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9841B6D" w14:textId="6285FC2C" w:rsidR="008F330B" w:rsidRPr="0088616D" w:rsidRDefault="00B53D80" w:rsidP="0088616D">
      <w:pPr>
        <w:spacing w:line="360" w:lineRule="auto"/>
        <w:ind w:firstLine="567"/>
        <w:jc w:val="center"/>
        <w:rPr>
          <w:rStyle w:val="nfase"/>
          <w:rFonts w:ascii="Arial" w:hAnsi="Arial" w:cs="Arial"/>
          <w:b/>
          <w:i w:val="0"/>
          <w:sz w:val="20"/>
          <w:szCs w:val="20"/>
        </w:rPr>
      </w:pPr>
      <w:r w:rsidRPr="0088616D">
        <w:rPr>
          <w:rFonts w:ascii="Arial" w:hAnsi="Arial" w:cs="Arial"/>
          <w:b/>
          <w:bCs/>
          <w:sz w:val="20"/>
          <w:szCs w:val="20"/>
        </w:rPr>
        <w:t>EDITAL DE PREGÃO</w:t>
      </w:r>
      <w:r w:rsidRPr="0088616D">
        <w:rPr>
          <w:rFonts w:ascii="Arial" w:hAnsi="Arial" w:cs="Arial"/>
          <w:b/>
          <w:bCs/>
          <w:color w:val="000000"/>
          <w:sz w:val="20"/>
          <w:szCs w:val="20"/>
        </w:rPr>
        <w:t xml:space="preserve"> ELETRÔNICO</w:t>
      </w:r>
      <w:r w:rsidR="003C7A23" w:rsidRPr="0088616D">
        <w:rPr>
          <w:rStyle w:val="nfase"/>
          <w:rFonts w:ascii="Arial" w:hAnsi="Arial" w:cs="Arial"/>
          <w:b/>
          <w:i w:val="0"/>
          <w:sz w:val="20"/>
          <w:szCs w:val="20"/>
        </w:rPr>
        <w:t xml:space="preserve"> Nº </w:t>
      </w:r>
      <w:r w:rsidR="00294620" w:rsidRPr="0088616D">
        <w:rPr>
          <w:rStyle w:val="nfase"/>
          <w:rFonts w:ascii="Arial" w:hAnsi="Arial" w:cs="Arial"/>
          <w:b/>
          <w:i w:val="0"/>
          <w:sz w:val="20"/>
          <w:szCs w:val="20"/>
        </w:rPr>
        <w:fldChar w:fldCharType="begin">
          <w:ffData>
            <w:name w:val="Texto74"/>
            <w:enabled/>
            <w:calcOnExit w:val="0"/>
            <w:textInput/>
          </w:ffData>
        </w:fldChar>
      </w:r>
      <w:r w:rsidR="00294620" w:rsidRPr="0088616D">
        <w:rPr>
          <w:rStyle w:val="nfase"/>
          <w:rFonts w:ascii="Arial" w:hAnsi="Arial" w:cs="Arial"/>
          <w:b/>
          <w:i w:val="0"/>
          <w:sz w:val="20"/>
          <w:szCs w:val="20"/>
        </w:rPr>
        <w:instrText xml:space="preserve"> FORMTEXT </w:instrText>
      </w:r>
      <w:r w:rsidR="00294620" w:rsidRPr="0088616D">
        <w:rPr>
          <w:rStyle w:val="nfase"/>
          <w:rFonts w:ascii="Arial" w:hAnsi="Arial" w:cs="Arial"/>
          <w:b/>
          <w:i w:val="0"/>
          <w:sz w:val="20"/>
          <w:szCs w:val="20"/>
        </w:rPr>
      </w:r>
      <w:r w:rsidR="00294620" w:rsidRPr="0088616D">
        <w:rPr>
          <w:rStyle w:val="nfase"/>
          <w:rFonts w:ascii="Arial" w:hAnsi="Arial" w:cs="Arial"/>
          <w:b/>
          <w:i w:val="0"/>
          <w:sz w:val="20"/>
          <w:szCs w:val="20"/>
        </w:rPr>
        <w:fldChar w:fldCharType="separate"/>
      </w:r>
      <w:r w:rsidR="00CE19D7">
        <w:rPr>
          <w:rStyle w:val="nfase"/>
          <w:rFonts w:ascii="Arial" w:hAnsi="Arial" w:cs="Arial"/>
          <w:b/>
          <w:i w:val="0"/>
          <w:sz w:val="20"/>
          <w:szCs w:val="20"/>
        </w:rPr>
        <w:t>021</w:t>
      </w:r>
      <w:r w:rsidR="00294620" w:rsidRPr="0088616D">
        <w:rPr>
          <w:rStyle w:val="nfase"/>
          <w:rFonts w:ascii="Arial" w:hAnsi="Arial" w:cs="Arial"/>
          <w:b/>
          <w:i w:val="0"/>
          <w:sz w:val="20"/>
          <w:szCs w:val="20"/>
        </w:rPr>
        <w:fldChar w:fldCharType="end"/>
      </w:r>
      <w:r w:rsidR="003C7A23" w:rsidRPr="0088616D">
        <w:rPr>
          <w:rStyle w:val="nfase"/>
          <w:rFonts w:ascii="Arial" w:hAnsi="Arial" w:cs="Arial"/>
          <w:b/>
          <w:i w:val="0"/>
          <w:sz w:val="20"/>
          <w:szCs w:val="20"/>
        </w:rPr>
        <w:t>/</w:t>
      </w:r>
      <w:r w:rsidR="00294620" w:rsidRPr="0088616D">
        <w:rPr>
          <w:rStyle w:val="nfase"/>
          <w:rFonts w:ascii="Arial" w:hAnsi="Arial" w:cs="Arial"/>
          <w:b/>
          <w:i w:val="0"/>
          <w:sz w:val="20"/>
          <w:szCs w:val="20"/>
        </w:rPr>
        <w:fldChar w:fldCharType="begin">
          <w:ffData>
            <w:name w:val="Texto74"/>
            <w:enabled/>
            <w:calcOnExit w:val="0"/>
            <w:textInput/>
          </w:ffData>
        </w:fldChar>
      </w:r>
      <w:r w:rsidR="00294620" w:rsidRPr="0088616D">
        <w:rPr>
          <w:rStyle w:val="nfase"/>
          <w:rFonts w:ascii="Arial" w:hAnsi="Arial" w:cs="Arial"/>
          <w:b/>
          <w:i w:val="0"/>
          <w:sz w:val="20"/>
          <w:szCs w:val="20"/>
        </w:rPr>
        <w:instrText xml:space="preserve"> FORMTEXT </w:instrText>
      </w:r>
      <w:r w:rsidR="00294620" w:rsidRPr="0088616D">
        <w:rPr>
          <w:rStyle w:val="nfase"/>
          <w:rFonts w:ascii="Arial" w:hAnsi="Arial" w:cs="Arial"/>
          <w:b/>
          <w:i w:val="0"/>
          <w:sz w:val="20"/>
          <w:szCs w:val="20"/>
        </w:rPr>
      </w:r>
      <w:r w:rsidR="00294620" w:rsidRPr="0088616D">
        <w:rPr>
          <w:rStyle w:val="nfase"/>
          <w:rFonts w:ascii="Arial" w:hAnsi="Arial" w:cs="Arial"/>
          <w:b/>
          <w:i w:val="0"/>
          <w:sz w:val="20"/>
          <w:szCs w:val="20"/>
        </w:rPr>
        <w:fldChar w:fldCharType="separate"/>
      </w:r>
      <w:r w:rsidR="00294620" w:rsidRPr="0088616D">
        <w:rPr>
          <w:rStyle w:val="nfase"/>
          <w:rFonts w:ascii="Arial" w:hAnsi="Arial" w:cs="Arial"/>
          <w:b/>
          <w:i w:val="0"/>
          <w:sz w:val="20"/>
          <w:szCs w:val="20"/>
        </w:rPr>
        <w:t>202</w:t>
      </w:r>
      <w:r w:rsidR="00546548" w:rsidRPr="0088616D">
        <w:rPr>
          <w:rStyle w:val="nfase"/>
          <w:rFonts w:ascii="Arial" w:hAnsi="Arial" w:cs="Arial"/>
          <w:b/>
          <w:i w:val="0"/>
          <w:sz w:val="20"/>
          <w:szCs w:val="20"/>
        </w:rPr>
        <w:t>4</w:t>
      </w:r>
      <w:r w:rsidR="00294620" w:rsidRPr="0088616D">
        <w:rPr>
          <w:rStyle w:val="nfase"/>
          <w:rFonts w:ascii="Arial" w:hAnsi="Arial" w:cs="Arial"/>
          <w:b/>
          <w:i w:val="0"/>
          <w:sz w:val="20"/>
          <w:szCs w:val="20"/>
        </w:rPr>
        <w:fldChar w:fldCharType="end"/>
      </w:r>
    </w:p>
    <w:p w14:paraId="1CC7C9FE" w14:textId="50C790E5" w:rsidR="003C7A23" w:rsidRPr="0088616D" w:rsidRDefault="00701A92" w:rsidP="0088616D">
      <w:pPr>
        <w:spacing w:line="360" w:lineRule="auto"/>
        <w:ind w:firstLine="567"/>
        <w:jc w:val="center"/>
        <w:rPr>
          <w:rStyle w:val="nfase"/>
          <w:rFonts w:ascii="Arial" w:hAnsi="Arial" w:cs="Arial"/>
          <w:i w:val="0"/>
          <w:sz w:val="20"/>
          <w:szCs w:val="20"/>
        </w:rPr>
      </w:pPr>
      <w:r w:rsidRPr="0088616D">
        <w:rPr>
          <w:rStyle w:val="nfase"/>
          <w:rFonts w:ascii="Arial" w:hAnsi="Arial" w:cs="Arial"/>
          <w:b/>
          <w:i w:val="0"/>
          <w:sz w:val="20"/>
          <w:szCs w:val="20"/>
        </w:rPr>
        <w:t xml:space="preserve">PROCESSO </w:t>
      </w:r>
      <w:r w:rsidR="00F03983" w:rsidRPr="0088616D">
        <w:rPr>
          <w:rStyle w:val="nfase"/>
          <w:rFonts w:ascii="Arial" w:hAnsi="Arial" w:cs="Arial"/>
          <w:b/>
          <w:i w:val="0"/>
          <w:sz w:val="20"/>
          <w:szCs w:val="20"/>
        </w:rPr>
        <w:t>LICITATÓRIO</w:t>
      </w:r>
      <w:r w:rsidRPr="0088616D">
        <w:rPr>
          <w:rStyle w:val="nfase"/>
          <w:rFonts w:ascii="Arial" w:hAnsi="Arial" w:cs="Arial"/>
          <w:b/>
          <w:i w:val="0"/>
          <w:sz w:val="20"/>
          <w:szCs w:val="20"/>
        </w:rPr>
        <w:t xml:space="preserve"> N°</w:t>
      </w:r>
      <w:r w:rsidR="00294620" w:rsidRPr="0088616D">
        <w:rPr>
          <w:rStyle w:val="nfase"/>
          <w:rFonts w:ascii="Arial" w:hAnsi="Arial" w:cs="Arial"/>
          <w:b/>
          <w:i w:val="0"/>
          <w:sz w:val="20"/>
          <w:szCs w:val="20"/>
        </w:rPr>
        <w:t xml:space="preserve"> </w:t>
      </w:r>
      <w:r w:rsidR="00294620" w:rsidRPr="0088616D">
        <w:rPr>
          <w:rStyle w:val="nfase"/>
          <w:rFonts w:ascii="Arial" w:hAnsi="Arial" w:cs="Arial"/>
          <w:b/>
          <w:i w:val="0"/>
          <w:sz w:val="20"/>
          <w:szCs w:val="20"/>
        </w:rPr>
        <w:fldChar w:fldCharType="begin">
          <w:ffData>
            <w:name w:val="Texto74"/>
            <w:enabled/>
            <w:calcOnExit w:val="0"/>
            <w:textInput/>
          </w:ffData>
        </w:fldChar>
      </w:r>
      <w:r w:rsidR="00294620" w:rsidRPr="0088616D">
        <w:rPr>
          <w:rStyle w:val="nfase"/>
          <w:rFonts w:ascii="Arial" w:hAnsi="Arial" w:cs="Arial"/>
          <w:b/>
          <w:i w:val="0"/>
          <w:sz w:val="20"/>
          <w:szCs w:val="20"/>
        </w:rPr>
        <w:instrText xml:space="preserve"> FORMTEXT </w:instrText>
      </w:r>
      <w:r w:rsidR="00294620" w:rsidRPr="0088616D">
        <w:rPr>
          <w:rStyle w:val="nfase"/>
          <w:rFonts w:ascii="Arial" w:hAnsi="Arial" w:cs="Arial"/>
          <w:b/>
          <w:i w:val="0"/>
          <w:sz w:val="20"/>
          <w:szCs w:val="20"/>
        </w:rPr>
      </w:r>
      <w:r w:rsidR="00294620" w:rsidRPr="0088616D">
        <w:rPr>
          <w:rStyle w:val="nfase"/>
          <w:rFonts w:ascii="Arial" w:hAnsi="Arial" w:cs="Arial"/>
          <w:b/>
          <w:i w:val="0"/>
          <w:sz w:val="20"/>
          <w:szCs w:val="20"/>
        </w:rPr>
        <w:fldChar w:fldCharType="separate"/>
      </w:r>
      <w:r w:rsidR="005B181D">
        <w:rPr>
          <w:rStyle w:val="nfase"/>
          <w:rFonts w:ascii="Arial" w:hAnsi="Arial" w:cs="Arial"/>
          <w:b/>
          <w:i w:val="0"/>
          <w:sz w:val="20"/>
          <w:szCs w:val="20"/>
        </w:rPr>
        <w:t>0</w:t>
      </w:r>
      <w:r w:rsidR="00502567">
        <w:rPr>
          <w:rStyle w:val="nfase"/>
          <w:rFonts w:ascii="Arial" w:hAnsi="Arial" w:cs="Arial"/>
          <w:b/>
          <w:i w:val="0"/>
          <w:sz w:val="20"/>
          <w:szCs w:val="20"/>
        </w:rPr>
        <w:t>4</w:t>
      </w:r>
      <w:r w:rsidR="005B181D">
        <w:rPr>
          <w:rStyle w:val="nfase"/>
          <w:rFonts w:ascii="Arial" w:hAnsi="Arial" w:cs="Arial"/>
          <w:b/>
          <w:i w:val="0"/>
          <w:sz w:val="20"/>
          <w:szCs w:val="20"/>
        </w:rPr>
        <w:t>3</w:t>
      </w:r>
      <w:r w:rsidR="00294620" w:rsidRPr="0088616D">
        <w:rPr>
          <w:rStyle w:val="nfase"/>
          <w:rFonts w:ascii="Arial" w:hAnsi="Arial" w:cs="Arial"/>
          <w:b/>
          <w:i w:val="0"/>
          <w:sz w:val="20"/>
          <w:szCs w:val="20"/>
        </w:rPr>
        <w:fldChar w:fldCharType="end"/>
      </w:r>
      <w:r w:rsidR="00294620" w:rsidRPr="0088616D">
        <w:rPr>
          <w:rStyle w:val="nfase"/>
          <w:rFonts w:ascii="Arial" w:hAnsi="Arial" w:cs="Arial"/>
          <w:b/>
          <w:i w:val="0"/>
          <w:sz w:val="20"/>
          <w:szCs w:val="20"/>
        </w:rPr>
        <w:t>/</w:t>
      </w:r>
      <w:r w:rsidR="00294620" w:rsidRPr="0088616D">
        <w:rPr>
          <w:rStyle w:val="nfase"/>
          <w:rFonts w:ascii="Arial" w:hAnsi="Arial" w:cs="Arial"/>
          <w:b/>
          <w:i w:val="0"/>
          <w:sz w:val="20"/>
          <w:szCs w:val="20"/>
        </w:rPr>
        <w:fldChar w:fldCharType="begin">
          <w:ffData>
            <w:name w:val="Texto74"/>
            <w:enabled/>
            <w:calcOnExit w:val="0"/>
            <w:textInput/>
          </w:ffData>
        </w:fldChar>
      </w:r>
      <w:r w:rsidR="00294620" w:rsidRPr="0088616D">
        <w:rPr>
          <w:rStyle w:val="nfase"/>
          <w:rFonts w:ascii="Arial" w:hAnsi="Arial" w:cs="Arial"/>
          <w:b/>
          <w:i w:val="0"/>
          <w:sz w:val="20"/>
          <w:szCs w:val="20"/>
        </w:rPr>
        <w:instrText xml:space="preserve"> FORMTEXT </w:instrText>
      </w:r>
      <w:r w:rsidR="00294620" w:rsidRPr="0088616D">
        <w:rPr>
          <w:rStyle w:val="nfase"/>
          <w:rFonts w:ascii="Arial" w:hAnsi="Arial" w:cs="Arial"/>
          <w:b/>
          <w:i w:val="0"/>
          <w:sz w:val="20"/>
          <w:szCs w:val="20"/>
        </w:rPr>
      </w:r>
      <w:r w:rsidR="00294620" w:rsidRPr="0088616D">
        <w:rPr>
          <w:rStyle w:val="nfase"/>
          <w:rFonts w:ascii="Arial" w:hAnsi="Arial" w:cs="Arial"/>
          <w:b/>
          <w:i w:val="0"/>
          <w:sz w:val="20"/>
          <w:szCs w:val="20"/>
        </w:rPr>
        <w:fldChar w:fldCharType="separate"/>
      </w:r>
      <w:r w:rsidR="005A2A89" w:rsidRPr="0088616D">
        <w:rPr>
          <w:rStyle w:val="nfase"/>
          <w:rFonts w:ascii="Arial" w:hAnsi="Arial" w:cs="Arial"/>
          <w:b/>
          <w:i w:val="0"/>
          <w:sz w:val="20"/>
          <w:szCs w:val="20"/>
        </w:rPr>
        <w:t>2024</w:t>
      </w:r>
      <w:r w:rsidR="00294620" w:rsidRPr="0088616D">
        <w:rPr>
          <w:rStyle w:val="nfase"/>
          <w:rFonts w:ascii="Arial" w:hAnsi="Arial" w:cs="Arial"/>
          <w:b/>
          <w:i w:val="0"/>
          <w:sz w:val="20"/>
          <w:szCs w:val="20"/>
        </w:rPr>
        <w:fldChar w:fldCharType="end"/>
      </w:r>
    </w:p>
    <w:p w14:paraId="19DEEF76" w14:textId="77777777" w:rsidR="00946B10" w:rsidRPr="0088616D" w:rsidRDefault="00946B10" w:rsidP="0088616D">
      <w:pPr>
        <w:spacing w:line="360" w:lineRule="auto"/>
        <w:ind w:firstLine="567"/>
        <w:jc w:val="center"/>
        <w:rPr>
          <w:rStyle w:val="nfase"/>
          <w:rFonts w:ascii="Arial" w:hAnsi="Arial" w:cs="Arial"/>
          <w:i w:val="0"/>
          <w:sz w:val="20"/>
          <w:szCs w:val="20"/>
        </w:rPr>
      </w:pPr>
    </w:p>
    <w:p w14:paraId="189F9374" w14:textId="754A6295" w:rsidR="003C7A23" w:rsidRPr="0088616D" w:rsidRDefault="003C7A23" w:rsidP="0088616D">
      <w:pPr>
        <w:snapToGrid w:val="0"/>
        <w:spacing w:line="360" w:lineRule="auto"/>
        <w:ind w:firstLine="567"/>
        <w:jc w:val="both"/>
        <w:rPr>
          <w:rStyle w:val="nfase"/>
          <w:rFonts w:ascii="Arial" w:hAnsi="Arial" w:cs="Arial"/>
          <w:i w:val="0"/>
          <w:sz w:val="20"/>
          <w:szCs w:val="20"/>
        </w:rPr>
      </w:pPr>
      <w:r w:rsidRPr="0088616D">
        <w:rPr>
          <w:rStyle w:val="nfase"/>
          <w:rFonts w:ascii="Arial" w:hAnsi="Arial" w:cs="Arial"/>
          <w:i w:val="0"/>
          <w:sz w:val="20"/>
          <w:szCs w:val="20"/>
        </w:rPr>
        <w:t xml:space="preserve">Torna-se público que o(a) </w:t>
      </w:r>
      <w:r w:rsidR="002C437D" w:rsidRPr="0088616D">
        <w:rPr>
          <w:rStyle w:val="nfase"/>
          <w:rFonts w:ascii="Arial" w:hAnsi="Arial" w:cs="Arial"/>
          <w:i w:val="0"/>
          <w:sz w:val="20"/>
          <w:szCs w:val="20"/>
        </w:rPr>
        <w:t xml:space="preserve">Município de Marquinho, Estado do Paraná, inscrito no CNPJ sob o nº 01.612.552/0001-13, por intermédio do Pregoeiro, designado através do </w:t>
      </w:r>
      <w:r w:rsidR="002C437D" w:rsidRPr="0088616D">
        <w:rPr>
          <w:rStyle w:val="nfase"/>
          <w:rFonts w:ascii="Arial" w:hAnsi="Arial" w:cs="Arial"/>
          <w:i w:val="0"/>
          <w:sz w:val="20"/>
          <w:szCs w:val="20"/>
        </w:rPr>
        <w:fldChar w:fldCharType="begin">
          <w:ffData>
            <w:name w:val="Texto74"/>
            <w:enabled/>
            <w:calcOnExit w:val="0"/>
            <w:textInput/>
          </w:ffData>
        </w:fldChar>
      </w:r>
      <w:r w:rsidR="002C437D" w:rsidRPr="0088616D">
        <w:rPr>
          <w:rStyle w:val="nfase"/>
          <w:rFonts w:ascii="Arial" w:hAnsi="Arial" w:cs="Arial"/>
          <w:i w:val="0"/>
          <w:sz w:val="20"/>
          <w:szCs w:val="20"/>
        </w:rPr>
        <w:instrText xml:space="preserve"> FORMTEXT </w:instrText>
      </w:r>
      <w:r w:rsidR="002C437D" w:rsidRPr="0088616D">
        <w:rPr>
          <w:rStyle w:val="nfase"/>
          <w:rFonts w:ascii="Arial" w:hAnsi="Arial" w:cs="Arial"/>
          <w:i w:val="0"/>
          <w:sz w:val="20"/>
          <w:szCs w:val="20"/>
        </w:rPr>
      </w:r>
      <w:r w:rsidR="002C437D" w:rsidRPr="0088616D">
        <w:rPr>
          <w:rStyle w:val="nfase"/>
          <w:rFonts w:ascii="Arial" w:hAnsi="Arial" w:cs="Arial"/>
          <w:i w:val="0"/>
          <w:sz w:val="20"/>
          <w:szCs w:val="20"/>
        </w:rPr>
        <w:fldChar w:fldCharType="separate"/>
      </w:r>
      <w:r w:rsidR="002C437D" w:rsidRPr="0088616D">
        <w:rPr>
          <w:rStyle w:val="nfase"/>
          <w:rFonts w:ascii="Arial" w:hAnsi="Arial" w:cs="Arial"/>
          <w:i w:val="0"/>
          <w:sz w:val="20"/>
          <w:szCs w:val="20"/>
        </w:rPr>
        <w:t>Decreto Municipal nº</w:t>
      </w:r>
      <w:r w:rsidR="002C437D" w:rsidRPr="0088616D">
        <w:rPr>
          <w:rStyle w:val="nfase"/>
          <w:rFonts w:ascii="Arial" w:hAnsi="Arial" w:cs="Arial"/>
          <w:i w:val="0"/>
          <w:sz w:val="20"/>
          <w:szCs w:val="20"/>
        </w:rPr>
        <w:fldChar w:fldCharType="end"/>
      </w:r>
      <w:r w:rsidR="002C437D" w:rsidRPr="0088616D">
        <w:rPr>
          <w:rStyle w:val="nfase"/>
          <w:rFonts w:ascii="Arial" w:hAnsi="Arial" w:cs="Arial"/>
          <w:i w:val="0"/>
          <w:sz w:val="20"/>
          <w:szCs w:val="20"/>
        </w:rPr>
        <w:fldChar w:fldCharType="begin">
          <w:ffData>
            <w:name w:val="Texto74"/>
            <w:enabled/>
            <w:calcOnExit w:val="0"/>
            <w:textInput/>
          </w:ffData>
        </w:fldChar>
      </w:r>
      <w:r w:rsidR="002C437D" w:rsidRPr="0088616D">
        <w:rPr>
          <w:rStyle w:val="nfase"/>
          <w:rFonts w:ascii="Arial" w:hAnsi="Arial" w:cs="Arial"/>
          <w:i w:val="0"/>
          <w:sz w:val="20"/>
          <w:szCs w:val="20"/>
        </w:rPr>
        <w:instrText xml:space="preserve"> FORMTEXT </w:instrText>
      </w:r>
      <w:r w:rsidR="002C437D" w:rsidRPr="0088616D">
        <w:rPr>
          <w:rStyle w:val="nfase"/>
          <w:rFonts w:ascii="Arial" w:hAnsi="Arial" w:cs="Arial"/>
          <w:i w:val="0"/>
          <w:sz w:val="20"/>
          <w:szCs w:val="20"/>
        </w:rPr>
      </w:r>
      <w:r w:rsidR="002C437D" w:rsidRPr="0088616D">
        <w:rPr>
          <w:rStyle w:val="nfase"/>
          <w:rFonts w:ascii="Arial" w:hAnsi="Arial" w:cs="Arial"/>
          <w:i w:val="0"/>
          <w:sz w:val="20"/>
          <w:szCs w:val="20"/>
        </w:rPr>
        <w:fldChar w:fldCharType="separate"/>
      </w:r>
      <w:r w:rsidR="002C437D" w:rsidRPr="0088616D">
        <w:rPr>
          <w:rStyle w:val="nfase"/>
          <w:rFonts w:ascii="Arial" w:hAnsi="Arial" w:cs="Arial"/>
          <w:i w:val="0"/>
          <w:sz w:val="20"/>
          <w:szCs w:val="20"/>
        </w:rPr>
        <w:t xml:space="preserve"> 0</w:t>
      </w:r>
      <w:r w:rsidR="00D65B5B">
        <w:rPr>
          <w:rStyle w:val="nfase"/>
          <w:rFonts w:ascii="Arial" w:hAnsi="Arial" w:cs="Arial"/>
          <w:i w:val="0"/>
          <w:sz w:val="20"/>
          <w:szCs w:val="20"/>
        </w:rPr>
        <w:t>17</w:t>
      </w:r>
      <w:r w:rsidR="002C437D" w:rsidRPr="0088616D">
        <w:rPr>
          <w:rStyle w:val="nfase"/>
          <w:rFonts w:ascii="Arial" w:hAnsi="Arial" w:cs="Arial"/>
          <w:i w:val="0"/>
          <w:sz w:val="20"/>
          <w:szCs w:val="20"/>
        </w:rPr>
        <w:fldChar w:fldCharType="end"/>
      </w:r>
      <w:r w:rsidR="002C437D" w:rsidRPr="0088616D">
        <w:rPr>
          <w:rStyle w:val="nfase"/>
          <w:rFonts w:ascii="Arial" w:hAnsi="Arial" w:cs="Arial"/>
          <w:i w:val="0"/>
          <w:sz w:val="20"/>
          <w:szCs w:val="20"/>
        </w:rPr>
        <w:t>/</w:t>
      </w:r>
      <w:r w:rsidR="002C437D" w:rsidRPr="0088616D">
        <w:rPr>
          <w:rStyle w:val="nfase"/>
          <w:rFonts w:ascii="Arial" w:hAnsi="Arial" w:cs="Arial"/>
          <w:i w:val="0"/>
          <w:sz w:val="20"/>
          <w:szCs w:val="20"/>
        </w:rPr>
        <w:fldChar w:fldCharType="begin">
          <w:ffData>
            <w:name w:val="Texto74"/>
            <w:enabled/>
            <w:calcOnExit w:val="0"/>
            <w:textInput/>
          </w:ffData>
        </w:fldChar>
      </w:r>
      <w:r w:rsidR="002C437D" w:rsidRPr="0088616D">
        <w:rPr>
          <w:rStyle w:val="nfase"/>
          <w:rFonts w:ascii="Arial" w:hAnsi="Arial" w:cs="Arial"/>
          <w:i w:val="0"/>
          <w:sz w:val="20"/>
          <w:szCs w:val="20"/>
        </w:rPr>
        <w:instrText xml:space="preserve"> FORMTEXT </w:instrText>
      </w:r>
      <w:r w:rsidR="002C437D" w:rsidRPr="0088616D">
        <w:rPr>
          <w:rStyle w:val="nfase"/>
          <w:rFonts w:ascii="Arial" w:hAnsi="Arial" w:cs="Arial"/>
          <w:i w:val="0"/>
          <w:sz w:val="20"/>
          <w:szCs w:val="20"/>
        </w:rPr>
      </w:r>
      <w:r w:rsidR="002C437D" w:rsidRPr="0088616D">
        <w:rPr>
          <w:rStyle w:val="nfase"/>
          <w:rFonts w:ascii="Arial" w:hAnsi="Arial" w:cs="Arial"/>
          <w:i w:val="0"/>
          <w:sz w:val="20"/>
          <w:szCs w:val="20"/>
        </w:rPr>
        <w:fldChar w:fldCharType="separate"/>
      </w:r>
      <w:r w:rsidR="002C437D" w:rsidRPr="0088616D">
        <w:rPr>
          <w:rStyle w:val="nfase"/>
          <w:rFonts w:ascii="Arial" w:hAnsi="Arial" w:cs="Arial"/>
          <w:i w:val="0"/>
          <w:sz w:val="20"/>
          <w:szCs w:val="20"/>
        </w:rPr>
        <w:t>202</w:t>
      </w:r>
      <w:r w:rsidR="00D65B5B">
        <w:rPr>
          <w:rStyle w:val="nfase"/>
          <w:rFonts w:ascii="Arial" w:hAnsi="Arial" w:cs="Arial"/>
          <w:i w:val="0"/>
          <w:sz w:val="20"/>
          <w:szCs w:val="20"/>
        </w:rPr>
        <w:t>4</w:t>
      </w:r>
      <w:r w:rsidR="002C437D" w:rsidRPr="0088616D">
        <w:rPr>
          <w:rStyle w:val="nfase"/>
          <w:rFonts w:ascii="Arial" w:hAnsi="Arial" w:cs="Arial"/>
          <w:i w:val="0"/>
          <w:sz w:val="20"/>
          <w:szCs w:val="20"/>
        </w:rPr>
        <w:fldChar w:fldCharType="end"/>
      </w:r>
      <w:r w:rsidR="002C437D" w:rsidRPr="0088616D">
        <w:rPr>
          <w:rStyle w:val="nfase"/>
          <w:rFonts w:ascii="Arial" w:hAnsi="Arial" w:cs="Arial"/>
          <w:i w:val="0"/>
          <w:sz w:val="20"/>
          <w:szCs w:val="20"/>
        </w:rPr>
        <w:t xml:space="preserve">, com sede na Rua Sete de Setembro, s/nº, Centro, Marquinho/PR, com a devida autorização do Excelentíssimo Prefeito, o </w:t>
      </w:r>
      <w:r w:rsidR="002C437D" w:rsidRPr="0088616D">
        <w:rPr>
          <w:rStyle w:val="nfase"/>
          <w:rFonts w:ascii="Arial" w:hAnsi="Arial" w:cs="Arial"/>
          <w:i w:val="0"/>
          <w:sz w:val="20"/>
          <w:szCs w:val="20"/>
        </w:rPr>
        <w:fldChar w:fldCharType="begin">
          <w:ffData>
            <w:name w:val="Texto74"/>
            <w:enabled/>
            <w:calcOnExit w:val="0"/>
            <w:textInput/>
          </w:ffData>
        </w:fldChar>
      </w:r>
      <w:r w:rsidR="002C437D" w:rsidRPr="0088616D">
        <w:rPr>
          <w:rStyle w:val="nfase"/>
          <w:rFonts w:ascii="Arial" w:hAnsi="Arial" w:cs="Arial"/>
          <w:i w:val="0"/>
          <w:sz w:val="20"/>
          <w:szCs w:val="20"/>
        </w:rPr>
        <w:instrText xml:space="preserve"> FORMTEXT </w:instrText>
      </w:r>
      <w:r w:rsidR="002C437D" w:rsidRPr="0088616D">
        <w:rPr>
          <w:rStyle w:val="nfase"/>
          <w:rFonts w:ascii="Arial" w:hAnsi="Arial" w:cs="Arial"/>
          <w:i w:val="0"/>
          <w:sz w:val="20"/>
          <w:szCs w:val="20"/>
        </w:rPr>
      </w:r>
      <w:r w:rsidR="002C437D" w:rsidRPr="0088616D">
        <w:rPr>
          <w:rStyle w:val="nfase"/>
          <w:rFonts w:ascii="Arial" w:hAnsi="Arial" w:cs="Arial"/>
          <w:i w:val="0"/>
          <w:sz w:val="20"/>
          <w:szCs w:val="20"/>
        </w:rPr>
        <w:fldChar w:fldCharType="separate"/>
      </w:r>
      <w:r w:rsidR="002C437D" w:rsidRPr="0088616D">
        <w:rPr>
          <w:rStyle w:val="nfase"/>
          <w:rFonts w:ascii="Arial" w:hAnsi="Arial" w:cs="Arial"/>
          <w:i w:val="0"/>
          <w:sz w:val="20"/>
          <w:szCs w:val="20"/>
        </w:rPr>
        <w:t xml:space="preserve">Sr. </w:t>
      </w:r>
      <w:r w:rsidR="002C437D" w:rsidRPr="0088616D">
        <w:rPr>
          <w:rStyle w:val="nfase"/>
          <w:rFonts w:ascii="Arial" w:hAnsi="Arial" w:cs="Arial"/>
          <w:i w:val="0"/>
          <w:sz w:val="20"/>
          <w:szCs w:val="20"/>
        </w:rPr>
        <w:fldChar w:fldCharType="end"/>
      </w:r>
      <w:r w:rsidR="002C437D" w:rsidRPr="0088616D">
        <w:rPr>
          <w:rStyle w:val="nfase"/>
          <w:rFonts w:ascii="Arial" w:hAnsi="Arial" w:cs="Arial"/>
          <w:i w:val="0"/>
          <w:sz w:val="20"/>
          <w:szCs w:val="20"/>
        </w:rPr>
        <w:fldChar w:fldCharType="begin">
          <w:ffData>
            <w:name w:val="Texto74"/>
            <w:enabled/>
            <w:calcOnExit w:val="0"/>
            <w:textInput/>
          </w:ffData>
        </w:fldChar>
      </w:r>
      <w:r w:rsidR="002C437D" w:rsidRPr="0088616D">
        <w:rPr>
          <w:rStyle w:val="nfase"/>
          <w:rFonts w:ascii="Arial" w:hAnsi="Arial" w:cs="Arial"/>
          <w:i w:val="0"/>
          <w:sz w:val="20"/>
          <w:szCs w:val="20"/>
        </w:rPr>
        <w:instrText xml:space="preserve"> FORMTEXT </w:instrText>
      </w:r>
      <w:r w:rsidR="002C437D" w:rsidRPr="0088616D">
        <w:rPr>
          <w:rStyle w:val="nfase"/>
          <w:rFonts w:ascii="Arial" w:hAnsi="Arial" w:cs="Arial"/>
          <w:i w:val="0"/>
          <w:sz w:val="20"/>
          <w:szCs w:val="20"/>
        </w:rPr>
      </w:r>
      <w:r w:rsidR="002C437D" w:rsidRPr="0088616D">
        <w:rPr>
          <w:rStyle w:val="nfase"/>
          <w:rFonts w:ascii="Arial" w:hAnsi="Arial" w:cs="Arial"/>
          <w:i w:val="0"/>
          <w:sz w:val="20"/>
          <w:szCs w:val="20"/>
        </w:rPr>
        <w:fldChar w:fldCharType="separate"/>
      </w:r>
      <w:r w:rsidR="002C437D" w:rsidRPr="0088616D">
        <w:rPr>
          <w:rStyle w:val="nfase"/>
          <w:rFonts w:ascii="Arial" w:hAnsi="Arial" w:cs="Arial"/>
          <w:i w:val="0"/>
          <w:sz w:val="20"/>
          <w:szCs w:val="20"/>
        </w:rPr>
        <w:t>Élio Bolzon Junior</w:t>
      </w:r>
      <w:r w:rsidR="002C437D" w:rsidRPr="0088616D">
        <w:rPr>
          <w:rStyle w:val="nfase"/>
          <w:rFonts w:ascii="Arial" w:hAnsi="Arial" w:cs="Arial"/>
          <w:i w:val="0"/>
          <w:sz w:val="20"/>
          <w:szCs w:val="20"/>
        </w:rPr>
        <w:fldChar w:fldCharType="end"/>
      </w:r>
      <w:r w:rsidRPr="0088616D">
        <w:rPr>
          <w:rStyle w:val="nfase"/>
          <w:rFonts w:ascii="Arial" w:hAnsi="Arial" w:cs="Arial"/>
          <w:i w:val="0"/>
          <w:sz w:val="20"/>
          <w:szCs w:val="20"/>
        </w:rPr>
        <w:t xml:space="preserve">, </w:t>
      </w:r>
      <w:r w:rsidR="00BB7091" w:rsidRPr="0088616D">
        <w:rPr>
          <w:rStyle w:val="nfase"/>
          <w:rFonts w:ascii="Arial" w:hAnsi="Arial" w:cs="Arial"/>
          <w:i w:val="0"/>
          <w:sz w:val="20"/>
          <w:szCs w:val="20"/>
        </w:rPr>
        <w:t>realizará licitação</w:t>
      </w:r>
      <w:r w:rsidR="00D941EC">
        <w:rPr>
          <w:rStyle w:val="nfase"/>
          <w:rFonts w:ascii="Arial" w:hAnsi="Arial" w:cs="Arial"/>
          <w:i w:val="0"/>
          <w:sz w:val="20"/>
          <w:szCs w:val="20"/>
        </w:rPr>
        <w:t xml:space="preserve"> para registro de preços</w:t>
      </w:r>
      <w:r w:rsidR="00BB7091" w:rsidRPr="0088616D">
        <w:rPr>
          <w:rFonts w:ascii="Arial" w:hAnsi="Arial" w:cs="Arial"/>
          <w:sz w:val="20"/>
          <w:szCs w:val="20"/>
        </w:rPr>
        <w:t xml:space="preserve"> às </w:t>
      </w:r>
      <w:r w:rsidR="00BB7091" w:rsidRPr="0088616D">
        <w:rPr>
          <w:rFonts w:ascii="Arial" w:hAnsi="Arial" w:cs="Arial"/>
          <w:sz w:val="20"/>
          <w:szCs w:val="20"/>
        </w:rPr>
        <w:fldChar w:fldCharType="begin">
          <w:ffData>
            <w:name w:val="Texto74"/>
            <w:enabled/>
            <w:calcOnExit w:val="0"/>
            <w:textInput/>
          </w:ffData>
        </w:fldChar>
      </w:r>
      <w:r w:rsidR="00BB7091" w:rsidRPr="0088616D">
        <w:rPr>
          <w:rFonts w:ascii="Arial" w:hAnsi="Arial" w:cs="Arial"/>
          <w:sz w:val="20"/>
          <w:szCs w:val="20"/>
        </w:rPr>
        <w:instrText xml:space="preserve"> FORMTEXT </w:instrText>
      </w:r>
      <w:r w:rsidR="00BB7091" w:rsidRPr="0088616D">
        <w:rPr>
          <w:rFonts w:ascii="Arial" w:hAnsi="Arial" w:cs="Arial"/>
          <w:sz w:val="20"/>
          <w:szCs w:val="20"/>
        </w:rPr>
      </w:r>
      <w:r w:rsidR="00BB7091" w:rsidRPr="0088616D">
        <w:rPr>
          <w:rFonts w:ascii="Arial" w:hAnsi="Arial" w:cs="Arial"/>
          <w:sz w:val="20"/>
          <w:szCs w:val="20"/>
        </w:rPr>
        <w:fldChar w:fldCharType="separate"/>
      </w:r>
      <w:r w:rsidR="00CE19D7">
        <w:rPr>
          <w:rFonts w:ascii="Arial" w:hAnsi="Arial" w:cs="Arial"/>
          <w:sz w:val="20"/>
          <w:szCs w:val="20"/>
        </w:rPr>
        <w:t>14</w:t>
      </w:r>
      <w:r w:rsidR="00BB7091" w:rsidRPr="0088616D">
        <w:rPr>
          <w:rFonts w:ascii="Arial" w:hAnsi="Arial" w:cs="Arial"/>
          <w:sz w:val="20"/>
          <w:szCs w:val="20"/>
        </w:rPr>
        <w:fldChar w:fldCharType="end"/>
      </w:r>
      <w:r w:rsidR="00BB7091" w:rsidRPr="0088616D">
        <w:rPr>
          <w:rFonts w:ascii="Arial" w:hAnsi="Arial" w:cs="Arial"/>
          <w:bCs/>
          <w:sz w:val="20"/>
          <w:szCs w:val="20"/>
        </w:rPr>
        <w:t>:</w:t>
      </w:r>
      <w:r w:rsidR="00BB7091" w:rsidRPr="0088616D">
        <w:rPr>
          <w:rFonts w:ascii="Arial" w:hAnsi="Arial" w:cs="Arial"/>
          <w:sz w:val="20"/>
          <w:szCs w:val="20"/>
        </w:rPr>
        <w:fldChar w:fldCharType="begin">
          <w:ffData>
            <w:name w:val="Texto74"/>
            <w:enabled/>
            <w:calcOnExit w:val="0"/>
            <w:textInput/>
          </w:ffData>
        </w:fldChar>
      </w:r>
      <w:r w:rsidR="00BB7091" w:rsidRPr="0088616D">
        <w:rPr>
          <w:rFonts w:ascii="Arial" w:hAnsi="Arial" w:cs="Arial"/>
          <w:sz w:val="20"/>
          <w:szCs w:val="20"/>
        </w:rPr>
        <w:instrText xml:space="preserve"> FORMTEXT </w:instrText>
      </w:r>
      <w:r w:rsidR="00BB7091" w:rsidRPr="0088616D">
        <w:rPr>
          <w:rFonts w:ascii="Arial" w:hAnsi="Arial" w:cs="Arial"/>
          <w:sz w:val="20"/>
          <w:szCs w:val="20"/>
        </w:rPr>
      </w:r>
      <w:r w:rsidR="00BB7091" w:rsidRPr="0088616D">
        <w:rPr>
          <w:rFonts w:ascii="Arial" w:hAnsi="Arial" w:cs="Arial"/>
          <w:sz w:val="20"/>
          <w:szCs w:val="20"/>
        </w:rPr>
        <w:fldChar w:fldCharType="separate"/>
      </w:r>
      <w:r w:rsidR="00CE19D7">
        <w:rPr>
          <w:rFonts w:ascii="Arial" w:hAnsi="Arial" w:cs="Arial"/>
          <w:sz w:val="20"/>
          <w:szCs w:val="20"/>
        </w:rPr>
        <w:t>00</w:t>
      </w:r>
      <w:r w:rsidR="00BB7091" w:rsidRPr="0088616D">
        <w:rPr>
          <w:rFonts w:ascii="Arial" w:hAnsi="Arial" w:cs="Arial"/>
          <w:sz w:val="20"/>
          <w:szCs w:val="20"/>
        </w:rPr>
        <w:fldChar w:fldCharType="end"/>
      </w:r>
      <w:r w:rsidR="00BB7091" w:rsidRPr="0088616D">
        <w:rPr>
          <w:rFonts w:ascii="Arial" w:hAnsi="Arial" w:cs="Arial"/>
          <w:bCs/>
          <w:sz w:val="20"/>
          <w:szCs w:val="20"/>
        </w:rPr>
        <w:t xml:space="preserve"> horas do </w:t>
      </w:r>
      <w:r w:rsidR="00BB7091" w:rsidRPr="0088616D">
        <w:rPr>
          <w:rFonts w:ascii="Arial" w:hAnsi="Arial" w:cs="Arial"/>
          <w:sz w:val="20"/>
          <w:szCs w:val="20"/>
        </w:rPr>
        <w:t xml:space="preserve">dia </w:t>
      </w:r>
      <w:r w:rsidR="00BB7091" w:rsidRPr="0088616D">
        <w:rPr>
          <w:rFonts w:ascii="Arial" w:hAnsi="Arial" w:cs="Arial"/>
          <w:sz w:val="20"/>
          <w:szCs w:val="20"/>
        </w:rPr>
        <w:fldChar w:fldCharType="begin">
          <w:ffData>
            <w:name w:val="Texto74"/>
            <w:enabled/>
            <w:calcOnExit w:val="0"/>
            <w:textInput/>
          </w:ffData>
        </w:fldChar>
      </w:r>
      <w:r w:rsidR="00BB7091" w:rsidRPr="0088616D">
        <w:rPr>
          <w:rFonts w:ascii="Arial" w:hAnsi="Arial" w:cs="Arial"/>
          <w:sz w:val="20"/>
          <w:szCs w:val="20"/>
        </w:rPr>
        <w:instrText xml:space="preserve"> FORMTEXT </w:instrText>
      </w:r>
      <w:r w:rsidR="00BB7091" w:rsidRPr="0088616D">
        <w:rPr>
          <w:rFonts w:ascii="Arial" w:hAnsi="Arial" w:cs="Arial"/>
          <w:sz w:val="20"/>
          <w:szCs w:val="20"/>
        </w:rPr>
      </w:r>
      <w:r w:rsidR="00BB7091" w:rsidRPr="0088616D">
        <w:rPr>
          <w:rFonts w:ascii="Arial" w:hAnsi="Arial" w:cs="Arial"/>
          <w:sz w:val="20"/>
          <w:szCs w:val="20"/>
        </w:rPr>
        <w:fldChar w:fldCharType="separate"/>
      </w:r>
      <w:r w:rsidR="00CE19D7">
        <w:rPr>
          <w:rFonts w:ascii="Arial" w:hAnsi="Arial" w:cs="Arial"/>
          <w:sz w:val="20"/>
          <w:szCs w:val="20"/>
        </w:rPr>
        <w:t>07</w:t>
      </w:r>
      <w:r w:rsidR="00BB7091" w:rsidRPr="0088616D">
        <w:rPr>
          <w:rFonts w:ascii="Arial" w:hAnsi="Arial" w:cs="Arial"/>
          <w:sz w:val="20"/>
          <w:szCs w:val="20"/>
        </w:rPr>
        <w:fldChar w:fldCharType="end"/>
      </w:r>
      <w:r w:rsidR="00BB7091" w:rsidRPr="0088616D">
        <w:rPr>
          <w:rFonts w:ascii="Arial" w:hAnsi="Arial" w:cs="Arial"/>
          <w:sz w:val="20"/>
          <w:szCs w:val="20"/>
        </w:rPr>
        <w:t xml:space="preserve"> de </w:t>
      </w:r>
      <w:r w:rsidR="00BB7091" w:rsidRPr="0088616D">
        <w:rPr>
          <w:rFonts w:ascii="Arial" w:hAnsi="Arial" w:cs="Arial"/>
          <w:sz w:val="20"/>
          <w:szCs w:val="20"/>
        </w:rPr>
        <w:fldChar w:fldCharType="begin">
          <w:ffData>
            <w:name w:val="Texto74"/>
            <w:enabled/>
            <w:calcOnExit w:val="0"/>
            <w:textInput/>
          </w:ffData>
        </w:fldChar>
      </w:r>
      <w:r w:rsidR="00BB7091" w:rsidRPr="0088616D">
        <w:rPr>
          <w:rFonts w:ascii="Arial" w:hAnsi="Arial" w:cs="Arial"/>
          <w:sz w:val="20"/>
          <w:szCs w:val="20"/>
        </w:rPr>
        <w:instrText xml:space="preserve"> FORMTEXT </w:instrText>
      </w:r>
      <w:r w:rsidR="00BB7091" w:rsidRPr="0088616D">
        <w:rPr>
          <w:rFonts w:ascii="Arial" w:hAnsi="Arial" w:cs="Arial"/>
          <w:sz w:val="20"/>
          <w:szCs w:val="20"/>
        </w:rPr>
      </w:r>
      <w:r w:rsidR="00BB7091" w:rsidRPr="0088616D">
        <w:rPr>
          <w:rFonts w:ascii="Arial" w:hAnsi="Arial" w:cs="Arial"/>
          <w:sz w:val="20"/>
          <w:szCs w:val="20"/>
        </w:rPr>
        <w:fldChar w:fldCharType="separate"/>
      </w:r>
      <w:r w:rsidR="00CE19D7">
        <w:rPr>
          <w:rFonts w:ascii="Arial" w:hAnsi="Arial" w:cs="Arial"/>
          <w:sz w:val="20"/>
          <w:szCs w:val="20"/>
        </w:rPr>
        <w:t>agosto</w:t>
      </w:r>
      <w:r w:rsidR="00BB7091" w:rsidRPr="0088616D">
        <w:rPr>
          <w:rFonts w:ascii="Arial" w:hAnsi="Arial" w:cs="Arial"/>
          <w:sz w:val="20"/>
          <w:szCs w:val="20"/>
        </w:rPr>
        <w:fldChar w:fldCharType="end"/>
      </w:r>
      <w:r w:rsidR="00BB7091" w:rsidRPr="0088616D">
        <w:rPr>
          <w:rFonts w:ascii="Arial" w:hAnsi="Arial" w:cs="Arial"/>
          <w:sz w:val="20"/>
          <w:szCs w:val="20"/>
        </w:rPr>
        <w:t xml:space="preserve"> de </w:t>
      </w:r>
      <w:r w:rsidR="00BB7091" w:rsidRPr="0088616D">
        <w:rPr>
          <w:rFonts w:ascii="Arial" w:hAnsi="Arial" w:cs="Arial"/>
          <w:sz w:val="20"/>
          <w:szCs w:val="20"/>
        </w:rPr>
        <w:fldChar w:fldCharType="begin">
          <w:ffData>
            <w:name w:val="Texto74"/>
            <w:enabled/>
            <w:calcOnExit w:val="0"/>
            <w:textInput/>
          </w:ffData>
        </w:fldChar>
      </w:r>
      <w:r w:rsidR="00BB7091" w:rsidRPr="0088616D">
        <w:rPr>
          <w:rFonts w:ascii="Arial" w:hAnsi="Arial" w:cs="Arial"/>
          <w:sz w:val="20"/>
          <w:szCs w:val="20"/>
        </w:rPr>
        <w:instrText xml:space="preserve"> FORMTEXT </w:instrText>
      </w:r>
      <w:r w:rsidR="00BB7091" w:rsidRPr="0088616D">
        <w:rPr>
          <w:rFonts w:ascii="Arial" w:hAnsi="Arial" w:cs="Arial"/>
          <w:sz w:val="20"/>
          <w:szCs w:val="20"/>
        </w:rPr>
      </w:r>
      <w:r w:rsidR="00BB7091" w:rsidRPr="0088616D">
        <w:rPr>
          <w:rFonts w:ascii="Arial" w:hAnsi="Arial" w:cs="Arial"/>
          <w:sz w:val="20"/>
          <w:szCs w:val="20"/>
        </w:rPr>
        <w:fldChar w:fldCharType="separate"/>
      </w:r>
      <w:r w:rsidR="00BB7091" w:rsidRPr="0088616D">
        <w:rPr>
          <w:rFonts w:ascii="Arial" w:hAnsi="Arial" w:cs="Arial"/>
          <w:sz w:val="20"/>
          <w:szCs w:val="20"/>
        </w:rPr>
        <w:t>2024</w:t>
      </w:r>
      <w:r w:rsidR="00BB7091" w:rsidRPr="0088616D">
        <w:rPr>
          <w:rFonts w:ascii="Arial" w:hAnsi="Arial" w:cs="Arial"/>
          <w:sz w:val="20"/>
          <w:szCs w:val="20"/>
        </w:rPr>
        <w:fldChar w:fldCharType="end"/>
      </w:r>
      <w:r w:rsidR="00BB7091" w:rsidRPr="0088616D">
        <w:rPr>
          <w:rStyle w:val="nfase"/>
          <w:rFonts w:ascii="Arial" w:hAnsi="Arial" w:cs="Arial"/>
          <w:i w:val="0"/>
          <w:sz w:val="20"/>
          <w:szCs w:val="20"/>
        </w:rPr>
        <w:t>, na modalidade PREGÃO, na forma ELETRÔNICA,</w:t>
      </w:r>
      <w:r w:rsidRPr="0088616D">
        <w:rPr>
          <w:rStyle w:val="nfase"/>
          <w:rFonts w:ascii="Arial" w:hAnsi="Arial" w:cs="Arial"/>
          <w:i w:val="0"/>
          <w:sz w:val="20"/>
          <w:szCs w:val="20"/>
        </w:rPr>
        <w:t xml:space="preserve"> </w:t>
      </w:r>
      <w:r w:rsidR="002C437D" w:rsidRPr="0088616D">
        <w:rPr>
          <w:rStyle w:val="nfase"/>
          <w:rFonts w:ascii="Arial" w:hAnsi="Arial" w:cs="Arial"/>
          <w:i w:val="0"/>
          <w:sz w:val="20"/>
          <w:szCs w:val="20"/>
        </w:rPr>
        <w:t xml:space="preserve">em conformidade com a </w:t>
      </w:r>
      <w:r w:rsidR="005C6F88" w:rsidRPr="0088616D">
        <w:rPr>
          <w:rStyle w:val="nfase"/>
          <w:rFonts w:ascii="Arial" w:hAnsi="Arial" w:cs="Arial"/>
          <w:i w:val="0"/>
          <w:sz w:val="20"/>
          <w:szCs w:val="20"/>
        </w:rPr>
        <w:t>Lei nº 14.133/</w:t>
      </w:r>
      <w:r w:rsidR="00544A6E" w:rsidRPr="0088616D">
        <w:rPr>
          <w:rStyle w:val="nfase"/>
          <w:rFonts w:ascii="Arial" w:hAnsi="Arial" w:cs="Arial"/>
          <w:i w:val="0"/>
          <w:sz w:val="20"/>
          <w:szCs w:val="20"/>
        </w:rPr>
        <w:t xml:space="preserve">2021, </w:t>
      </w:r>
      <w:r w:rsidR="002C437D" w:rsidRPr="0088616D">
        <w:rPr>
          <w:rStyle w:val="nfase"/>
          <w:rFonts w:ascii="Arial" w:hAnsi="Arial" w:cs="Arial"/>
          <w:i w:val="0"/>
          <w:sz w:val="20"/>
          <w:szCs w:val="20"/>
        </w:rPr>
        <w:t>L</w:t>
      </w:r>
      <w:r w:rsidR="00CC2A38" w:rsidRPr="0088616D">
        <w:rPr>
          <w:rStyle w:val="nfase"/>
          <w:rFonts w:ascii="Arial" w:hAnsi="Arial" w:cs="Arial"/>
          <w:i w:val="0"/>
          <w:sz w:val="20"/>
          <w:szCs w:val="20"/>
        </w:rPr>
        <w:t>ei Complementar nº 123/2006,</w:t>
      </w:r>
      <w:r w:rsidR="002C437D" w:rsidRPr="0088616D">
        <w:rPr>
          <w:rStyle w:val="nfase"/>
          <w:rFonts w:ascii="Arial" w:hAnsi="Arial" w:cs="Arial"/>
          <w:i w:val="0"/>
          <w:sz w:val="20"/>
          <w:szCs w:val="20"/>
        </w:rPr>
        <w:t xml:space="preserve"> Decreto Municipal nº </w:t>
      </w:r>
      <w:r w:rsidR="002C437D" w:rsidRPr="0088616D">
        <w:rPr>
          <w:rStyle w:val="nfase"/>
          <w:rFonts w:ascii="Arial" w:hAnsi="Arial" w:cs="Arial"/>
          <w:i w:val="0"/>
          <w:sz w:val="20"/>
          <w:szCs w:val="20"/>
        </w:rPr>
        <w:fldChar w:fldCharType="begin">
          <w:ffData>
            <w:name w:val="Texto74"/>
            <w:enabled/>
            <w:calcOnExit w:val="0"/>
            <w:textInput/>
          </w:ffData>
        </w:fldChar>
      </w:r>
      <w:r w:rsidR="002C437D" w:rsidRPr="0088616D">
        <w:rPr>
          <w:rStyle w:val="nfase"/>
          <w:rFonts w:ascii="Arial" w:hAnsi="Arial" w:cs="Arial"/>
          <w:i w:val="0"/>
          <w:sz w:val="20"/>
          <w:szCs w:val="20"/>
        </w:rPr>
        <w:instrText xml:space="preserve"> FORMTEXT </w:instrText>
      </w:r>
      <w:r w:rsidR="002C437D" w:rsidRPr="0088616D">
        <w:rPr>
          <w:rStyle w:val="nfase"/>
          <w:rFonts w:ascii="Arial" w:hAnsi="Arial" w:cs="Arial"/>
          <w:i w:val="0"/>
          <w:sz w:val="20"/>
          <w:szCs w:val="20"/>
        </w:rPr>
      </w:r>
      <w:r w:rsidR="002C437D" w:rsidRPr="0088616D">
        <w:rPr>
          <w:rStyle w:val="nfase"/>
          <w:rFonts w:ascii="Arial" w:hAnsi="Arial" w:cs="Arial"/>
          <w:i w:val="0"/>
          <w:sz w:val="20"/>
          <w:szCs w:val="20"/>
        </w:rPr>
        <w:fldChar w:fldCharType="separate"/>
      </w:r>
      <w:r w:rsidR="007506AF" w:rsidRPr="0088616D">
        <w:rPr>
          <w:rStyle w:val="nfase"/>
          <w:rFonts w:ascii="Arial" w:hAnsi="Arial" w:cs="Arial"/>
          <w:i w:val="0"/>
          <w:sz w:val="20"/>
          <w:szCs w:val="20"/>
        </w:rPr>
        <w:t>096</w:t>
      </w:r>
      <w:r w:rsidR="002C437D" w:rsidRPr="0088616D">
        <w:rPr>
          <w:rStyle w:val="nfase"/>
          <w:rFonts w:ascii="Arial" w:hAnsi="Arial" w:cs="Arial"/>
          <w:i w:val="0"/>
          <w:sz w:val="20"/>
          <w:szCs w:val="20"/>
        </w:rPr>
        <w:fldChar w:fldCharType="end"/>
      </w:r>
      <w:r w:rsidR="002C437D" w:rsidRPr="0088616D">
        <w:rPr>
          <w:rStyle w:val="nfase"/>
          <w:rFonts w:ascii="Arial" w:hAnsi="Arial" w:cs="Arial"/>
          <w:i w:val="0"/>
          <w:sz w:val="20"/>
          <w:szCs w:val="20"/>
        </w:rPr>
        <w:t>/</w:t>
      </w:r>
      <w:r w:rsidR="002C437D" w:rsidRPr="0088616D">
        <w:rPr>
          <w:rStyle w:val="nfase"/>
          <w:rFonts w:ascii="Arial" w:hAnsi="Arial" w:cs="Arial"/>
          <w:i w:val="0"/>
          <w:sz w:val="20"/>
          <w:szCs w:val="20"/>
        </w:rPr>
        <w:fldChar w:fldCharType="begin">
          <w:ffData>
            <w:name w:val="Texto74"/>
            <w:enabled/>
            <w:calcOnExit w:val="0"/>
            <w:textInput/>
          </w:ffData>
        </w:fldChar>
      </w:r>
      <w:r w:rsidR="002C437D" w:rsidRPr="0088616D">
        <w:rPr>
          <w:rStyle w:val="nfase"/>
          <w:rFonts w:ascii="Arial" w:hAnsi="Arial" w:cs="Arial"/>
          <w:i w:val="0"/>
          <w:sz w:val="20"/>
          <w:szCs w:val="20"/>
        </w:rPr>
        <w:instrText xml:space="preserve"> FORMTEXT </w:instrText>
      </w:r>
      <w:r w:rsidR="002C437D" w:rsidRPr="0088616D">
        <w:rPr>
          <w:rStyle w:val="nfase"/>
          <w:rFonts w:ascii="Arial" w:hAnsi="Arial" w:cs="Arial"/>
          <w:i w:val="0"/>
          <w:sz w:val="20"/>
          <w:szCs w:val="20"/>
        </w:rPr>
      </w:r>
      <w:r w:rsidR="002C437D" w:rsidRPr="0088616D">
        <w:rPr>
          <w:rStyle w:val="nfase"/>
          <w:rFonts w:ascii="Arial" w:hAnsi="Arial" w:cs="Arial"/>
          <w:i w:val="0"/>
          <w:sz w:val="20"/>
          <w:szCs w:val="20"/>
        </w:rPr>
        <w:fldChar w:fldCharType="separate"/>
      </w:r>
      <w:r w:rsidR="007506AF" w:rsidRPr="0088616D">
        <w:rPr>
          <w:rStyle w:val="nfase"/>
          <w:rFonts w:ascii="Arial" w:hAnsi="Arial" w:cs="Arial"/>
          <w:i w:val="0"/>
          <w:sz w:val="20"/>
          <w:szCs w:val="20"/>
        </w:rPr>
        <w:t>2021</w:t>
      </w:r>
      <w:r w:rsidR="002C437D" w:rsidRPr="0088616D">
        <w:rPr>
          <w:rStyle w:val="nfase"/>
          <w:rFonts w:ascii="Arial" w:hAnsi="Arial" w:cs="Arial"/>
          <w:i w:val="0"/>
          <w:sz w:val="20"/>
          <w:szCs w:val="20"/>
        </w:rPr>
        <w:fldChar w:fldCharType="end"/>
      </w:r>
      <w:r w:rsidR="002C437D" w:rsidRPr="0088616D">
        <w:rPr>
          <w:rStyle w:val="nfase"/>
          <w:rFonts w:ascii="Arial" w:hAnsi="Arial" w:cs="Arial"/>
          <w:i w:val="0"/>
          <w:sz w:val="20"/>
          <w:szCs w:val="20"/>
        </w:rPr>
        <w:t xml:space="preserve"> </w:t>
      </w:r>
      <w:r w:rsidRPr="0088616D">
        <w:rPr>
          <w:rStyle w:val="nfase"/>
          <w:rFonts w:ascii="Arial" w:hAnsi="Arial" w:cs="Arial"/>
          <w:i w:val="0"/>
          <w:sz w:val="20"/>
          <w:szCs w:val="20"/>
        </w:rPr>
        <w:t>e, ainda, de acordo com as condições estabelecidas neste Edital.</w:t>
      </w:r>
    </w:p>
    <w:p w14:paraId="18953BDD" w14:textId="5EE99EFF" w:rsidR="00946B10" w:rsidRPr="0088616D" w:rsidRDefault="005B181D" w:rsidP="005B181D">
      <w:pPr>
        <w:tabs>
          <w:tab w:val="left" w:pos="7147"/>
        </w:tabs>
        <w:snapToGrid w:val="0"/>
        <w:spacing w:line="360" w:lineRule="auto"/>
        <w:jc w:val="both"/>
        <w:rPr>
          <w:rStyle w:val="nfase"/>
          <w:rFonts w:ascii="Arial" w:hAnsi="Arial" w:cs="Arial"/>
          <w:i w:val="0"/>
          <w:sz w:val="20"/>
          <w:szCs w:val="20"/>
        </w:rPr>
      </w:pPr>
      <w:r>
        <w:rPr>
          <w:rStyle w:val="nfase"/>
          <w:rFonts w:ascii="Arial" w:hAnsi="Arial" w:cs="Arial"/>
          <w:i w:val="0"/>
          <w:sz w:val="20"/>
          <w:szCs w:val="20"/>
        </w:rPr>
        <w:tab/>
      </w:r>
    </w:p>
    <w:p w14:paraId="00B217AE" w14:textId="77777777" w:rsidR="003C7A23" w:rsidRPr="0088616D" w:rsidRDefault="003C7A23" w:rsidP="0088616D">
      <w:pPr>
        <w:pStyle w:val="Nivel01"/>
        <w:spacing w:before="0" w:line="360" w:lineRule="auto"/>
        <w:ind w:left="0" w:firstLine="567"/>
        <w:rPr>
          <w:rStyle w:val="nfase"/>
          <w:i w:val="0"/>
        </w:rPr>
      </w:pPr>
      <w:bookmarkStart w:id="0" w:name="_Toc122606103"/>
      <w:r w:rsidRPr="0088616D">
        <w:rPr>
          <w:rStyle w:val="nfase"/>
          <w:i w:val="0"/>
        </w:rPr>
        <w:t>DO OBJETO</w:t>
      </w:r>
      <w:bookmarkEnd w:id="0"/>
    </w:p>
    <w:p w14:paraId="5A599064" w14:textId="47418606" w:rsidR="002C437D" w:rsidRPr="0088616D" w:rsidRDefault="003C7A23" w:rsidP="00D941EC">
      <w:pPr>
        <w:pStyle w:val="Nivel2"/>
        <w:spacing w:before="0" w:after="0" w:line="360" w:lineRule="auto"/>
        <w:ind w:left="0" w:firstLine="567"/>
        <w:rPr>
          <w:rStyle w:val="nfase"/>
          <w:i w:val="0"/>
        </w:rPr>
      </w:pPr>
      <w:r w:rsidRPr="0088616D">
        <w:rPr>
          <w:rStyle w:val="nfase"/>
          <w:i w:val="0"/>
        </w:rPr>
        <w:t xml:space="preserve">O objeto da presente licitação é a </w:t>
      </w:r>
      <w:r w:rsidR="00025A6E" w:rsidRPr="0088616D">
        <w:rPr>
          <w:color w:val="000000" w:themeColor="text1"/>
        </w:rPr>
        <w:fldChar w:fldCharType="begin">
          <w:ffData>
            <w:name w:val="Texto74"/>
            <w:enabled/>
            <w:calcOnExit w:val="0"/>
            <w:textInput/>
          </w:ffData>
        </w:fldChar>
      </w:r>
      <w:r w:rsidR="00025A6E" w:rsidRPr="0088616D">
        <w:rPr>
          <w:color w:val="000000" w:themeColor="text1"/>
        </w:rPr>
        <w:instrText xml:space="preserve"> FORMTEXT </w:instrText>
      </w:r>
      <w:r w:rsidR="00025A6E" w:rsidRPr="0088616D">
        <w:rPr>
          <w:color w:val="000000" w:themeColor="text1"/>
        </w:rPr>
      </w:r>
      <w:r w:rsidR="00025A6E" w:rsidRPr="0088616D">
        <w:rPr>
          <w:color w:val="000000" w:themeColor="text1"/>
        </w:rPr>
        <w:fldChar w:fldCharType="separate"/>
      </w:r>
      <w:r w:rsidR="005B181D" w:rsidRPr="005B181D">
        <w:rPr>
          <w:color w:val="000000" w:themeColor="text1"/>
        </w:rPr>
        <w:t xml:space="preserve">AQUISIÇÃO DE </w:t>
      </w:r>
      <w:r w:rsidR="00502567">
        <w:rPr>
          <w:color w:val="000000" w:themeColor="text1"/>
        </w:rPr>
        <w:t>MEDICAMENTOS DE USO GERAL PARA FARMÁCIA BÁSICA, SEGUINDO O BANCO DE PREÇOS EM SAÚDE</w:t>
      </w:r>
      <w:r w:rsidR="00025A6E" w:rsidRPr="0088616D">
        <w:rPr>
          <w:color w:val="000000" w:themeColor="text1"/>
        </w:rPr>
        <w:fldChar w:fldCharType="end"/>
      </w:r>
      <w:r w:rsidR="00D37507" w:rsidRPr="0088616D">
        <w:rPr>
          <w:rStyle w:val="nfase"/>
          <w:i w:val="0"/>
        </w:rPr>
        <w:t xml:space="preserve">, </w:t>
      </w:r>
      <w:r w:rsidRPr="0088616D">
        <w:rPr>
          <w:rStyle w:val="nfase"/>
          <w:i w:val="0"/>
        </w:rPr>
        <w:t>conforme condições, quantidades e exigências estabelecidas neste Edital e seus anexos.</w:t>
      </w:r>
    </w:p>
    <w:p w14:paraId="4AED8459" w14:textId="4546C77F" w:rsidR="00ED071B" w:rsidRPr="005B181D" w:rsidRDefault="00E21F05" w:rsidP="00D941EC">
      <w:pPr>
        <w:pStyle w:val="Nivel2"/>
        <w:spacing w:before="0" w:after="0" w:line="360" w:lineRule="auto"/>
        <w:ind w:left="0" w:firstLine="567"/>
        <w:rPr>
          <w:color w:val="000000" w:themeColor="text1"/>
        </w:rPr>
      </w:pPr>
      <w:r w:rsidRPr="0088616D">
        <w:rPr>
          <w:color w:val="000000" w:themeColor="text1"/>
        </w:rPr>
        <w:t>A licitação será dividida em itens, conforme tabela constante do Termo de Referência, facultando-se ao licitante a participação em quantos itens forem de seu interesse.</w:t>
      </w:r>
    </w:p>
    <w:p w14:paraId="14FB23E0" w14:textId="77777777" w:rsidR="00ED071B" w:rsidRPr="00531CF9" w:rsidRDefault="00ED071B" w:rsidP="00D941EC">
      <w:pPr>
        <w:pStyle w:val="Nivel2"/>
        <w:numPr>
          <w:ilvl w:val="0"/>
          <w:numId w:val="0"/>
        </w:numPr>
        <w:spacing w:before="0" w:after="0" w:line="360" w:lineRule="auto"/>
        <w:rPr>
          <w:rStyle w:val="nfase"/>
          <w:i w:val="0"/>
        </w:rPr>
      </w:pPr>
    </w:p>
    <w:p w14:paraId="4435B9FF" w14:textId="1C056817" w:rsidR="00D941EC" w:rsidRDefault="00D941EC" w:rsidP="00D941EC">
      <w:pPr>
        <w:pStyle w:val="Nivel01"/>
        <w:spacing w:before="0" w:line="360" w:lineRule="auto"/>
        <w:ind w:left="0" w:firstLine="567"/>
      </w:pPr>
      <w:bookmarkStart w:id="1" w:name="_Toc122606104"/>
      <w:r w:rsidRPr="009C7708">
        <w:t>DO REGISTRO DE PREÇOS</w:t>
      </w:r>
    </w:p>
    <w:p w14:paraId="70461FBB" w14:textId="2D89EF5F" w:rsidR="00D941EC" w:rsidRDefault="00D941EC" w:rsidP="00D941EC">
      <w:pPr>
        <w:pStyle w:val="Nivel2"/>
        <w:spacing w:before="0" w:after="0" w:line="360" w:lineRule="auto"/>
        <w:ind w:left="0" w:firstLine="567"/>
      </w:pPr>
      <w:r w:rsidRPr="009C7708">
        <w:t>As regras referentes ao órgão gerenciador e participantes, bem como a eventuais adesões são as que constam da minuta de Ata de Registro de Preços.</w:t>
      </w:r>
    </w:p>
    <w:p w14:paraId="476FB8D3" w14:textId="77777777" w:rsidR="00D941EC" w:rsidRPr="00D941EC" w:rsidRDefault="00D941EC" w:rsidP="00D941EC">
      <w:pPr>
        <w:pStyle w:val="Nivel2"/>
        <w:numPr>
          <w:ilvl w:val="0"/>
          <w:numId w:val="0"/>
        </w:numPr>
        <w:spacing w:before="0" w:after="0" w:line="360" w:lineRule="auto"/>
      </w:pPr>
    </w:p>
    <w:p w14:paraId="362AFB15" w14:textId="56E25723" w:rsidR="003C7A23" w:rsidRPr="0088616D" w:rsidRDefault="003C7A23" w:rsidP="00D941EC">
      <w:pPr>
        <w:pStyle w:val="Nivel01"/>
        <w:spacing w:before="0" w:line="360" w:lineRule="auto"/>
        <w:ind w:left="0" w:firstLine="567"/>
        <w:rPr>
          <w:rStyle w:val="nfase"/>
          <w:i w:val="0"/>
        </w:rPr>
      </w:pPr>
      <w:r w:rsidRPr="0088616D">
        <w:rPr>
          <w:rStyle w:val="nfase"/>
          <w:i w:val="0"/>
        </w:rPr>
        <w:t>DA PARTICIPAÇÃO NA LICITAÇÃO</w:t>
      </w:r>
      <w:bookmarkEnd w:id="1"/>
    </w:p>
    <w:p w14:paraId="29EF2255" w14:textId="66126521" w:rsidR="003C7A23" w:rsidRPr="0088616D" w:rsidRDefault="009566FF" w:rsidP="0088616D">
      <w:pPr>
        <w:pStyle w:val="Nivel2"/>
        <w:spacing w:before="0" w:after="0" w:line="360" w:lineRule="auto"/>
        <w:ind w:left="0" w:firstLine="567"/>
        <w:rPr>
          <w:rStyle w:val="nfase"/>
          <w:i w:val="0"/>
        </w:rPr>
      </w:pPr>
      <w:r w:rsidRPr="0088616D">
        <w:rPr>
          <w:bCs/>
        </w:rPr>
        <w:t>Poderão participar deste Pregão interessados cujo ramo de atividade seja compatível com o objeto desta licitação</w:t>
      </w:r>
      <w:r w:rsidRPr="0088616D">
        <w:t xml:space="preserve"> e que atenderem a todas as exigências, inclusive quanto à documentação para habilitação, constantes do Edital e seus anexos, e ainda, que estejam devidamente cadastradas no site </w:t>
      </w:r>
      <w:hyperlink r:id="rId11" w:history="1">
        <w:r w:rsidRPr="0088616D">
          <w:rPr>
            <w:rStyle w:val="Hyperlink"/>
          </w:rPr>
          <w:t>www.licitanet.com.br</w:t>
        </w:r>
      </w:hyperlink>
      <w:r w:rsidR="006306BD" w:rsidRPr="0088616D">
        <w:rPr>
          <w:rStyle w:val="nfase"/>
          <w:i w:val="0"/>
        </w:rPr>
        <w:t>.</w:t>
      </w:r>
    </w:p>
    <w:p w14:paraId="107DA4AC" w14:textId="77777777" w:rsidR="008B1F29" w:rsidRPr="0088616D" w:rsidRDefault="008B1F29" w:rsidP="0088616D">
      <w:pPr>
        <w:pStyle w:val="Nivel3"/>
        <w:spacing w:before="0" w:after="0" w:line="360" w:lineRule="auto"/>
        <w:ind w:left="0" w:firstLine="567"/>
        <w:rPr>
          <w:rStyle w:val="nfase"/>
          <w:i w:val="0"/>
        </w:rPr>
      </w:pPr>
      <w:r w:rsidRPr="0088616D">
        <w:rPr>
          <w:rStyle w:val="nfase"/>
          <w:i w:val="0"/>
        </w:rPr>
        <w:t>Para acesso ao sistema eletrônico, os interessados em participar do Pregão deverão dispor de um cadastro prévio, adquirindo login e senhas pessoais (intransferíveis), obtidas junto a LICITANET.</w:t>
      </w:r>
    </w:p>
    <w:p w14:paraId="5604E69A" w14:textId="3F2302F2" w:rsidR="003C7A23" w:rsidRPr="0088616D" w:rsidRDefault="008B1F29" w:rsidP="0088616D">
      <w:pPr>
        <w:pStyle w:val="Nivel3"/>
        <w:spacing w:before="0" w:after="0" w:line="360" w:lineRule="auto"/>
        <w:ind w:left="0" w:firstLine="567"/>
        <w:rPr>
          <w:rStyle w:val="nfase"/>
          <w:i w:val="0"/>
        </w:rPr>
      </w:pPr>
      <w:r w:rsidRPr="0088616D">
        <w:rPr>
          <w:rStyle w:val="nfase"/>
          <w:i w:val="0"/>
        </w:rPr>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14:paraId="150F85FA"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É de responsabilidade do cadastrado conferir a exatidão dos seus dados cadastrais nos Sistemas relacionados no item anterior e mantê-los atualizados junto aos órgãos responsáveis pela </w:t>
      </w:r>
      <w:r w:rsidRPr="0088616D">
        <w:rPr>
          <w:rStyle w:val="nfase"/>
          <w:i w:val="0"/>
        </w:rPr>
        <w:lastRenderedPageBreak/>
        <w:t>informação, devendo proceder, imediatamente, à correção ou à alteração dos registros tão logo identifique incorreção ou aqueles se tornem desatualizados.</w:t>
      </w:r>
    </w:p>
    <w:p w14:paraId="584F1DC2" w14:textId="77777777" w:rsidR="0008569C" w:rsidRDefault="003C7A23" w:rsidP="0008569C">
      <w:pPr>
        <w:pStyle w:val="Nivel2"/>
        <w:spacing w:before="0" w:after="0" w:line="360" w:lineRule="auto"/>
        <w:ind w:left="0" w:firstLine="567"/>
        <w:rPr>
          <w:rStyle w:val="nfase"/>
          <w:i w:val="0"/>
          <w:color w:val="000000" w:themeColor="text1"/>
        </w:rPr>
      </w:pPr>
      <w:r w:rsidRPr="0088616D">
        <w:rPr>
          <w:rStyle w:val="nfase"/>
          <w:i w:val="0"/>
        </w:rPr>
        <w:t xml:space="preserve">A não observância do disposto no item anterior poderá ensejar desclassificação no momento </w:t>
      </w:r>
      <w:r w:rsidRPr="00B03137">
        <w:rPr>
          <w:rStyle w:val="nfase"/>
          <w:i w:val="0"/>
          <w:color w:val="000000" w:themeColor="text1"/>
        </w:rPr>
        <w:t>da habilitação.</w:t>
      </w:r>
    </w:p>
    <w:p w14:paraId="7DD95BFE" w14:textId="667BCF08" w:rsidR="001727BA" w:rsidRPr="00A138C9" w:rsidRDefault="001727BA" w:rsidP="001727BA">
      <w:pPr>
        <w:pStyle w:val="Nivel2"/>
        <w:spacing w:before="0" w:after="0" w:line="360" w:lineRule="auto"/>
        <w:ind w:left="0" w:firstLine="567"/>
        <w:rPr>
          <w:iCs/>
          <w:color w:val="FF0000"/>
        </w:rPr>
      </w:pPr>
      <w:bookmarkStart w:id="2" w:name="_Hlk163722041"/>
      <w:r w:rsidRPr="0032438D">
        <w:rPr>
          <w:color w:val="FF0000"/>
        </w:rPr>
        <w:t xml:space="preserve">Para o(s) item(ns) de contratação cujo valor seja de até R$ 80.000,00 (oitenta mil reais), a participação é exclusiva </w:t>
      </w:r>
      <w:r>
        <w:rPr>
          <w:color w:val="FF0000"/>
        </w:rPr>
        <w:t>a</w:t>
      </w:r>
      <w:r w:rsidRPr="0032438D">
        <w:rPr>
          <w:color w:val="FF0000"/>
        </w:rPr>
        <w:t xml:space="preserve"> microempresas e empresas de pequeno porte, nos termos do </w:t>
      </w:r>
      <w:hyperlink r:id="rId12" w:history="1">
        <w:r w:rsidRPr="0032438D">
          <w:rPr>
            <w:rStyle w:val="Hyperlink"/>
            <w:color w:val="FF0000"/>
            <w:u w:val="none"/>
          </w:rPr>
          <w:t>art. 48 da Lei Complementar nº 123, de 14 de dezembro de 2006</w:t>
        </w:r>
      </w:hyperlink>
      <w:r w:rsidRPr="0032438D">
        <w:rPr>
          <w:color w:val="FF0000"/>
        </w:rPr>
        <w:t xml:space="preserve">. </w:t>
      </w:r>
      <w:r>
        <w:rPr>
          <w:color w:val="4F81BD" w:themeColor="accent1"/>
        </w:rPr>
        <w:t xml:space="preserve">Caso </w:t>
      </w:r>
      <w:r w:rsidRPr="0032438D">
        <w:rPr>
          <w:color w:val="FF0000"/>
        </w:rPr>
        <w:t>o(s) item(ns) de contratação</w:t>
      </w:r>
      <w:r w:rsidRPr="000960EA">
        <w:rPr>
          <w:color w:val="4F81BD" w:themeColor="accent1"/>
        </w:rPr>
        <w:t xml:space="preserve"> ultrapass</w:t>
      </w:r>
      <w:r>
        <w:rPr>
          <w:color w:val="4F81BD" w:themeColor="accent1"/>
        </w:rPr>
        <w:t xml:space="preserve">e(m) esse valor, </w:t>
      </w:r>
      <w:r w:rsidRPr="000960EA">
        <w:rPr>
          <w:color w:val="4F81BD" w:themeColor="accent1"/>
        </w:rPr>
        <w:t>será destinada cota de 20% (vinte por cento) do objeto para a contratação de microempresas e empresas de pequeno porte</w:t>
      </w:r>
      <w:r w:rsidRPr="0032438D">
        <w:rPr>
          <w:color w:val="FF0000"/>
        </w:rPr>
        <w:t>.</w:t>
      </w:r>
      <w:bookmarkEnd w:id="2"/>
    </w:p>
    <w:p w14:paraId="3138627D" w14:textId="263A3B2E" w:rsidR="001727BA" w:rsidRPr="00DF40EA" w:rsidRDefault="001727BA" w:rsidP="0092396E">
      <w:pPr>
        <w:pStyle w:val="Nivel3"/>
        <w:spacing w:before="0" w:after="0" w:line="360" w:lineRule="auto"/>
        <w:ind w:left="0" w:firstLine="567"/>
        <w:rPr>
          <w:iCs/>
          <w:color w:val="FF0000"/>
        </w:rPr>
      </w:pPr>
      <w:bookmarkStart w:id="3" w:name="_Ref117015508"/>
      <w:r w:rsidRPr="00DF40EA">
        <w:rPr>
          <w:rStyle w:val="nfase"/>
          <w:i w:val="0"/>
          <w:color w:val="FF0000"/>
        </w:rPr>
        <w:t>A obtenção do benefício a que se refere o item anterior fica limitada às microempresas e as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3"/>
    </w:p>
    <w:p w14:paraId="0E744A58" w14:textId="050BE2A0" w:rsidR="003C7A23" w:rsidRPr="0088616D" w:rsidRDefault="001727BA" w:rsidP="001727BA">
      <w:pPr>
        <w:pStyle w:val="Nivel2"/>
        <w:spacing w:before="0" w:after="0" w:line="360" w:lineRule="auto"/>
        <w:ind w:left="0" w:firstLine="567"/>
        <w:rPr>
          <w:rStyle w:val="nfase"/>
          <w:i w:val="0"/>
        </w:rPr>
      </w:pPr>
      <w:r w:rsidRPr="00B6206F">
        <w:rPr>
          <w:rStyle w:val="nfase"/>
          <w:i w:val="0"/>
          <w:color w:val="FF0000"/>
        </w:rPr>
        <w:t xml:space="preserve">Pelo motivo acima exposto, será concedido tratamento favorecido para as microempresas e empresas de pequeno porte, para as sociedades cooperativas mencionadas no </w:t>
      </w:r>
      <w:hyperlink r:id="rId13" w:anchor="art16" w:history="1">
        <w:r w:rsidRPr="00B6206F">
          <w:rPr>
            <w:rStyle w:val="nfase"/>
            <w:i w:val="0"/>
            <w:color w:val="FF0000"/>
          </w:rPr>
          <w:t>artigo 16 da Lei nº 14.133, de 2021</w:t>
        </w:r>
      </w:hyperlink>
      <w:r w:rsidRPr="00B6206F">
        <w:rPr>
          <w:rStyle w:val="nfase"/>
          <w:i w:val="0"/>
          <w:color w:val="FF0000"/>
        </w:rPr>
        <w:t xml:space="preserve">, para o agricultor familiar, o produtor rural pessoa física e para o microempreendedor individual - MEI, nos limites previstos da </w:t>
      </w:r>
      <w:hyperlink r:id="rId14" w:history="1">
        <w:r w:rsidRPr="00B6206F">
          <w:rPr>
            <w:rStyle w:val="nfase"/>
            <w:i w:val="0"/>
            <w:color w:val="FF0000"/>
          </w:rPr>
          <w:t>Lei Complementar nº 123, de 2006</w:t>
        </w:r>
      </w:hyperlink>
      <w:r w:rsidRPr="00B6206F">
        <w:rPr>
          <w:rStyle w:val="nfase"/>
          <w:i w:val="0"/>
          <w:color w:val="FF0000"/>
        </w:rPr>
        <w:t>.</w:t>
      </w:r>
    </w:p>
    <w:p w14:paraId="1E54BE7B" w14:textId="77777777" w:rsidR="003C7A23" w:rsidRPr="0088616D" w:rsidRDefault="003C7A23" w:rsidP="0088616D">
      <w:pPr>
        <w:pStyle w:val="Nivel2"/>
        <w:spacing w:before="0" w:after="0" w:line="360" w:lineRule="auto"/>
        <w:ind w:left="0" w:firstLine="567"/>
        <w:rPr>
          <w:rStyle w:val="nfase"/>
          <w:i w:val="0"/>
        </w:rPr>
      </w:pPr>
      <w:bookmarkStart w:id="4" w:name="_Ref117000692"/>
      <w:r w:rsidRPr="0088616D">
        <w:rPr>
          <w:rStyle w:val="nfase"/>
          <w:i w:val="0"/>
        </w:rPr>
        <w:t>Não poderão disputar esta licitação:</w:t>
      </w:r>
      <w:bookmarkEnd w:id="4"/>
    </w:p>
    <w:p w14:paraId="341C241D" w14:textId="167E4B2F" w:rsidR="003C7A23" w:rsidRPr="0088616D" w:rsidRDefault="0046226A" w:rsidP="0088616D">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bookmarkStart w:id="5" w:name="_Ref113883338"/>
      <w:r w:rsidRPr="0088616D">
        <w:rPr>
          <w:rStyle w:val="nfase"/>
          <w:rFonts w:ascii="Arial" w:hAnsi="Arial" w:cs="Arial"/>
          <w:i w:val="0"/>
          <w:sz w:val="20"/>
          <w:szCs w:val="20"/>
        </w:rPr>
        <w:t>A</w:t>
      </w:r>
      <w:r w:rsidR="003C7A23" w:rsidRPr="0088616D">
        <w:rPr>
          <w:rStyle w:val="nfase"/>
          <w:rFonts w:ascii="Arial" w:hAnsi="Arial" w:cs="Arial"/>
          <w:i w:val="0"/>
          <w:sz w:val="20"/>
          <w:szCs w:val="20"/>
        </w:rPr>
        <w:t>quele que não atenda às condições deste Edital e seu(s) anexo(s);</w:t>
      </w:r>
    </w:p>
    <w:p w14:paraId="36A2458D" w14:textId="3A74629F" w:rsidR="003C7A23" w:rsidRPr="0088616D" w:rsidRDefault="0046226A" w:rsidP="0088616D">
      <w:pPr>
        <w:pStyle w:val="Nivel3"/>
        <w:spacing w:before="0" w:after="0" w:line="360" w:lineRule="auto"/>
        <w:ind w:left="0" w:firstLine="709"/>
        <w:rPr>
          <w:rStyle w:val="nfase"/>
          <w:i w:val="0"/>
        </w:rPr>
      </w:pPr>
      <w:bookmarkStart w:id="6" w:name="_Ref114659912"/>
      <w:r w:rsidRPr="0088616D">
        <w:rPr>
          <w:rStyle w:val="nfase"/>
          <w:i w:val="0"/>
        </w:rPr>
        <w:t>A</w:t>
      </w:r>
      <w:r w:rsidR="003C7A23" w:rsidRPr="0088616D">
        <w:rPr>
          <w:rStyle w:val="nfase"/>
          <w:i w:val="0"/>
        </w:rPr>
        <w:t>utor do anteprojeto, do projeto básico ou do projeto executivo, pessoa física ou jurídica, quando a licitação versar sobre serviços ou fornecimento de bens a ele relacionados;</w:t>
      </w:r>
      <w:bookmarkEnd w:id="5"/>
      <w:bookmarkEnd w:id="6"/>
    </w:p>
    <w:p w14:paraId="0A5303F9" w14:textId="566D0CCF" w:rsidR="003C7A23" w:rsidRPr="0088616D" w:rsidRDefault="0046226A" w:rsidP="0088616D">
      <w:pPr>
        <w:pStyle w:val="Nivel3"/>
        <w:spacing w:before="0" w:after="0" w:line="360" w:lineRule="auto"/>
        <w:ind w:left="0" w:firstLine="709"/>
        <w:rPr>
          <w:rStyle w:val="nfase"/>
          <w:i w:val="0"/>
        </w:rPr>
      </w:pPr>
      <w:bookmarkStart w:id="7" w:name="_Ref114659913"/>
      <w:bookmarkStart w:id="8" w:name="_Ref113883339"/>
      <w:r w:rsidRPr="0088616D">
        <w:rPr>
          <w:rStyle w:val="nfase"/>
          <w:i w:val="0"/>
        </w:rPr>
        <w:t>E</w:t>
      </w:r>
      <w:r w:rsidR="003C7A23" w:rsidRPr="0088616D">
        <w:rPr>
          <w:rStyle w:val="nfase"/>
          <w:i w:val="0"/>
        </w:rPr>
        <w:t>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7"/>
      <w:r w:rsidR="003C7A23" w:rsidRPr="0088616D">
        <w:rPr>
          <w:rStyle w:val="nfase"/>
          <w:i w:val="0"/>
        </w:rPr>
        <w:t xml:space="preserve"> </w:t>
      </w:r>
      <w:bookmarkEnd w:id="8"/>
    </w:p>
    <w:p w14:paraId="2DCC2174" w14:textId="50E8A567" w:rsidR="003C7A23" w:rsidRPr="0088616D" w:rsidRDefault="0046226A" w:rsidP="0088616D">
      <w:pPr>
        <w:pStyle w:val="Nivel3"/>
        <w:spacing w:before="0" w:after="0" w:line="360" w:lineRule="auto"/>
        <w:ind w:left="0" w:firstLine="709"/>
        <w:rPr>
          <w:rStyle w:val="nfase"/>
          <w:i w:val="0"/>
        </w:rPr>
      </w:pPr>
      <w:bookmarkStart w:id="9" w:name="_Ref113883003"/>
      <w:r w:rsidRPr="0088616D">
        <w:rPr>
          <w:rStyle w:val="nfase"/>
          <w:i w:val="0"/>
        </w:rPr>
        <w:t>P</w:t>
      </w:r>
      <w:r w:rsidR="003C7A23" w:rsidRPr="0088616D">
        <w:rPr>
          <w:rStyle w:val="nfase"/>
          <w:i w:val="0"/>
        </w:rPr>
        <w:t>essoa física ou jurídica que se encontre, ao tempo da licitação, impossibilitada de participar da licitação em decorrência de sanção que lhe foi imposta;</w:t>
      </w:r>
      <w:bookmarkEnd w:id="9"/>
    </w:p>
    <w:p w14:paraId="0B2C2940" w14:textId="0E625CF9" w:rsidR="003C7A23" w:rsidRPr="0088616D" w:rsidRDefault="0046226A"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90D51CD" w:rsidR="003C7A23" w:rsidRPr="0088616D" w:rsidRDefault="0046226A" w:rsidP="0088616D">
      <w:pPr>
        <w:pStyle w:val="Nivel3"/>
        <w:spacing w:before="0" w:after="0" w:line="360" w:lineRule="auto"/>
        <w:ind w:left="0" w:firstLine="709"/>
        <w:rPr>
          <w:rStyle w:val="nfase"/>
          <w:i w:val="0"/>
        </w:rPr>
      </w:pPr>
      <w:bookmarkStart w:id="10" w:name="_Ref113883579"/>
      <w:r w:rsidRPr="0088616D">
        <w:rPr>
          <w:rStyle w:val="nfase"/>
          <w:i w:val="0"/>
        </w:rPr>
        <w:t>E</w:t>
      </w:r>
      <w:r w:rsidR="003C7A23" w:rsidRPr="0088616D">
        <w:rPr>
          <w:rStyle w:val="nfase"/>
          <w:i w:val="0"/>
        </w:rPr>
        <w:t>mpresas controladoras, controladas ou coligadas, nos termos da Lei nº 6.404, de 15 de dezembro de 1976, concorrendo entre si;</w:t>
      </w:r>
      <w:bookmarkEnd w:id="10"/>
    </w:p>
    <w:p w14:paraId="3620BBE9" w14:textId="42D45B0C" w:rsidR="003C7A23" w:rsidRPr="0088616D" w:rsidRDefault="0046226A" w:rsidP="0088616D">
      <w:pPr>
        <w:pStyle w:val="Nivel3"/>
        <w:spacing w:before="0" w:after="0" w:line="360" w:lineRule="auto"/>
        <w:ind w:left="0" w:firstLine="709"/>
        <w:rPr>
          <w:rStyle w:val="nfase"/>
          <w:i w:val="0"/>
        </w:rPr>
      </w:pPr>
      <w:r w:rsidRPr="0088616D">
        <w:rPr>
          <w:rStyle w:val="nfase"/>
          <w:i w:val="0"/>
        </w:rPr>
        <w:t>P</w:t>
      </w:r>
      <w:r w:rsidR="003C7A23" w:rsidRPr="0088616D">
        <w:rPr>
          <w:rStyle w:val="nfase"/>
          <w:i w:val="0"/>
        </w:rPr>
        <w:t>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427945BE" w:rsidR="003C7A23" w:rsidRPr="0088616D" w:rsidRDefault="0046226A" w:rsidP="0088616D">
      <w:pPr>
        <w:pStyle w:val="Nivel3"/>
        <w:spacing w:before="0" w:after="0" w:line="360" w:lineRule="auto"/>
        <w:ind w:left="0" w:firstLine="709"/>
        <w:rPr>
          <w:rStyle w:val="nfase"/>
          <w:i w:val="0"/>
        </w:rPr>
      </w:pPr>
      <w:bookmarkStart w:id="11" w:name="_Ref113962336"/>
      <w:r w:rsidRPr="0088616D">
        <w:rPr>
          <w:rStyle w:val="nfase"/>
          <w:i w:val="0"/>
        </w:rPr>
        <w:t>A</w:t>
      </w:r>
      <w:r w:rsidR="003C7A23" w:rsidRPr="0088616D">
        <w:rPr>
          <w:rStyle w:val="nfase"/>
          <w:i w:val="0"/>
        </w:rPr>
        <w:t>gente público do órgão ou entidade licitante;</w:t>
      </w:r>
      <w:bookmarkEnd w:id="11"/>
    </w:p>
    <w:p w14:paraId="3F4B2521" w14:textId="4C90E8F8" w:rsidR="003C7A23" w:rsidRPr="0088616D" w:rsidRDefault="0046226A" w:rsidP="0088616D">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r w:rsidRPr="0088616D">
        <w:rPr>
          <w:rStyle w:val="nfase"/>
          <w:rFonts w:ascii="Arial" w:hAnsi="Arial" w:cs="Arial"/>
          <w:i w:val="0"/>
          <w:sz w:val="20"/>
          <w:szCs w:val="20"/>
        </w:rPr>
        <w:t>P</w:t>
      </w:r>
      <w:r w:rsidR="003C7A23" w:rsidRPr="0088616D">
        <w:rPr>
          <w:rStyle w:val="nfase"/>
          <w:rFonts w:ascii="Arial" w:hAnsi="Arial" w:cs="Arial"/>
          <w:i w:val="0"/>
          <w:sz w:val="20"/>
          <w:szCs w:val="20"/>
        </w:rPr>
        <w:t>essoas jurídicas reunidas em consórcio;</w:t>
      </w:r>
    </w:p>
    <w:p w14:paraId="58D1E852" w14:textId="77777777" w:rsidR="003C7A23" w:rsidRPr="0088616D" w:rsidRDefault="003C7A23" w:rsidP="0088616D">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r w:rsidRPr="0088616D">
        <w:rPr>
          <w:rStyle w:val="nfase"/>
          <w:rFonts w:ascii="Arial" w:hAnsi="Arial" w:cs="Arial"/>
          <w:i w:val="0"/>
          <w:sz w:val="20"/>
          <w:szCs w:val="20"/>
        </w:rPr>
        <w:t>Organizações da Sociedade Civil de Interesse Público - OSCIP, atuando nessa condição;</w:t>
      </w:r>
    </w:p>
    <w:p w14:paraId="07CA7526" w14:textId="66FAAC4D" w:rsidR="003C7A23" w:rsidRPr="0088616D" w:rsidRDefault="003C7A23" w:rsidP="0088616D">
      <w:pPr>
        <w:pStyle w:val="Nivel3"/>
        <w:spacing w:before="0" w:after="0" w:line="360" w:lineRule="auto"/>
        <w:ind w:left="0" w:firstLine="709"/>
        <w:rPr>
          <w:rStyle w:val="nfase"/>
          <w:i w:val="0"/>
        </w:rPr>
      </w:pPr>
      <w:r w:rsidRPr="0088616D">
        <w:rPr>
          <w:rStyle w:val="nfase"/>
          <w:i w:val="0"/>
        </w:rPr>
        <w:lastRenderedPageBreak/>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5" w:anchor="art9§1" w:history="1">
        <w:r w:rsidRPr="0088616D">
          <w:rPr>
            <w:rStyle w:val="nfase"/>
            <w:i w:val="0"/>
          </w:rPr>
          <w:t>§ 1º do art. 9º da Lei nº 14.133, de 2021</w:t>
        </w:r>
      </w:hyperlink>
      <w:r w:rsidRPr="0088616D">
        <w:rPr>
          <w:rStyle w:val="nfase"/>
          <w:i w:val="0"/>
        </w:rPr>
        <w:t>.</w:t>
      </w:r>
    </w:p>
    <w:p w14:paraId="7CFCE0BB" w14:textId="2597DFFA"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impedimento de que trata o item </w:t>
      </w:r>
      <w:r w:rsidRPr="0088616D">
        <w:rPr>
          <w:rStyle w:val="nfase"/>
          <w:i w:val="0"/>
        </w:rPr>
        <w:fldChar w:fldCharType="begin"/>
      </w:r>
      <w:r w:rsidRPr="0088616D">
        <w:rPr>
          <w:rStyle w:val="nfase"/>
          <w:i w:val="0"/>
        </w:rPr>
        <w:instrText xml:space="preserve"> REF _Ref113883003 \r \h  \* MERGEFORMAT </w:instrText>
      </w:r>
      <w:r w:rsidRPr="0088616D">
        <w:rPr>
          <w:rStyle w:val="nfase"/>
          <w:i w:val="0"/>
        </w:rPr>
      </w:r>
      <w:r w:rsidRPr="0088616D">
        <w:rPr>
          <w:rStyle w:val="nfase"/>
          <w:i w:val="0"/>
        </w:rPr>
        <w:fldChar w:fldCharType="separate"/>
      </w:r>
      <w:r w:rsidR="00A679B4">
        <w:rPr>
          <w:rStyle w:val="nfase"/>
          <w:i w:val="0"/>
        </w:rPr>
        <w:t>3.7.4</w:t>
      </w:r>
      <w:r w:rsidRPr="0088616D">
        <w:rPr>
          <w:rStyle w:val="nfase"/>
          <w:i w:val="0"/>
        </w:rPr>
        <w:fldChar w:fldCharType="end"/>
      </w:r>
      <w:r w:rsidRPr="0088616D">
        <w:rPr>
          <w:rStyle w:val="nfase"/>
          <w:i w:val="0"/>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C467367" w14:textId="3C415DDE" w:rsidR="003C7A23" w:rsidRPr="0088616D" w:rsidRDefault="003C7A23" w:rsidP="0088616D">
      <w:pPr>
        <w:pStyle w:val="Nivel2"/>
        <w:spacing w:before="0" w:after="0" w:line="360" w:lineRule="auto"/>
        <w:ind w:left="0" w:firstLine="567"/>
        <w:rPr>
          <w:rStyle w:val="nfase"/>
          <w:i w:val="0"/>
        </w:rPr>
      </w:pPr>
      <w:bookmarkStart w:id="12" w:name="art14§2"/>
      <w:bookmarkEnd w:id="12"/>
      <w:r w:rsidRPr="0088616D">
        <w:rPr>
          <w:rStyle w:val="nfase"/>
          <w:i w:val="0"/>
        </w:rPr>
        <w:t xml:space="preserve">A critério da Administração e exclusivamente a seu serviço, o autor dos projetos e a empresa a que se referem os itens </w:t>
      </w:r>
      <w:r w:rsidRPr="0088616D">
        <w:rPr>
          <w:rStyle w:val="nfase"/>
          <w:i w:val="0"/>
        </w:rPr>
        <w:fldChar w:fldCharType="begin"/>
      </w:r>
      <w:r w:rsidRPr="0088616D">
        <w:rPr>
          <w:rStyle w:val="nfase"/>
          <w:i w:val="0"/>
        </w:rPr>
        <w:instrText xml:space="preserve"> REF _Ref114659912 \r \h  \* MERGEFORMAT </w:instrText>
      </w:r>
      <w:r w:rsidRPr="0088616D">
        <w:rPr>
          <w:rStyle w:val="nfase"/>
          <w:i w:val="0"/>
        </w:rPr>
      </w:r>
      <w:r w:rsidRPr="0088616D">
        <w:rPr>
          <w:rStyle w:val="nfase"/>
          <w:i w:val="0"/>
        </w:rPr>
        <w:fldChar w:fldCharType="separate"/>
      </w:r>
      <w:r w:rsidR="00A679B4">
        <w:rPr>
          <w:rStyle w:val="nfase"/>
          <w:i w:val="0"/>
        </w:rPr>
        <w:t>3.7.2</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_Ref114659913 \r \h  \* MERGEFORMAT </w:instrText>
      </w:r>
      <w:r w:rsidRPr="0088616D">
        <w:rPr>
          <w:rStyle w:val="nfase"/>
          <w:i w:val="0"/>
        </w:rPr>
      </w:r>
      <w:r w:rsidRPr="0088616D">
        <w:rPr>
          <w:rStyle w:val="nfase"/>
          <w:i w:val="0"/>
        </w:rPr>
        <w:fldChar w:fldCharType="separate"/>
      </w:r>
      <w:r w:rsidR="00A679B4">
        <w:rPr>
          <w:rStyle w:val="nfase"/>
          <w:i w:val="0"/>
        </w:rPr>
        <w:t>3.7.3</w:t>
      </w:r>
      <w:r w:rsidRPr="0088616D">
        <w:rPr>
          <w:rStyle w:val="nfase"/>
          <w:i w:val="0"/>
        </w:rPr>
        <w:fldChar w:fldCharType="end"/>
      </w:r>
      <w:r w:rsidRPr="0088616D">
        <w:rPr>
          <w:rStyle w:val="nfase"/>
          <w:i w:val="0"/>
        </w:rPr>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88616D" w:rsidRDefault="003C7A23" w:rsidP="0088616D">
      <w:pPr>
        <w:pStyle w:val="Nivel2"/>
        <w:spacing w:before="0" w:after="0" w:line="360" w:lineRule="auto"/>
        <w:ind w:left="0" w:firstLine="567"/>
        <w:rPr>
          <w:rStyle w:val="nfase"/>
          <w:i w:val="0"/>
        </w:rPr>
      </w:pPr>
      <w:bookmarkStart w:id="13" w:name="art14§3"/>
      <w:bookmarkEnd w:id="13"/>
      <w:r w:rsidRPr="0088616D">
        <w:rPr>
          <w:rStyle w:val="nfase"/>
          <w:i w:val="0"/>
        </w:rPr>
        <w:t>Equiparam-se aos autores do projeto as empresas integrantes do mesmo grupo econômico.</w:t>
      </w:r>
    </w:p>
    <w:p w14:paraId="144ECC01" w14:textId="1D4E03B7" w:rsidR="003C7A23" w:rsidRPr="0088616D" w:rsidRDefault="003C7A23" w:rsidP="0088616D">
      <w:pPr>
        <w:pStyle w:val="Nivel2"/>
        <w:spacing w:before="0" w:after="0" w:line="360" w:lineRule="auto"/>
        <w:ind w:left="0" w:firstLine="567"/>
        <w:rPr>
          <w:rStyle w:val="nfase"/>
          <w:i w:val="0"/>
        </w:rPr>
      </w:pPr>
      <w:bookmarkStart w:id="14" w:name="art14§4"/>
      <w:bookmarkEnd w:id="14"/>
      <w:r w:rsidRPr="0088616D">
        <w:rPr>
          <w:rStyle w:val="nfase"/>
          <w:i w:val="0"/>
        </w:rPr>
        <w:t xml:space="preserve">O disposto nos itens </w:t>
      </w:r>
      <w:r w:rsidRPr="0088616D">
        <w:rPr>
          <w:rStyle w:val="nfase"/>
          <w:i w:val="0"/>
        </w:rPr>
        <w:fldChar w:fldCharType="begin"/>
      </w:r>
      <w:r w:rsidRPr="0088616D">
        <w:rPr>
          <w:rStyle w:val="nfase"/>
          <w:i w:val="0"/>
        </w:rPr>
        <w:instrText xml:space="preserve"> REF _Ref114659912 \r \h  \* MERGEFORMAT </w:instrText>
      </w:r>
      <w:r w:rsidRPr="0088616D">
        <w:rPr>
          <w:rStyle w:val="nfase"/>
          <w:i w:val="0"/>
        </w:rPr>
      </w:r>
      <w:r w:rsidRPr="0088616D">
        <w:rPr>
          <w:rStyle w:val="nfase"/>
          <w:i w:val="0"/>
        </w:rPr>
        <w:fldChar w:fldCharType="separate"/>
      </w:r>
      <w:r w:rsidR="00A679B4">
        <w:rPr>
          <w:rStyle w:val="nfase"/>
          <w:i w:val="0"/>
        </w:rPr>
        <w:t>3.7.2</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_Ref114659913 \r \h  \* MERGEFORMAT </w:instrText>
      </w:r>
      <w:r w:rsidRPr="0088616D">
        <w:rPr>
          <w:rStyle w:val="nfase"/>
          <w:i w:val="0"/>
        </w:rPr>
      </w:r>
      <w:r w:rsidRPr="0088616D">
        <w:rPr>
          <w:rStyle w:val="nfase"/>
          <w:i w:val="0"/>
        </w:rPr>
        <w:fldChar w:fldCharType="separate"/>
      </w:r>
      <w:r w:rsidR="00A679B4">
        <w:rPr>
          <w:rStyle w:val="nfase"/>
          <w:i w:val="0"/>
        </w:rPr>
        <w:t>3.7.3</w:t>
      </w:r>
      <w:r w:rsidRPr="0088616D">
        <w:rPr>
          <w:rStyle w:val="nfase"/>
          <w:i w:val="0"/>
        </w:rPr>
        <w:fldChar w:fldCharType="end"/>
      </w:r>
      <w:r w:rsidRPr="0088616D">
        <w:rPr>
          <w:rStyle w:val="nfase"/>
          <w:i w:val="0"/>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6AA8531A" w:rsidR="003C7A23" w:rsidRPr="0088616D" w:rsidRDefault="003C7A23" w:rsidP="0088616D">
      <w:pPr>
        <w:pStyle w:val="Nivel2"/>
        <w:spacing w:before="0" w:after="0" w:line="360" w:lineRule="auto"/>
        <w:ind w:left="0" w:firstLine="567"/>
        <w:rPr>
          <w:rStyle w:val="nfase"/>
          <w:i w:val="0"/>
        </w:rPr>
      </w:pPr>
      <w:bookmarkStart w:id="15" w:name="art14§5"/>
      <w:bookmarkEnd w:id="15"/>
      <w:r w:rsidRPr="0088616D">
        <w:rPr>
          <w:rStyle w:val="nfase"/>
          <w:i w:val="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6" w:history="1">
        <w:r w:rsidRPr="0088616D">
          <w:rPr>
            <w:rStyle w:val="nfase"/>
            <w:i w:val="0"/>
          </w:rPr>
          <w:t>Lei nº 14.133/2021</w:t>
        </w:r>
      </w:hyperlink>
      <w:r w:rsidRPr="0088616D">
        <w:rPr>
          <w:rStyle w:val="nfase"/>
          <w:i w:val="0"/>
        </w:rPr>
        <w:t>.</w:t>
      </w:r>
    </w:p>
    <w:p w14:paraId="2BFAAE96" w14:textId="494B5355"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vedação de que trata o item </w:t>
      </w:r>
      <w:r w:rsidRPr="0088616D">
        <w:rPr>
          <w:rStyle w:val="nfase"/>
          <w:i w:val="0"/>
        </w:rPr>
        <w:fldChar w:fldCharType="begin"/>
      </w:r>
      <w:r w:rsidRPr="0088616D">
        <w:rPr>
          <w:rStyle w:val="nfase"/>
          <w:i w:val="0"/>
        </w:rPr>
        <w:instrText xml:space="preserve"> REF _Ref113962336 \r \h  \* MERGEFORMAT </w:instrText>
      </w:r>
      <w:r w:rsidRPr="0088616D">
        <w:rPr>
          <w:rStyle w:val="nfase"/>
          <w:i w:val="0"/>
        </w:rPr>
      </w:r>
      <w:r w:rsidRPr="0088616D">
        <w:rPr>
          <w:rStyle w:val="nfase"/>
          <w:i w:val="0"/>
        </w:rPr>
        <w:fldChar w:fldCharType="separate"/>
      </w:r>
      <w:r w:rsidR="00A679B4">
        <w:rPr>
          <w:rStyle w:val="nfase"/>
          <w:i w:val="0"/>
        </w:rPr>
        <w:t>3.7.8</w:t>
      </w:r>
      <w:r w:rsidRPr="0088616D">
        <w:rPr>
          <w:rStyle w:val="nfase"/>
          <w:i w:val="0"/>
        </w:rPr>
        <w:fldChar w:fldCharType="end"/>
      </w:r>
      <w:r w:rsidRPr="0088616D">
        <w:rPr>
          <w:rStyle w:val="nfase"/>
          <w:i w:val="0"/>
        </w:rPr>
        <w:t xml:space="preserve"> estende-se a terceiro que auxilie a condução da contratação na qualidade de integrante de equipe de apoio, profissional especializado ou funcionário ou representante de empresa que preste assessoria técnica.</w:t>
      </w:r>
    </w:p>
    <w:p w14:paraId="124474A6" w14:textId="77777777" w:rsidR="00946B10" w:rsidRPr="0088616D" w:rsidRDefault="00946B10" w:rsidP="0088616D">
      <w:pPr>
        <w:pStyle w:val="Nivel2"/>
        <w:numPr>
          <w:ilvl w:val="0"/>
          <w:numId w:val="0"/>
        </w:numPr>
        <w:spacing w:before="0" w:after="0" w:line="360" w:lineRule="auto"/>
        <w:rPr>
          <w:rStyle w:val="nfase"/>
          <w:i w:val="0"/>
        </w:rPr>
      </w:pPr>
    </w:p>
    <w:p w14:paraId="4B0879D9" w14:textId="77777777" w:rsidR="003C7A23" w:rsidRPr="0088616D" w:rsidRDefault="003C7A23" w:rsidP="0088616D">
      <w:pPr>
        <w:pStyle w:val="Nivel01"/>
        <w:spacing w:before="0" w:line="360" w:lineRule="auto"/>
        <w:ind w:left="0" w:firstLine="567"/>
        <w:rPr>
          <w:rStyle w:val="nfase"/>
          <w:i w:val="0"/>
        </w:rPr>
      </w:pPr>
      <w:bookmarkStart w:id="16" w:name="_Toc122606105"/>
      <w:r w:rsidRPr="0088616D">
        <w:rPr>
          <w:rStyle w:val="nfase"/>
          <w:i w:val="0"/>
        </w:rPr>
        <w:t>DA APRESENTAÇÃO DA PROPOSTA E DOS DOCUMENTOS DE HABILITAÇÃO</w:t>
      </w:r>
      <w:bookmarkEnd w:id="16"/>
    </w:p>
    <w:p w14:paraId="1F374D01"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Na presente licitação, a fase de habilitação sucederá as fases de apresentação de propostas e lances e de julgamento.</w:t>
      </w:r>
    </w:p>
    <w:p w14:paraId="0CDC5BEB" w14:textId="77777777" w:rsidR="003C7A23" w:rsidRPr="0088616D" w:rsidRDefault="003C7A23" w:rsidP="0088616D">
      <w:pPr>
        <w:pStyle w:val="Nivel2"/>
        <w:spacing w:before="0" w:after="0" w:line="360" w:lineRule="auto"/>
        <w:ind w:left="0" w:firstLine="567"/>
        <w:rPr>
          <w:rStyle w:val="nfase"/>
          <w:i w:val="0"/>
        </w:rPr>
      </w:pPr>
      <w:bookmarkStart w:id="17" w:name="_Ref113886867"/>
      <w:r w:rsidRPr="0088616D">
        <w:rPr>
          <w:rStyle w:val="nfase"/>
          <w:i w:val="0"/>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7"/>
    </w:p>
    <w:p w14:paraId="7CBEF247" w14:textId="571A16E2" w:rsidR="003C7A23" w:rsidRPr="0088616D" w:rsidRDefault="003C7A23" w:rsidP="0088616D">
      <w:pPr>
        <w:pStyle w:val="Nivel2"/>
        <w:spacing w:before="0" w:after="0" w:line="360" w:lineRule="auto"/>
        <w:ind w:left="0" w:firstLine="567"/>
        <w:rPr>
          <w:rStyle w:val="nfase"/>
          <w:i w:val="0"/>
        </w:rPr>
      </w:pPr>
      <w:bookmarkStart w:id="18" w:name="_Ref113889589"/>
      <w:r w:rsidRPr="0088616D">
        <w:rPr>
          <w:rStyle w:val="nfase"/>
          <w:i w:val="0"/>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 ite</w:t>
      </w:r>
      <w:r w:rsidR="008B2BB7">
        <w:rPr>
          <w:rStyle w:val="nfase"/>
          <w:i w:val="0"/>
        </w:rPr>
        <w:t>m</w:t>
      </w:r>
      <w:r w:rsidR="006426E9" w:rsidRPr="0088616D">
        <w:rPr>
          <w:rStyle w:val="nfase"/>
          <w:i w:val="0"/>
        </w:rPr>
        <w:t xml:space="preserve"> </w:t>
      </w:r>
      <w:r w:rsidRPr="0088616D">
        <w:rPr>
          <w:rStyle w:val="nfase"/>
          <w:i w:val="0"/>
        </w:rPr>
        <w:fldChar w:fldCharType="begin"/>
      </w:r>
      <w:r w:rsidRPr="0088616D">
        <w:rPr>
          <w:rStyle w:val="nfase"/>
          <w:i w:val="0"/>
        </w:rPr>
        <w:instrText xml:space="preserve"> REF _Ref114663151 \r \h </w:instrText>
      </w:r>
      <w:r w:rsidR="00F522F3" w:rsidRPr="0088616D">
        <w:rPr>
          <w:rStyle w:val="nfase"/>
          <w:i w:val="0"/>
        </w:rPr>
        <w:instrText xml:space="preserve"> \* MERGEFORMAT </w:instrText>
      </w:r>
      <w:r w:rsidRPr="0088616D">
        <w:rPr>
          <w:rStyle w:val="nfase"/>
          <w:i w:val="0"/>
        </w:rPr>
      </w:r>
      <w:r w:rsidRPr="0088616D">
        <w:rPr>
          <w:rStyle w:val="nfase"/>
          <w:i w:val="0"/>
        </w:rPr>
        <w:fldChar w:fldCharType="separate"/>
      </w:r>
      <w:r w:rsidR="00A679B4">
        <w:rPr>
          <w:rStyle w:val="nfase"/>
          <w:i w:val="0"/>
        </w:rPr>
        <w:t>8.12.1</w:t>
      </w:r>
      <w:r w:rsidRPr="0088616D">
        <w:rPr>
          <w:rStyle w:val="nfase"/>
          <w:i w:val="0"/>
        </w:rPr>
        <w:fldChar w:fldCharType="end"/>
      </w:r>
      <w:r w:rsidR="006426E9" w:rsidRPr="0088616D">
        <w:rPr>
          <w:rStyle w:val="nfase"/>
          <w:i w:val="0"/>
        </w:rPr>
        <w:t>.</w:t>
      </w:r>
      <w:r w:rsidRPr="0088616D">
        <w:rPr>
          <w:rStyle w:val="nfase"/>
          <w:i w:val="0"/>
        </w:rPr>
        <w:t xml:space="preserve"> deste Edital.</w:t>
      </w:r>
      <w:bookmarkEnd w:id="18"/>
    </w:p>
    <w:p w14:paraId="44617891" w14:textId="77777777" w:rsidR="003C7A23" w:rsidRPr="0088616D" w:rsidRDefault="003C7A23" w:rsidP="0088616D">
      <w:pPr>
        <w:pStyle w:val="Nivel2"/>
        <w:spacing w:before="0" w:after="0" w:line="360" w:lineRule="auto"/>
        <w:ind w:left="0" w:firstLine="567"/>
        <w:rPr>
          <w:rStyle w:val="nfase"/>
          <w:i w:val="0"/>
        </w:rPr>
      </w:pPr>
      <w:bookmarkStart w:id="19" w:name="_Ref113968921"/>
      <w:r w:rsidRPr="0088616D">
        <w:rPr>
          <w:rStyle w:val="nfase"/>
          <w:i w:val="0"/>
        </w:rPr>
        <w:t>No cadastramento da proposta inicial, o licitante declarará, em campo próprio do sistema, que:</w:t>
      </w:r>
      <w:bookmarkEnd w:id="19"/>
    </w:p>
    <w:p w14:paraId="6A5B265E" w14:textId="1B3D7197" w:rsidR="003C7A23" w:rsidRPr="0088616D" w:rsidRDefault="0046226A" w:rsidP="0088616D">
      <w:pPr>
        <w:pStyle w:val="Nivel3"/>
        <w:spacing w:before="0" w:after="0" w:line="360" w:lineRule="auto"/>
        <w:ind w:left="0" w:firstLine="709"/>
        <w:rPr>
          <w:rStyle w:val="nfase"/>
          <w:i w:val="0"/>
        </w:rPr>
      </w:pPr>
      <w:r w:rsidRPr="0088616D">
        <w:rPr>
          <w:rStyle w:val="nfase"/>
          <w:i w:val="0"/>
        </w:rPr>
        <w:t>E</w:t>
      </w:r>
      <w:r w:rsidR="003C7A23" w:rsidRPr="0088616D">
        <w:rPr>
          <w:rStyle w:val="nfase"/>
          <w:i w:val="0"/>
        </w:rPr>
        <w:t xml:space="preserv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w:t>
      </w:r>
      <w:r w:rsidR="003C7A23" w:rsidRPr="0088616D">
        <w:rPr>
          <w:rStyle w:val="nfase"/>
          <w:i w:val="0"/>
        </w:rPr>
        <w:lastRenderedPageBreak/>
        <w:t>de trabalho e nos termos de ajustamento de conduta vigentes na data de sua entrega em definitivo e que cumpre plenamente os requisitos de habilitação definidos no instrumento convocatório;</w:t>
      </w:r>
    </w:p>
    <w:p w14:paraId="45DBE03B" w14:textId="4889D814" w:rsidR="003C7A23" w:rsidRPr="0088616D" w:rsidRDefault="0046226A" w:rsidP="0088616D">
      <w:pPr>
        <w:pStyle w:val="Nivel3"/>
        <w:spacing w:before="0" w:after="0" w:line="360" w:lineRule="auto"/>
        <w:ind w:left="0" w:firstLine="709"/>
        <w:rPr>
          <w:rStyle w:val="nfase"/>
          <w:i w:val="0"/>
        </w:rPr>
      </w:pPr>
      <w:r w:rsidRPr="0088616D">
        <w:rPr>
          <w:rStyle w:val="nfase"/>
          <w:i w:val="0"/>
        </w:rPr>
        <w:t>N</w:t>
      </w:r>
      <w:r w:rsidR="003C7A23" w:rsidRPr="0088616D">
        <w:rPr>
          <w:rStyle w:val="nfase"/>
          <w:i w:val="0"/>
        </w:rPr>
        <w:t xml:space="preserve">ão emprega menor de 18 anos em trabalho noturno, perigoso ou insalubre e não emprega menor de 16 anos, salvo menor, a partir de 14 anos, na condição de aprendiz, nos termos do </w:t>
      </w:r>
      <w:hyperlink r:id="rId17" w:anchor="art7" w:history="1">
        <w:r w:rsidR="003C7A23" w:rsidRPr="0088616D">
          <w:rPr>
            <w:rStyle w:val="nfase"/>
            <w:i w:val="0"/>
          </w:rPr>
          <w:t>artigo 7°, XXXIII, da Constituição</w:t>
        </w:r>
      </w:hyperlink>
      <w:r w:rsidR="003C7A23" w:rsidRPr="0088616D">
        <w:rPr>
          <w:rStyle w:val="nfase"/>
          <w:i w:val="0"/>
        </w:rPr>
        <w:t>;</w:t>
      </w:r>
    </w:p>
    <w:p w14:paraId="1F36097B" w14:textId="2C143AF6" w:rsidR="003C7A23" w:rsidRPr="0088616D" w:rsidRDefault="0046226A" w:rsidP="0088616D">
      <w:pPr>
        <w:pStyle w:val="Nivel3"/>
        <w:spacing w:before="0" w:after="0" w:line="360" w:lineRule="auto"/>
        <w:ind w:left="0" w:firstLine="709"/>
        <w:rPr>
          <w:rStyle w:val="nfase"/>
          <w:i w:val="0"/>
        </w:rPr>
      </w:pPr>
      <w:r w:rsidRPr="0088616D">
        <w:rPr>
          <w:rStyle w:val="nfase"/>
          <w:i w:val="0"/>
        </w:rPr>
        <w:t>N</w:t>
      </w:r>
      <w:r w:rsidR="003C7A23" w:rsidRPr="0088616D">
        <w:rPr>
          <w:rStyle w:val="nfase"/>
          <w:i w:val="0"/>
        </w:rPr>
        <w:t>ão possui</w:t>
      </w:r>
      <w:r w:rsidR="00CC6A5F" w:rsidRPr="0088616D">
        <w:rPr>
          <w:rStyle w:val="nfase"/>
          <w:i w:val="0"/>
        </w:rPr>
        <w:t xml:space="preserve"> </w:t>
      </w:r>
      <w:r w:rsidR="003C7A23" w:rsidRPr="0088616D">
        <w:rPr>
          <w:rStyle w:val="nfase"/>
          <w:i w:val="0"/>
        </w:rPr>
        <w:t xml:space="preserve">empregados executando trabalho degradante ou forçado, observando o disposto nos </w:t>
      </w:r>
      <w:hyperlink r:id="rId18" w:history="1">
        <w:r w:rsidR="003C7A23" w:rsidRPr="0088616D">
          <w:rPr>
            <w:rStyle w:val="nfase"/>
            <w:i w:val="0"/>
          </w:rPr>
          <w:t>incisos III e IV do art. 1º e no inciso III do art. 5º da Constituição Federal</w:t>
        </w:r>
      </w:hyperlink>
      <w:r w:rsidR="003C7A23" w:rsidRPr="0088616D">
        <w:rPr>
          <w:rStyle w:val="nfase"/>
          <w:i w:val="0"/>
        </w:rPr>
        <w:t>;</w:t>
      </w:r>
    </w:p>
    <w:p w14:paraId="7716898C" w14:textId="2E974134" w:rsidR="003C7A23" w:rsidRPr="0088616D" w:rsidRDefault="0046226A" w:rsidP="0088616D">
      <w:pPr>
        <w:pStyle w:val="Nivel3"/>
        <w:spacing w:before="0" w:after="0" w:line="360" w:lineRule="auto"/>
        <w:ind w:left="0" w:firstLine="709"/>
        <w:rPr>
          <w:rStyle w:val="nfase"/>
          <w:i w:val="0"/>
        </w:rPr>
      </w:pPr>
      <w:r w:rsidRPr="0088616D">
        <w:rPr>
          <w:rStyle w:val="nfase"/>
          <w:i w:val="0"/>
        </w:rPr>
        <w:t>C</w:t>
      </w:r>
      <w:r w:rsidR="003C7A23" w:rsidRPr="0088616D">
        <w:rPr>
          <w:rStyle w:val="nfase"/>
          <w:i w:val="0"/>
        </w:rPr>
        <w:t>umpre as exigências de reserva de cargos para pessoa com deficiência e para reabilitado da Previdência Social, previstas em lei e em outras normas específicas.</w:t>
      </w:r>
    </w:p>
    <w:p w14:paraId="36A7C635" w14:textId="4BD059E2"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licitante organizado em cooperativa deverá declarar, ainda, em campo próprio do sistema eletrônico, que cumpre os requisitos estabelecidos no </w:t>
      </w:r>
      <w:hyperlink r:id="rId19" w:anchor="art16" w:history="1">
        <w:r w:rsidRPr="0088616D">
          <w:rPr>
            <w:rStyle w:val="nfase"/>
            <w:i w:val="0"/>
          </w:rPr>
          <w:t>artigo 16 da Lei nº 14.133, de 2021</w:t>
        </w:r>
      </w:hyperlink>
      <w:r w:rsidRPr="0088616D">
        <w:rPr>
          <w:rStyle w:val="nfase"/>
          <w:i w:val="0"/>
        </w:rPr>
        <w:t>.</w:t>
      </w:r>
    </w:p>
    <w:p w14:paraId="5D6BACF4" w14:textId="6ED2C6DB" w:rsidR="003C7A23" w:rsidRPr="0088616D" w:rsidRDefault="003C7A23" w:rsidP="0088616D">
      <w:pPr>
        <w:pStyle w:val="Nivel2"/>
        <w:spacing w:before="0" w:after="0" w:line="360" w:lineRule="auto"/>
        <w:ind w:left="0" w:firstLine="567"/>
        <w:rPr>
          <w:rStyle w:val="nfase"/>
          <w:i w:val="0"/>
        </w:rPr>
      </w:pPr>
      <w:bookmarkStart w:id="20" w:name="_Ref117000019"/>
      <w:r w:rsidRPr="0088616D">
        <w:rPr>
          <w:rStyle w:val="nfase"/>
          <w:i w:val="0"/>
        </w:rPr>
        <w:t xml:space="preserve">O fornecedor enquadrado como microempresa, empresa de pequeno porte ou sociedade cooperativa deverá declarar, ainda, em campo próprio do sistema eletrônico, que cumpre os requisitos estabelecidos no </w:t>
      </w:r>
      <w:hyperlink r:id="rId20" w:anchor="art3" w:history="1">
        <w:r w:rsidRPr="0088616D">
          <w:rPr>
            <w:rStyle w:val="nfase"/>
            <w:i w:val="0"/>
          </w:rPr>
          <w:t>artigo 3° da Lei Complementar nº 123, de 2006</w:t>
        </w:r>
      </w:hyperlink>
      <w:r w:rsidRPr="0088616D">
        <w:rPr>
          <w:rStyle w:val="nfase"/>
          <w:i w:val="0"/>
        </w:rPr>
        <w:t xml:space="preserve">, estando apto a usufruir do tratamento favorecido estabelecido em seus </w:t>
      </w:r>
      <w:bookmarkEnd w:id="20"/>
      <w:r w:rsidR="001708CD" w:rsidRPr="0088616D">
        <w:rPr>
          <w:rStyle w:val="nfase"/>
          <w:i w:val="0"/>
        </w:rPr>
        <w:fldChar w:fldCharType="begin"/>
      </w:r>
      <w:r w:rsidR="001708CD" w:rsidRPr="0088616D">
        <w:rPr>
          <w:rStyle w:val="nfase"/>
          <w:i w:val="0"/>
        </w:rPr>
        <w:instrText>HYPERLINK "https://www.planalto.gov.br/ccivil_03/leis/lcp/lcp123.htm" \l "art42"</w:instrText>
      </w:r>
      <w:r w:rsidR="001708CD" w:rsidRPr="0088616D">
        <w:rPr>
          <w:rStyle w:val="nfase"/>
          <w:i w:val="0"/>
        </w:rPr>
      </w:r>
      <w:r w:rsidR="001708CD" w:rsidRPr="0088616D">
        <w:rPr>
          <w:rStyle w:val="nfase"/>
          <w:i w:val="0"/>
        </w:rPr>
        <w:fldChar w:fldCharType="separate"/>
      </w:r>
      <w:proofErr w:type="spellStart"/>
      <w:r w:rsidRPr="0088616D">
        <w:rPr>
          <w:rStyle w:val="nfase"/>
          <w:i w:val="0"/>
        </w:rPr>
        <w:t>arts</w:t>
      </w:r>
      <w:proofErr w:type="spellEnd"/>
      <w:r w:rsidRPr="0088616D">
        <w:rPr>
          <w:rStyle w:val="nfase"/>
          <w:i w:val="0"/>
        </w:rPr>
        <w:t>. 42 a 49</w:t>
      </w:r>
      <w:r w:rsidR="001708CD" w:rsidRPr="0088616D">
        <w:rPr>
          <w:rStyle w:val="nfase"/>
          <w:i w:val="0"/>
        </w:rPr>
        <w:fldChar w:fldCharType="end"/>
      </w:r>
      <w:r w:rsidRPr="0088616D">
        <w:rPr>
          <w:rStyle w:val="nfase"/>
          <w:i w:val="0"/>
        </w:rPr>
        <w:t xml:space="preserve">, observado o disposto nos </w:t>
      </w:r>
      <w:hyperlink r:id="rId21" w:anchor="art4§1" w:history="1">
        <w:r w:rsidRPr="0088616D">
          <w:rPr>
            <w:rStyle w:val="nfase"/>
            <w:i w:val="0"/>
          </w:rPr>
          <w:t>§§ 1º ao 3º do art. 4º, da Lei n.º 14.133, de 2021.</w:t>
        </w:r>
      </w:hyperlink>
    </w:p>
    <w:p w14:paraId="06D6F458" w14:textId="3D4FDC2E" w:rsidR="003C7A23" w:rsidRPr="0088616D" w:rsidRDefault="0046226A" w:rsidP="0088616D">
      <w:pPr>
        <w:pStyle w:val="Nivel3"/>
        <w:spacing w:before="0" w:after="0" w:line="360" w:lineRule="auto"/>
        <w:ind w:left="0" w:firstLine="709"/>
        <w:rPr>
          <w:rStyle w:val="nfase"/>
          <w:i w:val="0"/>
        </w:rPr>
      </w:pPr>
      <w:r w:rsidRPr="0088616D">
        <w:rPr>
          <w:rStyle w:val="nfase"/>
          <w:i w:val="0"/>
        </w:rPr>
        <w:t>N</w:t>
      </w:r>
      <w:r w:rsidR="003C7A23" w:rsidRPr="0088616D">
        <w:rPr>
          <w:rStyle w:val="nfase"/>
          <w:i w:val="0"/>
        </w:rPr>
        <w:t>o item exclusivo para participação de microempresas e empresas de pequeno porte, a assinalação do campo “não” impedirá o prosseguimento no certame, para aquele item;</w:t>
      </w:r>
    </w:p>
    <w:p w14:paraId="7F68966D" w14:textId="1BD2BE35" w:rsidR="003C7A23" w:rsidRPr="0088616D" w:rsidRDefault="0046226A" w:rsidP="0088616D">
      <w:pPr>
        <w:pStyle w:val="Nivel3"/>
        <w:spacing w:before="0" w:after="0" w:line="360" w:lineRule="auto"/>
        <w:ind w:left="0" w:firstLine="709"/>
        <w:rPr>
          <w:rStyle w:val="nfase"/>
          <w:i w:val="0"/>
        </w:rPr>
      </w:pPr>
      <w:r w:rsidRPr="0088616D">
        <w:rPr>
          <w:rStyle w:val="nfase"/>
          <w:i w:val="0"/>
        </w:rPr>
        <w:t>N</w:t>
      </w:r>
      <w:r w:rsidR="003C7A23" w:rsidRPr="0088616D">
        <w:rPr>
          <w:rStyle w:val="nfase"/>
          <w:i w:val="0"/>
        </w:rPr>
        <w:t xml:space="preserve">os itens em que a participação não for exclusiva para microempresas e empresas de pequeno porte, a assinalação do campo “não” apenas produzirá o efeito de o licitante não ter direito ao tratamento favorecido previsto na </w:t>
      </w:r>
      <w:hyperlink r:id="rId22" w:history="1">
        <w:r w:rsidR="003C7A23" w:rsidRPr="0088616D">
          <w:rPr>
            <w:rStyle w:val="nfase"/>
            <w:i w:val="0"/>
          </w:rPr>
          <w:t>Lei Complementar nº 123, de 2006</w:t>
        </w:r>
      </w:hyperlink>
      <w:r w:rsidR="003C7A23" w:rsidRPr="0088616D">
        <w:rPr>
          <w:rStyle w:val="nfase"/>
          <w:i w:val="0"/>
        </w:rPr>
        <w:t>, mesmo que microempresa, empresa de pequeno porte ou sociedade cooperativa.</w:t>
      </w:r>
    </w:p>
    <w:p w14:paraId="79F6C9A9" w14:textId="406F0C3E"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falsidade da declaração de que trata os itens </w:t>
      </w:r>
      <w:r w:rsidRPr="0088616D">
        <w:rPr>
          <w:rStyle w:val="nfase"/>
          <w:i w:val="0"/>
        </w:rPr>
        <w:fldChar w:fldCharType="begin"/>
      </w:r>
      <w:r w:rsidRPr="0088616D">
        <w:rPr>
          <w:rStyle w:val="nfase"/>
          <w:i w:val="0"/>
        </w:rPr>
        <w:instrText xml:space="preserve"> REF _Ref113968921 \r \h  \* MERGEFORMAT </w:instrText>
      </w:r>
      <w:r w:rsidRPr="0088616D">
        <w:rPr>
          <w:rStyle w:val="nfase"/>
          <w:i w:val="0"/>
        </w:rPr>
      </w:r>
      <w:r w:rsidRPr="0088616D">
        <w:rPr>
          <w:rStyle w:val="nfase"/>
          <w:i w:val="0"/>
        </w:rPr>
        <w:fldChar w:fldCharType="separate"/>
      </w:r>
      <w:r w:rsidR="00A679B4">
        <w:rPr>
          <w:rStyle w:val="nfase"/>
          <w:i w:val="0"/>
        </w:rPr>
        <w:t>4.4</w:t>
      </w:r>
      <w:r w:rsidRPr="0088616D">
        <w:rPr>
          <w:rStyle w:val="nfase"/>
          <w:i w:val="0"/>
        </w:rPr>
        <w:fldChar w:fldCharType="end"/>
      </w:r>
      <w:r w:rsidRPr="0088616D">
        <w:rPr>
          <w:rStyle w:val="nfase"/>
          <w:i w:val="0"/>
        </w:rPr>
        <w:t xml:space="preserve"> ou </w:t>
      </w:r>
      <w:r w:rsidRPr="0088616D">
        <w:rPr>
          <w:rStyle w:val="nfase"/>
          <w:i w:val="0"/>
        </w:rPr>
        <w:fldChar w:fldCharType="begin"/>
      </w:r>
      <w:r w:rsidRPr="0088616D">
        <w:rPr>
          <w:rStyle w:val="nfase"/>
          <w:i w:val="0"/>
        </w:rPr>
        <w:instrText xml:space="preserve"> REF _Ref117000019 \r \h </w:instrText>
      </w:r>
      <w:r w:rsidR="00F522F3" w:rsidRPr="0088616D">
        <w:rPr>
          <w:rStyle w:val="nfase"/>
          <w:i w:val="0"/>
        </w:rPr>
        <w:instrText xml:space="preserve"> \* MERGEFORMAT </w:instrText>
      </w:r>
      <w:r w:rsidRPr="0088616D">
        <w:rPr>
          <w:rStyle w:val="nfase"/>
          <w:i w:val="0"/>
        </w:rPr>
      </w:r>
      <w:r w:rsidRPr="0088616D">
        <w:rPr>
          <w:rStyle w:val="nfase"/>
          <w:i w:val="0"/>
        </w:rPr>
        <w:fldChar w:fldCharType="separate"/>
      </w:r>
      <w:r w:rsidR="00A679B4">
        <w:rPr>
          <w:rStyle w:val="nfase"/>
          <w:i w:val="0"/>
        </w:rPr>
        <w:t>4.6</w:t>
      </w:r>
      <w:r w:rsidRPr="0088616D">
        <w:rPr>
          <w:rStyle w:val="nfase"/>
          <w:i w:val="0"/>
        </w:rPr>
        <w:fldChar w:fldCharType="end"/>
      </w:r>
      <w:r w:rsidRPr="0088616D">
        <w:rPr>
          <w:rStyle w:val="nfase"/>
          <w:i w:val="0"/>
        </w:rPr>
        <w:t xml:space="preserve"> sujeitará o licitante às sanções previstas na </w:t>
      </w:r>
      <w:hyperlink r:id="rId23" w:history="1">
        <w:r w:rsidRPr="0088616D">
          <w:rPr>
            <w:rStyle w:val="nfase"/>
            <w:i w:val="0"/>
          </w:rPr>
          <w:t>Lei nº 14.133, de 2021</w:t>
        </w:r>
      </w:hyperlink>
      <w:r w:rsidRPr="0088616D">
        <w:rPr>
          <w:rStyle w:val="nfase"/>
          <w:i w:val="0"/>
        </w:rPr>
        <w:t>, e neste Edital.</w:t>
      </w:r>
    </w:p>
    <w:p w14:paraId="0BA35920"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Serão disponibilizados para acesso público os documentos que compõem a proposta dos licitantes convocados para apresentação de propostas, após a fase de envio de lances.</w:t>
      </w:r>
    </w:p>
    <w:p w14:paraId="535383CA" w14:textId="77777777" w:rsidR="003C7A23" w:rsidRPr="0088616D" w:rsidRDefault="003C7A23" w:rsidP="0088616D">
      <w:pPr>
        <w:pStyle w:val="Nivel2"/>
        <w:spacing w:before="0" w:after="0" w:line="360" w:lineRule="auto"/>
        <w:ind w:left="0" w:firstLine="567"/>
        <w:rPr>
          <w:rStyle w:val="nfase"/>
          <w:i w:val="0"/>
        </w:rPr>
      </w:pPr>
      <w:bookmarkStart w:id="21" w:name="_Ref116992247"/>
      <w:r w:rsidRPr="0088616D">
        <w:rPr>
          <w:rStyle w:val="nfase"/>
          <w:i w:val="0"/>
        </w:rPr>
        <w:t>Desde que disponibilizada a funcionalidade no sistema, o licitante poderá parametrizar o seu valor final mínimo ou o seu percentual de desconto máximo quando do cadastramento da proposta e obedecerá às seguintes regras:</w:t>
      </w:r>
      <w:bookmarkEnd w:id="21"/>
    </w:p>
    <w:p w14:paraId="45F3B699" w14:textId="36E529C1" w:rsidR="003C7A23" w:rsidRPr="0088616D" w:rsidRDefault="0046226A"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 xml:space="preserve"> aplicação do intervalo mínimo de diferença de valores ou de percentuais entre os lances, que incidirá tanto em relação aos lances intermediários quanto em relação ao lance que cobrir a melhor oferta; e</w:t>
      </w:r>
    </w:p>
    <w:p w14:paraId="31B0D9BC" w14:textId="0E329448" w:rsidR="003C7A23" w:rsidRPr="0088616D" w:rsidRDefault="0046226A" w:rsidP="0088616D">
      <w:pPr>
        <w:pStyle w:val="Nivel3"/>
        <w:spacing w:before="0" w:after="0" w:line="360" w:lineRule="auto"/>
        <w:ind w:left="0" w:firstLine="709"/>
        <w:rPr>
          <w:rStyle w:val="nfase"/>
          <w:i w:val="0"/>
        </w:rPr>
      </w:pPr>
      <w:r w:rsidRPr="0088616D">
        <w:rPr>
          <w:rStyle w:val="nfase"/>
          <w:i w:val="0"/>
        </w:rPr>
        <w:t>O</w:t>
      </w:r>
      <w:r w:rsidR="003C7A23" w:rsidRPr="0088616D">
        <w:rPr>
          <w:rStyle w:val="nfase"/>
          <w:i w:val="0"/>
        </w:rPr>
        <w:t>s lances serão de envio automático pelo sistema, respeitado o valor final mínimo</w:t>
      </w:r>
      <w:r w:rsidR="004158AA" w:rsidRPr="0088616D">
        <w:rPr>
          <w:rStyle w:val="nfase"/>
          <w:i w:val="0"/>
        </w:rPr>
        <w:t>, caso</w:t>
      </w:r>
      <w:r w:rsidR="003C7A23" w:rsidRPr="0088616D">
        <w:rPr>
          <w:rStyle w:val="nfase"/>
          <w:i w:val="0"/>
        </w:rPr>
        <w:t xml:space="preserve"> estabelecido</w:t>
      </w:r>
      <w:r w:rsidR="004158AA" w:rsidRPr="0088616D">
        <w:rPr>
          <w:rStyle w:val="nfase"/>
          <w:i w:val="0"/>
        </w:rPr>
        <w:t>,</w:t>
      </w:r>
      <w:r w:rsidR="003C7A23" w:rsidRPr="0088616D">
        <w:rPr>
          <w:rStyle w:val="nfase"/>
          <w:i w:val="0"/>
        </w:rPr>
        <w:t xml:space="preserve"> e o intervalo de que trata o subitem acima.</w:t>
      </w:r>
    </w:p>
    <w:p w14:paraId="07C4E3BB"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lastRenderedPageBreak/>
        <w:t>O valor final mínimo ou o percentual de desconto final máximo parametrizado no sistema poderá ser alterado pelo fornecedor durante a fase de disputa, sendo vedado:</w:t>
      </w:r>
    </w:p>
    <w:p w14:paraId="27613714" w14:textId="564D0B82" w:rsidR="003C7A23" w:rsidRPr="0088616D" w:rsidRDefault="0046226A" w:rsidP="0088616D">
      <w:pPr>
        <w:pStyle w:val="Nivel3"/>
        <w:spacing w:before="0" w:after="0" w:line="360" w:lineRule="auto"/>
        <w:ind w:left="0" w:firstLine="709"/>
        <w:rPr>
          <w:rStyle w:val="nfase"/>
          <w:i w:val="0"/>
        </w:rPr>
      </w:pPr>
      <w:r w:rsidRPr="0088616D">
        <w:rPr>
          <w:rStyle w:val="nfase"/>
          <w:i w:val="0"/>
        </w:rPr>
        <w:t>V</w:t>
      </w:r>
      <w:r w:rsidR="003C7A23" w:rsidRPr="0088616D">
        <w:rPr>
          <w:rStyle w:val="nfase"/>
          <w:i w:val="0"/>
        </w:rPr>
        <w:t>alor superior a lance já registrado pelo fornecedor no sistema, quando adotado o critério de julgamento por menor preço; e</w:t>
      </w:r>
    </w:p>
    <w:p w14:paraId="578AD24E" w14:textId="1C78D14C" w:rsidR="003C7A23" w:rsidRPr="0088616D" w:rsidRDefault="0046226A" w:rsidP="0088616D">
      <w:pPr>
        <w:pStyle w:val="Nivel3"/>
        <w:spacing w:before="0" w:after="0" w:line="360" w:lineRule="auto"/>
        <w:ind w:left="0" w:firstLine="709"/>
        <w:rPr>
          <w:rStyle w:val="nfase"/>
          <w:i w:val="0"/>
        </w:rPr>
      </w:pPr>
      <w:r w:rsidRPr="0088616D">
        <w:rPr>
          <w:rStyle w:val="nfase"/>
          <w:i w:val="0"/>
        </w:rPr>
        <w:t xml:space="preserve"> P</w:t>
      </w:r>
      <w:r w:rsidR="003C7A23" w:rsidRPr="0088616D">
        <w:rPr>
          <w:rStyle w:val="nfase"/>
          <w:i w:val="0"/>
        </w:rPr>
        <w:t>ercentual de desconto inferior a lance já registrado pelo fornecedor no sistema, quando adotado o critério de julgamento por maior desconto.</w:t>
      </w:r>
    </w:p>
    <w:p w14:paraId="00F817B4" w14:textId="447E6AF4"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valor final mínimo ou o percentual de desconto final máximo parametrizado na forma do item </w:t>
      </w:r>
      <w:r w:rsidRPr="0088616D">
        <w:rPr>
          <w:rStyle w:val="nfase"/>
          <w:i w:val="0"/>
        </w:rPr>
        <w:fldChar w:fldCharType="begin"/>
      </w:r>
      <w:r w:rsidRPr="0088616D">
        <w:rPr>
          <w:rStyle w:val="nfase"/>
          <w:i w:val="0"/>
        </w:rPr>
        <w:instrText xml:space="preserve"> REF _Ref116992247 \r \h </w:instrText>
      </w:r>
      <w:r w:rsidR="00F522F3" w:rsidRPr="0088616D">
        <w:rPr>
          <w:rStyle w:val="nfase"/>
          <w:i w:val="0"/>
        </w:rPr>
        <w:instrText xml:space="preserve"> \* MERGEFORMAT </w:instrText>
      </w:r>
      <w:r w:rsidRPr="0088616D">
        <w:rPr>
          <w:rStyle w:val="nfase"/>
          <w:i w:val="0"/>
        </w:rPr>
      </w:r>
      <w:r w:rsidRPr="0088616D">
        <w:rPr>
          <w:rStyle w:val="nfase"/>
          <w:i w:val="0"/>
        </w:rPr>
        <w:fldChar w:fldCharType="separate"/>
      </w:r>
      <w:r w:rsidR="00A679B4">
        <w:rPr>
          <w:rStyle w:val="nfase"/>
          <w:i w:val="0"/>
        </w:rPr>
        <w:t>4.11</w:t>
      </w:r>
      <w:r w:rsidRPr="0088616D">
        <w:rPr>
          <w:rStyle w:val="nfase"/>
          <w:i w:val="0"/>
        </w:rPr>
        <w:fldChar w:fldCharType="end"/>
      </w:r>
      <w:r w:rsidRPr="0088616D">
        <w:rPr>
          <w:rStyle w:val="nfase"/>
          <w:i w:val="0"/>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88616D" w:rsidRDefault="003C7A23" w:rsidP="0088616D">
      <w:pPr>
        <w:pStyle w:val="Nivel2"/>
        <w:spacing w:before="0" w:after="0" w:line="360" w:lineRule="auto"/>
        <w:ind w:left="0" w:firstLine="567"/>
        <w:rPr>
          <w:rStyle w:val="nfase"/>
          <w:i w:val="0"/>
        </w:rPr>
      </w:pPr>
      <w:r w:rsidRPr="0088616D">
        <w:rPr>
          <w:rStyle w:val="nfase"/>
          <w:i w:val="0"/>
        </w:rPr>
        <w:t>O licitante deverá comunicar imediatamente ao provedor do sistema qualquer acontecimento que possa comprometer o sigilo ou a segurança, para imediato bloqueio de acess</w:t>
      </w:r>
      <w:r w:rsidR="000C4E94" w:rsidRPr="0088616D">
        <w:rPr>
          <w:rStyle w:val="nfase"/>
          <w:i w:val="0"/>
        </w:rPr>
        <w:t>o.</w:t>
      </w:r>
    </w:p>
    <w:p w14:paraId="2FF779F0" w14:textId="77777777" w:rsidR="00946B10" w:rsidRPr="0088616D" w:rsidRDefault="00946B10" w:rsidP="0088616D">
      <w:pPr>
        <w:pStyle w:val="Nivel2"/>
        <w:numPr>
          <w:ilvl w:val="0"/>
          <w:numId w:val="0"/>
        </w:numPr>
        <w:spacing w:before="0" w:after="0" w:line="360" w:lineRule="auto"/>
        <w:rPr>
          <w:rStyle w:val="nfase"/>
          <w:i w:val="0"/>
        </w:rPr>
      </w:pPr>
    </w:p>
    <w:p w14:paraId="5F186EB9" w14:textId="52D81506" w:rsidR="003C7A23" w:rsidRPr="0088616D" w:rsidRDefault="003C7A23" w:rsidP="0088616D">
      <w:pPr>
        <w:pStyle w:val="Nivel01"/>
        <w:spacing w:before="0" w:line="360" w:lineRule="auto"/>
        <w:ind w:left="0" w:firstLine="567"/>
        <w:rPr>
          <w:rStyle w:val="nfase"/>
          <w:i w:val="0"/>
        </w:rPr>
      </w:pPr>
      <w:bookmarkStart w:id="22" w:name="_Toc122606106"/>
      <w:r w:rsidRPr="0088616D">
        <w:rPr>
          <w:rStyle w:val="nfase"/>
          <w:i w:val="0"/>
        </w:rPr>
        <w:t>DO PREENCHIMENTO DA PROPOSTA</w:t>
      </w:r>
      <w:bookmarkEnd w:id="22"/>
    </w:p>
    <w:p w14:paraId="475CA631"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licitante deverá enviar sua proposta mediante o preenchimento, no sistema eletrônico, dos seguintes campos:</w:t>
      </w:r>
    </w:p>
    <w:p w14:paraId="486090B9" w14:textId="03C241E4" w:rsidR="003C7A23" w:rsidRPr="0088616D" w:rsidRDefault="0046226A" w:rsidP="0088616D">
      <w:pPr>
        <w:pStyle w:val="Nivel3"/>
        <w:spacing w:before="0" w:after="0" w:line="360" w:lineRule="auto"/>
        <w:ind w:left="0" w:firstLine="709"/>
        <w:rPr>
          <w:rStyle w:val="nfase"/>
          <w:i w:val="0"/>
        </w:rPr>
      </w:pPr>
      <w:r w:rsidRPr="0088616D">
        <w:rPr>
          <w:rStyle w:val="nfase"/>
          <w:i w:val="0"/>
        </w:rPr>
        <w:t>V</w:t>
      </w:r>
      <w:r w:rsidR="004E1887" w:rsidRPr="0088616D">
        <w:rPr>
          <w:rStyle w:val="nfase"/>
          <w:i w:val="0"/>
        </w:rPr>
        <w:t xml:space="preserve">alor </w:t>
      </w:r>
      <w:r w:rsidR="003C7A23" w:rsidRPr="0088616D">
        <w:rPr>
          <w:rStyle w:val="nfase"/>
          <w:i w:val="0"/>
        </w:rPr>
        <w:t>unitário</w:t>
      </w:r>
      <w:r w:rsidR="004E1887" w:rsidRPr="0088616D">
        <w:rPr>
          <w:rStyle w:val="nfase"/>
          <w:i w:val="0"/>
        </w:rPr>
        <w:t xml:space="preserve"> </w:t>
      </w:r>
      <w:r w:rsidR="003C7A23" w:rsidRPr="0088616D">
        <w:rPr>
          <w:rStyle w:val="nfase"/>
          <w:i w:val="0"/>
        </w:rPr>
        <w:t>e total do item;</w:t>
      </w:r>
    </w:p>
    <w:p w14:paraId="0DE727B7" w14:textId="163E425A" w:rsidR="003C7A23" w:rsidRPr="0088616D" w:rsidRDefault="003C7A23" w:rsidP="0088616D">
      <w:pPr>
        <w:pStyle w:val="Nivel3"/>
        <w:spacing w:before="0" w:after="0" w:line="360" w:lineRule="auto"/>
        <w:ind w:left="0" w:firstLine="709"/>
        <w:rPr>
          <w:rStyle w:val="nfase"/>
          <w:i w:val="0"/>
        </w:rPr>
      </w:pPr>
      <w:r w:rsidRPr="0088616D">
        <w:rPr>
          <w:rStyle w:val="nfase"/>
          <w:i w:val="0"/>
        </w:rPr>
        <w:t>Marca</w:t>
      </w:r>
      <w:r w:rsidR="002A4270" w:rsidRPr="0088616D">
        <w:rPr>
          <w:rStyle w:val="nfase"/>
          <w:i w:val="0"/>
        </w:rPr>
        <w:t xml:space="preserve"> (quando for o caso)</w:t>
      </w:r>
      <w:r w:rsidRPr="0088616D">
        <w:rPr>
          <w:rStyle w:val="nfase"/>
          <w:i w:val="0"/>
        </w:rPr>
        <w:t>;</w:t>
      </w:r>
    </w:p>
    <w:p w14:paraId="77EB4808" w14:textId="7F767C0F" w:rsidR="003C7A23" w:rsidRPr="0088616D" w:rsidRDefault="003C7A23" w:rsidP="0088616D">
      <w:pPr>
        <w:pStyle w:val="Nivel3"/>
        <w:spacing w:before="0" w:after="0" w:line="360" w:lineRule="auto"/>
        <w:ind w:left="0" w:firstLine="709"/>
        <w:rPr>
          <w:rStyle w:val="nfase"/>
          <w:i w:val="0"/>
        </w:rPr>
      </w:pPr>
      <w:r w:rsidRPr="0088616D">
        <w:rPr>
          <w:rStyle w:val="nfase"/>
          <w:i w:val="0"/>
        </w:rPr>
        <w:t>Fabricante</w:t>
      </w:r>
      <w:r w:rsidR="002A4270" w:rsidRPr="0088616D">
        <w:rPr>
          <w:rStyle w:val="nfase"/>
          <w:i w:val="0"/>
        </w:rPr>
        <w:t xml:space="preserve"> (quando for o caso)</w:t>
      </w:r>
      <w:r w:rsidRPr="0088616D">
        <w:rPr>
          <w:rStyle w:val="nfase"/>
          <w:i w:val="0"/>
        </w:rPr>
        <w:t xml:space="preserve">; </w:t>
      </w:r>
    </w:p>
    <w:p w14:paraId="18374FB9"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Descrição do objeto, contendo as informações similares à especificação do Termo de Referência; </w:t>
      </w:r>
    </w:p>
    <w:p w14:paraId="5F5E5E8C"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Todas as especificações do objeto contidas na proposta vinculam o licitante.</w:t>
      </w:r>
    </w:p>
    <w:p w14:paraId="425E03B1"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Independentemente do percentual de tributo inserido na planilha, no pagamento serão retidos na fonte os percentuais estabelecidos na legislação vigente.</w:t>
      </w:r>
    </w:p>
    <w:p w14:paraId="75D4D50B" w14:textId="77777777" w:rsidR="00D757BC" w:rsidRPr="0088616D" w:rsidRDefault="00D757BC" w:rsidP="0088616D">
      <w:pPr>
        <w:pStyle w:val="Nivel2"/>
        <w:spacing w:before="0" w:after="0" w:line="360" w:lineRule="auto"/>
        <w:ind w:left="0" w:firstLine="567"/>
        <w:rPr>
          <w:rStyle w:val="nfase"/>
          <w:i w:val="0"/>
        </w:rPr>
      </w:pPr>
      <w:r w:rsidRPr="0088616D">
        <w:rPr>
          <w:rStyle w:val="nfase"/>
          <w:i w:val="0"/>
        </w:rPr>
        <w:t>Na presente licitação, a Microempresa e a Empresa de Pequeno Porte poderão se beneficiar do regime de tributação pelo Simples Nacional.</w:t>
      </w:r>
    </w:p>
    <w:p w14:paraId="3230F41D"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apresentação das propostas implica obrigatoriedade do cumprimento das disposições nelas contidas, em conformidade com o que dispõe o Termo de Referência, assumindo o proponente o compromisso de executar o objeto licitado nos seus termos, bem como de fornecer os materiais, </w:t>
      </w:r>
      <w:r w:rsidRPr="0088616D">
        <w:rPr>
          <w:rStyle w:val="nfase"/>
          <w:i w:val="0"/>
        </w:rPr>
        <w:lastRenderedPageBreak/>
        <w:t>equipamentos, ferramentas e utensílios necessários, em quantidades e qualidades adequadas à perfeita execução contratual, promovendo, quando requerido, sua substituição.</w:t>
      </w:r>
    </w:p>
    <w:p w14:paraId="1B11DD7F"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prazo de validade da proposta não será inferior a 60 (sessenta) dias, a contar da data de sua apresentação.</w:t>
      </w:r>
    </w:p>
    <w:p w14:paraId="7FDC09DC" w14:textId="0057973F" w:rsidR="003C7A23" w:rsidRPr="0088616D" w:rsidRDefault="003C7A23" w:rsidP="0088616D">
      <w:pPr>
        <w:pStyle w:val="Nivel2"/>
        <w:spacing w:before="0" w:after="0" w:line="360" w:lineRule="auto"/>
        <w:ind w:left="0" w:firstLine="567"/>
        <w:rPr>
          <w:rStyle w:val="nfase"/>
          <w:i w:val="0"/>
        </w:rPr>
      </w:pPr>
      <w:r w:rsidRPr="0088616D">
        <w:rPr>
          <w:rStyle w:val="nfase"/>
          <w:i w:val="0"/>
        </w:rPr>
        <w:t>Os licitantes devem respeitar os preços máximos estabelecidos nas normas de regência de contratações públicas</w:t>
      </w:r>
      <w:r w:rsidR="00E212BD" w:rsidRPr="0088616D">
        <w:rPr>
          <w:rStyle w:val="nfase"/>
          <w:i w:val="0"/>
        </w:rPr>
        <w:t>.</w:t>
      </w:r>
    </w:p>
    <w:p w14:paraId="37732EBD"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Caso o critério de julgamento seja o de maior desconto, o preço já decorrente da aplicação do desconto ofertado deverá respeitar os preços máximos previstos no item 4.9.</w:t>
      </w:r>
    </w:p>
    <w:p w14:paraId="58D4DF33" w14:textId="24D117CC"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4" w:history="1">
        <w:r w:rsidRPr="0088616D">
          <w:rPr>
            <w:rStyle w:val="nfase"/>
            <w:i w:val="0"/>
          </w:rPr>
          <w:t>art. 71, inciso IX, da Constituição</w:t>
        </w:r>
      </w:hyperlink>
      <w:r w:rsidRPr="0088616D">
        <w:rPr>
          <w:rStyle w:val="nfase"/>
          <w:i w:val="0"/>
        </w:rPr>
        <w:t>; ou condenação dos agentes públicos responsáveis e da empresa contratada ao pagamento dos prejuízos ao erário, caso verificada a ocorrência de superfaturamento por sobre</w:t>
      </w:r>
      <w:r w:rsidR="005327BA" w:rsidRPr="0088616D">
        <w:rPr>
          <w:rStyle w:val="nfase"/>
          <w:i w:val="0"/>
        </w:rPr>
        <w:t xml:space="preserve"> </w:t>
      </w:r>
      <w:r w:rsidRPr="0088616D">
        <w:rPr>
          <w:rStyle w:val="nfase"/>
          <w:i w:val="0"/>
        </w:rPr>
        <w:t>preço na execução do contrato.</w:t>
      </w:r>
    </w:p>
    <w:p w14:paraId="68725D5A" w14:textId="77777777" w:rsidR="00946B10" w:rsidRPr="0088616D" w:rsidRDefault="00946B10" w:rsidP="0088616D">
      <w:pPr>
        <w:pStyle w:val="Nivel2"/>
        <w:numPr>
          <w:ilvl w:val="0"/>
          <w:numId w:val="0"/>
        </w:numPr>
        <w:spacing w:before="0" w:after="0" w:line="360" w:lineRule="auto"/>
        <w:rPr>
          <w:rStyle w:val="nfase"/>
          <w:i w:val="0"/>
        </w:rPr>
      </w:pPr>
    </w:p>
    <w:p w14:paraId="79839FDC" w14:textId="77777777" w:rsidR="003C7A23" w:rsidRPr="0088616D" w:rsidRDefault="003C7A23" w:rsidP="0088616D">
      <w:pPr>
        <w:pStyle w:val="Nivel01"/>
        <w:spacing w:before="0" w:line="360" w:lineRule="auto"/>
        <w:ind w:left="0" w:firstLine="567"/>
        <w:rPr>
          <w:rStyle w:val="nfase"/>
          <w:i w:val="0"/>
        </w:rPr>
      </w:pPr>
      <w:bookmarkStart w:id="23" w:name="_Toc122606107"/>
      <w:bookmarkStart w:id="24" w:name="_Hlk114646655"/>
      <w:r w:rsidRPr="0088616D">
        <w:rPr>
          <w:rStyle w:val="nfase"/>
          <w:i w:val="0"/>
        </w:rPr>
        <w:t>DA ABERTURA DA SESSÃO, CLASSIFICAÇÃO DAS PROPOSTAS E FORMULAÇÃO DE LANCES</w:t>
      </w:r>
      <w:bookmarkEnd w:id="23"/>
    </w:p>
    <w:p w14:paraId="4998B02F"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 abertura da presente licitação dar-se-á automaticamente em sessão pública, por meio de sistema eletrônico, na data, horário e local indicados neste Edital.</w:t>
      </w:r>
    </w:p>
    <w:p w14:paraId="01ABDF42"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licitantes poderão retirar ou substituir a proposta ou os documentos de habilitação, quando for o caso, anteriormente inseridos no sistema, até a abertura da sessão pública.</w:t>
      </w:r>
    </w:p>
    <w:p w14:paraId="39A094D5"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Será desclassificada a proposta que identifique o licitante.</w:t>
      </w:r>
    </w:p>
    <w:p w14:paraId="607A8F83"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 desclassificação será sempre fundamentada e registrada no sistema, com acompanhamento em tempo real por todos os participantes.</w:t>
      </w:r>
    </w:p>
    <w:p w14:paraId="58E08727"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 não desclassificação da proposta não impede o seu julgamento definitivo em sentido contrário, levado a efeito na fase de aceitação.</w:t>
      </w:r>
    </w:p>
    <w:p w14:paraId="38ADD8F5"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sistema ordenará automaticamente as propostas classificadas, sendo que somente estas participarão da fase de lances.</w:t>
      </w:r>
    </w:p>
    <w:p w14:paraId="0068F72A"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sistema disponibilizará campo próprio para troca de mensagens entre o Pregoeiro e os licitantes.</w:t>
      </w:r>
    </w:p>
    <w:p w14:paraId="55DEB6A9"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Iniciada a etapa competitiva, os licitantes deverão encaminhar lances exclusivamente por meio de sistema eletrônico, sendo imediatamente informados do seu recebimento e do valor consignado no registro. </w:t>
      </w:r>
    </w:p>
    <w:p w14:paraId="5C125845" w14:textId="1974E2E4"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lance deverá ser ofertado pelo valor </w:t>
      </w:r>
      <w:r w:rsidR="00C83DD3" w:rsidRPr="0088616D">
        <w:fldChar w:fldCharType="begin">
          <w:ffData>
            <w:name w:val="Texto74"/>
            <w:enabled/>
            <w:calcOnExit w:val="0"/>
            <w:textInput/>
          </w:ffData>
        </w:fldChar>
      </w:r>
      <w:r w:rsidR="00C83DD3" w:rsidRPr="0088616D">
        <w:instrText xml:space="preserve"> FORMTEXT </w:instrText>
      </w:r>
      <w:r w:rsidR="00C83DD3" w:rsidRPr="0088616D">
        <w:fldChar w:fldCharType="separate"/>
      </w:r>
      <w:r w:rsidR="00C83DD3" w:rsidRPr="0088616D">
        <w:rPr>
          <w:rStyle w:val="nfase"/>
          <w:i w:val="0"/>
        </w:rPr>
        <w:t>unitário</w:t>
      </w:r>
      <w:r w:rsidR="00C83DD3" w:rsidRPr="0088616D">
        <w:fldChar w:fldCharType="end"/>
      </w:r>
      <w:r w:rsidRPr="0088616D">
        <w:rPr>
          <w:rStyle w:val="nfase"/>
          <w:i w:val="0"/>
        </w:rPr>
        <w:t xml:space="preserve"> do</w:t>
      </w:r>
      <w:r w:rsidR="00C83DD3" w:rsidRPr="0088616D">
        <w:rPr>
          <w:rStyle w:val="nfase"/>
          <w:i w:val="0"/>
        </w:rPr>
        <w:t xml:space="preserve"> </w:t>
      </w:r>
      <w:r w:rsidR="00C83DD3" w:rsidRPr="0088616D">
        <w:fldChar w:fldCharType="begin">
          <w:ffData>
            <w:name w:val="Texto74"/>
            <w:enabled/>
            <w:calcOnExit w:val="0"/>
            <w:textInput/>
          </w:ffData>
        </w:fldChar>
      </w:r>
      <w:r w:rsidR="00C83DD3" w:rsidRPr="0088616D">
        <w:instrText xml:space="preserve"> FORMTEXT </w:instrText>
      </w:r>
      <w:r w:rsidR="00C83DD3" w:rsidRPr="0088616D">
        <w:fldChar w:fldCharType="separate"/>
      </w:r>
      <w:r w:rsidR="00C83DD3" w:rsidRPr="0088616D">
        <w:rPr>
          <w:rStyle w:val="nfase"/>
          <w:i w:val="0"/>
        </w:rPr>
        <w:t>item</w:t>
      </w:r>
      <w:r w:rsidR="00C83DD3" w:rsidRPr="0088616D">
        <w:fldChar w:fldCharType="end"/>
      </w:r>
      <w:r w:rsidRPr="0088616D">
        <w:rPr>
          <w:rStyle w:val="nfase"/>
          <w:i w:val="0"/>
        </w:rPr>
        <w:t>.</w:t>
      </w:r>
    </w:p>
    <w:p w14:paraId="6584CB20"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licitantes poderão oferecer lances sucessivos, observando o horário fixado para abertura da sessão e as regras estabelecidas no Edital.</w:t>
      </w:r>
    </w:p>
    <w:p w14:paraId="32718210"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licitante somente poderá oferecer lance de valor inferior ou percentual de desconto superior ao último por ele ofertado e registrado pelo sistema. </w:t>
      </w:r>
    </w:p>
    <w:p w14:paraId="479767D2" w14:textId="188DE0E7" w:rsidR="003C7A23" w:rsidRPr="0088616D" w:rsidRDefault="003C7A23" w:rsidP="0088616D">
      <w:pPr>
        <w:pStyle w:val="Nivel2"/>
        <w:spacing w:before="0" w:after="0" w:line="360" w:lineRule="auto"/>
        <w:ind w:left="0" w:firstLine="567"/>
        <w:rPr>
          <w:rStyle w:val="nfase"/>
          <w:i w:val="0"/>
        </w:rPr>
      </w:pPr>
      <w:r w:rsidRPr="0088616D">
        <w:rPr>
          <w:rStyle w:val="nfase"/>
          <w:i w:val="0"/>
        </w:rPr>
        <w:lastRenderedPageBreak/>
        <w:t xml:space="preserve">O intervalo mínimo de diferença de valores ou percentuais entre os lances, que incidirá tanto em relação aos lances intermediários quanto em relação à proposta que cobrir a melhor oferta deverá ser de </w:t>
      </w:r>
      <w:r w:rsidR="005327BA" w:rsidRPr="0088616D">
        <w:fldChar w:fldCharType="begin">
          <w:ffData>
            <w:name w:val="Texto74"/>
            <w:enabled/>
            <w:calcOnExit w:val="0"/>
            <w:textInput/>
          </w:ffData>
        </w:fldChar>
      </w:r>
      <w:r w:rsidR="005327BA" w:rsidRPr="0088616D">
        <w:instrText xml:space="preserve"> FORMTEXT </w:instrText>
      </w:r>
      <w:r w:rsidR="005327BA" w:rsidRPr="0088616D">
        <w:fldChar w:fldCharType="separate"/>
      </w:r>
      <w:r w:rsidR="00CE19D7">
        <w:t>0,01</w:t>
      </w:r>
      <w:r w:rsidR="005327BA" w:rsidRPr="0088616D">
        <w:fldChar w:fldCharType="end"/>
      </w:r>
      <w:r w:rsidRPr="0088616D">
        <w:rPr>
          <w:rStyle w:val="nfase"/>
          <w:i w:val="0"/>
        </w:rPr>
        <w:t xml:space="preserve"> (</w:t>
      </w:r>
      <w:r w:rsidR="005327BA" w:rsidRPr="0088616D">
        <w:fldChar w:fldCharType="begin">
          <w:ffData>
            <w:name w:val="Texto74"/>
            <w:enabled/>
            <w:calcOnExit w:val="0"/>
            <w:textInput/>
          </w:ffData>
        </w:fldChar>
      </w:r>
      <w:r w:rsidR="005327BA" w:rsidRPr="0088616D">
        <w:instrText xml:space="preserve"> FORMTEXT </w:instrText>
      </w:r>
      <w:r w:rsidR="005327BA" w:rsidRPr="0088616D">
        <w:fldChar w:fldCharType="separate"/>
      </w:r>
      <w:r w:rsidR="00CE19D7">
        <w:t>zero vírgula um centavo</w:t>
      </w:r>
      <w:r w:rsidR="005327BA" w:rsidRPr="0088616D">
        <w:fldChar w:fldCharType="end"/>
      </w:r>
      <w:r w:rsidRPr="0088616D">
        <w:rPr>
          <w:rStyle w:val="nfase"/>
          <w:i w:val="0"/>
        </w:rPr>
        <w:t>).</w:t>
      </w:r>
    </w:p>
    <w:p w14:paraId="61B5EA04"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licitante poderá, uma única vez, excluir seu último lance ofertado, no intervalo de quinze segundos após o registro no sistema, na hipótese de lance inconsistente ou inexequível.</w:t>
      </w:r>
    </w:p>
    <w:p w14:paraId="0BC89738"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procedimento seguirá de acordo com o modo de disputa adotado.</w:t>
      </w:r>
    </w:p>
    <w:p w14:paraId="295E04E1" w14:textId="77777777" w:rsidR="003C7A23" w:rsidRPr="0088616D" w:rsidRDefault="003C7A23" w:rsidP="0088616D">
      <w:pPr>
        <w:pStyle w:val="Nivel2"/>
        <w:spacing w:before="0" w:after="0" w:line="360" w:lineRule="auto"/>
        <w:ind w:left="0" w:firstLine="567"/>
        <w:rPr>
          <w:rStyle w:val="nfase"/>
          <w:i w:val="0"/>
        </w:rPr>
      </w:pPr>
      <w:bookmarkStart w:id="25" w:name="_Hlk113697759"/>
      <w:r w:rsidRPr="0088616D">
        <w:rPr>
          <w:rStyle w:val="nfase"/>
          <w:i w:val="0"/>
        </w:rPr>
        <w:t>Caso seja adotado para o envio de lances no pregão eletrônico o modo de disputa “aberto”, os licitantes apresentarão lances públicos e sucessivos, com prorrogações.</w:t>
      </w:r>
    </w:p>
    <w:p w14:paraId="16EDF4CC" w14:textId="77777777" w:rsidR="003C7A23" w:rsidRPr="0088616D" w:rsidRDefault="003C7A23" w:rsidP="0088616D">
      <w:pPr>
        <w:pStyle w:val="Nivel3"/>
        <w:spacing w:before="0" w:after="0" w:line="360" w:lineRule="auto"/>
        <w:ind w:left="0" w:firstLine="709"/>
        <w:rPr>
          <w:rStyle w:val="nfase"/>
          <w:i w:val="0"/>
        </w:rPr>
      </w:pPr>
      <w:bookmarkStart w:id="26" w:name="_Hlk113697816"/>
      <w:bookmarkEnd w:id="25"/>
      <w:r w:rsidRPr="0088616D">
        <w:rPr>
          <w:rStyle w:val="nfase"/>
          <w:i w:val="0"/>
        </w:rPr>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Não havendo novos lances na forma estabelecida nos itens anteriores, a sessão pública encerrar-se-á automaticamente, e o sistema ordenará e divulgará os lances conforme a ordem final de classificação.</w:t>
      </w:r>
    </w:p>
    <w:p w14:paraId="6364CA12"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CA8F5DF"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Após o reinício previsto no item supra, os licitantes serão convocados para apresentar lances intermediários.</w:t>
      </w:r>
      <w:bookmarkStart w:id="27" w:name="_Hlk113631522"/>
      <w:bookmarkEnd w:id="26"/>
    </w:p>
    <w:bookmarkEnd w:id="27"/>
    <w:p w14:paraId="7155B119"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Caso seja adotado para o envio de lances no pregão eletrônico o modo de disputa “aberto e fechado”, os licitantes apresentarão lances públicos e sucessivos, com lance final e fechado.</w:t>
      </w:r>
    </w:p>
    <w:p w14:paraId="7F77FFC5" w14:textId="6FC8725C" w:rsidR="003C7A23" w:rsidRPr="0088616D" w:rsidRDefault="003C7A23" w:rsidP="0088616D">
      <w:pPr>
        <w:pStyle w:val="Nivel3"/>
        <w:spacing w:before="0" w:after="0" w:line="360" w:lineRule="auto"/>
        <w:ind w:left="0" w:firstLine="567"/>
        <w:rPr>
          <w:rStyle w:val="nfase"/>
          <w:i w:val="0"/>
        </w:rPr>
      </w:pPr>
      <w:r w:rsidRPr="0088616D">
        <w:rPr>
          <w:rStyle w:val="nfase"/>
          <w:i w:val="0"/>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99C13CA"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33B00387"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No procedimento de que trata o subitem supra, o licitante poderá optar por manter o seu último lance da etapa aberta, ou por ofertar melhor lance.</w:t>
      </w:r>
    </w:p>
    <w:p w14:paraId="02840F0A"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88616D" w:rsidRDefault="003C7A23" w:rsidP="0088616D">
      <w:pPr>
        <w:pStyle w:val="Nivel3"/>
        <w:spacing w:before="0" w:after="0" w:line="360" w:lineRule="auto"/>
        <w:ind w:left="0" w:firstLine="567"/>
        <w:rPr>
          <w:rStyle w:val="nfase"/>
          <w:i w:val="0"/>
        </w:rPr>
      </w:pPr>
      <w:bookmarkStart w:id="28" w:name="_Hlk113698144"/>
      <w:r w:rsidRPr="0088616D">
        <w:rPr>
          <w:rStyle w:val="nfase"/>
          <w:i w:val="0"/>
        </w:rPr>
        <w:t>Após o término dos prazos estabelecidos nos itens anteriores, o sistema ordenará e divulgará os lances segundo a ordem crescente de valores.</w:t>
      </w:r>
    </w:p>
    <w:p w14:paraId="728C1FF3" w14:textId="77777777" w:rsidR="003C7A23" w:rsidRPr="0088616D" w:rsidRDefault="003C7A23" w:rsidP="0088616D">
      <w:pPr>
        <w:pStyle w:val="Nivel2"/>
        <w:spacing w:before="0" w:after="0" w:line="360" w:lineRule="auto"/>
        <w:ind w:left="0" w:firstLine="567"/>
        <w:rPr>
          <w:rStyle w:val="nfase"/>
          <w:i w:val="0"/>
        </w:rPr>
      </w:pPr>
      <w:bookmarkStart w:id="29" w:name="_Ref116973524"/>
      <w:bookmarkEnd w:id="28"/>
      <w:r w:rsidRPr="0088616D">
        <w:rPr>
          <w:rStyle w:val="nfase"/>
          <w:i w:val="0"/>
        </w:rPr>
        <w:lastRenderedPageBreak/>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9"/>
    </w:p>
    <w:p w14:paraId="04B2A371" w14:textId="0506E8B4" w:rsidR="003C7A23" w:rsidRPr="0088616D" w:rsidRDefault="003C7A23" w:rsidP="0088616D">
      <w:pPr>
        <w:pStyle w:val="Nivel3"/>
        <w:spacing w:before="0" w:after="0" w:line="360" w:lineRule="auto"/>
        <w:ind w:left="0" w:firstLine="567"/>
        <w:rPr>
          <w:rStyle w:val="nfase"/>
          <w:i w:val="0"/>
        </w:rPr>
      </w:pPr>
      <w:r w:rsidRPr="0088616D">
        <w:rPr>
          <w:rStyle w:val="nfase"/>
          <w:i w:val="0"/>
        </w:rPr>
        <w:t xml:space="preserve">Não havendo pelo menos 3 (três) propostas nas condições definidas no item </w:t>
      </w:r>
      <w:r w:rsidRPr="0088616D">
        <w:rPr>
          <w:rStyle w:val="nfase"/>
          <w:i w:val="0"/>
        </w:rPr>
        <w:fldChar w:fldCharType="begin"/>
      </w:r>
      <w:r w:rsidRPr="0088616D">
        <w:rPr>
          <w:rStyle w:val="nfase"/>
          <w:i w:val="0"/>
        </w:rPr>
        <w:instrText xml:space="preserve"> REF _Ref116973524 \r \h </w:instrText>
      </w:r>
      <w:r w:rsidR="00F522F3" w:rsidRPr="0088616D">
        <w:rPr>
          <w:rStyle w:val="nfase"/>
          <w:i w:val="0"/>
        </w:rPr>
        <w:instrText xml:space="preserve"> \* MERGEFORMAT </w:instrText>
      </w:r>
      <w:r w:rsidRPr="0088616D">
        <w:rPr>
          <w:rStyle w:val="nfase"/>
          <w:i w:val="0"/>
        </w:rPr>
      </w:r>
      <w:r w:rsidRPr="0088616D">
        <w:rPr>
          <w:rStyle w:val="nfase"/>
          <w:i w:val="0"/>
        </w:rPr>
        <w:fldChar w:fldCharType="separate"/>
      </w:r>
      <w:r w:rsidR="00A679B4">
        <w:rPr>
          <w:rStyle w:val="nfase"/>
          <w:i w:val="0"/>
        </w:rPr>
        <w:t>6.14</w:t>
      </w:r>
      <w:r w:rsidRPr="0088616D">
        <w:rPr>
          <w:rStyle w:val="nfase"/>
          <w:i w:val="0"/>
        </w:rPr>
        <w:fldChar w:fldCharType="end"/>
      </w:r>
      <w:r w:rsidRPr="0088616D">
        <w:rPr>
          <w:rStyle w:val="nfase"/>
          <w:i w:val="0"/>
        </w:rPr>
        <w:t>, poderão os licitantes que apresentaram as três melhores propostas, consideradas as empatadas, oferecer novos lances sucessivos.</w:t>
      </w:r>
    </w:p>
    <w:p w14:paraId="5434EAC2"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Não havendo novos lances na forma estabelecida nos itens anteriores, a sessão pública encerrar-se-á automaticamente, e o sistema ordenará e divulgará os lances conforme a ordem final de classificação.</w:t>
      </w:r>
    </w:p>
    <w:p w14:paraId="59FC01DF"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E0B5EF"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 xml:space="preserve">Após o reinício previsto no subitem supra, os licitantes serão convocados para apresentar lances intermediários.  </w:t>
      </w:r>
    </w:p>
    <w:p w14:paraId="4EB05735"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Após o término dos prazos estabelecidos nos subitens anteriores, o sistema ordenará e divulgará os lances segundo a ordem crescente de valores.</w:t>
      </w:r>
    </w:p>
    <w:p w14:paraId="5E0E6DBC"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Não serão aceitos dois ou mais lances de mesmo valor, prevalecendo aquele que for recebido e registrado em primeiro lugar. </w:t>
      </w:r>
    </w:p>
    <w:p w14:paraId="6A94AB32"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Durante o transcurso da sessão pública, os licitantes serão informados, em tempo real, do valor do menor lance registrado, vedada a identificação do licitante. </w:t>
      </w:r>
    </w:p>
    <w:p w14:paraId="64789E90"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No caso de desconexão com o Pregoeiro, no decorrer da etapa competitiva do Pregão, o sistema eletrônico poderá permanecer acessível aos licitantes para a recepção dos lances. </w:t>
      </w:r>
    </w:p>
    <w:p w14:paraId="0267EEC1"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Caso o licitante não apresente lances, concorrerá com o valor de sua proposta.</w:t>
      </w:r>
    </w:p>
    <w:p w14:paraId="58B8C1AE" w14:textId="4F690949"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5" w:anchor="art44" w:history="1">
        <w:r w:rsidRPr="0088616D">
          <w:rPr>
            <w:rStyle w:val="nfase"/>
            <w:i w:val="0"/>
          </w:rPr>
          <w:t>arts. 44 e 45 da Lei Complementar nº 123, de 2006</w:t>
        </w:r>
      </w:hyperlink>
      <w:r w:rsidR="000C45EF" w:rsidRPr="0088616D">
        <w:rPr>
          <w:rStyle w:val="nfase"/>
          <w:i w:val="0"/>
        </w:rPr>
        <w:t>.</w:t>
      </w:r>
    </w:p>
    <w:p w14:paraId="42EB2759"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lastRenderedPageBreak/>
        <w:t>Nessas condições, as propostas de microempresas e empresas de pequeno porte que se encontrarem na faixa de até 5% (cinco por cento) acima da melhor proposta ou melhor lance serão consideradas empatadas com a primeira colocada.</w:t>
      </w:r>
    </w:p>
    <w:p w14:paraId="525153D4"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32E41523"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Só poderá haver empate entre propostas iguais (não seguidas de lances), ou entre lances finais da fase fechada do modo de disputa aberto e fechado. </w:t>
      </w:r>
    </w:p>
    <w:p w14:paraId="225BFF76" w14:textId="0D541709"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Havendo eventual empate entre propostas ou lances, o critério de desempate será aquele previsto no </w:t>
      </w:r>
      <w:hyperlink r:id="rId26" w:anchor="art60" w:history="1">
        <w:r w:rsidRPr="0088616D">
          <w:rPr>
            <w:rStyle w:val="nfase"/>
            <w:i w:val="0"/>
          </w:rPr>
          <w:t>art. 60 da Lei nº 14.133, de 2021</w:t>
        </w:r>
      </w:hyperlink>
      <w:r w:rsidRPr="0088616D">
        <w:rPr>
          <w:rStyle w:val="nfase"/>
          <w:i w:val="0"/>
        </w:rPr>
        <w:t>, nesta ordem:</w:t>
      </w:r>
    </w:p>
    <w:p w14:paraId="3E640FFC" w14:textId="577BA572" w:rsidR="003C7A23" w:rsidRPr="0088616D" w:rsidRDefault="00C83DD3" w:rsidP="0088616D">
      <w:pPr>
        <w:pStyle w:val="Nivel4"/>
        <w:spacing w:before="0" w:after="0" w:line="360" w:lineRule="auto"/>
        <w:ind w:left="0" w:firstLine="851"/>
        <w:rPr>
          <w:rStyle w:val="nfase"/>
          <w:i w:val="0"/>
        </w:rPr>
      </w:pPr>
      <w:r w:rsidRPr="0088616D">
        <w:rPr>
          <w:rStyle w:val="nfase"/>
          <w:i w:val="0"/>
        </w:rPr>
        <w:t>D</w:t>
      </w:r>
      <w:r w:rsidR="003C7A23" w:rsidRPr="0088616D">
        <w:rPr>
          <w:rStyle w:val="nfase"/>
          <w:i w:val="0"/>
        </w:rPr>
        <w:t>isputa final, hipótese em que os licitantes empatados poderão apresentar nova proposta em ato contínuo à classificação;</w:t>
      </w:r>
    </w:p>
    <w:p w14:paraId="1FC60047" w14:textId="79CED55C" w:rsidR="003C7A23" w:rsidRPr="0088616D" w:rsidRDefault="00C83DD3" w:rsidP="0088616D">
      <w:pPr>
        <w:pStyle w:val="Nivel4"/>
        <w:spacing w:before="0" w:after="0" w:line="360" w:lineRule="auto"/>
        <w:ind w:left="0" w:firstLine="851"/>
        <w:rPr>
          <w:rStyle w:val="nfase"/>
          <w:i w:val="0"/>
        </w:rPr>
      </w:pPr>
      <w:r w:rsidRPr="0088616D">
        <w:rPr>
          <w:rStyle w:val="nfase"/>
          <w:i w:val="0"/>
        </w:rPr>
        <w:t>A</w:t>
      </w:r>
      <w:r w:rsidR="003C7A23" w:rsidRPr="0088616D">
        <w:rPr>
          <w:rStyle w:val="nfase"/>
          <w:i w:val="0"/>
        </w:rPr>
        <w:t>valiação do desempenho contratual prévio dos licitantes, para a qual deverão preferencialmente ser utilizados registros cadastrais para efeito de atesto de cumprimento de obrigações previstos nesta Lei;</w:t>
      </w:r>
    </w:p>
    <w:p w14:paraId="0A057372" w14:textId="2F92AB7E" w:rsidR="003C7A23" w:rsidRPr="0088616D" w:rsidRDefault="00C83DD3" w:rsidP="0088616D">
      <w:pPr>
        <w:pStyle w:val="Nivel4"/>
        <w:spacing w:before="0" w:after="0" w:line="360" w:lineRule="auto"/>
        <w:ind w:left="0" w:firstLine="851"/>
        <w:rPr>
          <w:rStyle w:val="nfase"/>
          <w:i w:val="0"/>
        </w:rPr>
      </w:pPr>
      <w:r w:rsidRPr="0088616D">
        <w:rPr>
          <w:rStyle w:val="nfase"/>
          <w:i w:val="0"/>
        </w:rPr>
        <w:t>D</w:t>
      </w:r>
      <w:r w:rsidR="003C7A23" w:rsidRPr="0088616D">
        <w:rPr>
          <w:rStyle w:val="nfase"/>
          <w:i w:val="0"/>
        </w:rPr>
        <w:t>esenvolvimento pelo licitante de ações de equidade entre homens e mulheres no ambiente de trabalho, conforme regulamento;</w:t>
      </w:r>
    </w:p>
    <w:p w14:paraId="0E2A931D" w14:textId="5EDDD85C" w:rsidR="003C7A23" w:rsidRPr="0088616D" w:rsidRDefault="00C83DD3" w:rsidP="0088616D">
      <w:pPr>
        <w:pStyle w:val="Nivel4"/>
        <w:spacing w:before="0" w:after="0" w:line="360" w:lineRule="auto"/>
        <w:ind w:left="0" w:firstLine="851"/>
        <w:rPr>
          <w:rStyle w:val="nfase"/>
          <w:i w:val="0"/>
        </w:rPr>
      </w:pPr>
      <w:r w:rsidRPr="0088616D">
        <w:rPr>
          <w:rStyle w:val="nfase"/>
          <w:i w:val="0"/>
        </w:rPr>
        <w:t>D</w:t>
      </w:r>
      <w:r w:rsidR="003C7A23" w:rsidRPr="0088616D">
        <w:rPr>
          <w:rStyle w:val="nfase"/>
          <w:i w:val="0"/>
        </w:rPr>
        <w:t>esenvolvimento pelo licitante de programa de integridade, conforme orientações dos órgãos de controle.</w:t>
      </w:r>
    </w:p>
    <w:p w14:paraId="125A89F1"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Persistindo o empate, será assegurada preferência, sucessivamente, aos bens e serviços produzidos ou prestados por:</w:t>
      </w:r>
    </w:p>
    <w:p w14:paraId="366AA430" w14:textId="54159117" w:rsidR="003C7A23" w:rsidRPr="0088616D" w:rsidRDefault="00C83DD3" w:rsidP="0088616D">
      <w:pPr>
        <w:pStyle w:val="Nivel4"/>
        <w:spacing w:before="0" w:after="0" w:line="360" w:lineRule="auto"/>
        <w:ind w:left="0" w:firstLine="851"/>
        <w:rPr>
          <w:rStyle w:val="nfase"/>
          <w:i w:val="0"/>
        </w:rPr>
      </w:pPr>
      <w:bookmarkStart w:id="30" w:name="art60§1i"/>
      <w:bookmarkEnd w:id="30"/>
      <w:r w:rsidRPr="0088616D">
        <w:rPr>
          <w:rStyle w:val="nfase"/>
          <w:i w:val="0"/>
        </w:rPr>
        <w:t>E</w:t>
      </w:r>
      <w:r w:rsidR="003C7A23" w:rsidRPr="0088616D">
        <w:rPr>
          <w:rStyle w:val="nfase"/>
          <w:i w:val="0"/>
        </w:rPr>
        <w:t>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B7D423F" w:rsidR="003C7A23" w:rsidRPr="0088616D" w:rsidRDefault="00C83DD3" w:rsidP="0088616D">
      <w:pPr>
        <w:pStyle w:val="Nivel4"/>
        <w:spacing w:before="0" w:after="0" w:line="360" w:lineRule="auto"/>
        <w:ind w:left="0" w:firstLine="851"/>
        <w:rPr>
          <w:rStyle w:val="nfase"/>
          <w:i w:val="0"/>
        </w:rPr>
      </w:pPr>
      <w:bookmarkStart w:id="31" w:name="art60§1ii"/>
      <w:bookmarkEnd w:id="31"/>
      <w:r w:rsidRPr="0088616D">
        <w:rPr>
          <w:rStyle w:val="nfase"/>
          <w:i w:val="0"/>
        </w:rPr>
        <w:t>E</w:t>
      </w:r>
      <w:r w:rsidR="003C7A23" w:rsidRPr="0088616D">
        <w:rPr>
          <w:rStyle w:val="nfase"/>
          <w:i w:val="0"/>
        </w:rPr>
        <w:t>mpresas brasileiras;</w:t>
      </w:r>
    </w:p>
    <w:p w14:paraId="3C7CB0B5" w14:textId="73246DB4" w:rsidR="003C7A23" w:rsidRPr="0088616D" w:rsidRDefault="00C83DD3" w:rsidP="0088616D">
      <w:pPr>
        <w:pStyle w:val="Nivel4"/>
        <w:spacing w:before="0" w:after="0" w:line="360" w:lineRule="auto"/>
        <w:ind w:left="0" w:firstLine="851"/>
        <w:rPr>
          <w:rStyle w:val="nfase"/>
          <w:i w:val="0"/>
        </w:rPr>
      </w:pPr>
      <w:bookmarkStart w:id="32" w:name="art60§1iii"/>
      <w:bookmarkEnd w:id="32"/>
      <w:r w:rsidRPr="0088616D">
        <w:rPr>
          <w:rStyle w:val="nfase"/>
          <w:i w:val="0"/>
        </w:rPr>
        <w:t>E</w:t>
      </w:r>
      <w:r w:rsidR="003C7A23" w:rsidRPr="0088616D">
        <w:rPr>
          <w:rStyle w:val="nfase"/>
          <w:i w:val="0"/>
        </w:rPr>
        <w:t>mpresas que invistam em pesquisa e no desenvolvimento de tecnologia no País;</w:t>
      </w:r>
    </w:p>
    <w:p w14:paraId="1693D810" w14:textId="06920451" w:rsidR="003C7A23" w:rsidRPr="0088616D" w:rsidRDefault="00C83DD3" w:rsidP="0088616D">
      <w:pPr>
        <w:pStyle w:val="Nivel4"/>
        <w:spacing w:before="0" w:after="0" w:line="360" w:lineRule="auto"/>
        <w:ind w:left="0" w:firstLine="851"/>
        <w:rPr>
          <w:rStyle w:val="nfase"/>
          <w:i w:val="0"/>
        </w:rPr>
      </w:pPr>
      <w:bookmarkStart w:id="33" w:name="art60§1iv"/>
      <w:bookmarkEnd w:id="33"/>
      <w:r w:rsidRPr="0088616D">
        <w:rPr>
          <w:rStyle w:val="nfase"/>
          <w:i w:val="0"/>
        </w:rPr>
        <w:t>E</w:t>
      </w:r>
      <w:r w:rsidR="003C7A23" w:rsidRPr="0088616D">
        <w:rPr>
          <w:rStyle w:val="nfase"/>
          <w:i w:val="0"/>
        </w:rPr>
        <w:t>mpresas que comprovem a prática de mitigação, nos termos da </w:t>
      </w:r>
      <w:hyperlink r:id="rId27" w:anchor=":~:text=LEI%20N%C2%BA%2012.187%2C%20DE%2029%20DE%20DEZEMBRO%20DE%202009.&amp;text=Institui%20a%20Pol%C3%ADtica%20Nacional%20sobre,PNMC%20e%20d%C3%A1%20outras%20provid%C3%AAncias." w:history="1">
        <w:r w:rsidR="003C7A23" w:rsidRPr="0088616D">
          <w:rPr>
            <w:rStyle w:val="nfase"/>
            <w:i w:val="0"/>
          </w:rPr>
          <w:t>Lei nº 12.187, de 29 de dezembro de 2009</w:t>
        </w:r>
      </w:hyperlink>
      <w:r w:rsidR="003C7A23" w:rsidRPr="0088616D">
        <w:rPr>
          <w:rStyle w:val="nfase"/>
          <w:i w:val="0"/>
        </w:rPr>
        <w:t>.</w:t>
      </w:r>
    </w:p>
    <w:p w14:paraId="40D49C27"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lastRenderedPageBreak/>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 negociação será realizada por meio do sistema, podendo ser acompanhada pelos demais licitantes.</w:t>
      </w:r>
    </w:p>
    <w:p w14:paraId="420D4F72" w14:textId="3B12373E" w:rsidR="003C7A23" w:rsidRPr="0088616D" w:rsidRDefault="003C7A23" w:rsidP="0088616D">
      <w:pPr>
        <w:pStyle w:val="Nivel3"/>
        <w:spacing w:before="0" w:after="0" w:line="360" w:lineRule="auto"/>
        <w:ind w:left="0" w:firstLine="709"/>
        <w:rPr>
          <w:rStyle w:val="nfase"/>
          <w:i w:val="0"/>
        </w:rPr>
      </w:pPr>
      <w:r w:rsidRPr="0088616D">
        <w:rPr>
          <w:rStyle w:val="nfase"/>
          <w:i w:val="0"/>
        </w:rPr>
        <w:t>O resultado da negociação será divulgado a todos os licitantes e anexado aos autos do processo licitatório</w:t>
      </w:r>
      <w:r w:rsidR="00DC7CC8" w:rsidRPr="0088616D">
        <w:rPr>
          <w:rStyle w:val="nfase"/>
          <w:i w:val="0"/>
        </w:rPr>
        <w:t>.</w:t>
      </w:r>
    </w:p>
    <w:p w14:paraId="13ADAEB2"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4" w:name="_Hlk117016948"/>
    </w:p>
    <w:bookmarkEnd w:id="34"/>
    <w:p w14:paraId="4F1A98C2"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É facultado ao pregoeiro prorrogar o prazo estabelecido, a partir de solicitação fundamentada feita no chat pelo licitante, antes de findo o prazo.</w:t>
      </w:r>
    </w:p>
    <w:p w14:paraId="4A633087"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Após a negociação do preço, o Pregoeiro iniciará a fase de aceitação e julgamento da proposta.</w:t>
      </w:r>
      <w:bookmarkEnd w:id="24"/>
    </w:p>
    <w:p w14:paraId="41E71169" w14:textId="77777777" w:rsidR="00946B10" w:rsidRPr="0088616D" w:rsidRDefault="00946B10" w:rsidP="0088616D">
      <w:pPr>
        <w:pStyle w:val="Nivel2"/>
        <w:numPr>
          <w:ilvl w:val="0"/>
          <w:numId w:val="0"/>
        </w:numPr>
        <w:spacing w:before="0" w:after="0" w:line="360" w:lineRule="auto"/>
        <w:rPr>
          <w:rStyle w:val="nfase"/>
          <w:i w:val="0"/>
        </w:rPr>
      </w:pPr>
    </w:p>
    <w:p w14:paraId="5A499404" w14:textId="77777777" w:rsidR="003C7A23" w:rsidRPr="0088616D" w:rsidRDefault="003C7A23" w:rsidP="0088616D">
      <w:pPr>
        <w:pStyle w:val="Nivel01"/>
        <w:spacing w:before="0" w:line="360" w:lineRule="auto"/>
        <w:ind w:left="0" w:firstLine="567"/>
        <w:rPr>
          <w:rStyle w:val="nfase"/>
          <w:i w:val="0"/>
        </w:rPr>
      </w:pPr>
      <w:bookmarkStart w:id="35" w:name="_Toc122606108"/>
      <w:bookmarkStart w:id="36" w:name="_Hlk82473550"/>
      <w:r w:rsidRPr="0088616D">
        <w:rPr>
          <w:rStyle w:val="nfase"/>
          <w:i w:val="0"/>
        </w:rPr>
        <w:t>DA FASE DE JULGAMENTO</w:t>
      </w:r>
      <w:bookmarkEnd w:id="35"/>
    </w:p>
    <w:p w14:paraId="53C049A6" w14:textId="057B079C" w:rsidR="003C7A23" w:rsidRPr="0088616D" w:rsidRDefault="003C7A23" w:rsidP="0088616D">
      <w:pPr>
        <w:pStyle w:val="Nivel2"/>
        <w:spacing w:before="0" w:after="0" w:line="360" w:lineRule="auto"/>
        <w:ind w:left="0" w:firstLine="567"/>
        <w:rPr>
          <w:rStyle w:val="nfase"/>
          <w:i w:val="0"/>
        </w:rPr>
      </w:pPr>
      <w:bookmarkStart w:id="37" w:name="_Ref117019424"/>
      <w:r w:rsidRPr="0088616D">
        <w:rPr>
          <w:rStyle w:val="nfase"/>
          <w:i w:val="0"/>
        </w:rPr>
        <w:t xml:space="preserve">Encerrada a etapa de negociação, o pregoeiro verificará se o licitante provisoriamente classificado em primeiro lugar atende às condições de participação no certame, conforme previsto no </w:t>
      </w:r>
      <w:hyperlink r:id="rId28" w:anchor="art14" w:history="1">
        <w:r w:rsidRPr="0088616D">
          <w:rPr>
            <w:rStyle w:val="nfase"/>
            <w:i w:val="0"/>
          </w:rPr>
          <w:t>art. 14 da Lei nº 14.133/2021</w:t>
        </w:r>
      </w:hyperlink>
      <w:r w:rsidRPr="0088616D">
        <w:rPr>
          <w:rStyle w:val="nfase"/>
          <w:i w:val="0"/>
        </w:rPr>
        <w:t xml:space="preserve">, legislação correlata e no item </w:t>
      </w:r>
      <w:r w:rsidRPr="0088616D">
        <w:rPr>
          <w:rStyle w:val="nfase"/>
          <w:i w:val="0"/>
        </w:rPr>
        <w:fldChar w:fldCharType="begin"/>
      </w:r>
      <w:r w:rsidRPr="0088616D">
        <w:rPr>
          <w:rStyle w:val="nfase"/>
          <w:i w:val="0"/>
        </w:rPr>
        <w:instrText xml:space="preserve"> REF _Ref117000692 \r \h </w:instrText>
      </w:r>
      <w:r w:rsidR="00F522F3" w:rsidRPr="0088616D">
        <w:rPr>
          <w:rStyle w:val="nfase"/>
          <w:i w:val="0"/>
        </w:rPr>
        <w:instrText xml:space="preserve"> \* MERGEFORMAT </w:instrText>
      </w:r>
      <w:r w:rsidRPr="0088616D">
        <w:rPr>
          <w:rStyle w:val="nfase"/>
          <w:i w:val="0"/>
        </w:rPr>
      </w:r>
      <w:r w:rsidRPr="0088616D">
        <w:rPr>
          <w:rStyle w:val="nfase"/>
          <w:i w:val="0"/>
        </w:rPr>
        <w:fldChar w:fldCharType="separate"/>
      </w:r>
      <w:r w:rsidR="00A679B4">
        <w:rPr>
          <w:rStyle w:val="nfase"/>
          <w:i w:val="0"/>
        </w:rPr>
        <w:t>3.7</w:t>
      </w:r>
      <w:r w:rsidRPr="0088616D">
        <w:rPr>
          <w:rStyle w:val="nfase"/>
          <w:i w:val="0"/>
        </w:rPr>
        <w:fldChar w:fldCharType="end"/>
      </w:r>
      <w:r w:rsidRPr="0088616D">
        <w:rPr>
          <w:rStyle w:val="nfase"/>
          <w:i w:val="0"/>
        </w:rPr>
        <w:t xml:space="preserve"> do edital, </w:t>
      </w:r>
      <w:bookmarkEnd w:id="37"/>
      <w:r w:rsidRPr="0088616D">
        <w:rPr>
          <w:rStyle w:val="nfase"/>
          <w:i w:val="0"/>
        </w:rPr>
        <w:t>especialmente quanto à existência de sanção que impeça a participação no certame ou a futura contratação, mediante a consulta aos seguintes cadastros:</w:t>
      </w:r>
    </w:p>
    <w:p w14:paraId="41EAACF9" w14:textId="2F58CB68" w:rsidR="003C7A23" w:rsidRPr="0088616D" w:rsidRDefault="007F6F12" w:rsidP="0088616D">
      <w:pPr>
        <w:pStyle w:val="PargrafodaLista"/>
        <w:spacing w:line="360" w:lineRule="auto"/>
        <w:ind w:left="924" w:firstLine="851"/>
        <w:contextualSpacing w:val="0"/>
        <w:rPr>
          <w:rStyle w:val="nfase"/>
          <w:rFonts w:ascii="Arial" w:hAnsi="Arial" w:cs="Arial"/>
          <w:i w:val="0"/>
          <w:sz w:val="20"/>
          <w:szCs w:val="20"/>
        </w:rPr>
      </w:pPr>
      <w:bookmarkStart w:id="38" w:name="_Hlk161060966"/>
      <w:r w:rsidRPr="0088616D">
        <w:rPr>
          <w:rStyle w:val="nfase"/>
          <w:rFonts w:ascii="Arial" w:hAnsi="Arial" w:cs="Arial"/>
          <w:i w:val="0"/>
          <w:sz w:val="20"/>
          <w:szCs w:val="20"/>
        </w:rPr>
        <w:t xml:space="preserve">a) </w:t>
      </w:r>
      <w:bookmarkStart w:id="39" w:name="_Hlk161060990"/>
      <w:r w:rsidR="003C7A23" w:rsidRPr="0088616D">
        <w:rPr>
          <w:rStyle w:val="nfase"/>
          <w:rFonts w:ascii="Arial" w:hAnsi="Arial" w:cs="Arial"/>
          <w:i w:val="0"/>
          <w:sz w:val="20"/>
          <w:szCs w:val="20"/>
        </w:rPr>
        <w:t>Cadastro Nacional de Empresas Inidôneas e Suspensas - CEIS, mantido pela Controladoria-Geral da União (</w:t>
      </w:r>
      <w:hyperlink r:id="rId29" w:history="1">
        <w:r w:rsidR="00611A86" w:rsidRPr="0088616D">
          <w:rPr>
            <w:rStyle w:val="nfase"/>
            <w:rFonts w:ascii="Arial" w:hAnsi="Arial" w:cs="Arial"/>
            <w:i w:val="0"/>
            <w:sz w:val="20"/>
            <w:szCs w:val="20"/>
          </w:rPr>
          <w:t>https://www.portaltransparencia.gov.br/sancoes/ceis</w:t>
        </w:r>
      </w:hyperlink>
      <w:r w:rsidR="003C7A23" w:rsidRPr="0088616D">
        <w:rPr>
          <w:rStyle w:val="nfase"/>
          <w:rFonts w:ascii="Arial" w:hAnsi="Arial" w:cs="Arial"/>
          <w:i w:val="0"/>
          <w:sz w:val="20"/>
          <w:szCs w:val="20"/>
        </w:rPr>
        <w:t>);</w:t>
      </w:r>
      <w:bookmarkEnd w:id="39"/>
      <w:r w:rsidR="003C7A23" w:rsidRPr="0088616D">
        <w:rPr>
          <w:rStyle w:val="nfase"/>
          <w:rFonts w:ascii="Arial" w:hAnsi="Arial" w:cs="Arial"/>
          <w:i w:val="0"/>
          <w:sz w:val="20"/>
          <w:szCs w:val="20"/>
        </w:rPr>
        <w:t xml:space="preserve"> </w:t>
      </w:r>
    </w:p>
    <w:p w14:paraId="62FAA9BE" w14:textId="51DA3077" w:rsidR="003C7A23" w:rsidRPr="00AF588B" w:rsidRDefault="007B5806" w:rsidP="0088616D">
      <w:pPr>
        <w:pStyle w:val="PargrafodaLista"/>
        <w:spacing w:line="360" w:lineRule="auto"/>
        <w:ind w:left="924" w:firstLine="851"/>
        <w:contextualSpacing w:val="0"/>
        <w:rPr>
          <w:rStyle w:val="nfase"/>
          <w:rFonts w:ascii="Arial" w:hAnsi="Arial" w:cs="Arial"/>
          <w:i w:val="0"/>
          <w:sz w:val="20"/>
          <w:szCs w:val="20"/>
        </w:rPr>
      </w:pPr>
      <w:bookmarkStart w:id="40" w:name="_Hlk161061017"/>
      <w:r>
        <w:rPr>
          <w:rStyle w:val="nfase"/>
          <w:rFonts w:ascii="Arial" w:hAnsi="Arial" w:cs="Arial"/>
          <w:i w:val="0"/>
          <w:sz w:val="20"/>
          <w:szCs w:val="20"/>
        </w:rPr>
        <w:t>b</w:t>
      </w:r>
      <w:r w:rsidR="003C7A23" w:rsidRPr="0088616D">
        <w:rPr>
          <w:rStyle w:val="nfase"/>
          <w:rFonts w:ascii="Arial" w:hAnsi="Arial" w:cs="Arial"/>
          <w:i w:val="0"/>
          <w:sz w:val="20"/>
          <w:szCs w:val="20"/>
        </w:rPr>
        <w:t>) Cadastro Nacional de Empresas Punidas – CNEP, mantido pela Controladoria-Geral da União (</w:t>
      </w:r>
      <w:hyperlink r:id="rId30" w:history="1">
        <w:r w:rsidR="00611A86" w:rsidRPr="0088616D">
          <w:rPr>
            <w:rStyle w:val="nfase"/>
            <w:rFonts w:ascii="Arial" w:hAnsi="Arial" w:cs="Arial"/>
            <w:i w:val="0"/>
            <w:sz w:val="20"/>
            <w:szCs w:val="20"/>
          </w:rPr>
          <w:t>https://www.portaltransparencia.gov.br/sancoes/cnep</w:t>
        </w:r>
      </w:hyperlink>
      <w:r w:rsidR="003C7A23" w:rsidRPr="0088616D">
        <w:rPr>
          <w:rStyle w:val="nfase"/>
          <w:rFonts w:ascii="Arial" w:hAnsi="Arial" w:cs="Arial"/>
          <w:i w:val="0"/>
          <w:sz w:val="20"/>
          <w:szCs w:val="20"/>
        </w:rPr>
        <w:t>)</w:t>
      </w:r>
      <w:r>
        <w:rPr>
          <w:rStyle w:val="nfase"/>
          <w:rFonts w:ascii="Arial" w:hAnsi="Arial" w:cs="Arial"/>
          <w:i w:val="0"/>
          <w:sz w:val="20"/>
          <w:szCs w:val="20"/>
        </w:rPr>
        <w:t>; e</w:t>
      </w:r>
      <w:bookmarkEnd w:id="40"/>
    </w:p>
    <w:p w14:paraId="2A07C99E" w14:textId="37EF23C9" w:rsidR="007B5806" w:rsidRPr="00AF588B" w:rsidRDefault="007B5806" w:rsidP="0088616D">
      <w:pPr>
        <w:pStyle w:val="PargrafodaLista"/>
        <w:spacing w:line="360" w:lineRule="auto"/>
        <w:ind w:left="924" w:firstLine="851"/>
        <w:contextualSpacing w:val="0"/>
        <w:rPr>
          <w:rStyle w:val="nfase"/>
          <w:rFonts w:ascii="Arial" w:hAnsi="Arial" w:cs="Arial"/>
          <w:i w:val="0"/>
          <w:sz w:val="20"/>
          <w:szCs w:val="20"/>
        </w:rPr>
      </w:pPr>
      <w:bookmarkStart w:id="41" w:name="_Hlk161061031"/>
      <w:r w:rsidRPr="00AF588B">
        <w:rPr>
          <w:rStyle w:val="nfase"/>
          <w:rFonts w:ascii="Arial" w:hAnsi="Arial" w:cs="Arial"/>
          <w:i w:val="0"/>
          <w:sz w:val="20"/>
          <w:szCs w:val="20"/>
        </w:rPr>
        <w:t xml:space="preserve">c) </w:t>
      </w:r>
      <w:r w:rsidRPr="00AF588B">
        <w:rPr>
          <w:rFonts w:ascii="Arial" w:hAnsi="Arial" w:cs="Arial"/>
          <w:sz w:val="20"/>
          <w:szCs w:val="20"/>
        </w:rPr>
        <w:t>Consulta restrições ao direito de contratar com a Administração Pública, mantido pelo Tribunal de Contas do Paraná (TCE/PR).</w:t>
      </w:r>
      <w:bookmarkEnd w:id="38"/>
      <w:bookmarkEnd w:id="41"/>
    </w:p>
    <w:p w14:paraId="78C24183" w14:textId="54816C4B"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consulta aos cadastros será realizada em nome da empresa licitante e também de seu sócio majoritário, por força da vedação de que trata o </w:t>
      </w:r>
      <w:hyperlink r:id="rId31" w:anchor=":~:text=%C3%A0s%20seguintes%20comina%C3%A7%C3%B5es%3A-,Art.,n%C2%BA%2012.120%2C%20de%202009)." w:history="1">
        <w:r w:rsidRPr="0088616D">
          <w:rPr>
            <w:rStyle w:val="nfase"/>
            <w:i w:val="0"/>
          </w:rPr>
          <w:t>artigo 12 da Lei n° 8.429, de 1992</w:t>
        </w:r>
      </w:hyperlink>
      <w:r w:rsidRPr="0088616D">
        <w:rPr>
          <w:rStyle w:val="nfase"/>
          <w:i w:val="0"/>
        </w:rPr>
        <w:t>.</w:t>
      </w:r>
    </w:p>
    <w:p w14:paraId="4F584469" w14:textId="4C832215" w:rsidR="003C7A23" w:rsidRPr="0088616D" w:rsidRDefault="003C7A23" w:rsidP="0088616D">
      <w:pPr>
        <w:pStyle w:val="Nivel2"/>
        <w:spacing w:before="0" w:after="0" w:line="360" w:lineRule="auto"/>
        <w:ind w:left="0" w:firstLine="567"/>
        <w:rPr>
          <w:rStyle w:val="nfase"/>
          <w:i w:val="0"/>
        </w:rPr>
      </w:pPr>
      <w:r w:rsidRPr="0088616D">
        <w:rPr>
          <w:rStyle w:val="nfase"/>
          <w:i w:val="0"/>
        </w:rPr>
        <w:t>Caso conste na Consulta de Situação do licitante a existência de Ocorrências Impeditivas Indiretas, o Pregoeiro diligenciará para verificar se houve fraude por parte das empresas apontadas no Relatório de Ocorrências Impeditivas Indiretas.</w:t>
      </w:r>
    </w:p>
    <w:p w14:paraId="084559DF" w14:textId="0EC45A32" w:rsidR="003C7A23" w:rsidRPr="0088616D" w:rsidRDefault="003C7A23" w:rsidP="0088616D">
      <w:pPr>
        <w:pStyle w:val="Nivel3"/>
        <w:spacing w:before="0" w:after="0" w:line="360" w:lineRule="auto"/>
        <w:ind w:left="0" w:firstLine="709"/>
        <w:rPr>
          <w:rStyle w:val="nfase"/>
          <w:i w:val="0"/>
        </w:rPr>
      </w:pPr>
      <w:r w:rsidRPr="0088616D">
        <w:rPr>
          <w:rStyle w:val="nfase"/>
          <w:i w:val="0"/>
        </w:rPr>
        <w:t>A tentativa de burla será verificada por meio dos vínculos societários, linhas de fornecimento similares, dentre outros.</w:t>
      </w:r>
    </w:p>
    <w:p w14:paraId="67957ECD" w14:textId="2491C56F" w:rsidR="003C7A23" w:rsidRPr="0088616D" w:rsidRDefault="003C7A23" w:rsidP="0088616D">
      <w:pPr>
        <w:pStyle w:val="Nivel3"/>
        <w:spacing w:before="0" w:after="0" w:line="360" w:lineRule="auto"/>
        <w:ind w:left="0" w:firstLine="709"/>
        <w:rPr>
          <w:rStyle w:val="nfase"/>
          <w:i w:val="0"/>
        </w:rPr>
      </w:pPr>
      <w:r w:rsidRPr="0088616D">
        <w:rPr>
          <w:rStyle w:val="nfase"/>
          <w:i w:val="0"/>
        </w:rPr>
        <w:t>O licitante será convocado para manifestação previamente a uma eventual desclassificação.</w:t>
      </w:r>
    </w:p>
    <w:p w14:paraId="6D2E608D"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Constatada a existência de sanção, o licitante será reputado inabilitado, por falta de condição de participação.</w:t>
      </w:r>
    </w:p>
    <w:p w14:paraId="273AF883"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Caso atendidas as condições de participação, será iniciado o procedimento de habilitação.</w:t>
      </w:r>
    </w:p>
    <w:p w14:paraId="1C5C73A9" w14:textId="36692620" w:rsidR="003C7A23" w:rsidRPr="0088616D" w:rsidRDefault="003C7A23" w:rsidP="0088616D">
      <w:pPr>
        <w:pStyle w:val="Nivel2"/>
        <w:spacing w:before="0" w:after="0" w:line="360" w:lineRule="auto"/>
        <w:ind w:left="0" w:firstLine="567"/>
        <w:rPr>
          <w:rStyle w:val="nfase"/>
          <w:i w:val="0"/>
        </w:rPr>
      </w:pPr>
      <w:r w:rsidRPr="0088616D">
        <w:rPr>
          <w:rStyle w:val="nfase"/>
          <w:i w:val="0"/>
        </w:rPr>
        <w:lastRenderedPageBreak/>
        <w:t xml:space="preserve">Caso o licitante provisoriamente classificado em primeiro lugar tenha se utilizado de algum tratamento favorecido às ME/EPPs, o pregoeiro verificará se faz jus ao benefício, em conformidade com os itens </w:t>
      </w:r>
      <w:r w:rsidRPr="0088616D">
        <w:rPr>
          <w:rStyle w:val="nfase"/>
          <w:i w:val="0"/>
        </w:rPr>
        <w:fldChar w:fldCharType="begin"/>
      </w:r>
      <w:r w:rsidRPr="0088616D">
        <w:rPr>
          <w:rStyle w:val="nfase"/>
          <w:i w:val="0"/>
        </w:rPr>
        <w:instrText xml:space="preserve"> REF _Ref117015508 \r \h </w:instrText>
      </w:r>
      <w:r w:rsidR="00F522F3" w:rsidRPr="0088616D">
        <w:rPr>
          <w:rStyle w:val="nfase"/>
          <w:i w:val="0"/>
        </w:rPr>
        <w:instrText xml:space="preserve"> \* MERGEFORMAT </w:instrText>
      </w:r>
      <w:r w:rsidRPr="0088616D">
        <w:rPr>
          <w:rStyle w:val="nfase"/>
          <w:i w:val="0"/>
        </w:rPr>
      </w:r>
      <w:r w:rsidRPr="0088616D">
        <w:rPr>
          <w:rStyle w:val="nfase"/>
          <w:i w:val="0"/>
        </w:rPr>
        <w:fldChar w:fldCharType="separate"/>
      </w:r>
      <w:r w:rsidR="00A679B4">
        <w:rPr>
          <w:rStyle w:val="nfase"/>
          <w:i w:val="0"/>
        </w:rPr>
        <w:t>3.5.1</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_Ref117000019 \r \h </w:instrText>
      </w:r>
      <w:r w:rsidR="00F522F3" w:rsidRPr="0088616D">
        <w:rPr>
          <w:rStyle w:val="nfase"/>
          <w:i w:val="0"/>
        </w:rPr>
        <w:instrText xml:space="preserve"> \* MERGEFORMAT </w:instrText>
      </w:r>
      <w:r w:rsidRPr="0088616D">
        <w:rPr>
          <w:rStyle w:val="nfase"/>
          <w:i w:val="0"/>
        </w:rPr>
      </w:r>
      <w:r w:rsidRPr="0088616D">
        <w:rPr>
          <w:rStyle w:val="nfase"/>
          <w:i w:val="0"/>
        </w:rPr>
        <w:fldChar w:fldCharType="separate"/>
      </w:r>
      <w:r w:rsidR="00A679B4">
        <w:rPr>
          <w:rStyle w:val="nfase"/>
          <w:i w:val="0"/>
        </w:rPr>
        <w:t>4.6</w:t>
      </w:r>
      <w:r w:rsidRPr="0088616D">
        <w:rPr>
          <w:rStyle w:val="nfase"/>
          <w:i w:val="0"/>
        </w:rPr>
        <w:fldChar w:fldCharType="end"/>
      </w:r>
      <w:r w:rsidRPr="0088616D">
        <w:rPr>
          <w:rStyle w:val="nfase"/>
          <w:i w:val="0"/>
        </w:rPr>
        <w:t xml:space="preserve"> deste edital.</w:t>
      </w:r>
    </w:p>
    <w:p w14:paraId="21CDEB78" w14:textId="5E75385E" w:rsidR="003C7A23" w:rsidRPr="0088616D" w:rsidRDefault="003C7A23" w:rsidP="0088616D">
      <w:pPr>
        <w:pStyle w:val="Nivel2"/>
        <w:spacing w:before="0" w:after="0" w:line="360" w:lineRule="auto"/>
        <w:ind w:left="0" w:firstLine="567"/>
        <w:rPr>
          <w:rStyle w:val="nfase"/>
          <w:i w:val="0"/>
        </w:rPr>
      </w:pPr>
      <w:r w:rsidRPr="0088616D">
        <w:rPr>
          <w:rStyle w:val="nfase"/>
          <w:i w:val="0"/>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w:t>
      </w:r>
    </w:p>
    <w:p w14:paraId="73CF2299"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Será desclassificada a proposta vencedora que: </w:t>
      </w:r>
    </w:p>
    <w:p w14:paraId="6C6F36C6" w14:textId="158C6657" w:rsidR="003C7A23" w:rsidRPr="0088616D" w:rsidRDefault="00C83DD3" w:rsidP="0088616D">
      <w:pPr>
        <w:pStyle w:val="Nivel3"/>
        <w:spacing w:before="0" w:after="0" w:line="360" w:lineRule="auto"/>
        <w:ind w:left="0" w:firstLine="709"/>
        <w:rPr>
          <w:rStyle w:val="nfase"/>
          <w:i w:val="0"/>
        </w:rPr>
      </w:pPr>
      <w:r w:rsidRPr="0088616D">
        <w:rPr>
          <w:rStyle w:val="nfase"/>
          <w:i w:val="0"/>
        </w:rPr>
        <w:t>C</w:t>
      </w:r>
      <w:r w:rsidR="003C7A23" w:rsidRPr="0088616D">
        <w:rPr>
          <w:rStyle w:val="nfase"/>
          <w:i w:val="0"/>
        </w:rPr>
        <w:t>ontiver vícios insanáveis;</w:t>
      </w:r>
    </w:p>
    <w:p w14:paraId="0195390D" w14:textId="75B36BC0" w:rsidR="003C7A23" w:rsidRPr="0088616D" w:rsidRDefault="00C83DD3" w:rsidP="0088616D">
      <w:pPr>
        <w:pStyle w:val="Nivel3"/>
        <w:spacing w:before="0" w:after="0" w:line="360" w:lineRule="auto"/>
        <w:ind w:left="0" w:firstLine="709"/>
        <w:rPr>
          <w:rStyle w:val="nfase"/>
          <w:i w:val="0"/>
        </w:rPr>
      </w:pPr>
      <w:r w:rsidRPr="0088616D">
        <w:rPr>
          <w:rStyle w:val="nfase"/>
          <w:i w:val="0"/>
        </w:rPr>
        <w:t>N</w:t>
      </w:r>
      <w:r w:rsidR="003C7A23" w:rsidRPr="0088616D">
        <w:rPr>
          <w:rStyle w:val="nfase"/>
          <w:i w:val="0"/>
        </w:rPr>
        <w:t>ão obedecer às especificações técnicas contidas no Termo de Referência;</w:t>
      </w:r>
    </w:p>
    <w:p w14:paraId="54BA6995" w14:textId="5F71ADDE" w:rsidR="003C7A23" w:rsidRPr="0088616D" w:rsidRDefault="00C83DD3"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presentar preços inexequíveis ou permanecerem acima do preço máximo definido para a contratação;</w:t>
      </w:r>
    </w:p>
    <w:p w14:paraId="0E716C60" w14:textId="47E31351" w:rsidR="003C7A23" w:rsidRPr="0088616D" w:rsidRDefault="00C83DD3" w:rsidP="0088616D">
      <w:pPr>
        <w:pStyle w:val="Nivel3"/>
        <w:spacing w:before="0" w:after="0" w:line="360" w:lineRule="auto"/>
        <w:ind w:left="0" w:firstLine="709"/>
        <w:rPr>
          <w:rStyle w:val="nfase"/>
          <w:i w:val="0"/>
        </w:rPr>
      </w:pPr>
      <w:r w:rsidRPr="0088616D">
        <w:rPr>
          <w:rStyle w:val="nfase"/>
          <w:i w:val="0"/>
        </w:rPr>
        <w:t>N</w:t>
      </w:r>
      <w:r w:rsidR="003C7A23" w:rsidRPr="0088616D">
        <w:rPr>
          <w:rStyle w:val="nfase"/>
          <w:i w:val="0"/>
        </w:rPr>
        <w:t>ão tiverem sua exequibilidade demonstrada, quando exigido pela Administração;</w:t>
      </w:r>
    </w:p>
    <w:p w14:paraId="30574564" w14:textId="6CF58BC5" w:rsidR="003C7A23" w:rsidRPr="0088616D" w:rsidRDefault="00C83DD3"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presentar desconformidade com quaisquer outras exigências deste Edital ou seus anexos, desde que insanável.</w:t>
      </w:r>
    </w:p>
    <w:p w14:paraId="1F0DCEBE"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No caso de bens e serviços em geral, é indício de inexequibilidade das propostas valores inferiores a 50% (cinquenta por cento) do valor orçado pela Administração.</w:t>
      </w:r>
    </w:p>
    <w:p w14:paraId="6FC11873"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 inexequibilidade, na hipótese de que trata o caput, só será considerada após diligência do pregoeiro, que comprove:</w:t>
      </w:r>
    </w:p>
    <w:p w14:paraId="5DD3F447" w14:textId="4E0C81A1" w:rsidR="003C7A23" w:rsidRPr="0088616D" w:rsidRDefault="00C83DD3" w:rsidP="0088616D">
      <w:pPr>
        <w:pStyle w:val="Nivel4"/>
        <w:spacing w:before="0" w:after="0" w:line="360" w:lineRule="auto"/>
        <w:ind w:left="0" w:firstLine="851"/>
        <w:rPr>
          <w:rStyle w:val="nfase"/>
          <w:i w:val="0"/>
        </w:rPr>
      </w:pPr>
      <w:r w:rsidRPr="0088616D">
        <w:rPr>
          <w:rStyle w:val="nfase"/>
          <w:i w:val="0"/>
        </w:rPr>
        <w:t>Q</w:t>
      </w:r>
      <w:r w:rsidR="003C7A23" w:rsidRPr="0088616D">
        <w:rPr>
          <w:rStyle w:val="nfase"/>
          <w:i w:val="0"/>
        </w:rPr>
        <w:t>ue o custo do licitante ultrapassa o valor da proposta; e</w:t>
      </w:r>
    </w:p>
    <w:p w14:paraId="274F356A" w14:textId="3859102D" w:rsidR="003C7A23" w:rsidRPr="0088616D" w:rsidRDefault="00C83DD3" w:rsidP="0088616D">
      <w:pPr>
        <w:pStyle w:val="Nivel4"/>
        <w:spacing w:before="0" w:after="0" w:line="360" w:lineRule="auto"/>
        <w:ind w:left="0" w:firstLine="851"/>
        <w:rPr>
          <w:rStyle w:val="nfase"/>
          <w:i w:val="0"/>
        </w:rPr>
      </w:pPr>
      <w:r w:rsidRPr="0088616D">
        <w:rPr>
          <w:rStyle w:val="nfase"/>
          <w:i w:val="0"/>
        </w:rPr>
        <w:t>I</w:t>
      </w:r>
      <w:r w:rsidR="003C7A23" w:rsidRPr="0088616D">
        <w:rPr>
          <w:rStyle w:val="nfase"/>
          <w:i w:val="0"/>
        </w:rPr>
        <w:t>nexistirem custos de oportunidade capazes de justificar o vulto da oferta.</w:t>
      </w:r>
    </w:p>
    <w:p w14:paraId="24C0F362"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Em contratação de serviços de engenharia, além das disposições acima, a análise de exequibilidade e sobrepreço considerará o seguinte:</w:t>
      </w:r>
    </w:p>
    <w:p w14:paraId="1945C235"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Nos regimes de execução por tarefa, empreitada por preço global ou empreitada integral, semi-integrada ou integrada, a caracterização do sobrepreço se dará pela superação do valor global estimado;</w:t>
      </w:r>
    </w:p>
    <w:p w14:paraId="2438294C"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No regime de empreitada por preço unitário, a caracterização do sobrepreço se dará pela superação do valor global estimado e pela superação de custo unitário tido como relevante, conforme planilha anexa ao edital;</w:t>
      </w:r>
    </w:p>
    <w:p w14:paraId="05E20F49"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No caso de serviços de engenharia, serão consideradas inexequíveis as propostas cujos valores forem inferiores a 75% (setenta e cinco por cento) do valor orçado pela Administração, independentemente do regime de execução.</w:t>
      </w:r>
    </w:p>
    <w:p w14:paraId="4C7119D8"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63467789" w14:textId="0D460115" w:rsidR="00946B10" w:rsidRPr="0088616D" w:rsidRDefault="003C7A23" w:rsidP="0088616D">
      <w:pPr>
        <w:pStyle w:val="Nivel2"/>
        <w:spacing w:before="0" w:after="0" w:line="360" w:lineRule="auto"/>
        <w:ind w:left="0" w:firstLine="567"/>
        <w:rPr>
          <w:rStyle w:val="nfase"/>
          <w:i w:val="0"/>
        </w:rPr>
      </w:pPr>
      <w:r w:rsidRPr="0088616D">
        <w:rPr>
          <w:rStyle w:val="nfase"/>
          <w:i w:val="0"/>
        </w:rPr>
        <w:t>Se houver indícios de inexequibilidade da proposta de preço, ou em caso da necessidade de esclarecimentos complementares, poderão ser efetuadas diligências, para que a empresa comprove a exequibilidade da proposta.</w:t>
      </w:r>
    </w:p>
    <w:p w14:paraId="5A4E95EF"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4ED5F236" w14:textId="77777777" w:rsidR="00086BB6" w:rsidRPr="0088616D" w:rsidRDefault="003C7A23" w:rsidP="0088616D">
      <w:pPr>
        <w:pStyle w:val="Nivel3"/>
        <w:spacing w:before="0" w:after="0" w:line="360" w:lineRule="auto"/>
        <w:ind w:left="567" w:firstLine="709"/>
        <w:rPr>
          <w:rStyle w:val="nfase"/>
          <w:i w:val="0"/>
        </w:rPr>
      </w:pPr>
      <w:bookmarkStart w:id="42" w:name="_Hlk126568356"/>
      <w:r w:rsidRPr="0088616D">
        <w:rPr>
          <w:rStyle w:val="nfase"/>
          <w:i w:val="0"/>
        </w:rPr>
        <w:lastRenderedPageBreak/>
        <w:t>Em se tratando de serviços de engenharia, o licitante vencedor será convocado a apresentar à Administração, por meio eletrônico, as planilhas com indicação dos quantitativos e dos custos unitários</w:t>
      </w:r>
      <w:bookmarkEnd w:id="42"/>
      <w:r w:rsidRPr="0088616D">
        <w:rPr>
          <w:rStyle w:val="nfase"/>
          <w:i w:val="0"/>
        </w:rPr>
        <w:t>,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39294B6C" w14:textId="74A7E8BF" w:rsidR="00140C04" w:rsidRPr="0088616D" w:rsidRDefault="00086BB6" w:rsidP="0088616D">
      <w:pPr>
        <w:pStyle w:val="Nivel3"/>
        <w:spacing w:before="0" w:after="0" w:line="360" w:lineRule="auto"/>
        <w:ind w:left="567" w:firstLine="709"/>
        <w:rPr>
          <w:rStyle w:val="nfase"/>
          <w:i w:val="0"/>
        </w:rPr>
      </w:pPr>
      <w:r w:rsidRPr="0088616D">
        <w:rPr>
          <w:rStyle w:val="nfase"/>
          <w:i w:val="0"/>
        </w:rPr>
        <w:t>Em se tratando de serviços com fornecimento de mão de obra em regime de dedicação exclusiva</w:t>
      </w:r>
      <w:r w:rsidR="0057154B" w:rsidRPr="0088616D">
        <w:rPr>
          <w:rStyle w:val="nfase"/>
          <w:i w:val="0"/>
        </w:rPr>
        <w:t xml:space="preserve"> cuja produtividade seja mensurável</w:t>
      </w:r>
      <w:r w:rsidR="00361D6F" w:rsidRPr="0088616D">
        <w:rPr>
          <w:rStyle w:val="nfase"/>
          <w:i w:val="0"/>
        </w:rPr>
        <w:t xml:space="preserve"> e indicada pela Administração</w:t>
      </w:r>
      <w:r w:rsidR="0057154B" w:rsidRPr="0088616D">
        <w:rPr>
          <w:rStyle w:val="nfase"/>
          <w:i w:val="0"/>
        </w:rPr>
        <w:t>, o licitante deverá indicar a p</w:t>
      </w:r>
      <w:r w:rsidRPr="0088616D">
        <w:rPr>
          <w:rStyle w:val="nfase"/>
          <w:i w:val="0"/>
        </w:rPr>
        <w:t>rodutividade adotada e</w:t>
      </w:r>
      <w:r w:rsidR="00140C04" w:rsidRPr="0088616D">
        <w:rPr>
          <w:rStyle w:val="nfase"/>
          <w:i w:val="0"/>
        </w:rPr>
        <w:t xml:space="preserve"> a quantidade de pessoal que será alocado na execução contratual.</w:t>
      </w:r>
    </w:p>
    <w:p w14:paraId="73CD3742" w14:textId="63C5A941" w:rsidR="00086BB6" w:rsidRPr="0088616D" w:rsidRDefault="00140C04" w:rsidP="0088616D">
      <w:pPr>
        <w:pStyle w:val="Nivel3"/>
        <w:spacing w:before="0" w:after="0" w:line="360" w:lineRule="auto"/>
        <w:ind w:left="567" w:firstLine="709"/>
        <w:rPr>
          <w:rStyle w:val="nfase"/>
          <w:i w:val="0"/>
        </w:rPr>
      </w:pPr>
      <w:r w:rsidRPr="0088616D">
        <w:rPr>
          <w:rStyle w:val="nfase"/>
          <w:i w:val="0"/>
        </w:rPr>
        <w:t xml:space="preserve">Caso a produtividade </w:t>
      </w:r>
      <w:r w:rsidR="00086BB6" w:rsidRPr="0088616D">
        <w:rPr>
          <w:rStyle w:val="nfase"/>
          <w:i w:val="0"/>
        </w:rPr>
        <w:t xml:space="preserve">for diferente daquela utilizada pela Administração como referência, ou não estiver contida na faixa referencial de produtividade, mas admitida pelo ato convocatório, </w:t>
      </w:r>
      <w:r w:rsidR="00816B57" w:rsidRPr="0088616D">
        <w:rPr>
          <w:rStyle w:val="nfase"/>
          <w:i w:val="0"/>
        </w:rPr>
        <w:t xml:space="preserve">o licitante deverá </w:t>
      </w:r>
      <w:r w:rsidR="00A21CD7" w:rsidRPr="0088616D">
        <w:rPr>
          <w:rStyle w:val="nfase"/>
          <w:i w:val="0"/>
        </w:rPr>
        <w:t xml:space="preserve">apresentar </w:t>
      </w:r>
      <w:r w:rsidR="00086BB6" w:rsidRPr="0088616D">
        <w:rPr>
          <w:rStyle w:val="nfase"/>
          <w:i w:val="0"/>
        </w:rPr>
        <w:t xml:space="preserve">a respectiva comprovação de exequibilidade; </w:t>
      </w:r>
    </w:p>
    <w:p w14:paraId="011D4324" w14:textId="5F76A857" w:rsidR="00086BB6" w:rsidRPr="0088616D" w:rsidRDefault="00086BB6" w:rsidP="0088616D">
      <w:pPr>
        <w:pStyle w:val="Nivel3"/>
        <w:spacing w:before="0" w:after="0" w:line="360" w:lineRule="auto"/>
        <w:ind w:left="567" w:firstLine="709"/>
        <w:rPr>
          <w:rStyle w:val="nfase"/>
          <w:i w:val="0"/>
        </w:rPr>
      </w:pPr>
      <w:r w:rsidRPr="0088616D">
        <w:rPr>
          <w:rStyle w:val="nfase"/>
          <w:i w:val="0"/>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5AA5715A" w14:textId="77777777" w:rsidR="00086BB6" w:rsidRPr="0088616D" w:rsidRDefault="00086BB6" w:rsidP="0088616D">
      <w:pPr>
        <w:pStyle w:val="Nivel3"/>
        <w:spacing w:before="0" w:after="0" w:line="360" w:lineRule="auto"/>
        <w:ind w:left="567" w:firstLine="709"/>
        <w:rPr>
          <w:rStyle w:val="nfase"/>
          <w:i w:val="0"/>
        </w:rPr>
      </w:pPr>
      <w:r w:rsidRPr="0088616D">
        <w:rPr>
          <w:rStyle w:val="nfase"/>
          <w:i w:val="0"/>
        </w:rPr>
        <w:t>Para efeito do subitem anterior, admite-se a adequação técnica da metodologia empregada pela contratada, visando assegurar a execução do objeto, desde que mantidas as condições para a justa remuneração do serviço.</w:t>
      </w:r>
    </w:p>
    <w:p w14:paraId="4C28A5E7" w14:textId="26628787" w:rsidR="003C7A23" w:rsidRPr="0088616D" w:rsidRDefault="003C7A23" w:rsidP="0088616D">
      <w:pPr>
        <w:pStyle w:val="Nivel2"/>
        <w:spacing w:before="0" w:after="0" w:line="360" w:lineRule="auto"/>
        <w:ind w:left="0" w:firstLine="567"/>
        <w:rPr>
          <w:rStyle w:val="nfase"/>
          <w:i w:val="0"/>
        </w:rPr>
      </w:pPr>
      <w:r w:rsidRPr="0088616D">
        <w:rPr>
          <w:rStyle w:val="nfase"/>
          <w:i w:val="0"/>
        </w:rPr>
        <w:t>Erros no preenchimento da planilha não constituem motivo para a desclassificação da proposta. A planilha poderá́ ser ajustada pelo fornecedor, no prazo indicado pelo sistema, desde que não haja majoração do preço</w:t>
      </w:r>
      <w:r w:rsidR="00D57A88" w:rsidRPr="0088616D">
        <w:rPr>
          <w:rStyle w:val="nfase"/>
          <w:i w:val="0"/>
        </w:rPr>
        <w:t xml:space="preserve"> e </w:t>
      </w:r>
      <w:r w:rsidR="0018388F" w:rsidRPr="0088616D">
        <w:rPr>
          <w:rStyle w:val="nfase"/>
          <w:i w:val="0"/>
        </w:rPr>
        <w:t xml:space="preserve">que </w:t>
      </w:r>
      <w:r w:rsidR="00D57A88" w:rsidRPr="0088616D">
        <w:rPr>
          <w:rStyle w:val="nfase"/>
          <w:i w:val="0"/>
        </w:rPr>
        <w:t>se comprove que este é o bastante para arcar com todos os custos da contratação;</w:t>
      </w:r>
    </w:p>
    <w:p w14:paraId="4E717186"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O ajuste de que trata este dispositivo se limita a sanar erros ou falhas que não alterem a substância das propostas;</w:t>
      </w:r>
    </w:p>
    <w:p w14:paraId="711CFD04"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Considera-se erro no preenchimento da planilha passível de correção a indicação de recolhimento de impostos e contribuições na forma do Simples Nacional, quando não cabível esse regime.</w:t>
      </w:r>
    </w:p>
    <w:p w14:paraId="54DA13B0" w14:textId="55FDB11C" w:rsidR="005A7699" w:rsidRPr="0088616D" w:rsidRDefault="005A7699" w:rsidP="0088616D">
      <w:pPr>
        <w:pStyle w:val="Nivel2"/>
        <w:spacing w:before="0" w:after="0" w:line="360" w:lineRule="auto"/>
        <w:ind w:left="0" w:firstLine="567"/>
        <w:rPr>
          <w:rStyle w:val="nfase"/>
          <w:i w:val="0"/>
        </w:rPr>
      </w:pPr>
      <w:r w:rsidRPr="0088616D">
        <w:rPr>
          <w:rStyle w:val="nfase"/>
          <w:i w:val="0"/>
        </w:rPr>
        <w:t>Para fins de análise da proposta quanto ao cumprimento das especificações do objeto, poderá ser colhida a manifestação escrita do setor requisitante do serviço ou da área especializada no objeto.</w:t>
      </w:r>
    </w:p>
    <w:p w14:paraId="00236C68"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Caso o Termo de Referência exija a apresentação de amostra, o licitante classificado em primeiro lugar deverá apresentá-la, conforme disciplinado no Termo de Referência, sob pena de não aceitação da proposta.</w:t>
      </w:r>
    </w:p>
    <w:p w14:paraId="6A027F43"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resultados das avaliações serão divulgados por meio de mensagem no sistema.</w:t>
      </w:r>
    </w:p>
    <w:p w14:paraId="2E6DDED4"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lastRenderedPageBreak/>
        <w:t>No caso de não haver entrega da amostra ou ocorrer atraso na entrega, sem justificativa aceita pelo Pregoeiro, ou havendo entrega de amostra fora das especificações previstas neste Edital, a proposta do licitante será recusada.</w:t>
      </w:r>
    </w:p>
    <w:p w14:paraId="480A3CE9" w14:textId="38975FD9" w:rsidR="003C7A23" w:rsidRPr="0088616D" w:rsidRDefault="003C7A23" w:rsidP="0088616D">
      <w:pPr>
        <w:pStyle w:val="Nivel2"/>
        <w:spacing w:before="0" w:after="0" w:line="360" w:lineRule="auto"/>
        <w:ind w:left="0" w:firstLine="567"/>
        <w:rPr>
          <w:rStyle w:val="nfase"/>
          <w:i w:val="0"/>
        </w:rPr>
      </w:pPr>
      <w:r w:rsidRPr="0088616D">
        <w:rPr>
          <w:rStyle w:val="nfase"/>
          <w:i w:val="0"/>
        </w:rPr>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w:t>
      </w:r>
      <w:r w:rsidR="00946B10" w:rsidRPr="0088616D">
        <w:rPr>
          <w:rStyle w:val="nfase"/>
          <w:i w:val="0"/>
        </w:rPr>
        <w:t>stantes no Termo de Referência.</w:t>
      </w:r>
    </w:p>
    <w:p w14:paraId="219A540E" w14:textId="77777777" w:rsidR="00946B10" w:rsidRPr="0088616D" w:rsidRDefault="00946B10" w:rsidP="0088616D">
      <w:pPr>
        <w:pStyle w:val="Nivel2"/>
        <w:numPr>
          <w:ilvl w:val="0"/>
          <w:numId w:val="0"/>
        </w:numPr>
        <w:spacing w:before="0" w:after="0" w:line="360" w:lineRule="auto"/>
        <w:rPr>
          <w:rStyle w:val="nfase"/>
          <w:i w:val="0"/>
        </w:rPr>
      </w:pPr>
      <w:bookmarkStart w:id="43" w:name="_Hlk161060899"/>
    </w:p>
    <w:p w14:paraId="3C84D4EA" w14:textId="77777777" w:rsidR="003C7A23" w:rsidRPr="0088616D" w:rsidRDefault="003C7A23" w:rsidP="0088616D">
      <w:pPr>
        <w:pStyle w:val="Nivel01"/>
        <w:spacing w:before="0" w:line="360" w:lineRule="auto"/>
        <w:ind w:left="0" w:firstLine="567"/>
        <w:rPr>
          <w:rStyle w:val="nfase"/>
          <w:i w:val="0"/>
        </w:rPr>
      </w:pPr>
      <w:bookmarkStart w:id="44" w:name="_Toc122606109"/>
      <w:r w:rsidRPr="0088616D">
        <w:rPr>
          <w:rStyle w:val="nfase"/>
          <w:i w:val="0"/>
        </w:rPr>
        <w:t>DA FASE DE HABILITAÇÃO</w:t>
      </w:r>
      <w:bookmarkEnd w:id="44"/>
    </w:p>
    <w:p w14:paraId="4EE8D8D1" w14:textId="6C2F8C2F"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Os documentos previstos no Termo de Referência, necessários e suficientes para demonstrar a capacidade do licitante de realizar o objeto da licitação, serão exigidos para fins de habilitação, nos termos dos </w:t>
      </w:r>
      <w:hyperlink r:id="rId32" w:anchor="art62" w:history="1">
        <w:r w:rsidRPr="0088616D">
          <w:rPr>
            <w:rStyle w:val="nfase"/>
            <w:i w:val="0"/>
          </w:rPr>
          <w:t>arts. 62 a 70 da Lei nº 14.133, de 2021</w:t>
        </w:r>
      </w:hyperlink>
      <w:r w:rsidRPr="0088616D">
        <w:rPr>
          <w:rStyle w:val="nfase"/>
          <w:i w:val="0"/>
        </w:rPr>
        <w:t>.</w:t>
      </w:r>
    </w:p>
    <w:p w14:paraId="0F17AE67"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Quando permitida a participação de empresas estrangeiras que não funcionem no País, as exigências de habilitação serão atendidas mediante documentos equivalentes, inicialmente apresentados em tradução livre.</w:t>
      </w:r>
    </w:p>
    <w:p w14:paraId="1A8A523A" w14:textId="31C59320" w:rsidR="003C7A23" w:rsidRPr="0088616D" w:rsidRDefault="003C7A23" w:rsidP="0088616D">
      <w:pPr>
        <w:pStyle w:val="Nivel3"/>
        <w:spacing w:before="0" w:after="0" w:line="360" w:lineRule="auto"/>
        <w:ind w:left="0" w:firstLine="709"/>
        <w:rPr>
          <w:rStyle w:val="nfase"/>
          <w:i w:val="0"/>
        </w:rPr>
      </w:pPr>
      <w:r w:rsidRPr="0088616D">
        <w:rPr>
          <w:rStyle w:val="nfase"/>
          <w:i w:val="0"/>
        </w:rPr>
        <w:t>Na hipótese de o licitante vencedor ser empresa estrangeira que não funcione no País, para ﬁns de assinatura do contrato ou da ata de registro de preços, os documentos exigidos para a habilitação serão traduzidos por tradutor juramentado no País, ou de outro que venha a substituí-lo, ou consularizados pelos respectivos consulados ou embaixadas.</w:t>
      </w:r>
      <w:r w:rsidR="00131D5E" w:rsidRPr="0088616D">
        <w:rPr>
          <w:rStyle w:val="nfase"/>
          <w:i w:val="0"/>
        </w:rPr>
        <w:t xml:space="preserve">                                                                                                                                               </w:t>
      </w:r>
    </w:p>
    <w:p w14:paraId="47814660"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5759968" w14:textId="6BB53901"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Se o consórcio não for formado integralmente por microempresas ou empresas de pequeno porte e o termo de referência exigir requisitos de habilitação econômico-financeira, haverá um acréscimo de </w:t>
      </w:r>
      <w:r w:rsidR="005327BA" w:rsidRPr="0088616D">
        <w:fldChar w:fldCharType="begin">
          <w:ffData>
            <w:name w:val="Texto74"/>
            <w:enabled/>
            <w:calcOnExit w:val="0"/>
            <w:textInput/>
          </w:ffData>
        </w:fldChar>
      </w:r>
      <w:r w:rsidR="005327BA" w:rsidRPr="0088616D">
        <w:instrText xml:space="preserve"> FORMTEXT </w:instrText>
      </w:r>
      <w:r w:rsidR="005327BA" w:rsidRPr="0088616D">
        <w:fldChar w:fldCharType="separate"/>
      </w:r>
      <w:r w:rsidR="00CE19D7">
        <w:t>10</w:t>
      </w:r>
      <w:r w:rsidR="005327BA" w:rsidRPr="0088616D">
        <w:fldChar w:fldCharType="end"/>
      </w:r>
      <w:r w:rsidRPr="0088616D">
        <w:rPr>
          <w:rStyle w:val="nfase"/>
          <w:i w:val="0"/>
        </w:rPr>
        <w:t>%</w:t>
      </w:r>
      <w:r w:rsidR="00E212BD" w:rsidRPr="0088616D">
        <w:rPr>
          <w:rStyle w:val="nfase"/>
          <w:i w:val="0"/>
        </w:rPr>
        <w:t xml:space="preserve"> (</w:t>
      </w:r>
      <w:r w:rsidR="00E212BD" w:rsidRPr="0088616D">
        <w:fldChar w:fldCharType="begin">
          <w:ffData>
            <w:name w:val="Texto74"/>
            <w:enabled/>
            <w:calcOnExit w:val="0"/>
            <w:textInput/>
          </w:ffData>
        </w:fldChar>
      </w:r>
      <w:r w:rsidR="00E212BD" w:rsidRPr="0088616D">
        <w:instrText xml:space="preserve"> FORMTEXT </w:instrText>
      </w:r>
      <w:r w:rsidR="00E212BD" w:rsidRPr="0088616D">
        <w:fldChar w:fldCharType="separate"/>
      </w:r>
      <w:r w:rsidR="00CE19D7">
        <w:t>dez por cento</w:t>
      </w:r>
      <w:r w:rsidR="00E212BD" w:rsidRPr="0088616D">
        <w:fldChar w:fldCharType="end"/>
      </w:r>
      <w:r w:rsidR="00E212BD" w:rsidRPr="0088616D">
        <w:t>)</w:t>
      </w:r>
      <w:r w:rsidRPr="0088616D">
        <w:rPr>
          <w:rStyle w:val="nfase"/>
          <w:i w:val="0"/>
        </w:rPr>
        <w:t xml:space="preserve"> para o consórcio em relação ao valor exigido para os licitantes individuais.</w:t>
      </w:r>
    </w:p>
    <w:p w14:paraId="4B8AFE07" w14:textId="1C1A2EAE" w:rsidR="003C7A23" w:rsidRPr="0088616D" w:rsidRDefault="003C7A23" w:rsidP="0088616D">
      <w:pPr>
        <w:pStyle w:val="Nivel2"/>
        <w:spacing w:before="0" w:after="0" w:line="360" w:lineRule="auto"/>
        <w:ind w:left="0" w:firstLine="567"/>
        <w:rPr>
          <w:rStyle w:val="nfase"/>
          <w:i w:val="0"/>
        </w:rPr>
      </w:pPr>
      <w:r w:rsidRPr="0088616D">
        <w:rPr>
          <w:rStyle w:val="nfase"/>
          <w:i w:val="0"/>
        </w:rPr>
        <w:t>Os documentos exigidos para fins de habilitação poderão ser apresentados em original, por cópia ou por</w:t>
      </w:r>
      <w:r w:rsidR="00E212BD" w:rsidRPr="0088616D">
        <w:rPr>
          <w:rStyle w:val="nfase"/>
          <w:i w:val="0"/>
        </w:rPr>
        <w:t xml:space="preserve"> formato digital, via sistema</w:t>
      </w:r>
      <w:r w:rsidRPr="0088616D">
        <w:rPr>
          <w:rStyle w:val="nfase"/>
          <w:i w:val="0"/>
        </w:rPr>
        <w:t>.</w:t>
      </w:r>
    </w:p>
    <w:p w14:paraId="2E4024D1"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documentos exigidos para fins de habilitação poderão ser substituídos por registro cadastral emitido por órgão ou entidade pública, desde que o registro tenha sido feito em obediência ao disposto na Lei nº 14.133/2021.</w:t>
      </w:r>
    </w:p>
    <w:p w14:paraId="6DD12A55" w14:textId="2658E4BB" w:rsidR="003C7A23" w:rsidRPr="0088616D" w:rsidRDefault="003C7A23" w:rsidP="0088616D">
      <w:pPr>
        <w:pStyle w:val="Nivel2"/>
        <w:spacing w:before="0" w:after="0" w:line="360" w:lineRule="auto"/>
        <w:ind w:left="0" w:firstLine="567"/>
        <w:rPr>
          <w:rStyle w:val="nfase"/>
          <w:i w:val="0"/>
        </w:rPr>
      </w:pPr>
      <w:r w:rsidRPr="0088616D">
        <w:rPr>
          <w:rStyle w:val="nfase"/>
          <w:i w:val="0"/>
        </w:rPr>
        <w:t>Será verificado se o licitante apresentou declaração de que atende aos requisitos de habilitação, e o declarante responderá pela veracidade das informações prestadas, na forma da lei (</w:t>
      </w:r>
      <w:hyperlink r:id="rId33" w:anchor="art63" w:history="1">
        <w:r w:rsidRPr="0088616D">
          <w:rPr>
            <w:rStyle w:val="nfase"/>
            <w:i w:val="0"/>
          </w:rPr>
          <w:t>art. 63, I, da Lei nº 14.133/2021</w:t>
        </w:r>
      </w:hyperlink>
      <w:r w:rsidRPr="0088616D">
        <w:rPr>
          <w:rStyle w:val="nfase"/>
          <w:i w:val="0"/>
        </w:rPr>
        <w:t>).</w:t>
      </w:r>
    </w:p>
    <w:p w14:paraId="3FC50509"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45F0071" w14:textId="3F5CA6B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r w:rsidR="007E3282" w:rsidRPr="0088616D">
        <w:rPr>
          <w:rStyle w:val="nfase"/>
          <w:i w:val="0"/>
        </w:rPr>
        <w:t>infra legais</w:t>
      </w:r>
      <w:r w:rsidRPr="0088616D">
        <w:rPr>
          <w:rStyle w:val="nfase"/>
          <w:i w:val="0"/>
        </w:rPr>
        <w:t>, nas convenções coletivas de trabalho e nos termos de ajustamento de conduta vigentes na data de entrega das propostas.</w:t>
      </w:r>
    </w:p>
    <w:p w14:paraId="4BA09E2E"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lastRenderedPageBreak/>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6BE12E37" w14:textId="4E148529"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O licitante que optar por realizar vistoria prévia terá disponibilizado pela Administração data e horário exclusivos, a ser agendado </w:t>
      </w:r>
      <w:r w:rsidR="005327BA" w:rsidRPr="0088616D">
        <w:rPr>
          <w:rStyle w:val="nfase"/>
          <w:i w:val="0"/>
        </w:rPr>
        <w:t xml:space="preserve">pelo telefone (042) </w:t>
      </w:r>
      <w:r w:rsidR="007F6F12" w:rsidRPr="0088616D">
        <w:rPr>
          <w:rStyle w:val="nfase"/>
          <w:i w:val="0"/>
        </w:rPr>
        <w:t>3050</w:t>
      </w:r>
      <w:r w:rsidR="00BD2A85" w:rsidRPr="0088616D">
        <w:rPr>
          <w:rStyle w:val="nfase"/>
          <w:i w:val="0"/>
        </w:rPr>
        <w:t>-1102</w:t>
      </w:r>
      <w:r w:rsidRPr="0088616D">
        <w:rPr>
          <w:rStyle w:val="nfase"/>
          <w:i w:val="0"/>
        </w:rPr>
        <w:t>, de modo que seu agendamento não coincida com o agendamento de outros licitantes.</w:t>
      </w:r>
    </w:p>
    <w:p w14:paraId="38B6D636"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Caso o licitante opte por não realizar vistoria, poderá substituir a declaração exigida no presente item por declaração formal assinada pelo seu responsável técnico acerca do conhecimento pleno das condições e peculiaridades da contratação.</w:t>
      </w:r>
    </w:p>
    <w:p w14:paraId="7CAB27D5" w14:textId="35C434B7" w:rsidR="003C7A23" w:rsidRPr="0088616D" w:rsidRDefault="003C7A23" w:rsidP="0088616D">
      <w:pPr>
        <w:pStyle w:val="Nivel2"/>
        <w:spacing w:before="0" w:after="0" w:line="360" w:lineRule="auto"/>
        <w:ind w:left="0" w:firstLine="567"/>
        <w:rPr>
          <w:rStyle w:val="nfase"/>
          <w:i w:val="0"/>
        </w:rPr>
      </w:pPr>
      <w:r w:rsidRPr="0088616D">
        <w:rPr>
          <w:rStyle w:val="nfase"/>
          <w:i w:val="0"/>
        </w:rPr>
        <w:t>A habilitação será verificada por meio do</w:t>
      </w:r>
      <w:r w:rsidR="005624BD">
        <w:rPr>
          <w:rStyle w:val="nfase"/>
          <w:i w:val="0"/>
        </w:rPr>
        <w:t xml:space="preserve"> exigido nos </w:t>
      </w:r>
      <w:hyperlink r:id="rId34" w:anchor="art62" w:history="1">
        <w:r w:rsidR="005624BD" w:rsidRPr="0088616D">
          <w:rPr>
            <w:rStyle w:val="nfase"/>
            <w:i w:val="0"/>
          </w:rPr>
          <w:t>arts. 62 a 70 da Lei nº 14.133, de 2021</w:t>
        </w:r>
      </w:hyperlink>
      <w:r w:rsidRPr="0088616D">
        <w:rPr>
          <w:rStyle w:val="nfase"/>
          <w:i w:val="0"/>
        </w:rPr>
        <w:t>, no</w:t>
      </w:r>
      <w:r w:rsidR="001F1B32" w:rsidRPr="0088616D">
        <w:rPr>
          <w:rStyle w:val="nfase"/>
          <w:i w:val="0"/>
        </w:rPr>
        <w:t>s documentos por ele abrangidos</w:t>
      </w:r>
      <w:r w:rsidR="0065353D" w:rsidRPr="0088616D">
        <w:rPr>
          <w:rStyle w:val="nfase"/>
          <w:i w:val="0"/>
        </w:rPr>
        <w:t>.</w:t>
      </w:r>
    </w:p>
    <w:p w14:paraId="4D240E30" w14:textId="52006030" w:rsidR="003C7A23" w:rsidRPr="0088616D" w:rsidRDefault="003C7A23" w:rsidP="0088616D">
      <w:pPr>
        <w:pStyle w:val="Nivel3"/>
        <w:spacing w:before="0" w:after="0" w:line="360" w:lineRule="auto"/>
        <w:ind w:left="0" w:firstLine="709"/>
        <w:rPr>
          <w:rStyle w:val="nfase"/>
          <w:i w:val="0"/>
        </w:rPr>
      </w:pPr>
      <w:r w:rsidRPr="0088616D">
        <w:rPr>
          <w:rStyle w:val="nfase"/>
          <w:i w:val="0"/>
        </w:rPr>
        <w:t>Somente haverá a necessidade de comprovação do preenchimento de requisitos mediante apresentação dos documentos originais não-digitais quando houver dúvida em relação à integridade do documento digital ou quando a lei expressamente o exigir.</w:t>
      </w:r>
    </w:p>
    <w:p w14:paraId="7B41325B" w14:textId="7376FCCF" w:rsidR="003C7A23" w:rsidRPr="0088616D" w:rsidRDefault="003C7A23" w:rsidP="0088616D">
      <w:pPr>
        <w:pStyle w:val="Nivel2"/>
        <w:spacing w:before="0" w:after="0" w:line="360" w:lineRule="auto"/>
        <w:ind w:left="0" w:firstLine="567"/>
        <w:rPr>
          <w:rStyle w:val="nfase"/>
          <w:i w:val="0"/>
        </w:rPr>
      </w:pPr>
      <w:r w:rsidRPr="0088616D">
        <w:rPr>
          <w:rStyle w:val="nfase"/>
          <w:i w:val="0"/>
        </w:rPr>
        <w:t>É de responsabilidade do licitante conferir a exatidão dos seus d</w:t>
      </w:r>
      <w:r w:rsidR="005624BD">
        <w:rPr>
          <w:rStyle w:val="nfase"/>
          <w:i w:val="0"/>
        </w:rPr>
        <w:t>ocumentos</w:t>
      </w:r>
      <w:r w:rsidRPr="0088616D">
        <w:rPr>
          <w:rStyle w:val="nfase"/>
          <w:i w:val="0"/>
        </w:rPr>
        <w:t xml:space="preserve"> e mantê-los atualizados junto aos órgãos responsáveis pela informação, devendo proceder, imediatamente, à correção ou à alteração dos registros tão logo identifique incorreção ou aqueles se tornem desatualizados.</w:t>
      </w:r>
    </w:p>
    <w:p w14:paraId="0F35D4FB" w14:textId="2092070C" w:rsidR="003C7A23" w:rsidRPr="0088616D" w:rsidRDefault="003C7A23" w:rsidP="0088616D">
      <w:pPr>
        <w:pStyle w:val="Nivel3"/>
        <w:spacing w:before="0" w:after="0" w:line="360" w:lineRule="auto"/>
        <w:ind w:left="0" w:firstLine="709"/>
        <w:rPr>
          <w:rStyle w:val="nfase"/>
          <w:i w:val="0"/>
        </w:rPr>
      </w:pPr>
      <w:r w:rsidRPr="0088616D">
        <w:rPr>
          <w:rStyle w:val="nfase"/>
          <w:i w:val="0"/>
        </w:rPr>
        <w:t>A não observância do disposto no item anterior poderá ensejar desclassificação no momento da habilitação.</w:t>
      </w:r>
    </w:p>
    <w:p w14:paraId="1F3867D8"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 verificação pelo pregoeiro, em sítios eletrônicos oficiais de órgãos e entidades emissores de certidões constitui meio legal de prova, para fins de habilitação.</w:t>
      </w:r>
    </w:p>
    <w:p w14:paraId="51F487F5" w14:textId="3C95766E" w:rsidR="003C7A23" w:rsidRPr="0088616D" w:rsidRDefault="003C7A23" w:rsidP="0088616D">
      <w:pPr>
        <w:pStyle w:val="Nivel3"/>
        <w:spacing w:before="0" w:after="0" w:line="360" w:lineRule="auto"/>
        <w:ind w:left="0" w:firstLine="709"/>
        <w:rPr>
          <w:rStyle w:val="nfase"/>
          <w:i w:val="0"/>
        </w:rPr>
      </w:pPr>
      <w:bookmarkStart w:id="45" w:name="_Ref114663151"/>
      <w:r w:rsidRPr="0088616D">
        <w:rPr>
          <w:rStyle w:val="nfase"/>
          <w:i w:val="0"/>
        </w:rPr>
        <w:t>Os documentos exigidos para habilitação serão enviados por meio do sistema, em formato digital, no prazo de NO MÍNIMO, DUAS HORAS, prorrogável por igual período, contado da solicitação do pregoeiro.</w:t>
      </w:r>
      <w:bookmarkEnd w:id="45"/>
    </w:p>
    <w:p w14:paraId="2D10AE94" w14:textId="30D88885" w:rsidR="003C7A23" w:rsidRPr="0088616D" w:rsidRDefault="003C7A23" w:rsidP="0088616D">
      <w:pPr>
        <w:pStyle w:val="Nivel3"/>
        <w:spacing w:before="0" w:after="0" w:line="360" w:lineRule="auto"/>
        <w:ind w:left="0" w:firstLine="709"/>
        <w:rPr>
          <w:rStyle w:val="nfase"/>
          <w:i w:val="0"/>
        </w:rPr>
      </w:pPr>
      <w:r w:rsidRPr="0088616D">
        <w:rPr>
          <w:rStyle w:val="nfase"/>
          <w:i w:val="0"/>
        </w:rPr>
        <w:t>Na hipótese de a fase de habilitação anteceder a fase de apresentação de propostas e lances, os licitantes encaminharão, por meio do sistema, simultaneamente os documentos de habilitação e a proposta com o preço ou o percentual de desconto</w:t>
      </w:r>
      <w:r w:rsidR="00D941EC">
        <w:rPr>
          <w:rStyle w:val="nfase"/>
          <w:i w:val="0"/>
        </w:rPr>
        <w:t>.</w:t>
      </w:r>
    </w:p>
    <w:p w14:paraId="74061ECE" w14:textId="177B55E5"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verificação dos documentos </w:t>
      </w:r>
      <w:r w:rsidR="005624BD">
        <w:rPr>
          <w:rStyle w:val="nfase"/>
          <w:i w:val="0"/>
        </w:rPr>
        <w:t xml:space="preserve">de habilitação </w:t>
      </w:r>
      <w:r w:rsidRPr="0088616D">
        <w:rPr>
          <w:rStyle w:val="nfase"/>
          <w:i w:val="0"/>
        </w:rPr>
        <w:t>somente será feita em relação ao licita</w:t>
      </w:r>
      <w:r w:rsidR="001F1B32" w:rsidRPr="0088616D">
        <w:rPr>
          <w:rStyle w:val="nfase"/>
          <w:i w:val="0"/>
        </w:rPr>
        <w:t>nte vencedor</w:t>
      </w:r>
      <w:r w:rsidR="0065353D" w:rsidRPr="0088616D">
        <w:rPr>
          <w:rStyle w:val="nfase"/>
          <w:i w:val="0"/>
        </w:rPr>
        <w:t>.</w:t>
      </w:r>
    </w:p>
    <w:p w14:paraId="29D8CA23"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Os documentos relativos à regularidade fiscal que constem do Termo de Referência somente serão exigidos, em qualquer caso, em momento posterior ao julgamento das propostas, e apenas do licitante mais bem classificado.</w:t>
      </w:r>
    </w:p>
    <w:p w14:paraId="7CCF5995"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9ACA429" w14:textId="7DFA1F85" w:rsidR="003C7A23" w:rsidRPr="0088616D" w:rsidRDefault="003C7A23" w:rsidP="0088616D">
      <w:pPr>
        <w:pStyle w:val="Nivel2"/>
        <w:spacing w:before="0" w:after="0" w:line="360" w:lineRule="auto"/>
        <w:ind w:left="0" w:firstLine="567"/>
        <w:rPr>
          <w:rStyle w:val="nfase"/>
          <w:i w:val="0"/>
        </w:rPr>
      </w:pPr>
      <w:r w:rsidRPr="0088616D">
        <w:rPr>
          <w:rStyle w:val="nfase"/>
          <w:i w:val="0"/>
        </w:rPr>
        <w:t>Após a entrega dos documentos para habilitação, não será permitida a substituição ou a apresentação de novos documentos, salvo em sede de diligência, para (</w:t>
      </w:r>
      <w:hyperlink r:id="rId35" w:anchor="art64" w:history="1">
        <w:r w:rsidRPr="0088616D">
          <w:rPr>
            <w:rStyle w:val="nfase"/>
            <w:i w:val="0"/>
          </w:rPr>
          <w:t>Lei 14.133/21, art. 64</w:t>
        </w:r>
      </w:hyperlink>
      <w:r w:rsidRPr="0088616D">
        <w:rPr>
          <w:rStyle w:val="nfase"/>
          <w:i w:val="0"/>
        </w:rPr>
        <w:t>):</w:t>
      </w:r>
    </w:p>
    <w:p w14:paraId="2F229CA0" w14:textId="49A21E0C" w:rsidR="003C7A23" w:rsidRPr="0088616D" w:rsidRDefault="00C83DD3" w:rsidP="0088616D">
      <w:pPr>
        <w:pStyle w:val="Nivel3"/>
        <w:spacing w:before="0" w:after="0" w:line="360" w:lineRule="auto"/>
        <w:ind w:left="0" w:firstLine="709"/>
        <w:rPr>
          <w:rStyle w:val="nfase"/>
          <w:i w:val="0"/>
        </w:rPr>
      </w:pPr>
      <w:r w:rsidRPr="0088616D">
        <w:rPr>
          <w:rStyle w:val="nfase"/>
          <w:i w:val="0"/>
        </w:rPr>
        <w:t>C</w:t>
      </w:r>
      <w:r w:rsidR="003C7A23" w:rsidRPr="0088616D">
        <w:rPr>
          <w:rStyle w:val="nfase"/>
          <w:i w:val="0"/>
        </w:rPr>
        <w:t>omplementação de informações acerca dos documentos já apresentados pelos licitantes e desde que necessária para apurar fatos existentes à época da abertura do certame; e</w:t>
      </w:r>
    </w:p>
    <w:p w14:paraId="60E1280D" w14:textId="7F466903" w:rsidR="003C7A23" w:rsidRPr="0088616D" w:rsidRDefault="00C83DD3" w:rsidP="0088616D">
      <w:pPr>
        <w:pStyle w:val="Nivel3"/>
        <w:spacing w:before="0" w:after="0" w:line="360" w:lineRule="auto"/>
        <w:ind w:left="0" w:firstLine="709"/>
        <w:rPr>
          <w:rStyle w:val="nfase"/>
          <w:i w:val="0"/>
        </w:rPr>
      </w:pPr>
      <w:r w:rsidRPr="0088616D">
        <w:rPr>
          <w:rStyle w:val="nfase"/>
          <w:i w:val="0"/>
        </w:rPr>
        <w:lastRenderedPageBreak/>
        <w:t>A</w:t>
      </w:r>
      <w:r w:rsidR="003C7A23" w:rsidRPr="0088616D">
        <w:rPr>
          <w:rStyle w:val="nfase"/>
          <w:i w:val="0"/>
        </w:rPr>
        <w:t>tualização de documentos cuja validade tenha expirado após a data de recebimento das propostas;</w:t>
      </w:r>
    </w:p>
    <w:p w14:paraId="38CA540A" w14:textId="77777777" w:rsidR="003C7A23" w:rsidRPr="0088616D" w:rsidRDefault="003C7A23" w:rsidP="0088616D">
      <w:pPr>
        <w:pStyle w:val="Nivel2"/>
        <w:spacing w:before="0" w:after="0" w:line="360" w:lineRule="auto"/>
        <w:ind w:left="0" w:firstLine="567"/>
        <w:rPr>
          <w:rStyle w:val="nfase"/>
          <w:i w:val="0"/>
        </w:rPr>
      </w:pPr>
      <w:bookmarkStart w:id="46" w:name="_Ref114670319"/>
      <w:r w:rsidRPr="0088616D">
        <w:rPr>
          <w:rStyle w:val="nfase"/>
          <w:i w:val="0"/>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6"/>
    </w:p>
    <w:p w14:paraId="4506CAE4" w14:textId="43B6617D" w:rsidR="003C7A23" w:rsidRPr="0088616D" w:rsidRDefault="003C7A23" w:rsidP="0088616D">
      <w:pPr>
        <w:pStyle w:val="Nivel2"/>
        <w:spacing w:before="0" w:after="0" w:line="360" w:lineRule="auto"/>
        <w:ind w:left="0" w:firstLine="567"/>
        <w:rPr>
          <w:rStyle w:val="nfase"/>
          <w:i w:val="0"/>
        </w:rPr>
      </w:pPr>
      <w:bookmarkStart w:id="47" w:name="_Ref114665528"/>
      <w:r w:rsidRPr="0088616D">
        <w:rPr>
          <w:rStyle w:val="nfase"/>
          <w:i w:val="0"/>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sidRPr="0088616D">
        <w:rPr>
          <w:rStyle w:val="nfase"/>
          <w:i w:val="0"/>
        </w:rPr>
        <w:fldChar w:fldCharType="begin"/>
      </w:r>
      <w:r w:rsidRPr="0088616D">
        <w:rPr>
          <w:rStyle w:val="nfase"/>
          <w:i w:val="0"/>
        </w:rPr>
        <w:instrText xml:space="preserve"> REF _Ref114663151 \r \h  \* MERGEFORMAT </w:instrText>
      </w:r>
      <w:r w:rsidRPr="0088616D">
        <w:rPr>
          <w:rStyle w:val="nfase"/>
          <w:i w:val="0"/>
        </w:rPr>
      </w:r>
      <w:r w:rsidRPr="0088616D">
        <w:rPr>
          <w:rStyle w:val="nfase"/>
          <w:i w:val="0"/>
        </w:rPr>
        <w:fldChar w:fldCharType="separate"/>
      </w:r>
      <w:r w:rsidR="00A679B4">
        <w:rPr>
          <w:rStyle w:val="nfase"/>
          <w:i w:val="0"/>
        </w:rPr>
        <w:t>8.12.1</w:t>
      </w:r>
      <w:r w:rsidRPr="0088616D">
        <w:rPr>
          <w:rStyle w:val="nfase"/>
          <w:i w:val="0"/>
        </w:rPr>
        <w:fldChar w:fldCharType="end"/>
      </w:r>
      <w:r w:rsidRPr="0088616D">
        <w:rPr>
          <w:rStyle w:val="nfase"/>
          <w:i w:val="0"/>
        </w:rPr>
        <w:t>.</w:t>
      </w:r>
      <w:bookmarkEnd w:id="47"/>
    </w:p>
    <w:p w14:paraId="2A8B3B0B" w14:textId="77777777" w:rsidR="00E212BD" w:rsidRPr="0088616D" w:rsidRDefault="003C7A23" w:rsidP="0088616D">
      <w:pPr>
        <w:pStyle w:val="Nivel2"/>
        <w:spacing w:before="0" w:after="0" w:line="360" w:lineRule="auto"/>
        <w:ind w:left="0" w:firstLine="567"/>
        <w:rPr>
          <w:rStyle w:val="nfase"/>
          <w:i w:val="0"/>
        </w:rPr>
      </w:pPr>
      <w:bookmarkStart w:id="48" w:name="_Ref114665515"/>
      <w:r w:rsidRPr="0088616D">
        <w:rPr>
          <w:rStyle w:val="nfase"/>
          <w:i w:val="0"/>
        </w:rPr>
        <w:t>Somente serão disponibilizados para acesso público os documentos de habilitação do licitante cuja proposta atenda ao edital de licitação, após concluídos os procedimentos de que trata o subitem anterior</w:t>
      </w:r>
      <w:bookmarkEnd w:id="48"/>
      <w:r w:rsidRPr="0088616D">
        <w:rPr>
          <w:rStyle w:val="nfase"/>
          <w:i w:val="0"/>
        </w:rPr>
        <w:t>.</w:t>
      </w:r>
    </w:p>
    <w:p w14:paraId="5FCB30FE" w14:textId="377BFC4F" w:rsidR="003C7A23" w:rsidRPr="0088616D" w:rsidRDefault="003C7A23" w:rsidP="0062155F">
      <w:pPr>
        <w:pStyle w:val="Nivel2"/>
        <w:spacing w:before="0" w:after="0" w:line="360" w:lineRule="auto"/>
        <w:ind w:left="0" w:firstLine="567"/>
        <w:rPr>
          <w:rStyle w:val="nfase"/>
          <w:i w:val="0"/>
        </w:rPr>
      </w:pPr>
      <w:r w:rsidRPr="0088616D">
        <w:rPr>
          <w:rStyle w:val="nfase"/>
          <w:i w:val="0"/>
        </w:rPr>
        <w:t>A comprovação de regularidade fiscal e trabalhista das microempresas e das empresas de pequeno porte somente será exigida para efeito de contratação, e não como condição para participação na licitação</w:t>
      </w:r>
      <w:r w:rsidR="000C45EF" w:rsidRPr="0088616D">
        <w:rPr>
          <w:rStyle w:val="nfase"/>
          <w:i w:val="0"/>
        </w:rPr>
        <w:t>;</w:t>
      </w:r>
    </w:p>
    <w:p w14:paraId="7F981CE9" w14:textId="2FF87D6B" w:rsidR="00D941EC" w:rsidRDefault="003C7A23" w:rsidP="0062155F">
      <w:pPr>
        <w:pStyle w:val="Nivel2"/>
        <w:spacing w:before="0" w:after="0" w:line="360" w:lineRule="auto"/>
        <w:ind w:left="0" w:firstLine="567"/>
        <w:rPr>
          <w:rStyle w:val="nfase"/>
          <w:i w:val="0"/>
        </w:rPr>
      </w:pPr>
      <w:r w:rsidRPr="0088616D">
        <w:rPr>
          <w:rStyle w:val="nfase"/>
          <w:i w:val="0"/>
        </w:rPr>
        <w:t>Quando a fase de habilitação anteceder a de julgamento e já tiver sido encerrada, não caberá exclusão de licitante por motivo relacionado à habilitação, salvo em razão de fatos supervenientes ou só conhecidos após o julgamento.</w:t>
      </w:r>
    </w:p>
    <w:p w14:paraId="3BF9784C" w14:textId="77777777" w:rsidR="00D941EC" w:rsidRPr="00D941EC" w:rsidRDefault="00D941EC" w:rsidP="0062155F">
      <w:pPr>
        <w:pStyle w:val="Nivel2"/>
        <w:numPr>
          <w:ilvl w:val="0"/>
          <w:numId w:val="0"/>
        </w:numPr>
        <w:spacing w:before="0" w:after="0" w:line="360" w:lineRule="auto"/>
        <w:rPr>
          <w:iCs/>
        </w:rPr>
      </w:pPr>
    </w:p>
    <w:p w14:paraId="099A108E" w14:textId="77777777" w:rsidR="00D941EC" w:rsidRPr="0062155F" w:rsidRDefault="00D941EC" w:rsidP="0062155F">
      <w:pPr>
        <w:pStyle w:val="Nivel01"/>
        <w:spacing w:before="0" w:line="360" w:lineRule="auto"/>
      </w:pPr>
      <w:bookmarkStart w:id="49" w:name="_Toc135469231"/>
      <w:r w:rsidRPr="0062155F">
        <w:t>DA ATA DE REGISTRO DE PREÇOS</w:t>
      </w:r>
      <w:bookmarkEnd w:id="49"/>
    </w:p>
    <w:p w14:paraId="7679DF70" w14:textId="0D8E0FBE" w:rsidR="00D941EC" w:rsidRPr="0062155F" w:rsidRDefault="00D941EC" w:rsidP="008B1C5D">
      <w:pPr>
        <w:pStyle w:val="Nivel2"/>
        <w:spacing w:before="0" w:after="0" w:line="360" w:lineRule="auto"/>
        <w:ind w:left="0" w:firstLine="567"/>
      </w:pPr>
      <w:r w:rsidRPr="0062155F">
        <w:t xml:space="preserve">Homologado o resultado da licitação, o licitante mais bem classificado terá o prazo de </w:t>
      </w:r>
      <w:r w:rsidR="0062155F" w:rsidRPr="0088616D">
        <w:fldChar w:fldCharType="begin">
          <w:ffData>
            <w:name w:val="Texto74"/>
            <w:enabled/>
            <w:calcOnExit w:val="0"/>
            <w:textInput/>
          </w:ffData>
        </w:fldChar>
      </w:r>
      <w:r w:rsidR="0062155F" w:rsidRPr="0088616D">
        <w:instrText xml:space="preserve"> FORMTEXT </w:instrText>
      </w:r>
      <w:r w:rsidR="0062155F" w:rsidRPr="0088616D">
        <w:fldChar w:fldCharType="separate"/>
      </w:r>
      <w:r w:rsidR="00CE19D7">
        <w:t>10</w:t>
      </w:r>
      <w:r w:rsidR="0062155F" w:rsidRPr="0088616D">
        <w:fldChar w:fldCharType="end"/>
      </w:r>
      <w:r w:rsidRPr="0062155F">
        <w:t xml:space="preserve"> (</w:t>
      </w:r>
      <w:r w:rsidR="0062155F" w:rsidRPr="0088616D">
        <w:fldChar w:fldCharType="begin">
          <w:ffData>
            <w:name w:val="Texto74"/>
            <w:enabled/>
            <w:calcOnExit w:val="0"/>
            <w:textInput/>
          </w:ffData>
        </w:fldChar>
      </w:r>
      <w:r w:rsidR="0062155F" w:rsidRPr="0088616D">
        <w:instrText xml:space="preserve"> FORMTEXT </w:instrText>
      </w:r>
      <w:r w:rsidR="0062155F" w:rsidRPr="0088616D">
        <w:fldChar w:fldCharType="separate"/>
      </w:r>
      <w:r w:rsidR="00CE19D7">
        <w:t>dez</w:t>
      </w:r>
      <w:r w:rsidR="0062155F" w:rsidRPr="0088616D">
        <w:fldChar w:fldCharType="end"/>
      </w:r>
      <w:r w:rsidRPr="0062155F">
        <w:t xml:space="preserve">) dias, contados a partir da data de sua convocação, para assinar a Ata de Registro de Preços, cujo prazo de validade encontra-se nela fixado, sob pena de decadência do direito à contratação, sem prejuízo das sanções previstas na Lei nº 14.133, de 2021. </w:t>
      </w:r>
    </w:p>
    <w:p w14:paraId="3C7DD34F" w14:textId="77777777" w:rsidR="00D941EC" w:rsidRPr="0062155F" w:rsidRDefault="00D941EC" w:rsidP="008B1C5D">
      <w:pPr>
        <w:pStyle w:val="Nivel2"/>
        <w:spacing w:before="0" w:after="0" w:line="360" w:lineRule="auto"/>
        <w:ind w:left="0" w:firstLine="567"/>
      </w:pPr>
      <w:r w:rsidRPr="0062155F">
        <w:t>O prazo de convocação poderá ser prorrogado uma vez, por igual período, mediante solicitação do licitante mais bem classificado ou do fornecedor convocado, desde que:</w:t>
      </w:r>
    </w:p>
    <w:p w14:paraId="42204ED9" w14:textId="77777777" w:rsidR="00D941EC" w:rsidRPr="0062155F" w:rsidRDefault="00D941EC" w:rsidP="0062155F">
      <w:pPr>
        <w:pStyle w:val="Nivel2"/>
        <w:numPr>
          <w:ilvl w:val="0"/>
          <w:numId w:val="0"/>
        </w:numPr>
        <w:spacing w:before="0" w:after="0" w:line="360" w:lineRule="auto"/>
        <w:ind w:left="567"/>
        <w:rPr>
          <w:iCs/>
          <w:color w:val="auto"/>
        </w:rPr>
      </w:pPr>
      <w:r w:rsidRPr="0062155F">
        <w:rPr>
          <w:iCs/>
          <w:color w:val="auto"/>
        </w:rPr>
        <w:t>(a) a solicitação seja devidamente justificada e apresentada dentro do prazo; e</w:t>
      </w:r>
    </w:p>
    <w:p w14:paraId="6C7DA9CE" w14:textId="77777777" w:rsidR="00D941EC" w:rsidRPr="0062155F" w:rsidRDefault="00D941EC" w:rsidP="0062155F">
      <w:pPr>
        <w:pStyle w:val="Nivel2"/>
        <w:numPr>
          <w:ilvl w:val="0"/>
          <w:numId w:val="0"/>
        </w:numPr>
        <w:spacing w:before="0" w:after="0" w:line="360" w:lineRule="auto"/>
        <w:ind w:left="567"/>
        <w:rPr>
          <w:iCs/>
          <w:color w:val="auto"/>
        </w:rPr>
      </w:pPr>
      <w:r w:rsidRPr="0062155F">
        <w:rPr>
          <w:iCs/>
          <w:color w:val="auto"/>
        </w:rPr>
        <w:t>(b) a justificativa apresentada seja aceita pela Administração.</w:t>
      </w:r>
    </w:p>
    <w:p w14:paraId="2BE82EE9" w14:textId="77777777" w:rsidR="00D941EC" w:rsidRPr="0062155F" w:rsidRDefault="00D941EC" w:rsidP="008B1C5D">
      <w:pPr>
        <w:pStyle w:val="Nivel2"/>
        <w:spacing w:before="0" w:after="0" w:line="360" w:lineRule="auto"/>
        <w:ind w:left="0" w:firstLine="567"/>
      </w:pPr>
      <w:r w:rsidRPr="0062155F">
        <w:t>A ata de registro de preços será assinada por meio de assinatura digital e disponibilizada no sistema de registro de preços.</w:t>
      </w:r>
    </w:p>
    <w:p w14:paraId="055C69DA" w14:textId="77777777" w:rsidR="00D941EC" w:rsidRPr="0062155F" w:rsidRDefault="00D941EC" w:rsidP="008B1C5D">
      <w:pPr>
        <w:pStyle w:val="Nivel2"/>
        <w:spacing w:before="0" w:after="0" w:line="360" w:lineRule="auto"/>
        <w:ind w:left="0" w:firstLine="567"/>
      </w:pPr>
      <w:r w:rsidRPr="0062155F">
        <w:t>Serão formalizadas tantas Atas de Registro de Preços quantas forem necessárias para o registro de todos os itens constantes no Termo de Referência, com a indicação do licitante vencedor, a descrição do(s) item(ns), as respectivas quantidades, preços registrados e demais condições.</w:t>
      </w:r>
    </w:p>
    <w:p w14:paraId="4555956E" w14:textId="77777777" w:rsidR="00D941EC" w:rsidRPr="0062155F" w:rsidRDefault="00D941EC" w:rsidP="008B1C5D">
      <w:pPr>
        <w:pStyle w:val="Nivel2"/>
        <w:spacing w:before="0" w:after="0" w:line="360" w:lineRule="auto"/>
        <w:ind w:left="0" w:firstLine="567"/>
      </w:pPr>
      <w:r w:rsidRPr="0062155F">
        <w:t>O preço registrado, com a indicação dos fornecedores, será divulgado no PNCP e disponibilizado durante a vigência da ata de registro de preços.</w:t>
      </w:r>
    </w:p>
    <w:p w14:paraId="7F527081" w14:textId="77777777" w:rsidR="00D941EC" w:rsidRPr="0062155F" w:rsidRDefault="00D941EC" w:rsidP="008B1C5D">
      <w:pPr>
        <w:pStyle w:val="Nivel2"/>
        <w:spacing w:before="0" w:after="0" w:line="360" w:lineRule="auto"/>
        <w:ind w:left="0" w:firstLine="567"/>
      </w:pPr>
      <w:r w:rsidRPr="0062155F">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18B2F303" w14:textId="77777777" w:rsidR="00D941EC" w:rsidRDefault="00D941EC" w:rsidP="008B1C5D">
      <w:pPr>
        <w:pStyle w:val="Nivel2"/>
        <w:spacing w:before="0" w:after="0" w:line="360" w:lineRule="auto"/>
        <w:ind w:left="0" w:firstLine="567"/>
      </w:pPr>
      <w:r w:rsidRPr="0062155F">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14:paraId="27AE943B" w14:textId="77777777" w:rsidR="00D941EC" w:rsidRPr="00F42A68" w:rsidRDefault="00D941EC" w:rsidP="0062155F">
      <w:pPr>
        <w:pStyle w:val="Nivel2"/>
        <w:numPr>
          <w:ilvl w:val="0"/>
          <w:numId w:val="0"/>
        </w:numPr>
        <w:spacing w:before="0" w:after="0" w:line="360" w:lineRule="auto"/>
      </w:pPr>
    </w:p>
    <w:p w14:paraId="24216E2B" w14:textId="77777777" w:rsidR="00D941EC" w:rsidRPr="008B1C5D" w:rsidRDefault="00D941EC" w:rsidP="0062155F">
      <w:pPr>
        <w:pStyle w:val="Nivel01"/>
        <w:spacing w:before="0" w:line="360" w:lineRule="auto"/>
      </w:pPr>
      <w:bookmarkStart w:id="50" w:name="_Toc135469232"/>
      <w:r w:rsidRPr="008B1C5D">
        <w:t>DA FORMAÇÃO DO CADASTRO DE RESERVA</w:t>
      </w:r>
      <w:bookmarkEnd w:id="50"/>
      <w:r w:rsidRPr="008B1C5D">
        <w:t xml:space="preserve"> </w:t>
      </w:r>
    </w:p>
    <w:p w14:paraId="318C2450" w14:textId="7CF05F8B" w:rsidR="00D941EC" w:rsidRPr="008B1C5D" w:rsidRDefault="00D941EC" w:rsidP="008B1C5D">
      <w:pPr>
        <w:pStyle w:val="Nivel2"/>
        <w:numPr>
          <w:ilvl w:val="1"/>
          <w:numId w:val="30"/>
        </w:numPr>
        <w:spacing w:before="0" w:after="0" w:line="360" w:lineRule="auto"/>
        <w:ind w:left="0" w:firstLine="567"/>
      </w:pPr>
      <w:r w:rsidRPr="008B1C5D">
        <w:t>Após a homologação da licitação, será incluído na ata, na forma de anexo, o registro:</w:t>
      </w:r>
    </w:p>
    <w:p w14:paraId="6859EFD8" w14:textId="77777777" w:rsidR="00D941EC" w:rsidRPr="008B1C5D" w:rsidRDefault="00D941EC" w:rsidP="008B1C5D">
      <w:pPr>
        <w:pStyle w:val="Nivel3"/>
        <w:spacing w:before="0" w:after="0" w:line="360" w:lineRule="auto"/>
        <w:ind w:left="0" w:firstLine="567"/>
      </w:pPr>
      <w:r w:rsidRPr="008B1C5D">
        <w:t xml:space="preserve">dos licitantes </w:t>
      </w:r>
      <w:bookmarkStart w:id="51" w:name="_Hlk132991372"/>
      <w:r w:rsidRPr="008B1C5D">
        <w:t xml:space="preserve">que </w:t>
      </w:r>
      <w:bookmarkStart w:id="52" w:name="_Hlk132989696"/>
      <w:r w:rsidRPr="008B1C5D">
        <w:t>aceitarem cotar o objeto com preço igual ao do adjudicatári</w:t>
      </w:r>
      <w:bookmarkEnd w:id="51"/>
      <w:r w:rsidRPr="008B1C5D">
        <w:t>o</w:t>
      </w:r>
      <w:bookmarkEnd w:id="52"/>
      <w:r w:rsidRPr="008B1C5D">
        <w:t xml:space="preserve">, observada a classificação na licitação; e </w:t>
      </w:r>
    </w:p>
    <w:p w14:paraId="5D53290E" w14:textId="77777777" w:rsidR="00D941EC" w:rsidRPr="008B1C5D" w:rsidRDefault="00D941EC" w:rsidP="008B1C5D">
      <w:pPr>
        <w:pStyle w:val="Nivel3"/>
        <w:spacing w:before="0" w:after="0" w:line="360" w:lineRule="auto"/>
        <w:ind w:left="0" w:firstLine="567"/>
        <w:rPr>
          <w:rFonts w:eastAsia="MS Mincho"/>
          <w:iCs/>
        </w:rPr>
      </w:pPr>
      <w:r w:rsidRPr="008B1C5D">
        <w:t>dos licitantes que mantiverem sua proposta original</w:t>
      </w:r>
    </w:p>
    <w:p w14:paraId="5A5AD407" w14:textId="6CBF9838" w:rsidR="00D941EC" w:rsidRPr="008B1C5D" w:rsidRDefault="00D941EC" w:rsidP="008B1C5D">
      <w:pPr>
        <w:pStyle w:val="Nivel2"/>
        <w:spacing w:before="0" w:after="0" w:line="360" w:lineRule="auto"/>
        <w:ind w:left="0" w:firstLine="567"/>
        <w:rPr>
          <w:rFonts w:eastAsia="MS Mincho"/>
          <w:i/>
          <w:iCs/>
        </w:rPr>
      </w:pPr>
      <w:r w:rsidRPr="008B1C5D">
        <w:t>Será respeitada, nas contratações, a ordem de classificação dos licitantes ou fornecedores registrados na ata.</w:t>
      </w:r>
    </w:p>
    <w:p w14:paraId="6984F77E" w14:textId="77777777" w:rsidR="00D941EC" w:rsidRPr="008B1C5D" w:rsidRDefault="00D941EC" w:rsidP="008B1C5D">
      <w:pPr>
        <w:pStyle w:val="Nivel3"/>
        <w:numPr>
          <w:ilvl w:val="2"/>
          <w:numId w:val="31"/>
        </w:numPr>
        <w:spacing w:before="0" w:after="0" w:line="360" w:lineRule="auto"/>
        <w:ind w:left="0" w:firstLine="567"/>
        <w:rPr>
          <w:rFonts w:eastAsia="Times New Roman"/>
        </w:rPr>
      </w:pPr>
      <w:r w:rsidRPr="008B1C5D">
        <w:t>A apresentação de novas propostas na forma deste item não prejudicará o resultado do certame em relação ao licitante mais bem classificado.</w:t>
      </w:r>
    </w:p>
    <w:p w14:paraId="2D178CA5" w14:textId="77777777" w:rsidR="00D941EC" w:rsidRPr="008B1C5D" w:rsidRDefault="00D941EC" w:rsidP="008B1C5D">
      <w:pPr>
        <w:pStyle w:val="Nivel3"/>
        <w:numPr>
          <w:ilvl w:val="2"/>
          <w:numId w:val="31"/>
        </w:numPr>
        <w:spacing w:before="0" w:after="0" w:line="360" w:lineRule="auto"/>
        <w:ind w:left="0" w:firstLine="567"/>
      </w:pPr>
      <w:r w:rsidRPr="008B1C5D">
        <w:t>Para fins da ordem de classificação, os licitantes ou fornecedores que aceitarem cotar o objeto com preço igual ao do adjudicatário antecederão aqueles que mantiverem sua proposta original.</w:t>
      </w:r>
    </w:p>
    <w:p w14:paraId="7B7B50AF" w14:textId="0D3F8B2B" w:rsidR="00D941EC" w:rsidRPr="008B1C5D" w:rsidRDefault="00D941EC" w:rsidP="008B1C5D">
      <w:pPr>
        <w:pStyle w:val="Nivel2"/>
        <w:spacing w:before="0" w:after="0" w:line="360" w:lineRule="auto"/>
        <w:ind w:left="0" w:firstLine="567"/>
        <w:rPr>
          <w:color w:val="000000" w:themeColor="text1"/>
        </w:rPr>
      </w:pPr>
      <w:r w:rsidRPr="008B1C5D">
        <w:t>A habilitação dos licitantes que comporão o cadastro de reserva será efetuada quando houver necessidade de contratação dos licitantes remanescentes, nas seguintes hipóteses</w:t>
      </w:r>
      <w:r w:rsidRPr="008B1C5D">
        <w:rPr>
          <w:color w:val="000000" w:themeColor="text1"/>
        </w:rPr>
        <w:t>:</w:t>
      </w:r>
    </w:p>
    <w:p w14:paraId="44D33300" w14:textId="235A6EE7" w:rsidR="00D941EC" w:rsidRPr="008B1C5D" w:rsidRDefault="00D941EC" w:rsidP="008B1C5D">
      <w:pPr>
        <w:pStyle w:val="Nivel3"/>
        <w:spacing w:before="0" w:after="0" w:line="360" w:lineRule="auto"/>
        <w:ind w:left="0" w:firstLine="567"/>
      </w:pPr>
      <w:r w:rsidRPr="008B1C5D">
        <w:t>quando o licitante vencedor não assinar a ata de registro de preços no prazo e nas condições estabelecidos no edital; ou</w:t>
      </w:r>
    </w:p>
    <w:p w14:paraId="7558505A" w14:textId="77777777" w:rsidR="00D941EC" w:rsidRPr="008B1C5D" w:rsidRDefault="00D941EC" w:rsidP="008B1C5D">
      <w:pPr>
        <w:pStyle w:val="Nivel3"/>
        <w:spacing w:before="0" w:after="0" w:line="360" w:lineRule="auto"/>
        <w:ind w:left="0" w:firstLine="567"/>
        <w:rPr>
          <w:rFonts w:eastAsia="Times New Roman"/>
        </w:rPr>
      </w:pPr>
      <w:r w:rsidRPr="008B1C5D">
        <w:t>quando houver o cancelamento do registro do fornecedor ou do registro de preços, nas hipóteses previstas nos art. 28 e art. 29 do Decreto nº 11.462/23.</w:t>
      </w:r>
    </w:p>
    <w:p w14:paraId="669D50E2" w14:textId="77777777" w:rsidR="00D941EC" w:rsidRPr="008B1C5D" w:rsidRDefault="00D941EC" w:rsidP="008B1C5D">
      <w:pPr>
        <w:pStyle w:val="Nivel2"/>
        <w:spacing w:before="0" w:after="0" w:line="360" w:lineRule="auto"/>
        <w:ind w:left="0" w:firstLine="567"/>
      </w:pPr>
      <w:r w:rsidRPr="008B1C5D">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14:paraId="41137ACA" w14:textId="5F5D4D63" w:rsidR="008B1C5D" w:rsidRDefault="00D941EC" w:rsidP="008B1C5D">
      <w:pPr>
        <w:pStyle w:val="Nivel3"/>
        <w:spacing w:before="0" w:after="0" w:line="360" w:lineRule="auto"/>
        <w:ind w:left="0" w:firstLine="567"/>
      </w:pPr>
      <w:r w:rsidRPr="008B1C5D">
        <w:t>convocar os licitantes que mantiveram sua proposta original para negociação, na ordem de classificação, com vistas à obtenção de preço melhor, mesmo que acima do preço do adjudicatário; ou</w:t>
      </w:r>
    </w:p>
    <w:p w14:paraId="63F89B4E" w14:textId="12A43860" w:rsidR="00946B10" w:rsidRDefault="00D941EC" w:rsidP="008B1C5D">
      <w:pPr>
        <w:pStyle w:val="Nivel3"/>
        <w:spacing w:before="0" w:after="0" w:line="360" w:lineRule="auto"/>
        <w:ind w:left="0" w:firstLine="567"/>
      </w:pPr>
      <w:r w:rsidRPr="008B1C5D">
        <w:t>adjudicar e firmar o contrato nas condições ofertadas pelos licitantes remanescentes, observada a ordem de classificação, quando frustrada a negociação de melhor condição.</w:t>
      </w:r>
    </w:p>
    <w:p w14:paraId="34182FF1" w14:textId="77777777" w:rsidR="00D941EC" w:rsidRPr="0088616D" w:rsidRDefault="00D941EC" w:rsidP="0062155F">
      <w:pPr>
        <w:pStyle w:val="Nivel2"/>
        <w:numPr>
          <w:ilvl w:val="0"/>
          <w:numId w:val="0"/>
        </w:numPr>
        <w:spacing w:before="0" w:after="0" w:line="360" w:lineRule="auto"/>
        <w:rPr>
          <w:rStyle w:val="nfase"/>
          <w:i w:val="0"/>
        </w:rPr>
      </w:pPr>
    </w:p>
    <w:p w14:paraId="15DA29FA" w14:textId="77777777" w:rsidR="003C7A23" w:rsidRPr="0088616D" w:rsidRDefault="003C7A23" w:rsidP="0062155F">
      <w:pPr>
        <w:pStyle w:val="Nivel01"/>
        <w:spacing w:before="0" w:line="360" w:lineRule="auto"/>
        <w:ind w:left="0" w:firstLine="567"/>
        <w:rPr>
          <w:rStyle w:val="nfase"/>
          <w:i w:val="0"/>
        </w:rPr>
      </w:pPr>
      <w:bookmarkStart w:id="53" w:name="_Toc122606110"/>
      <w:bookmarkEnd w:id="43"/>
      <w:r w:rsidRPr="0088616D">
        <w:rPr>
          <w:rStyle w:val="nfase"/>
          <w:i w:val="0"/>
        </w:rPr>
        <w:t>DOS RECURSOS</w:t>
      </w:r>
      <w:bookmarkEnd w:id="53"/>
    </w:p>
    <w:p w14:paraId="6D890939" w14:textId="4F938EFE" w:rsidR="003C7A23" w:rsidRPr="0088616D" w:rsidRDefault="003C7A23" w:rsidP="0062155F">
      <w:pPr>
        <w:pStyle w:val="Nivel2"/>
        <w:spacing w:before="0" w:after="0" w:line="360" w:lineRule="auto"/>
        <w:ind w:left="0" w:firstLine="567"/>
        <w:rPr>
          <w:rStyle w:val="nfase"/>
          <w:i w:val="0"/>
        </w:rPr>
      </w:pPr>
      <w:r w:rsidRPr="0088616D">
        <w:rPr>
          <w:rStyle w:val="nfase"/>
          <w:i w:val="0"/>
        </w:rPr>
        <w:t xml:space="preserve">A interposição de recurso referente ao julgamento das propostas, à habilitação ou inabilitação de licitantes, à anulação ou revogação da licitação, observará o disposto no </w:t>
      </w:r>
      <w:hyperlink r:id="rId36" w:anchor="art165" w:history="1">
        <w:r w:rsidRPr="0088616D">
          <w:rPr>
            <w:rStyle w:val="nfase"/>
            <w:i w:val="0"/>
          </w:rPr>
          <w:t>art. 165 da Lei nº 14.133, de 2021</w:t>
        </w:r>
      </w:hyperlink>
      <w:r w:rsidRPr="0088616D">
        <w:rPr>
          <w:rStyle w:val="nfase"/>
          <w:i w:val="0"/>
        </w:rPr>
        <w:t>.</w:t>
      </w:r>
    </w:p>
    <w:p w14:paraId="3D33D2C2"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prazo recursal é de 3 (três) dias úteis, contados da data de intimação ou de lavratura da ata.</w:t>
      </w:r>
    </w:p>
    <w:p w14:paraId="08292A7B"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Quando o recurso apresentado impugnar o julgamento das propostas ou o ato de habilitação ou inabilitação do licitante:</w:t>
      </w:r>
    </w:p>
    <w:p w14:paraId="2E4F6788" w14:textId="30F0EEF1" w:rsidR="003C7A23" w:rsidRPr="0088616D" w:rsidRDefault="00C83DD3" w:rsidP="0088616D">
      <w:pPr>
        <w:pStyle w:val="Nivel3"/>
        <w:spacing w:before="0" w:after="0" w:line="360" w:lineRule="auto"/>
        <w:ind w:left="0" w:firstLine="567"/>
        <w:rPr>
          <w:rStyle w:val="nfase"/>
          <w:i w:val="0"/>
        </w:rPr>
      </w:pPr>
      <w:r w:rsidRPr="0088616D">
        <w:rPr>
          <w:rStyle w:val="nfase"/>
          <w:i w:val="0"/>
        </w:rPr>
        <w:t>A</w:t>
      </w:r>
      <w:r w:rsidR="003C7A23" w:rsidRPr="0088616D">
        <w:rPr>
          <w:rStyle w:val="nfase"/>
          <w:i w:val="0"/>
        </w:rPr>
        <w:t xml:space="preserve"> intenção de recorrer deverá ser manifestada imediatamente, sob pena de preclusão;</w:t>
      </w:r>
    </w:p>
    <w:p w14:paraId="3743A4BF" w14:textId="1AC77CAC" w:rsidR="003C7A23" w:rsidRPr="0088616D" w:rsidRDefault="00C83DD3" w:rsidP="0088616D">
      <w:pPr>
        <w:pStyle w:val="Nivel3"/>
        <w:spacing w:before="0" w:after="0" w:line="360" w:lineRule="auto"/>
        <w:ind w:left="0" w:firstLine="567"/>
        <w:rPr>
          <w:rStyle w:val="nfase"/>
          <w:i w:val="0"/>
        </w:rPr>
      </w:pPr>
      <w:r w:rsidRPr="0088616D">
        <w:rPr>
          <w:rStyle w:val="nfase"/>
          <w:i w:val="0"/>
        </w:rPr>
        <w:t>O</w:t>
      </w:r>
      <w:r w:rsidR="003C7A23" w:rsidRPr="0088616D">
        <w:rPr>
          <w:rStyle w:val="nfase"/>
          <w:i w:val="0"/>
        </w:rPr>
        <w:t xml:space="preserve"> prazo para apresentação das razões recursais será iniciado na data de intimação ou de lavratura da ata de habilitação ou inabilitação;</w:t>
      </w:r>
    </w:p>
    <w:p w14:paraId="39141325" w14:textId="02927A69" w:rsidR="003C7A23" w:rsidRPr="0088616D" w:rsidRDefault="00C83DD3" w:rsidP="0088616D">
      <w:pPr>
        <w:pStyle w:val="Nivel3"/>
        <w:spacing w:before="0" w:after="0" w:line="360" w:lineRule="auto"/>
        <w:ind w:left="0" w:firstLine="567"/>
        <w:rPr>
          <w:rStyle w:val="nfase"/>
          <w:i w:val="0"/>
        </w:rPr>
      </w:pPr>
      <w:r w:rsidRPr="0088616D">
        <w:rPr>
          <w:rStyle w:val="nfase"/>
          <w:i w:val="0"/>
        </w:rPr>
        <w:lastRenderedPageBreak/>
        <w:t>N</w:t>
      </w:r>
      <w:r w:rsidR="003C7A23" w:rsidRPr="0088616D">
        <w:rPr>
          <w:rStyle w:val="nfase"/>
          <w:i w:val="0"/>
        </w:rPr>
        <w:t>a hipótese de adoção da inversão de fases prevista no </w:t>
      </w:r>
      <w:hyperlink r:id="rId37" w:anchor="art17§1" w:history="1">
        <w:r w:rsidR="003C7A23" w:rsidRPr="0088616D">
          <w:rPr>
            <w:rStyle w:val="nfase"/>
            <w:i w:val="0"/>
          </w:rPr>
          <w:t>§ 1º do art. 17 da Lei nº 14.133, de 2021</w:t>
        </w:r>
      </w:hyperlink>
      <w:r w:rsidR="003C7A23" w:rsidRPr="0088616D">
        <w:rPr>
          <w:rStyle w:val="nfase"/>
          <w:i w:val="0"/>
        </w:rPr>
        <w:t>, o prazo para apresentação das razões recursais será iniciado na data de intimação da ata de julgamento.</w:t>
      </w:r>
    </w:p>
    <w:p w14:paraId="522F5186"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recursos deverão ser encaminhados em campo próprio do sistema.</w:t>
      </w:r>
    </w:p>
    <w:p w14:paraId="7C576EC6"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2821590A" w:rsidR="003C7A23" w:rsidRPr="0088616D" w:rsidRDefault="003C7A23" w:rsidP="0088616D">
      <w:pPr>
        <w:pStyle w:val="Nivel2"/>
        <w:spacing w:before="0" w:after="0" w:line="360" w:lineRule="auto"/>
        <w:ind w:left="0" w:firstLine="567"/>
        <w:rPr>
          <w:rStyle w:val="nfase"/>
          <w:i w:val="0"/>
        </w:rPr>
      </w:pPr>
      <w:r w:rsidRPr="0088616D">
        <w:rPr>
          <w:rStyle w:val="nfase"/>
          <w:i w:val="0"/>
        </w:rPr>
        <w:t>Os recursos interpostos fora</w:t>
      </w:r>
      <w:r w:rsidR="0065353D" w:rsidRPr="0088616D">
        <w:rPr>
          <w:rStyle w:val="nfase"/>
          <w:i w:val="0"/>
        </w:rPr>
        <w:t xml:space="preserve"> do prazo não serão conhecidos.</w:t>
      </w:r>
    </w:p>
    <w:p w14:paraId="0AE7E747"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recurso e o pedido de reconsideração terão efeito suspensivo do ato ou da decisão recorrida até que sobrevenha decisão final da autoridade competente. </w:t>
      </w:r>
    </w:p>
    <w:p w14:paraId="0A572902"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acolhimento do recurso invalida tão somente os atos insuscetíveis de aproveitamento. </w:t>
      </w:r>
    </w:p>
    <w:p w14:paraId="4CCCD65E" w14:textId="73BC9759"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Os autos do processo permanecerão com vista franqueada aos interessados no sítio eletrônico </w:t>
      </w:r>
      <w:r w:rsidR="005327BA" w:rsidRPr="0088616D">
        <w:fldChar w:fldCharType="begin">
          <w:ffData>
            <w:name w:val="Texto74"/>
            <w:enabled/>
            <w:calcOnExit w:val="0"/>
            <w:textInput/>
          </w:ffData>
        </w:fldChar>
      </w:r>
      <w:r w:rsidR="005327BA" w:rsidRPr="0088616D">
        <w:instrText xml:space="preserve"> FORMTEXT </w:instrText>
      </w:r>
      <w:r w:rsidR="005327BA" w:rsidRPr="0088616D">
        <w:fldChar w:fldCharType="separate"/>
      </w:r>
      <w:r w:rsidR="00F3774F" w:rsidRPr="0088616D">
        <w:t>www.marquinho.pr.gov.br/Licitacoes</w:t>
      </w:r>
      <w:r w:rsidR="005327BA" w:rsidRPr="0088616D">
        <w:fldChar w:fldCharType="end"/>
      </w:r>
      <w:r w:rsidRPr="0088616D">
        <w:rPr>
          <w:rStyle w:val="nfase"/>
          <w:i w:val="0"/>
        </w:rPr>
        <w:t>.</w:t>
      </w:r>
    </w:p>
    <w:p w14:paraId="698F2EEE" w14:textId="77777777" w:rsidR="005327BA" w:rsidRPr="0088616D" w:rsidRDefault="005327BA" w:rsidP="0088616D">
      <w:pPr>
        <w:pStyle w:val="Nivel2"/>
        <w:numPr>
          <w:ilvl w:val="0"/>
          <w:numId w:val="0"/>
        </w:numPr>
        <w:spacing w:before="0" w:after="0" w:line="360" w:lineRule="auto"/>
        <w:rPr>
          <w:rStyle w:val="nfase"/>
          <w:i w:val="0"/>
        </w:rPr>
      </w:pPr>
    </w:p>
    <w:p w14:paraId="6948A72B" w14:textId="77777777" w:rsidR="003C7A23" w:rsidRPr="0088616D" w:rsidRDefault="003C7A23" w:rsidP="0088616D">
      <w:pPr>
        <w:pStyle w:val="Nivel01"/>
        <w:spacing w:before="0" w:line="360" w:lineRule="auto"/>
        <w:ind w:left="0" w:firstLine="567"/>
        <w:rPr>
          <w:rStyle w:val="nfase"/>
          <w:i w:val="0"/>
        </w:rPr>
      </w:pPr>
      <w:bookmarkStart w:id="54" w:name="_Toc122606111"/>
      <w:r w:rsidRPr="0088616D">
        <w:rPr>
          <w:rStyle w:val="nfase"/>
          <w:i w:val="0"/>
        </w:rPr>
        <w:t>DAS INFRAÇÕES ADMINISTRATIVAS E SANÇÕES</w:t>
      </w:r>
      <w:bookmarkEnd w:id="54"/>
    </w:p>
    <w:p w14:paraId="36144D78" w14:textId="0E157006" w:rsidR="003C7A23" w:rsidRPr="0088616D" w:rsidRDefault="003C7A23" w:rsidP="0088616D">
      <w:pPr>
        <w:pStyle w:val="Nivel2"/>
        <w:spacing w:before="0" w:after="0" w:line="360" w:lineRule="auto"/>
        <w:ind w:left="0" w:firstLine="567"/>
        <w:rPr>
          <w:rStyle w:val="nfase"/>
          <w:i w:val="0"/>
        </w:rPr>
      </w:pPr>
      <w:r w:rsidRPr="0088616D">
        <w:rPr>
          <w:rStyle w:val="nfase"/>
          <w:i w:val="0"/>
        </w:rPr>
        <w:t>Comete infração administrativa, nos termos da lei, o li</w:t>
      </w:r>
      <w:r w:rsidR="0065353D" w:rsidRPr="0088616D">
        <w:rPr>
          <w:rStyle w:val="nfase"/>
          <w:i w:val="0"/>
        </w:rPr>
        <w:t>citante que, com dolo ou culpa:</w:t>
      </w:r>
    </w:p>
    <w:p w14:paraId="43ECC717" w14:textId="5A7A1448" w:rsidR="003C7A23" w:rsidRPr="0088616D" w:rsidRDefault="00C83DD3" w:rsidP="0088616D">
      <w:pPr>
        <w:pStyle w:val="Nivel3"/>
        <w:spacing w:before="0" w:after="0" w:line="360" w:lineRule="auto"/>
        <w:ind w:left="0" w:firstLine="709"/>
        <w:rPr>
          <w:rStyle w:val="nfase"/>
          <w:i w:val="0"/>
        </w:rPr>
      </w:pPr>
      <w:bookmarkStart w:id="55" w:name="_Ref114668085"/>
      <w:bookmarkStart w:id="56" w:name="_Hlk114652595"/>
      <w:r w:rsidRPr="0088616D">
        <w:rPr>
          <w:rStyle w:val="nfase"/>
          <w:i w:val="0"/>
        </w:rPr>
        <w:t>D</w:t>
      </w:r>
      <w:r w:rsidR="003C7A23" w:rsidRPr="0088616D">
        <w:rPr>
          <w:rStyle w:val="nfase"/>
          <w:i w:val="0"/>
        </w:rPr>
        <w:t>eixar de entregar a documentação exigida para o certame ou não entregar qualquer documento que tenha sido solicitado pelo/a pregoeiro/a durante o certame;</w:t>
      </w:r>
      <w:bookmarkEnd w:id="55"/>
    </w:p>
    <w:p w14:paraId="6D9E96AB" w14:textId="77777777" w:rsidR="003C7A23" w:rsidRPr="0088616D" w:rsidRDefault="003C7A23" w:rsidP="0088616D">
      <w:pPr>
        <w:pStyle w:val="Nivel3"/>
        <w:spacing w:before="0" w:after="0" w:line="360" w:lineRule="auto"/>
        <w:ind w:left="0" w:firstLine="709"/>
        <w:rPr>
          <w:rStyle w:val="nfase"/>
          <w:i w:val="0"/>
        </w:rPr>
      </w:pPr>
      <w:bookmarkStart w:id="57" w:name="_Ref114668108"/>
      <w:r w:rsidRPr="0088616D">
        <w:rPr>
          <w:rStyle w:val="nfase"/>
          <w:i w:val="0"/>
        </w:rPr>
        <w:t>Salvo em decorrência de fato superveniente devidamente justificado, não mantiver a proposta em especial quando:</w:t>
      </w:r>
      <w:bookmarkEnd w:id="57"/>
    </w:p>
    <w:p w14:paraId="78070BBD" w14:textId="18A8A70C" w:rsidR="003C7A23" w:rsidRPr="0088616D" w:rsidRDefault="00C83DD3" w:rsidP="0088616D">
      <w:pPr>
        <w:pStyle w:val="Nivel4"/>
        <w:spacing w:before="0" w:after="0" w:line="360" w:lineRule="auto"/>
        <w:ind w:left="0" w:firstLine="851"/>
        <w:rPr>
          <w:rStyle w:val="nfase"/>
          <w:i w:val="0"/>
        </w:rPr>
      </w:pPr>
      <w:r w:rsidRPr="0088616D">
        <w:rPr>
          <w:rStyle w:val="nfase"/>
          <w:i w:val="0"/>
        </w:rPr>
        <w:t>N</w:t>
      </w:r>
      <w:r w:rsidR="003C7A23" w:rsidRPr="0088616D">
        <w:rPr>
          <w:rStyle w:val="nfase"/>
          <w:i w:val="0"/>
        </w:rPr>
        <w:t>ão enviar a proposta adequada ao último lance</w:t>
      </w:r>
      <w:r w:rsidR="0065353D" w:rsidRPr="0088616D">
        <w:rPr>
          <w:rStyle w:val="nfase"/>
          <w:i w:val="0"/>
        </w:rPr>
        <w:t xml:space="preserve"> ofertado ou após a negociação;</w:t>
      </w:r>
    </w:p>
    <w:p w14:paraId="415A47F9" w14:textId="65269127" w:rsidR="003C7A23" w:rsidRPr="0088616D" w:rsidRDefault="00C83DD3" w:rsidP="0088616D">
      <w:pPr>
        <w:pStyle w:val="Nivel4"/>
        <w:spacing w:before="0" w:after="0" w:line="360" w:lineRule="auto"/>
        <w:ind w:left="0" w:firstLine="851"/>
        <w:rPr>
          <w:rStyle w:val="nfase"/>
          <w:i w:val="0"/>
        </w:rPr>
      </w:pPr>
      <w:r w:rsidRPr="0088616D">
        <w:rPr>
          <w:rStyle w:val="nfase"/>
          <w:i w:val="0"/>
        </w:rPr>
        <w:t>R</w:t>
      </w:r>
      <w:r w:rsidR="003C7A23" w:rsidRPr="0088616D">
        <w:rPr>
          <w:rStyle w:val="nfase"/>
          <w:i w:val="0"/>
        </w:rPr>
        <w:t>ecusar-se a enviar o detalhamen</w:t>
      </w:r>
      <w:r w:rsidR="0065353D" w:rsidRPr="0088616D">
        <w:rPr>
          <w:rStyle w:val="nfase"/>
          <w:i w:val="0"/>
        </w:rPr>
        <w:t>to da proposta quando exigível;</w:t>
      </w:r>
    </w:p>
    <w:p w14:paraId="3F87EE1A" w14:textId="4B8456CB" w:rsidR="003C7A23" w:rsidRPr="0088616D" w:rsidRDefault="00C83DD3" w:rsidP="0088616D">
      <w:pPr>
        <w:pStyle w:val="Nivel4"/>
        <w:spacing w:before="0" w:after="0" w:line="360" w:lineRule="auto"/>
        <w:ind w:left="0" w:firstLine="851"/>
        <w:rPr>
          <w:rStyle w:val="nfase"/>
          <w:i w:val="0"/>
        </w:rPr>
      </w:pPr>
      <w:r w:rsidRPr="0088616D">
        <w:rPr>
          <w:rStyle w:val="nfase"/>
          <w:i w:val="0"/>
        </w:rPr>
        <w:t>P</w:t>
      </w:r>
      <w:r w:rsidR="003C7A23" w:rsidRPr="0088616D">
        <w:rPr>
          <w:rStyle w:val="nfase"/>
          <w:i w:val="0"/>
        </w:rPr>
        <w:t>edir para ser desclassificado quando en</w:t>
      </w:r>
      <w:r w:rsidR="0065353D" w:rsidRPr="0088616D">
        <w:rPr>
          <w:rStyle w:val="nfase"/>
          <w:i w:val="0"/>
        </w:rPr>
        <w:t>cerrada a etapa competitiva; ou</w:t>
      </w:r>
    </w:p>
    <w:p w14:paraId="5CC642B2" w14:textId="6E8E6D19" w:rsidR="003C7A23" w:rsidRPr="0088616D" w:rsidRDefault="00C83DD3" w:rsidP="0088616D">
      <w:pPr>
        <w:pStyle w:val="Nivel4"/>
        <w:spacing w:before="0" w:after="0" w:line="360" w:lineRule="auto"/>
        <w:ind w:left="0" w:firstLine="851"/>
        <w:rPr>
          <w:rStyle w:val="nfase"/>
          <w:i w:val="0"/>
        </w:rPr>
      </w:pPr>
      <w:r w:rsidRPr="0088616D">
        <w:rPr>
          <w:rStyle w:val="nfase"/>
          <w:i w:val="0"/>
        </w:rPr>
        <w:t>D</w:t>
      </w:r>
      <w:r w:rsidR="003C7A23" w:rsidRPr="0088616D">
        <w:rPr>
          <w:rStyle w:val="nfase"/>
          <w:i w:val="0"/>
        </w:rPr>
        <w:t>eixar de apresentar amostra;</w:t>
      </w:r>
    </w:p>
    <w:p w14:paraId="3CF98C0B" w14:textId="0F875745" w:rsidR="003C7A23" w:rsidRPr="0088616D" w:rsidRDefault="00C83DD3" w:rsidP="0088616D">
      <w:pPr>
        <w:pStyle w:val="Nivel4"/>
        <w:spacing w:before="0" w:after="0" w:line="360" w:lineRule="auto"/>
        <w:ind w:left="0" w:firstLine="851"/>
        <w:rPr>
          <w:rStyle w:val="nfase"/>
          <w:i w:val="0"/>
        </w:rPr>
      </w:pPr>
      <w:r w:rsidRPr="0088616D">
        <w:rPr>
          <w:rStyle w:val="nfase"/>
          <w:i w:val="0"/>
        </w:rPr>
        <w:t>A</w:t>
      </w:r>
      <w:r w:rsidR="003C7A23" w:rsidRPr="0088616D">
        <w:rPr>
          <w:rStyle w:val="nfase"/>
          <w:i w:val="0"/>
        </w:rPr>
        <w:t>presentar proposta ou amostra em desacordo c</w:t>
      </w:r>
      <w:r w:rsidR="0065353D" w:rsidRPr="0088616D">
        <w:rPr>
          <w:rStyle w:val="nfase"/>
          <w:i w:val="0"/>
        </w:rPr>
        <w:t>om as especificações do edital;</w:t>
      </w:r>
    </w:p>
    <w:p w14:paraId="4C7E529E" w14:textId="26DBD83F" w:rsidR="003C7A23" w:rsidRPr="0088616D" w:rsidRDefault="00C83DD3" w:rsidP="0088616D">
      <w:pPr>
        <w:pStyle w:val="Nivel3"/>
        <w:spacing w:before="0" w:after="0" w:line="360" w:lineRule="auto"/>
        <w:ind w:left="0" w:firstLine="709"/>
        <w:rPr>
          <w:rStyle w:val="nfase"/>
          <w:i w:val="0"/>
        </w:rPr>
      </w:pPr>
      <w:bookmarkStart w:id="58" w:name="_Ref114668139"/>
      <w:r w:rsidRPr="0088616D">
        <w:rPr>
          <w:rStyle w:val="nfase"/>
          <w:i w:val="0"/>
        </w:rPr>
        <w:t>N</w:t>
      </w:r>
      <w:r w:rsidR="003C7A23" w:rsidRPr="0088616D">
        <w:rPr>
          <w:rStyle w:val="nfase"/>
          <w:i w:val="0"/>
        </w:rPr>
        <w:t>ão celebrar o contrato ou não entregar a documentação exigida para a contratação, quando convocado dentro do prazo de validade de sua proposta;</w:t>
      </w:r>
      <w:bookmarkEnd w:id="58"/>
    </w:p>
    <w:p w14:paraId="25346253" w14:textId="3610BC42" w:rsidR="003C7A23" w:rsidRPr="0088616D" w:rsidRDefault="00C83DD3" w:rsidP="0088616D">
      <w:pPr>
        <w:pStyle w:val="Nivel4"/>
        <w:spacing w:before="0" w:after="0" w:line="360" w:lineRule="auto"/>
        <w:ind w:left="0" w:firstLine="851"/>
        <w:rPr>
          <w:rStyle w:val="nfase"/>
          <w:i w:val="0"/>
        </w:rPr>
      </w:pPr>
      <w:r w:rsidRPr="0088616D">
        <w:rPr>
          <w:rStyle w:val="nfase"/>
          <w:i w:val="0"/>
        </w:rPr>
        <w:t>R</w:t>
      </w:r>
      <w:r w:rsidR="003C7A23" w:rsidRPr="0088616D">
        <w:rPr>
          <w:rStyle w:val="nfase"/>
          <w:i w:val="0"/>
        </w:rPr>
        <w:t>ecusar-se, sem justificativa, a assinar o contrato ou a ata de registro de preço, ou a aceitar ou retirar o instrumento equivalente no prazo estabelecido pela Administração;</w:t>
      </w:r>
    </w:p>
    <w:p w14:paraId="65ACC558" w14:textId="562BA996" w:rsidR="003C7A23" w:rsidRPr="0088616D" w:rsidRDefault="00C83DD3" w:rsidP="0088616D">
      <w:pPr>
        <w:pStyle w:val="Nivel3"/>
        <w:spacing w:before="0" w:after="0" w:line="360" w:lineRule="auto"/>
        <w:ind w:left="0" w:firstLine="709"/>
        <w:rPr>
          <w:rStyle w:val="nfase"/>
          <w:i w:val="0"/>
        </w:rPr>
      </w:pPr>
      <w:bookmarkStart w:id="59" w:name="_Ref114668249"/>
      <w:r w:rsidRPr="0088616D">
        <w:rPr>
          <w:rStyle w:val="nfase"/>
          <w:i w:val="0"/>
        </w:rPr>
        <w:t>A</w:t>
      </w:r>
      <w:r w:rsidR="003C7A23" w:rsidRPr="0088616D">
        <w:rPr>
          <w:rStyle w:val="nfase"/>
          <w:i w:val="0"/>
        </w:rPr>
        <w:t>presentar declaração ou documentação falsa exigida para o certame ou prestar declaração falsa durante a licitação</w:t>
      </w:r>
      <w:bookmarkEnd w:id="59"/>
      <w:r w:rsidR="0065353D" w:rsidRPr="0088616D">
        <w:rPr>
          <w:rStyle w:val="nfase"/>
          <w:i w:val="0"/>
        </w:rPr>
        <w:t>;</w:t>
      </w:r>
    </w:p>
    <w:p w14:paraId="301BADD7" w14:textId="6415D02F" w:rsidR="003C7A23" w:rsidRPr="0088616D" w:rsidRDefault="00C83DD3" w:rsidP="0088616D">
      <w:pPr>
        <w:pStyle w:val="Nivel3"/>
        <w:spacing w:before="0" w:after="0" w:line="360" w:lineRule="auto"/>
        <w:ind w:left="0" w:firstLine="709"/>
        <w:rPr>
          <w:rStyle w:val="nfase"/>
          <w:i w:val="0"/>
        </w:rPr>
      </w:pPr>
      <w:bookmarkStart w:id="60" w:name="_Ref114668245"/>
      <w:r w:rsidRPr="0088616D">
        <w:rPr>
          <w:rStyle w:val="nfase"/>
          <w:i w:val="0"/>
        </w:rPr>
        <w:t>F</w:t>
      </w:r>
      <w:r w:rsidR="003C7A23" w:rsidRPr="0088616D">
        <w:rPr>
          <w:rStyle w:val="nfase"/>
          <w:i w:val="0"/>
        </w:rPr>
        <w:t>raudar a licitação</w:t>
      </w:r>
      <w:bookmarkEnd w:id="60"/>
      <w:r w:rsidR="0065353D" w:rsidRPr="0088616D">
        <w:rPr>
          <w:rStyle w:val="nfase"/>
          <w:i w:val="0"/>
        </w:rPr>
        <w:t>;</w:t>
      </w:r>
    </w:p>
    <w:p w14:paraId="30E8E806" w14:textId="01218AD0" w:rsidR="003C7A23" w:rsidRPr="0088616D" w:rsidRDefault="00C83DD3" w:rsidP="0088616D">
      <w:pPr>
        <w:pStyle w:val="Nivel3"/>
        <w:spacing w:before="0" w:after="0" w:line="360" w:lineRule="auto"/>
        <w:ind w:left="0" w:firstLine="709"/>
        <w:rPr>
          <w:rStyle w:val="nfase"/>
          <w:i w:val="0"/>
        </w:rPr>
      </w:pPr>
      <w:bookmarkStart w:id="61" w:name="_Ref114668247"/>
      <w:r w:rsidRPr="0088616D">
        <w:rPr>
          <w:rStyle w:val="nfase"/>
          <w:i w:val="0"/>
        </w:rPr>
        <w:t>C</w:t>
      </w:r>
      <w:r w:rsidR="003C7A23" w:rsidRPr="0088616D">
        <w:rPr>
          <w:rStyle w:val="nfase"/>
          <w:i w:val="0"/>
        </w:rPr>
        <w:t>omportar-se de modo inidôneo ou cometer fraude de qualquer natureza, em especial quando:</w:t>
      </w:r>
      <w:bookmarkEnd w:id="61"/>
    </w:p>
    <w:p w14:paraId="7219FCA0" w14:textId="4605FA44" w:rsidR="003C7A23" w:rsidRPr="0088616D" w:rsidRDefault="00C83DD3" w:rsidP="0088616D">
      <w:pPr>
        <w:pStyle w:val="Nivel4"/>
        <w:spacing w:before="0" w:after="0" w:line="360" w:lineRule="auto"/>
        <w:ind w:left="0" w:firstLine="851"/>
        <w:rPr>
          <w:rStyle w:val="nfase"/>
          <w:i w:val="0"/>
        </w:rPr>
      </w:pPr>
      <w:r w:rsidRPr="0088616D">
        <w:rPr>
          <w:rStyle w:val="nfase"/>
          <w:i w:val="0"/>
        </w:rPr>
        <w:t>A</w:t>
      </w:r>
      <w:r w:rsidR="003C7A23" w:rsidRPr="0088616D">
        <w:rPr>
          <w:rStyle w:val="nfase"/>
          <w:i w:val="0"/>
        </w:rPr>
        <w:t>gir em conluio o</w:t>
      </w:r>
      <w:r w:rsidR="0065353D" w:rsidRPr="0088616D">
        <w:rPr>
          <w:rStyle w:val="nfase"/>
          <w:i w:val="0"/>
        </w:rPr>
        <w:t>u em desconformidade com a lei;</w:t>
      </w:r>
    </w:p>
    <w:p w14:paraId="69FD8D25" w14:textId="466267A3" w:rsidR="003C7A23" w:rsidRPr="0088616D" w:rsidRDefault="00C83DD3" w:rsidP="0088616D">
      <w:pPr>
        <w:pStyle w:val="Nivel4"/>
        <w:spacing w:before="0" w:after="0" w:line="360" w:lineRule="auto"/>
        <w:ind w:left="0" w:firstLine="851"/>
        <w:rPr>
          <w:rStyle w:val="nfase"/>
          <w:i w:val="0"/>
        </w:rPr>
      </w:pPr>
      <w:r w:rsidRPr="0088616D">
        <w:rPr>
          <w:rStyle w:val="nfase"/>
          <w:i w:val="0"/>
        </w:rPr>
        <w:t>I</w:t>
      </w:r>
      <w:r w:rsidR="003C7A23" w:rsidRPr="0088616D">
        <w:rPr>
          <w:rStyle w:val="nfase"/>
          <w:i w:val="0"/>
        </w:rPr>
        <w:t>nduzir delibe</w:t>
      </w:r>
      <w:r w:rsidR="0065353D" w:rsidRPr="0088616D">
        <w:rPr>
          <w:rStyle w:val="nfase"/>
          <w:i w:val="0"/>
        </w:rPr>
        <w:t>radamente a erro no julgamento;</w:t>
      </w:r>
    </w:p>
    <w:p w14:paraId="3F1CAA92" w14:textId="416920A8" w:rsidR="003C7A23" w:rsidRPr="0088616D" w:rsidRDefault="00C83DD3" w:rsidP="0088616D">
      <w:pPr>
        <w:pStyle w:val="Nivel4"/>
        <w:spacing w:before="0" w:after="0" w:line="360" w:lineRule="auto"/>
        <w:ind w:left="0" w:firstLine="851"/>
        <w:rPr>
          <w:rStyle w:val="nfase"/>
          <w:i w:val="0"/>
        </w:rPr>
      </w:pPr>
      <w:r w:rsidRPr="0088616D">
        <w:rPr>
          <w:rStyle w:val="nfase"/>
          <w:i w:val="0"/>
        </w:rPr>
        <w:lastRenderedPageBreak/>
        <w:t>A</w:t>
      </w:r>
      <w:r w:rsidR="003C7A23" w:rsidRPr="0088616D">
        <w:rPr>
          <w:rStyle w:val="nfase"/>
          <w:i w:val="0"/>
        </w:rPr>
        <w:t>presentar amos</w:t>
      </w:r>
      <w:r w:rsidR="0065353D" w:rsidRPr="0088616D">
        <w:rPr>
          <w:rStyle w:val="nfase"/>
          <w:i w:val="0"/>
        </w:rPr>
        <w:t>tra falsificada ou deteriorada;</w:t>
      </w:r>
    </w:p>
    <w:p w14:paraId="49C86C9E" w14:textId="7916A1EC" w:rsidR="003C7A23" w:rsidRPr="0088616D" w:rsidRDefault="00C83DD3" w:rsidP="0088616D">
      <w:pPr>
        <w:pStyle w:val="Nivel3"/>
        <w:spacing w:before="0" w:after="0" w:line="360" w:lineRule="auto"/>
        <w:ind w:left="0" w:firstLine="709"/>
        <w:rPr>
          <w:rStyle w:val="nfase"/>
          <w:i w:val="0"/>
        </w:rPr>
      </w:pPr>
      <w:bookmarkStart w:id="62" w:name="_Ref114668251"/>
      <w:r w:rsidRPr="0088616D">
        <w:rPr>
          <w:rStyle w:val="nfase"/>
          <w:i w:val="0"/>
        </w:rPr>
        <w:t>P</w:t>
      </w:r>
      <w:r w:rsidR="003C7A23" w:rsidRPr="0088616D">
        <w:rPr>
          <w:rStyle w:val="nfase"/>
          <w:i w:val="0"/>
        </w:rPr>
        <w:t>raticar atos ilícitos com vistas a frustrar os objetivos da licitação</w:t>
      </w:r>
      <w:bookmarkEnd w:id="62"/>
      <w:r w:rsidR="0065353D" w:rsidRPr="0088616D">
        <w:rPr>
          <w:rStyle w:val="nfase"/>
          <w:i w:val="0"/>
        </w:rPr>
        <w:t>.</w:t>
      </w:r>
    </w:p>
    <w:p w14:paraId="28FBD17A" w14:textId="2DED0FD5" w:rsidR="003C7A23" w:rsidRPr="0088616D" w:rsidRDefault="00C83DD3" w:rsidP="0088616D">
      <w:pPr>
        <w:pStyle w:val="Nivel3"/>
        <w:spacing w:before="0" w:after="0" w:line="360" w:lineRule="auto"/>
        <w:ind w:left="0" w:firstLine="709"/>
        <w:rPr>
          <w:rStyle w:val="nfase"/>
          <w:i w:val="0"/>
        </w:rPr>
      </w:pPr>
      <w:bookmarkStart w:id="63" w:name="_Ref114668252"/>
      <w:r w:rsidRPr="0088616D">
        <w:rPr>
          <w:rStyle w:val="nfase"/>
          <w:i w:val="0"/>
        </w:rPr>
        <w:t>P</w:t>
      </w:r>
      <w:r w:rsidR="003C7A23" w:rsidRPr="0088616D">
        <w:rPr>
          <w:rStyle w:val="nfase"/>
          <w:i w:val="0"/>
        </w:rPr>
        <w:t xml:space="preserve">raticar ato lesivo previsto no </w:t>
      </w:r>
      <w:hyperlink r:id="rId38" w:anchor="art5" w:history="1">
        <w:r w:rsidR="003C7A23" w:rsidRPr="0088616D">
          <w:rPr>
            <w:rStyle w:val="nfase"/>
            <w:i w:val="0"/>
          </w:rPr>
          <w:t>art. 5º da Lei n.º 12.846, de 2013</w:t>
        </w:r>
      </w:hyperlink>
      <w:r w:rsidR="003C7A23" w:rsidRPr="0088616D">
        <w:rPr>
          <w:rStyle w:val="nfase"/>
          <w:i w:val="0"/>
        </w:rPr>
        <w:t>.</w:t>
      </w:r>
      <w:bookmarkEnd w:id="63"/>
    </w:p>
    <w:bookmarkEnd w:id="56"/>
    <w:p w14:paraId="5F9FF442" w14:textId="746A77E6"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Com fulcro na </w:t>
      </w:r>
      <w:hyperlink r:id="rId39" w:history="1">
        <w:r w:rsidRPr="0088616D">
          <w:rPr>
            <w:rStyle w:val="nfase"/>
            <w:i w:val="0"/>
          </w:rPr>
          <w:t>Lei nº 14.133, de 2021</w:t>
        </w:r>
      </w:hyperlink>
      <w:r w:rsidRPr="0088616D">
        <w:rPr>
          <w:rStyle w:val="nfase"/>
          <w:i w:val="0"/>
        </w:rPr>
        <w:t xml:space="preserve">, a Administração poderá, garantida a prévia defesa, aplicar aos licitantes e/ou adjudicatários as seguintes sanções, sem prejuízo das responsabilidades civil e criminal: </w:t>
      </w:r>
    </w:p>
    <w:p w14:paraId="166A77FF" w14:textId="5FA5DDBC" w:rsidR="003C7A23" w:rsidRPr="0088616D" w:rsidRDefault="00C83DD3"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 xml:space="preserve">dvertência; </w:t>
      </w:r>
    </w:p>
    <w:p w14:paraId="0D8A3A52" w14:textId="03DE59BF" w:rsidR="003C7A23" w:rsidRPr="0088616D" w:rsidRDefault="00C83DD3" w:rsidP="0088616D">
      <w:pPr>
        <w:pStyle w:val="Nivel3"/>
        <w:spacing w:before="0" w:after="0" w:line="360" w:lineRule="auto"/>
        <w:ind w:left="0" w:firstLine="709"/>
        <w:rPr>
          <w:rStyle w:val="nfase"/>
          <w:i w:val="0"/>
        </w:rPr>
      </w:pPr>
      <w:r w:rsidRPr="0088616D">
        <w:rPr>
          <w:rStyle w:val="nfase"/>
          <w:i w:val="0"/>
        </w:rPr>
        <w:t>M</w:t>
      </w:r>
      <w:r w:rsidR="003C7A23" w:rsidRPr="0088616D">
        <w:rPr>
          <w:rStyle w:val="nfase"/>
          <w:i w:val="0"/>
        </w:rPr>
        <w:t>ulta;</w:t>
      </w:r>
    </w:p>
    <w:p w14:paraId="0AEC169D" w14:textId="35F00093" w:rsidR="003C7A23" w:rsidRPr="0088616D" w:rsidRDefault="00C83DD3" w:rsidP="0088616D">
      <w:pPr>
        <w:pStyle w:val="Nivel3"/>
        <w:spacing w:before="0" w:after="0" w:line="360" w:lineRule="auto"/>
        <w:ind w:left="0" w:firstLine="709"/>
        <w:rPr>
          <w:rStyle w:val="nfase"/>
          <w:i w:val="0"/>
        </w:rPr>
      </w:pPr>
      <w:r w:rsidRPr="0088616D">
        <w:rPr>
          <w:rStyle w:val="nfase"/>
          <w:i w:val="0"/>
        </w:rPr>
        <w:t>I</w:t>
      </w:r>
      <w:r w:rsidR="003C7A23" w:rsidRPr="0088616D">
        <w:rPr>
          <w:rStyle w:val="nfase"/>
          <w:i w:val="0"/>
        </w:rPr>
        <w:t>mpedimento de licitar e contratar e</w:t>
      </w:r>
    </w:p>
    <w:p w14:paraId="1E2C28B4" w14:textId="2E051448" w:rsidR="003C7A23" w:rsidRPr="0088616D" w:rsidRDefault="00C83DD3" w:rsidP="0088616D">
      <w:pPr>
        <w:pStyle w:val="Nivel3"/>
        <w:spacing w:before="0" w:after="0" w:line="360" w:lineRule="auto"/>
        <w:ind w:left="0" w:firstLine="709"/>
        <w:rPr>
          <w:rStyle w:val="nfase"/>
          <w:i w:val="0"/>
        </w:rPr>
      </w:pPr>
      <w:r w:rsidRPr="0088616D">
        <w:rPr>
          <w:rStyle w:val="nfase"/>
          <w:i w:val="0"/>
        </w:rPr>
        <w:t>D</w:t>
      </w:r>
      <w:r w:rsidR="003C7A23" w:rsidRPr="0088616D">
        <w:rPr>
          <w:rStyle w:val="nfase"/>
          <w:i w:val="0"/>
        </w:rPr>
        <w:t>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Na aplicação das sanções serão considerados:</w:t>
      </w:r>
    </w:p>
    <w:p w14:paraId="00F95BCE" w14:textId="4231F984" w:rsidR="003C7A23" w:rsidRPr="0088616D" w:rsidRDefault="00C83DD3"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 xml:space="preserve"> natureza e a gravidade da infração cometida.</w:t>
      </w:r>
    </w:p>
    <w:p w14:paraId="7943935F" w14:textId="73D1F1D8" w:rsidR="003C7A23" w:rsidRPr="0088616D" w:rsidRDefault="00C83DD3"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s peculiaridades do caso concreto</w:t>
      </w:r>
    </w:p>
    <w:p w14:paraId="3079A3CB" w14:textId="749274A4" w:rsidR="003C7A23" w:rsidRPr="0088616D" w:rsidRDefault="00C83DD3"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s circunstâncias agravantes ou atenuantes</w:t>
      </w:r>
    </w:p>
    <w:p w14:paraId="458D6090" w14:textId="3E63E40E" w:rsidR="003C7A23" w:rsidRPr="0088616D" w:rsidRDefault="00C83DD3" w:rsidP="0088616D">
      <w:pPr>
        <w:pStyle w:val="Nivel3"/>
        <w:spacing w:before="0" w:after="0" w:line="360" w:lineRule="auto"/>
        <w:ind w:left="0" w:firstLine="709"/>
        <w:rPr>
          <w:rStyle w:val="nfase"/>
          <w:i w:val="0"/>
        </w:rPr>
      </w:pPr>
      <w:r w:rsidRPr="0088616D">
        <w:rPr>
          <w:rStyle w:val="nfase"/>
          <w:i w:val="0"/>
        </w:rPr>
        <w:t>O</w:t>
      </w:r>
      <w:r w:rsidR="003C7A23" w:rsidRPr="0088616D">
        <w:rPr>
          <w:rStyle w:val="nfase"/>
          <w:i w:val="0"/>
        </w:rPr>
        <w:t>s danos que dela provierem para a Administração Pública</w:t>
      </w:r>
    </w:p>
    <w:p w14:paraId="5BBE4888" w14:textId="00465886" w:rsidR="003C7A23" w:rsidRPr="0088616D" w:rsidRDefault="00C83DD3"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 xml:space="preserve"> implantação ou o aperfeiçoamento de programa de integridade, conforme normas e orientações dos órgãos de controle.</w:t>
      </w:r>
    </w:p>
    <w:p w14:paraId="2DF1698A" w14:textId="6C911F24" w:rsidR="003C7A23" w:rsidRPr="0088616D" w:rsidRDefault="003C7A23" w:rsidP="0088616D">
      <w:pPr>
        <w:pStyle w:val="Nivel2"/>
        <w:spacing w:before="0" w:after="0" w:line="360" w:lineRule="auto"/>
        <w:ind w:left="0" w:firstLine="567"/>
        <w:rPr>
          <w:rStyle w:val="nfase"/>
          <w:i w:val="0"/>
        </w:rPr>
      </w:pPr>
      <w:r w:rsidRPr="0088616D">
        <w:rPr>
          <w:rStyle w:val="nfase"/>
          <w:i w:val="0"/>
        </w:rPr>
        <w:t>A multa será recolhida em percentual de 0,5% a 30% incidente sobre o valor do contrato licitado, recolhida no prazo máximo de</w:t>
      </w:r>
      <w:r w:rsidR="00C83DD3" w:rsidRPr="0088616D">
        <w:rPr>
          <w:rStyle w:val="nfase"/>
          <w:i w:val="0"/>
        </w:rPr>
        <w:t xml:space="preserve"> </w:t>
      </w:r>
      <w:r w:rsidR="00C83DD3" w:rsidRPr="0088616D">
        <w:fldChar w:fldCharType="begin">
          <w:ffData>
            <w:name w:val="Texto74"/>
            <w:enabled/>
            <w:calcOnExit w:val="0"/>
            <w:textInput/>
          </w:ffData>
        </w:fldChar>
      </w:r>
      <w:r w:rsidR="00C83DD3" w:rsidRPr="0088616D">
        <w:instrText xml:space="preserve"> FORMTEXT </w:instrText>
      </w:r>
      <w:r w:rsidR="00C83DD3" w:rsidRPr="0088616D">
        <w:fldChar w:fldCharType="separate"/>
      </w:r>
      <w:r w:rsidR="00CE19D7">
        <w:t>10</w:t>
      </w:r>
      <w:r w:rsidR="00C83DD3" w:rsidRPr="0088616D">
        <w:fldChar w:fldCharType="end"/>
      </w:r>
      <w:r w:rsidRPr="0088616D">
        <w:rPr>
          <w:rStyle w:val="nfase"/>
          <w:i w:val="0"/>
        </w:rPr>
        <w:t xml:space="preserve"> (</w:t>
      </w:r>
      <w:r w:rsidR="00C83DD3" w:rsidRPr="0088616D">
        <w:fldChar w:fldCharType="begin">
          <w:ffData>
            <w:name w:val="Texto74"/>
            <w:enabled/>
            <w:calcOnExit w:val="0"/>
            <w:textInput/>
          </w:ffData>
        </w:fldChar>
      </w:r>
      <w:r w:rsidR="00C83DD3" w:rsidRPr="0088616D">
        <w:instrText xml:space="preserve"> FORMTEXT </w:instrText>
      </w:r>
      <w:r w:rsidR="00C83DD3" w:rsidRPr="0088616D">
        <w:fldChar w:fldCharType="separate"/>
      </w:r>
      <w:r w:rsidR="00CE19D7">
        <w:t>dez</w:t>
      </w:r>
      <w:r w:rsidR="00C83DD3" w:rsidRPr="0088616D">
        <w:fldChar w:fldCharType="end"/>
      </w:r>
      <w:r w:rsidRPr="0088616D">
        <w:rPr>
          <w:rStyle w:val="nfase"/>
          <w:i w:val="0"/>
        </w:rPr>
        <w:t xml:space="preserve">) dias úteis, a contar da comunicação oficial. </w:t>
      </w:r>
    </w:p>
    <w:p w14:paraId="216AAEB3" w14:textId="2BD0BD9A" w:rsidR="003C7A23" w:rsidRPr="0088616D" w:rsidRDefault="003C7A23" w:rsidP="0088616D">
      <w:pPr>
        <w:pStyle w:val="Nivel3"/>
        <w:spacing w:before="0" w:after="0" w:line="360" w:lineRule="auto"/>
        <w:ind w:left="0" w:firstLine="709"/>
        <w:rPr>
          <w:rStyle w:val="nfase"/>
          <w:i w:val="0"/>
        </w:rPr>
      </w:pPr>
      <w:bookmarkStart w:id="64" w:name="_Hlk113876035"/>
      <w:r w:rsidRPr="0088616D">
        <w:rPr>
          <w:rStyle w:val="nfase"/>
          <w:i w:val="0"/>
        </w:rPr>
        <w:t xml:space="preserve">Para as infrações previstas nos itens </w:t>
      </w:r>
      <w:r w:rsidRPr="0088616D">
        <w:rPr>
          <w:rStyle w:val="nfase"/>
          <w:i w:val="0"/>
        </w:rPr>
        <w:fldChar w:fldCharType="begin"/>
      </w:r>
      <w:r w:rsidRPr="0088616D">
        <w:rPr>
          <w:rStyle w:val="nfase"/>
          <w:i w:val="0"/>
        </w:rPr>
        <w:instrText xml:space="preserve"> REF _Ref114668085 \r \h  \* MERGEFORMAT </w:instrText>
      </w:r>
      <w:r w:rsidRPr="0088616D">
        <w:rPr>
          <w:rStyle w:val="nfase"/>
          <w:i w:val="0"/>
        </w:rPr>
      </w:r>
      <w:r w:rsidRPr="0088616D">
        <w:rPr>
          <w:rStyle w:val="nfase"/>
          <w:i w:val="0"/>
        </w:rPr>
        <w:fldChar w:fldCharType="separate"/>
      </w:r>
      <w:r w:rsidR="00A679B4">
        <w:rPr>
          <w:rStyle w:val="nfase"/>
          <w:i w:val="0"/>
        </w:rPr>
        <w:t>12.1.1</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_Ref114668108 \r \h  \* MERGEFORMAT </w:instrText>
      </w:r>
      <w:r w:rsidRPr="0088616D">
        <w:rPr>
          <w:rStyle w:val="nfase"/>
          <w:i w:val="0"/>
        </w:rPr>
      </w:r>
      <w:r w:rsidRPr="0088616D">
        <w:rPr>
          <w:rStyle w:val="nfase"/>
          <w:i w:val="0"/>
        </w:rPr>
        <w:fldChar w:fldCharType="separate"/>
      </w:r>
      <w:r w:rsidR="00A679B4">
        <w:rPr>
          <w:rStyle w:val="nfase"/>
          <w:i w:val="0"/>
        </w:rPr>
        <w:t>12.1.2</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_Ref114668139 \r \h  \* MERGEFORMAT </w:instrText>
      </w:r>
      <w:r w:rsidRPr="0088616D">
        <w:rPr>
          <w:rStyle w:val="nfase"/>
          <w:i w:val="0"/>
        </w:rPr>
      </w:r>
      <w:r w:rsidRPr="0088616D">
        <w:rPr>
          <w:rStyle w:val="nfase"/>
          <w:i w:val="0"/>
        </w:rPr>
        <w:fldChar w:fldCharType="separate"/>
      </w:r>
      <w:r w:rsidR="00A679B4">
        <w:rPr>
          <w:rStyle w:val="nfase"/>
          <w:i w:val="0"/>
        </w:rPr>
        <w:t>12.1.3</w:t>
      </w:r>
      <w:r w:rsidRPr="0088616D">
        <w:rPr>
          <w:rStyle w:val="nfase"/>
          <w:i w:val="0"/>
        </w:rPr>
        <w:fldChar w:fldCharType="end"/>
      </w:r>
      <w:r w:rsidRPr="0088616D">
        <w:rPr>
          <w:rStyle w:val="nfase"/>
          <w:i w:val="0"/>
        </w:rPr>
        <w:t>, a multa será de 0,5% a 15% do valor do contrato licitado.</w:t>
      </w:r>
    </w:p>
    <w:bookmarkEnd w:id="64"/>
    <w:p w14:paraId="14BCBB28" w14:textId="1B7C586A"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Para as infrações previstas nos itens </w:t>
      </w:r>
      <w:r w:rsidRPr="0088616D">
        <w:rPr>
          <w:rStyle w:val="nfase"/>
          <w:i w:val="0"/>
        </w:rPr>
        <w:fldChar w:fldCharType="begin"/>
      </w:r>
      <w:r w:rsidRPr="0088616D">
        <w:rPr>
          <w:rStyle w:val="nfase"/>
          <w:i w:val="0"/>
        </w:rPr>
        <w:instrText xml:space="preserve"> REF _Ref114668249 \r \h  \* MERGEFORMAT </w:instrText>
      </w:r>
      <w:r w:rsidRPr="0088616D">
        <w:rPr>
          <w:rStyle w:val="nfase"/>
          <w:i w:val="0"/>
        </w:rPr>
      </w:r>
      <w:r w:rsidRPr="0088616D">
        <w:rPr>
          <w:rStyle w:val="nfase"/>
          <w:i w:val="0"/>
        </w:rPr>
        <w:fldChar w:fldCharType="separate"/>
      </w:r>
      <w:r w:rsidR="00A679B4">
        <w:rPr>
          <w:rStyle w:val="nfase"/>
          <w:i w:val="0"/>
        </w:rPr>
        <w:t>12.1.4</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_Ref114668245 \r \h  \* MERGEFORMAT </w:instrText>
      </w:r>
      <w:r w:rsidRPr="0088616D">
        <w:rPr>
          <w:rStyle w:val="nfase"/>
          <w:i w:val="0"/>
        </w:rPr>
      </w:r>
      <w:r w:rsidRPr="0088616D">
        <w:rPr>
          <w:rStyle w:val="nfase"/>
          <w:i w:val="0"/>
        </w:rPr>
        <w:fldChar w:fldCharType="separate"/>
      </w:r>
      <w:r w:rsidR="00A679B4">
        <w:rPr>
          <w:rStyle w:val="nfase"/>
          <w:i w:val="0"/>
        </w:rPr>
        <w:t>12.1.5</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_Ref114668247 \r \h  \* MERGEFORMAT </w:instrText>
      </w:r>
      <w:r w:rsidRPr="0088616D">
        <w:rPr>
          <w:rStyle w:val="nfase"/>
          <w:i w:val="0"/>
        </w:rPr>
      </w:r>
      <w:r w:rsidRPr="0088616D">
        <w:rPr>
          <w:rStyle w:val="nfase"/>
          <w:i w:val="0"/>
        </w:rPr>
        <w:fldChar w:fldCharType="separate"/>
      </w:r>
      <w:r w:rsidR="00A679B4">
        <w:rPr>
          <w:rStyle w:val="nfase"/>
          <w:i w:val="0"/>
        </w:rPr>
        <w:t>12.1.6</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_Ref114668251 \r \h  \* MERGEFORMAT </w:instrText>
      </w:r>
      <w:r w:rsidRPr="0088616D">
        <w:rPr>
          <w:rStyle w:val="nfase"/>
          <w:i w:val="0"/>
        </w:rPr>
      </w:r>
      <w:r w:rsidRPr="0088616D">
        <w:rPr>
          <w:rStyle w:val="nfase"/>
          <w:i w:val="0"/>
        </w:rPr>
        <w:fldChar w:fldCharType="separate"/>
      </w:r>
      <w:r w:rsidR="00A679B4">
        <w:rPr>
          <w:rStyle w:val="nfase"/>
          <w:i w:val="0"/>
        </w:rPr>
        <w:t>12.1.7</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_Ref114668252 \r \h  \* MERGEFORMAT </w:instrText>
      </w:r>
      <w:r w:rsidRPr="0088616D">
        <w:rPr>
          <w:rStyle w:val="nfase"/>
          <w:i w:val="0"/>
        </w:rPr>
      </w:r>
      <w:r w:rsidRPr="0088616D">
        <w:rPr>
          <w:rStyle w:val="nfase"/>
          <w:i w:val="0"/>
        </w:rPr>
        <w:fldChar w:fldCharType="separate"/>
      </w:r>
      <w:r w:rsidR="00A679B4">
        <w:rPr>
          <w:rStyle w:val="nfase"/>
          <w:i w:val="0"/>
        </w:rPr>
        <w:t>12.1.8</w:t>
      </w:r>
      <w:r w:rsidRPr="0088616D">
        <w:rPr>
          <w:rStyle w:val="nfase"/>
          <w:i w:val="0"/>
        </w:rPr>
        <w:fldChar w:fldCharType="end"/>
      </w:r>
      <w:r w:rsidRPr="0088616D">
        <w:rPr>
          <w:rStyle w:val="nfase"/>
          <w:i w:val="0"/>
        </w:rPr>
        <w:t>, a multa será de 15% a 30% do valor do contrato licitado.</w:t>
      </w:r>
    </w:p>
    <w:p w14:paraId="6F92F65F"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As sanções de advertência, impedimento de licitar e contratar e declaração de inidoneidade para licitar ou contratar poderão ser aplicadas, cumulativamente ou não, à penalidade de multa.</w:t>
      </w:r>
    </w:p>
    <w:p w14:paraId="7402801D"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Na aplicação da sanção de multa será facultada a defesa do interessado no prazo de 15 (quinze) dias úteis, contado da data de sua intimação.</w:t>
      </w:r>
    </w:p>
    <w:p w14:paraId="1EF9BE11" w14:textId="55EC4504"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sanção de impedimento de licitar e contratar será aplicada ao responsável em decorrência das infrações administrativas relacionadas nos itens </w:t>
      </w:r>
      <w:r w:rsidRPr="0088616D">
        <w:rPr>
          <w:rStyle w:val="nfase"/>
          <w:i w:val="0"/>
        </w:rPr>
        <w:fldChar w:fldCharType="begin"/>
      </w:r>
      <w:r w:rsidRPr="0088616D">
        <w:rPr>
          <w:rStyle w:val="nfase"/>
          <w:i w:val="0"/>
        </w:rPr>
        <w:instrText xml:space="preserve"> REF _Ref114668085 \r \h  \* MERGEFORMAT </w:instrText>
      </w:r>
      <w:r w:rsidRPr="0088616D">
        <w:rPr>
          <w:rStyle w:val="nfase"/>
          <w:i w:val="0"/>
        </w:rPr>
      </w:r>
      <w:r w:rsidRPr="0088616D">
        <w:rPr>
          <w:rStyle w:val="nfase"/>
          <w:i w:val="0"/>
        </w:rPr>
        <w:fldChar w:fldCharType="separate"/>
      </w:r>
      <w:r w:rsidR="00A679B4">
        <w:rPr>
          <w:rStyle w:val="nfase"/>
          <w:i w:val="0"/>
        </w:rPr>
        <w:t>12.1.1</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_Ref114668108 \r \h  \* MERGEFORMAT </w:instrText>
      </w:r>
      <w:r w:rsidRPr="0088616D">
        <w:rPr>
          <w:rStyle w:val="nfase"/>
          <w:i w:val="0"/>
        </w:rPr>
      </w:r>
      <w:r w:rsidRPr="0088616D">
        <w:rPr>
          <w:rStyle w:val="nfase"/>
          <w:i w:val="0"/>
        </w:rPr>
        <w:fldChar w:fldCharType="separate"/>
      </w:r>
      <w:r w:rsidR="00A679B4">
        <w:rPr>
          <w:rStyle w:val="nfase"/>
          <w:i w:val="0"/>
        </w:rPr>
        <w:t>12.1.2</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_Ref114668139 \r \h  \* MERGEFORMAT </w:instrText>
      </w:r>
      <w:r w:rsidRPr="0088616D">
        <w:rPr>
          <w:rStyle w:val="nfase"/>
          <w:i w:val="0"/>
        </w:rPr>
      </w:r>
      <w:r w:rsidRPr="0088616D">
        <w:rPr>
          <w:rStyle w:val="nfase"/>
          <w:i w:val="0"/>
        </w:rPr>
        <w:fldChar w:fldCharType="separate"/>
      </w:r>
      <w:r w:rsidR="00A679B4">
        <w:rPr>
          <w:rStyle w:val="nfase"/>
          <w:i w:val="0"/>
        </w:rPr>
        <w:t>12.1.3</w:t>
      </w:r>
      <w:r w:rsidRPr="0088616D">
        <w:rPr>
          <w:rStyle w:val="nfase"/>
          <w:i w:val="0"/>
        </w:rPr>
        <w:fldChar w:fldCharType="end"/>
      </w:r>
      <w:r w:rsidRPr="0088616D">
        <w:rPr>
          <w:rStyle w:val="nfase"/>
          <w:i w:val="0"/>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91DE111" w14:textId="2DAF9834"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Poderá ser aplicada ao responsável a sanção de declaração de inidoneidade para licitar ou contratar, em decorrência da prática das infrações dispostas nos itens </w:t>
      </w:r>
      <w:r w:rsidRPr="0088616D">
        <w:rPr>
          <w:rStyle w:val="nfase"/>
          <w:i w:val="0"/>
        </w:rPr>
        <w:fldChar w:fldCharType="begin"/>
      </w:r>
      <w:r w:rsidRPr="0088616D">
        <w:rPr>
          <w:rStyle w:val="nfase"/>
          <w:i w:val="0"/>
        </w:rPr>
        <w:instrText xml:space="preserve"> REF _Ref114668249 \r \h  \* MERGEFORMAT </w:instrText>
      </w:r>
      <w:r w:rsidRPr="0088616D">
        <w:rPr>
          <w:rStyle w:val="nfase"/>
          <w:i w:val="0"/>
        </w:rPr>
      </w:r>
      <w:r w:rsidRPr="0088616D">
        <w:rPr>
          <w:rStyle w:val="nfase"/>
          <w:i w:val="0"/>
        </w:rPr>
        <w:fldChar w:fldCharType="separate"/>
      </w:r>
      <w:r w:rsidR="00A679B4">
        <w:rPr>
          <w:rStyle w:val="nfase"/>
          <w:i w:val="0"/>
        </w:rPr>
        <w:t>12.1.4</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_Ref114668245 \r \h  \* MERGEFORMAT </w:instrText>
      </w:r>
      <w:r w:rsidRPr="0088616D">
        <w:rPr>
          <w:rStyle w:val="nfase"/>
          <w:i w:val="0"/>
        </w:rPr>
      </w:r>
      <w:r w:rsidRPr="0088616D">
        <w:rPr>
          <w:rStyle w:val="nfase"/>
          <w:i w:val="0"/>
        </w:rPr>
        <w:fldChar w:fldCharType="separate"/>
      </w:r>
      <w:r w:rsidR="00A679B4">
        <w:rPr>
          <w:rStyle w:val="nfase"/>
          <w:i w:val="0"/>
        </w:rPr>
        <w:t>12.1.5</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_Ref114668247 \r \h  \* MERGEFORMAT </w:instrText>
      </w:r>
      <w:r w:rsidRPr="0088616D">
        <w:rPr>
          <w:rStyle w:val="nfase"/>
          <w:i w:val="0"/>
        </w:rPr>
      </w:r>
      <w:r w:rsidRPr="0088616D">
        <w:rPr>
          <w:rStyle w:val="nfase"/>
          <w:i w:val="0"/>
        </w:rPr>
        <w:fldChar w:fldCharType="separate"/>
      </w:r>
      <w:r w:rsidR="00A679B4">
        <w:rPr>
          <w:rStyle w:val="nfase"/>
          <w:i w:val="0"/>
        </w:rPr>
        <w:t>12.1.6</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_Ref114668251 \r \h  \* MERGEFORMAT </w:instrText>
      </w:r>
      <w:r w:rsidRPr="0088616D">
        <w:rPr>
          <w:rStyle w:val="nfase"/>
          <w:i w:val="0"/>
        </w:rPr>
      </w:r>
      <w:r w:rsidRPr="0088616D">
        <w:rPr>
          <w:rStyle w:val="nfase"/>
          <w:i w:val="0"/>
        </w:rPr>
        <w:fldChar w:fldCharType="separate"/>
      </w:r>
      <w:r w:rsidR="00A679B4">
        <w:rPr>
          <w:rStyle w:val="nfase"/>
          <w:i w:val="0"/>
        </w:rPr>
        <w:t>12.1.7</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_Ref114668252 \r \h  \* MERGEFORMAT </w:instrText>
      </w:r>
      <w:r w:rsidRPr="0088616D">
        <w:rPr>
          <w:rStyle w:val="nfase"/>
          <w:i w:val="0"/>
        </w:rPr>
      </w:r>
      <w:r w:rsidRPr="0088616D">
        <w:rPr>
          <w:rStyle w:val="nfase"/>
          <w:i w:val="0"/>
        </w:rPr>
        <w:fldChar w:fldCharType="separate"/>
      </w:r>
      <w:r w:rsidR="00A679B4">
        <w:rPr>
          <w:rStyle w:val="nfase"/>
          <w:i w:val="0"/>
        </w:rPr>
        <w:t>12.1.8</w:t>
      </w:r>
      <w:r w:rsidRPr="0088616D">
        <w:rPr>
          <w:rStyle w:val="nfase"/>
          <w:i w:val="0"/>
        </w:rPr>
        <w:fldChar w:fldCharType="end"/>
      </w:r>
      <w:r w:rsidRPr="0088616D">
        <w:rPr>
          <w:rStyle w:val="nfase"/>
          <w:i w:val="0"/>
        </w:rPr>
        <w:t xml:space="preserve">, bem como pelas infrações administrativas previstas nos itens </w:t>
      </w:r>
      <w:r w:rsidRPr="0088616D">
        <w:rPr>
          <w:rStyle w:val="nfase"/>
          <w:i w:val="0"/>
        </w:rPr>
        <w:fldChar w:fldCharType="begin"/>
      </w:r>
      <w:r w:rsidRPr="0088616D">
        <w:rPr>
          <w:rStyle w:val="nfase"/>
          <w:i w:val="0"/>
        </w:rPr>
        <w:instrText xml:space="preserve"> REF _Ref114668085 \r \h  \* MERGEFORMAT </w:instrText>
      </w:r>
      <w:r w:rsidRPr="0088616D">
        <w:rPr>
          <w:rStyle w:val="nfase"/>
          <w:i w:val="0"/>
        </w:rPr>
      </w:r>
      <w:r w:rsidRPr="0088616D">
        <w:rPr>
          <w:rStyle w:val="nfase"/>
          <w:i w:val="0"/>
        </w:rPr>
        <w:fldChar w:fldCharType="separate"/>
      </w:r>
      <w:r w:rsidR="00A679B4">
        <w:rPr>
          <w:rStyle w:val="nfase"/>
          <w:i w:val="0"/>
        </w:rPr>
        <w:t>12.1.1</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_Ref114668108 \r \h  \* MERGEFORMAT </w:instrText>
      </w:r>
      <w:r w:rsidRPr="0088616D">
        <w:rPr>
          <w:rStyle w:val="nfase"/>
          <w:i w:val="0"/>
        </w:rPr>
      </w:r>
      <w:r w:rsidRPr="0088616D">
        <w:rPr>
          <w:rStyle w:val="nfase"/>
          <w:i w:val="0"/>
        </w:rPr>
        <w:fldChar w:fldCharType="separate"/>
      </w:r>
      <w:r w:rsidR="00A679B4">
        <w:rPr>
          <w:rStyle w:val="nfase"/>
          <w:i w:val="0"/>
        </w:rPr>
        <w:t>12.1.2</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_Ref114668139 \r \h  \* MERGEFORMAT </w:instrText>
      </w:r>
      <w:r w:rsidRPr="0088616D">
        <w:rPr>
          <w:rStyle w:val="nfase"/>
          <w:i w:val="0"/>
        </w:rPr>
      </w:r>
      <w:r w:rsidRPr="0088616D">
        <w:rPr>
          <w:rStyle w:val="nfase"/>
          <w:i w:val="0"/>
        </w:rPr>
        <w:fldChar w:fldCharType="separate"/>
      </w:r>
      <w:r w:rsidR="00A679B4">
        <w:rPr>
          <w:rStyle w:val="nfase"/>
          <w:i w:val="0"/>
        </w:rPr>
        <w:t>12.1.3</w:t>
      </w:r>
      <w:r w:rsidRPr="0088616D">
        <w:rPr>
          <w:rStyle w:val="nfase"/>
          <w:i w:val="0"/>
        </w:rPr>
        <w:fldChar w:fldCharType="end"/>
      </w:r>
      <w:r w:rsidRPr="0088616D">
        <w:rPr>
          <w:rStyle w:val="nfase"/>
          <w:i w:val="0"/>
        </w:rPr>
        <w:t xml:space="preserve"> que justifiquem a imposição de penalidade mais grave que a sanção de impedimento de licitar e contratar, cuja duração observará o prazo previsto no </w:t>
      </w:r>
      <w:hyperlink r:id="rId40" w:anchor="art156§5" w:history="1">
        <w:r w:rsidRPr="0088616D">
          <w:rPr>
            <w:rStyle w:val="nfase"/>
            <w:i w:val="0"/>
          </w:rPr>
          <w:t>art. 156, §5º, da Lei n.º 14.133/2021</w:t>
        </w:r>
      </w:hyperlink>
      <w:r w:rsidRPr="0088616D">
        <w:rPr>
          <w:rStyle w:val="nfase"/>
          <w:i w:val="0"/>
        </w:rPr>
        <w:t>.</w:t>
      </w:r>
    </w:p>
    <w:p w14:paraId="7A500125" w14:textId="6CCEBB53" w:rsidR="003C7A23" w:rsidRPr="0088616D" w:rsidRDefault="003C7A23" w:rsidP="0088616D">
      <w:pPr>
        <w:pStyle w:val="Nivel2"/>
        <w:spacing w:before="0" w:after="0" w:line="360" w:lineRule="auto"/>
        <w:ind w:left="0" w:firstLine="567"/>
        <w:rPr>
          <w:rStyle w:val="nfase"/>
          <w:i w:val="0"/>
        </w:rPr>
      </w:pPr>
      <w:r w:rsidRPr="0088616D">
        <w:rPr>
          <w:rStyle w:val="nfase"/>
          <w:i w:val="0"/>
        </w:rPr>
        <w:lastRenderedPageBreak/>
        <w:t xml:space="preserve">A recusa injustificada do adjudicatário em assinar o contrato ou a ata de registro de preço, ou em aceitar ou retirar o instrumento equivalente no prazo estabelecido pela Administração, descrita no item </w:t>
      </w:r>
      <w:r w:rsidRPr="0088616D">
        <w:rPr>
          <w:rStyle w:val="nfase"/>
          <w:i w:val="0"/>
        </w:rPr>
        <w:fldChar w:fldCharType="begin"/>
      </w:r>
      <w:r w:rsidRPr="0088616D">
        <w:rPr>
          <w:rStyle w:val="nfase"/>
          <w:i w:val="0"/>
        </w:rPr>
        <w:instrText xml:space="preserve"> REF _Ref114668139 \r \h  \* MERGEFORMAT </w:instrText>
      </w:r>
      <w:r w:rsidRPr="0088616D">
        <w:rPr>
          <w:rStyle w:val="nfase"/>
          <w:i w:val="0"/>
        </w:rPr>
      </w:r>
      <w:r w:rsidRPr="0088616D">
        <w:rPr>
          <w:rStyle w:val="nfase"/>
          <w:i w:val="0"/>
        </w:rPr>
        <w:fldChar w:fldCharType="separate"/>
      </w:r>
      <w:r w:rsidR="00A679B4">
        <w:rPr>
          <w:rStyle w:val="nfase"/>
          <w:i w:val="0"/>
        </w:rPr>
        <w:t>12.1.3</w:t>
      </w:r>
      <w:r w:rsidRPr="0088616D">
        <w:rPr>
          <w:rStyle w:val="nfase"/>
          <w:i w:val="0"/>
        </w:rPr>
        <w:fldChar w:fldCharType="end"/>
      </w:r>
      <w:r w:rsidRPr="0088616D">
        <w:rPr>
          <w:rStyle w:val="nfase"/>
          <w:i w:val="0"/>
        </w:rPr>
        <w:t>, caracterizará o descumprimento total da obrigação assumida e o sujeitará às penalidades e à imediata perda da garantia de proposta em favor do órgão ou entidade promotora da licitação</w:t>
      </w:r>
      <w:r w:rsidR="00E54A04">
        <w:rPr>
          <w:rStyle w:val="nfase"/>
          <w:i w:val="0"/>
        </w:rPr>
        <w:t>.</w:t>
      </w:r>
    </w:p>
    <w:p w14:paraId="6A48DC94"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AD2EC6"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recurso e o pedido de reconsideração terão efeito suspensivo do ato ou da decisão recorrida até que sobrevenha decisão final da autoridade competente.</w:t>
      </w:r>
    </w:p>
    <w:p w14:paraId="57CC1C8F"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 aplicação das sanções previstas neste edital não exclui, em hipótese alguma, a obrigação de reparação integral dos danos causados.</w:t>
      </w:r>
    </w:p>
    <w:p w14:paraId="3508623D" w14:textId="77777777" w:rsidR="005327BA" w:rsidRPr="0088616D" w:rsidRDefault="005327BA" w:rsidP="0088616D">
      <w:pPr>
        <w:pStyle w:val="Nivel2"/>
        <w:numPr>
          <w:ilvl w:val="0"/>
          <w:numId w:val="0"/>
        </w:numPr>
        <w:spacing w:before="0" w:after="0" w:line="360" w:lineRule="auto"/>
        <w:rPr>
          <w:rStyle w:val="nfase"/>
          <w:i w:val="0"/>
        </w:rPr>
      </w:pPr>
    </w:p>
    <w:p w14:paraId="1286CD81" w14:textId="77777777" w:rsidR="003C7A23" w:rsidRPr="0088616D" w:rsidRDefault="003C7A23" w:rsidP="0088616D">
      <w:pPr>
        <w:pStyle w:val="Nivel01"/>
        <w:spacing w:before="0" w:line="360" w:lineRule="auto"/>
        <w:ind w:left="0" w:firstLine="567"/>
        <w:rPr>
          <w:rStyle w:val="nfase"/>
          <w:i w:val="0"/>
        </w:rPr>
      </w:pPr>
      <w:bookmarkStart w:id="65" w:name="_Toc122606112"/>
      <w:r w:rsidRPr="0088616D">
        <w:rPr>
          <w:rStyle w:val="nfase"/>
          <w:i w:val="0"/>
        </w:rPr>
        <w:t>DA IMPUGNAÇÃO AO EDITAL E DO PEDIDO DE ESCLARECIMENTO</w:t>
      </w:r>
      <w:bookmarkEnd w:id="65"/>
    </w:p>
    <w:p w14:paraId="58868A7B" w14:textId="7107CD6D"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Qualquer pessoa é parte legítima para impugnar este Edital por irregularidade na aplicação da </w:t>
      </w:r>
      <w:hyperlink r:id="rId41" w:history="1">
        <w:r w:rsidRPr="0088616D">
          <w:rPr>
            <w:rStyle w:val="nfase"/>
            <w:i w:val="0"/>
          </w:rPr>
          <w:t>Lei nº 14.133, de 2021</w:t>
        </w:r>
      </w:hyperlink>
      <w:r w:rsidRPr="0088616D">
        <w:rPr>
          <w:rStyle w:val="nfase"/>
          <w:i w:val="0"/>
        </w:rPr>
        <w:t>, devendo protocolar o pedido até 3 (</w:t>
      </w:r>
      <w:r w:rsidR="004A0EA0" w:rsidRPr="0088616D">
        <w:rPr>
          <w:rStyle w:val="nfase"/>
          <w:i w:val="0"/>
        </w:rPr>
        <w:t>três</w:t>
      </w:r>
      <w:r w:rsidR="0044128E" w:rsidRPr="0088616D">
        <w:rPr>
          <w:rStyle w:val="nfase"/>
          <w:i w:val="0"/>
        </w:rPr>
        <w:t xml:space="preserve">) </w:t>
      </w:r>
      <w:r w:rsidRPr="0088616D">
        <w:rPr>
          <w:rStyle w:val="nfase"/>
          <w:i w:val="0"/>
        </w:rPr>
        <w:t>dias úteis antes da data da abertura do certame.</w:t>
      </w:r>
    </w:p>
    <w:p w14:paraId="3C7B6880"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 resposta à impugnação ou ao pedido de esclarecimento será divulgado em sítio eletrônico oficial no prazo de até 3 (três) dias úteis, limitado ao último dia útil anterior à data da abertura do certame.</w:t>
      </w:r>
    </w:p>
    <w:p w14:paraId="6564CBD7" w14:textId="2CA865A9"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impugnação e o pedido de esclarecimento poderão ser realizados por forma eletrônica, pelos seguintes meios: </w:t>
      </w:r>
      <w:r w:rsidR="00E13D1D" w:rsidRPr="0088616D">
        <w:t xml:space="preserve">por escrito e encaminhada por meio eletrônico no endereço </w:t>
      </w:r>
      <w:hyperlink r:id="rId42" w:history="1">
        <w:r w:rsidR="00E13D1D" w:rsidRPr="0088616D">
          <w:rPr>
            <w:rStyle w:val="Hyperlink"/>
          </w:rPr>
          <w:t>marquinho.licitacao@gmail.com</w:t>
        </w:r>
      </w:hyperlink>
      <w:r w:rsidR="00E13D1D" w:rsidRPr="0088616D">
        <w:t xml:space="preserve"> ou apresentada por escrito e protocolada no Setor de Protocolos da Prefeitura Municipal de Marquinho/PR, no horário das 08:00 às 11:30 horas e das 13:00 às 17:00 horas.</w:t>
      </w:r>
    </w:p>
    <w:p w14:paraId="2B348ABF"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As impugnações e pedidos de esclarecimentos não suspendem os prazos previstos no certame.</w:t>
      </w:r>
    </w:p>
    <w:p w14:paraId="19BB7923"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 concessão de efeito suspensivo à impugnação é medida excepcional e deverá ser motivada pelo agente de contratação, nos autos do processo de licitação.</w:t>
      </w:r>
    </w:p>
    <w:p w14:paraId="7EDB0B28"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Acolhida a impugnação, será definida e publicada nova data para a realização do certame.</w:t>
      </w:r>
    </w:p>
    <w:p w14:paraId="543C832D" w14:textId="77777777" w:rsidR="005327BA" w:rsidRPr="0088616D" w:rsidRDefault="005327BA" w:rsidP="0088616D">
      <w:pPr>
        <w:pStyle w:val="Nivel2"/>
        <w:numPr>
          <w:ilvl w:val="0"/>
          <w:numId w:val="0"/>
        </w:numPr>
        <w:spacing w:before="0" w:after="0" w:line="360" w:lineRule="auto"/>
        <w:rPr>
          <w:rStyle w:val="nfase"/>
          <w:i w:val="0"/>
        </w:rPr>
      </w:pPr>
    </w:p>
    <w:p w14:paraId="3448077A" w14:textId="77777777" w:rsidR="003C7A23" w:rsidRPr="0088616D" w:rsidRDefault="003C7A23" w:rsidP="0088616D">
      <w:pPr>
        <w:pStyle w:val="Nivel01"/>
        <w:spacing w:before="0" w:line="360" w:lineRule="auto"/>
        <w:ind w:left="0" w:firstLine="567"/>
        <w:rPr>
          <w:rStyle w:val="nfase"/>
          <w:i w:val="0"/>
        </w:rPr>
      </w:pPr>
      <w:bookmarkStart w:id="66" w:name="_Toc122606113"/>
      <w:r w:rsidRPr="0088616D">
        <w:rPr>
          <w:rStyle w:val="nfase"/>
          <w:i w:val="0"/>
        </w:rPr>
        <w:lastRenderedPageBreak/>
        <w:t>DAS DISPOSIÇÕES GERAIS</w:t>
      </w:r>
      <w:bookmarkEnd w:id="66"/>
    </w:p>
    <w:p w14:paraId="4A53963B"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Será divulgada ata da sessão pública no sistema eletrônico.</w:t>
      </w:r>
    </w:p>
    <w:p w14:paraId="03B73725"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Todas as referências de tempo no Edital, no aviso e durante a sessão pública observarão o horário de Brasília - DF.</w:t>
      </w:r>
    </w:p>
    <w:p w14:paraId="5CAAC75A"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 homologação do resultado desta licitação não implicará direito à contratação.</w:t>
      </w:r>
    </w:p>
    <w:p w14:paraId="1EAEBD43"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Na contagem dos prazos estabelecidos neste Edital e seus Anexos, excluir-se-á o dia do início e incluir-se-á o do vencimento. Só se iniciam e vencem os prazos em dias de expediente na Administração.</w:t>
      </w:r>
    </w:p>
    <w:p w14:paraId="3200564D"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Em caso de divergência entre disposições deste Edital e de seus anexos ou demais peças que compõem o processo, prevalecerá as deste Edital.</w:t>
      </w:r>
    </w:p>
    <w:p w14:paraId="3B988FF6" w14:textId="1B0B4D10" w:rsidR="003C7A23" w:rsidRPr="0088616D" w:rsidRDefault="00E13D1D" w:rsidP="0088616D">
      <w:pPr>
        <w:pStyle w:val="Nivel2"/>
        <w:spacing w:before="0" w:after="0" w:line="360" w:lineRule="auto"/>
        <w:ind w:left="0" w:firstLine="567"/>
        <w:rPr>
          <w:rStyle w:val="nfase"/>
          <w:i w:val="0"/>
        </w:rPr>
      </w:pPr>
      <w:r w:rsidRPr="0088616D">
        <w:t xml:space="preserve">O Edital está disponibilizado, na íntegra, no endereço eletrônico </w:t>
      </w:r>
      <w:r w:rsidRPr="0088616D">
        <w:rPr>
          <w:color w:val="548DD4" w:themeColor="text2" w:themeTint="99"/>
          <w:u w:val="single"/>
        </w:rPr>
        <w:t>www.marquinho.pr.gov.br/</w:t>
      </w:r>
      <w:r w:rsidR="00B36F29" w:rsidRPr="0088616D">
        <w:rPr>
          <w:color w:val="548DD4" w:themeColor="text2" w:themeTint="99"/>
          <w:u w:val="single"/>
        </w:rPr>
        <w:t>Licitacoes</w:t>
      </w:r>
      <w:r w:rsidR="003C7A23" w:rsidRPr="0088616D">
        <w:rPr>
          <w:rStyle w:val="nfase"/>
          <w:i w:val="0"/>
        </w:rPr>
        <w:t xml:space="preserve"> e endereço eletrônico </w:t>
      </w:r>
      <w:hyperlink r:id="rId43" w:history="1">
        <w:r w:rsidR="006306BD" w:rsidRPr="0088616D">
          <w:rPr>
            <w:rStyle w:val="nfase"/>
            <w:i w:val="0"/>
            <w:color w:val="548DD4" w:themeColor="text2" w:themeTint="99"/>
            <w:u w:val="single"/>
          </w:rPr>
          <w:t>www.licitanet.com.br</w:t>
        </w:r>
      </w:hyperlink>
      <w:r w:rsidR="003C7A23" w:rsidRPr="0088616D">
        <w:rPr>
          <w:rStyle w:val="nfase"/>
          <w:i w:val="0"/>
          <w:color w:val="548DD4" w:themeColor="text2" w:themeTint="99"/>
        </w:rPr>
        <w:t>.</w:t>
      </w:r>
    </w:p>
    <w:p w14:paraId="66D7AB8E"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Integram este Edital, para todos os fins e efeitos, os seguintes anexos:</w:t>
      </w:r>
    </w:p>
    <w:p w14:paraId="7ADD4298" w14:textId="12C8153D"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ANEXO I </w:t>
      </w:r>
      <w:r w:rsidR="00DA4073" w:rsidRPr="0088616D">
        <w:rPr>
          <w:rStyle w:val="nfase"/>
          <w:i w:val="0"/>
        </w:rPr>
        <w:t>–</w:t>
      </w:r>
      <w:r w:rsidRPr="0088616D">
        <w:rPr>
          <w:rStyle w:val="nfase"/>
          <w:i w:val="0"/>
        </w:rPr>
        <w:t xml:space="preserve"> Termo de Referência</w:t>
      </w:r>
    </w:p>
    <w:p w14:paraId="1550C386" w14:textId="77777777" w:rsidR="003C7A23" w:rsidRPr="0088616D" w:rsidRDefault="003C7A23" w:rsidP="0088616D">
      <w:pPr>
        <w:pStyle w:val="Nivel4"/>
        <w:spacing w:before="0" w:after="0" w:line="360" w:lineRule="auto"/>
        <w:ind w:left="0" w:firstLine="851"/>
        <w:rPr>
          <w:rStyle w:val="nfase"/>
          <w:i w:val="0"/>
        </w:rPr>
      </w:pPr>
      <w:r w:rsidRPr="0088616D">
        <w:rPr>
          <w:rStyle w:val="nfase"/>
          <w:i w:val="0"/>
        </w:rPr>
        <w:t>Apêndice do Anexo I – Estudo Técnico Preliminar</w:t>
      </w:r>
    </w:p>
    <w:p w14:paraId="7359BCFB" w14:textId="77777777" w:rsidR="000F7C52" w:rsidRPr="00E97616" w:rsidRDefault="000F7C52" w:rsidP="000F7C52">
      <w:pPr>
        <w:pStyle w:val="Nivel3"/>
        <w:spacing w:before="0" w:after="0" w:line="360" w:lineRule="auto"/>
        <w:ind w:left="0" w:firstLine="709"/>
        <w:rPr>
          <w:rStyle w:val="nfase"/>
          <w:i w:val="0"/>
        </w:rPr>
      </w:pPr>
      <w:r w:rsidRPr="00E97616">
        <w:rPr>
          <w:rStyle w:val="nfase"/>
          <w:i w:val="0"/>
        </w:rPr>
        <w:t>ANEXO II – Minuta de Ata de Registro de Preços</w:t>
      </w:r>
    </w:p>
    <w:p w14:paraId="54B3E6FD" w14:textId="77777777" w:rsidR="000F7C52" w:rsidRPr="00E97616" w:rsidRDefault="000F7C52" w:rsidP="000F7C52">
      <w:pPr>
        <w:pStyle w:val="Nivel3"/>
        <w:spacing w:before="0" w:after="0" w:line="360" w:lineRule="auto"/>
        <w:ind w:left="0" w:firstLine="709"/>
        <w:rPr>
          <w:rStyle w:val="nfase"/>
          <w:i w:val="0"/>
        </w:rPr>
      </w:pPr>
      <w:r w:rsidRPr="00E97616">
        <w:rPr>
          <w:rStyle w:val="nfase"/>
          <w:i w:val="0"/>
        </w:rPr>
        <w:t>ANEXO III – Termo de Contrato</w:t>
      </w:r>
    </w:p>
    <w:p w14:paraId="14B150DA" w14:textId="77777777" w:rsidR="000F7C52" w:rsidRPr="00E97616" w:rsidRDefault="000F7C52" w:rsidP="000F7C52">
      <w:pPr>
        <w:pStyle w:val="Nivel3"/>
        <w:spacing w:before="0" w:after="0" w:line="360" w:lineRule="auto"/>
        <w:ind w:left="0" w:firstLine="709"/>
        <w:rPr>
          <w:rStyle w:val="nfase"/>
          <w:i w:val="0"/>
        </w:rPr>
      </w:pPr>
      <w:r w:rsidRPr="00E97616">
        <w:rPr>
          <w:rStyle w:val="nfase"/>
          <w:i w:val="0"/>
        </w:rPr>
        <w:t>ANEXO IV – Modelo de Proposta de Preços</w:t>
      </w:r>
    </w:p>
    <w:p w14:paraId="41B77662" w14:textId="717785F9" w:rsidR="00DA4073" w:rsidRPr="0088616D" w:rsidRDefault="000F7C52" w:rsidP="000F7C52">
      <w:pPr>
        <w:pStyle w:val="Nivel3"/>
        <w:spacing w:before="0" w:after="0" w:line="360" w:lineRule="auto"/>
        <w:ind w:left="0" w:firstLine="709"/>
        <w:rPr>
          <w:rStyle w:val="nfase"/>
          <w:i w:val="0"/>
        </w:rPr>
      </w:pPr>
      <w:r w:rsidRPr="00E97616">
        <w:rPr>
          <w:rStyle w:val="nfase"/>
          <w:i w:val="0"/>
        </w:rPr>
        <w:t>ANEXO V – Modelo de Declaração Unificada</w:t>
      </w:r>
    </w:p>
    <w:p w14:paraId="0ADCD8C9" w14:textId="77777777" w:rsidR="00E42698" w:rsidRPr="0088616D" w:rsidRDefault="00E42698" w:rsidP="0088616D">
      <w:pPr>
        <w:pStyle w:val="Nivel2"/>
        <w:numPr>
          <w:ilvl w:val="0"/>
          <w:numId w:val="0"/>
        </w:numPr>
        <w:spacing w:before="0" w:after="0" w:line="360" w:lineRule="auto"/>
        <w:ind w:left="4969"/>
        <w:rPr>
          <w:rStyle w:val="nfase"/>
          <w:i w:val="0"/>
        </w:rPr>
      </w:pPr>
    </w:p>
    <w:bookmarkEnd w:id="36"/>
    <w:p w14:paraId="51F1233D" w14:textId="3C942D05" w:rsidR="005327BA" w:rsidRPr="0088616D" w:rsidRDefault="005327BA" w:rsidP="0088616D">
      <w:pPr>
        <w:spacing w:line="360" w:lineRule="auto"/>
        <w:jc w:val="both"/>
        <w:rPr>
          <w:rFonts w:ascii="Arial" w:hAnsi="Arial" w:cs="Arial"/>
          <w:sz w:val="20"/>
          <w:szCs w:val="20"/>
        </w:rPr>
      </w:pPr>
      <w:r w:rsidRPr="0088616D">
        <w:rPr>
          <w:rFonts w:ascii="Arial" w:hAnsi="Arial" w:cs="Arial"/>
          <w:sz w:val="20"/>
          <w:szCs w:val="20"/>
        </w:rPr>
        <w:t xml:space="preserve">Marquinho/PR, em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00CE19D7">
        <w:rPr>
          <w:rFonts w:ascii="Arial" w:hAnsi="Arial" w:cs="Arial"/>
          <w:sz w:val="20"/>
          <w:szCs w:val="20"/>
        </w:rPr>
        <w:t>24</w:t>
      </w:r>
      <w:r w:rsidRPr="0088616D">
        <w:rPr>
          <w:rFonts w:ascii="Arial" w:hAnsi="Arial" w:cs="Arial"/>
          <w:sz w:val="20"/>
          <w:szCs w:val="20"/>
        </w:rPr>
        <w:fldChar w:fldCharType="end"/>
      </w:r>
      <w:r w:rsidRPr="0088616D">
        <w:rPr>
          <w:rFonts w:ascii="Arial" w:hAnsi="Arial" w:cs="Arial"/>
          <w:sz w:val="20"/>
          <w:szCs w:val="20"/>
        </w:rPr>
        <w:t xml:space="preserve"> de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00CE19D7">
        <w:rPr>
          <w:rFonts w:ascii="Arial" w:hAnsi="Arial" w:cs="Arial"/>
          <w:sz w:val="20"/>
          <w:szCs w:val="20"/>
        </w:rPr>
        <w:t>Julho</w:t>
      </w:r>
      <w:r w:rsidRPr="0088616D">
        <w:rPr>
          <w:rFonts w:ascii="Arial" w:hAnsi="Arial" w:cs="Arial"/>
          <w:sz w:val="20"/>
          <w:szCs w:val="20"/>
        </w:rPr>
        <w:fldChar w:fldCharType="end"/>
      </w:r>
      <w:r w:rsidRPr="0088616D">
        <w:rPr>
          <w:rFonts w:ascii="Arial" w:hAnsi="Arial" w:cs="Arial"/>
          <w:sz w:val="20"/>
          <w:szCs w:val="20"/>
        </w:rPr>
        <w:t xml:space="preserve"> de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202</w:t>
      </w:r>
      <w:r w:rsidR="00213BFF" w:rsidRPr="0088616D">
        <w:rPr>
          <w:rFonts w:ascii="Arial" w:hAnsi="Arial" w:cs="Arial"/>
          <w:sz w:val="20"/>
          <w:szCs w:val="20"/>
        </w:rPr>
        <w:t>4</w:t>
      </w:r>
      <w:r w:rsidRPr="0088616D">
        <w:rPr>
          <w:rFonts w:ascii="Arial" w:hAnsi="Arial" w:cs="Arial"/>
          <w:sz w:val="20"/>
          <w:szCs w:val="20"/>
        </w:rPr>
        <w:fldChar w:fldCharType="end"/>
      </w:r>
      <w:r w:rsidRPr="0088616D">
        <w:rPr>
          <w:rFonts w:ascii="Arial" w:hAnsi="Arial" w:cs="Arial"/>
          <w:sz w:val="20"/>
          <w:szCs w:val="20"/>
        </w:rPr>
        <w:t>.</w:t>
      </w:r>
    </w:p>
    <w:p w14:paraId="1DC4E9B5" w14:textId="77777777" w:rsidR="00B028A5" w:rsidRPr="0088616D" w:rsidRDefault="00B028A5" w:rsidP="0088616D">
      <w:pPr>
        <w:spacing w:line="360" w:lineRule="auto"/>
        <w:jc w:val="both"/>
        <w:rPr>
          <w:rFonts w:ascii="Arial" w:hAnsi="Arial" w:cs="Arial"/>
          <w:sz w:val="20"/>
          <w:szCs w:val="20"/>
        </w:rPr>
      </w:pPr>
    </w:p>
    <w:p w14:paraId="783A4435" w14:textId="77777777" w:rsidR="00B028A5" w:rsidRPr="0088616D" w:rsidRDefault="00B028A5" w:rsidP="0088616D">
      <w:pPr>
        <w:spacing w:line="360" w:lineRule="auto"/>
        <w:jc w:val="both"/>
        <w:rPr>
          <w:rFonts w:ascii="Arial" w:hAnsi="Arial" w:cs="Arial"/>
          <w:sz w:val="20"/>
          <w:szCs w:val="20"/>
        </w:rPr>
      </w:pPr>
    </w:p>
    <w:p w14:paraId="30D26833" w14:textId="77777777" w:rsidR="005327BA" w:rsidRPr="0088616D" w:rsidRDefault="005327BA" w:rsidP="0088616D">
      <w:pPr>
        <w:spacing w:line="360" w:lineRule="auto"/>
        <w:jc w:val="both"/>
        <w:rPr>
          <w:rFonts w:ascii="Arial" w:hAnsi="Arial" w:cs="Arial"/>
          <w:sz w:val="20"/>
          <w:szCs w:val="20"/>
        </w:rPr>
      </w:pPr>
    </w:p>
    <w:p w14:paraId="12F42B05" w14:textId="77777777" w:rsidR="005327BA" w:rsidRPr="0088616D" w:rsidRDefault="005327BA" w:rsidP="0088616D">
      <w:pPr>
        <w:spacing w:line="360" w:lineRule="auto"/>
        <w:jc w:val="center"/>
        <w:rPr>
          <w:rFonts w:ascii="Arial" w:hAnsi="Arial" w:cs="Arial"/>
          <w:b/>
          <w:sz w:val="20"/>
          <w:szCs w:val="20"/>
        </w:rPr>
      </w:pPr>
      <w:r w:rsidRPr="0088616D">
        <w:rPr>
          <w:rFonts w:ascii="Arial" w:hAnsi="Arial" w:cs="Arial"/>
          <w:b/>
          <w:sz w:val="20"/>
          <w:szCs w:val="20"/>
        </w:rPr>
        <w:t>ELIO BOLZON JUNIOR</w:t>
      </w:r>
    </w:p>
    <w:p w14:paraId="025E3ADD" w14:textId="3C232506" w:rsidR="007A455D" w:rsidRPr="0088616D" w:rsidRDefault="005327BA" w:rsidP="0088616D">
      <w:pPr>
        <w:spacing w:line="360" w:lineRule="auto"/>
        <w:jc w:val="center"/>
        <w:rPr>
          <w:rFonts w:ascii="Arial" w:hAnsi="Arial" w:cs="Arial"/>
          <w:sz w:val="20"/>
          <w:szCs w:val="20"/>
        </w:rPr>
      </w:pPr>
      <w:r w:rsidRPr="0088616D">
        <w:rPr>
          <w:rFonts w:ascii="Arial" w:hAnsi="Arial" w:cs="Arial"/>
          <w:sz w:val="20"/>
          <w:szCs w:val="20"/>
        </w:rPr>
        <w:t>Prefeito Municipal</w:t>
      </w:r>
    </w:p>
    <w:p w14:paraId="4EC50ECF" w14:textId="77777777" w:rsidR="00B52EE0" w:rsidRPr="0088616D" w:rsidRDefault="00B52EE0" w:rsidP="0088616D">
      <w:pPr>
        <w:spacing w:line="360" w:lineRule="auto"/>
        <w:rPr>
          <w:rStyle w:val="nfase"/>
          <w:rFonts w:ascii="Arial" w:hAnsi="Arial" w:cs="Arial"/>
          <w:b/>
          <w:i w:val="0"/>
          <w:sz w:val="20"/>
          <w:szCs w:val="20"/>
        </w:rPr>
      </w:pPr>
      <w:r w:rsidRPr="0088616D">
        <w:rPr>
          <w:rStyle w:val="nfase"/>
          <w:rFonts w:ascii="Arial" w:hAnsi="Arial" w:cs="Arial"/>
          <w:b/>
          <w:i w:val="0"/>
          <w:sz w:val="20"/>
          <w:szCs w:val="20"/>
        </w:rPr>
        <w:br w:type="page"/>
      </w:r>
    </w:p>
    <w:p w14:paraId="7EA6E592" w14:textId="049121A9" w:rsidR="004F1E05" w:rsidRPr="00F23C74" w:rsidRDefault="004F1E05" w:rsidP="0088616D">
      <w:pPr>
        <w:spacing w:line="360" w:lineRule="auto"/>
        <w:jc w:val="center"/>
        <w:rPr>
          <w:rFonts w:ascii="Arial" w:hAnsi="Arial" w:cs="Arial"/>
          <w:b/>
          <w:color w:val="000000" w:themeColor="text1"/>
          <w:sz w:val="20"/>
          <w:szCs w:val="20"/>
        </w:rPr>
      </w:pPr>
      <w:r w:rsidRPr="00F23C74">
        <w:rPr>
          <w:rStyle w:val="nfase"/>
          <w:rFonts w:ascii="Arial" w:hAnsi="Arial" w:cs="Arial"/>
          <w:b/>
          <w:i w:val="0"/>
          <w:color w:val="000000" w:themeColor="text1"/>
          <w:sz w:val="20"/>
          <w:szCs w:val="20"/>
        </w:rPr>
        <w:lastRenderedPageBreak/>
        <w:t>ANEXO I</w:t>
      </w:r>
      <w:r w:rsidRPr="00F23C74">
        <w:rPr>
          <w:rFonts w:ascii="Arial" w:hAnsi="Arial" w:cs="Arial"/>
          <w:b/>
          <w:color w:val="000000" w:themeColor="text1"/>
          <w:sz w:val="20"/>
          <w:szCs w:val="20"/>
        </w:rPr>
        <w:t xml:space="preserve"> </w:t>
      </w:r>
    </w:p>
    <w:p w14:paraId="40C802E0" w14:textId="7EFF8AF1" w:rsidR="00C97F20" w:rsidRDefault="00C97F20">
      <w:pPr>
        <w:rPr>
          <w:rFonts w:ascii="Arial" w:hAnsi="Arial" w:cs="Arial"/>
          <w:b/>
          <w:color w:val="000000" w:themeColor="text1"/>
          <w:sz w:val="20"/>
          <w:szCs w:val="20"/>
        </w:rPr>
      </w:pPr>
      <w:r w:rsidRPr="00C97F20">
        <w:rPr>
          <w:rFonts w:ascii="Arial" w:hAnsi="Arial" w:cs="Arial"/>
          <w:b/>
          <w:color w:val="000000" w:themeColor="text1"/>
          <w:sz w:val="20"/>
          <w:szCs w:val="20"/>
        </w:rPr>
        <w:drawing>
          <wp:inline distT="0" distB="0" distL="0" distR="0" wp14:anchorId="2C8243BA" wp14:editId="2E3D98D3">
            <wp:extent cx="6120130" cy="8021955"/>
            <wp:effectExtent l="0" t="0" r="0" b="0"/>
            <wp:docPr id="137412576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125761" name=""/>
                    <pic:cNvPicPr/>
                  </pic:nvPicPr>
                  <pic:blipFill>
                    <a:blip r:embed="rId44"/>
                    <a:stretch>
                      <a:fillRect/>
                    </a:stretch>
                  </pic:blipFill>
                  <pic:spPr>
                    <a:xfrm>
                      <a:off x="0" y="0"/>
                      <a:ext cx="6120130" cy="8021955"/>
                    </a:xfrm>
                    <a:prstGeom prst="rect">
                      <a:avLst/>
                    </a:prstGeom>
                  </pic:spPr>
                </pic:pic>
              </a:graphicData>
            </a:graphic>
          </wp:inline>
        </w:drawing>
      </w:r>
      <w:r>
        <w:rPr>
          <w:rFonts w:ascii="Arial" w:hAnsi="Arial" w:cs="Arial"/>
          <w:b/>
          <w:color w:val="000000" w:themeColor="text1"/>
          <w:sz w:val="20"/>
          <w:szCs w:val="20"/>
        </w:rPr>
        <w:br w:type="page"/>
      </w:r>
    </w:p>
    <w:p w14:paraId="6562A91D" w14:textId="04F17964" w:rsidR="00C97F20" w:rsidRDefault="00C97F20">
      <w:pPr>
        <w:rPr>
          <w:rFonts w:ascii="Arial" w:hAnsi="Arial" w:cs="Arial"/>
          <w:b/>
          <w:color w:val="000000" w:themeColor="text1"/>
          <w:sz w:val="20"/>
          <w:szCs w:val="20"/>
        </w:rPr>
      </w:pPr>
      <w:r w:rsidRPr="00C97F20">
        <w:rPr>
          <w:rFonts w:ascii="Arial" w:hAnsi="Arial" w:cs="Arial"/>
          <w:b/>
          <w:color w:val="000000" w:themeColor="text1"/>
          <w:sz w:val="20"/>
          <w:szCs w:val="20"/>
        </w:rPr>
        <w:lastRenderedPageBreak/>
        <w:drawing>
          <wp:inline distT="0" distB="0" distL="0" distR="0" wp14:anchorId="3ECAA8A0" wp14:editId="0EDEA4B3">
            <wp:extent cx="6120130" cy="8374380"/>
            <wp:effectExtent l="0" t="0" r="0" b="7620"/>
            <wp:docPr id="136983939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839395" name=""/>
                    <pic:cNvPicPr/>
                  </pic:nvPicPr>
                  <pic:blipFill>
                    <a:blip r:embed="rId45"/>
                    <a:stretch>
                      <a:fillRect/>
                    </a:stretch>
                  </pic:blipFill>
                  <pic:spPr>
                    <a:xfrm>
                      <a:off x="0" y="0"/>
                      <a:ext cx="6120130" cy="8374380"/>
                    </a:xfrm>
                    <a:prstGeom prst="rect">
                      <a:avLst/>
                    </a:prstGeom>
                  </pic:spPr>
                </pic:pic>
              </a:graphicData>
            </a:graphic>
          </wp:inline>
        </w:drawing>
      </w:r>
      <w:r>
        <w:rPr>
          <w:rFonts w:ascii="Arial" w:hAnsi="Arial" w:cs="Arial"/>
          <w:b/>
          <w:color w:val="000000" w:themeColor="text1"/>
          <w:sz w:val="20"/>
          <w:szCs w:val="20"/>
        </w:rPr>
        <w:br w:type="page"/>
      </w:r>
    </w:p>
    <w:p w14:paraId="0885F295" w14:textId="4892AF30" w:rsidR="00C97F20" w:rsidRDefault="00C97F20">
      <w:pPr>
        <w:rPr>
          <w:rFonts w:ascii="Arial" w:hAnsi="Arial" w:cs="Arial"/>
          <w:b/>
          <w:color w:val="000000" w:themeColor="text1"/>
          <w:sz w:val="20"/>
          <w:szCs w:val="20"/>
        </w:rPr>
      </w:pPr>
      <w:r w:rsidRPr="00C97F20">
        <w:rPr>
          <w:rFonts w:ascii="Arial" w:hAnsi="Arial" w:cs="Arial"/>
          <w:b/>
          <w:color w:val="000000" w:themeColor="text1"/>
          <w:sz w:val="20"/>
          <w:szCs w:val="20"/>
        </w:rPr>
        <w:lastRenderedPageBreak/>
        <w:drawing>
          <wp:inline distT="0" distB="0" distL="0" distR="0" wp14:anchorId="3E57B248" wp14:editId="44ABB742">
            <wp:extent cx="6120130" cy="8351520"/>
            <wp:effectExtent l="0" t="0" r="0" b="0"/>
            <wp:docPr id="207693247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932476" name=""/>
                    <pic:cNvPicPr/>
                  </pic:nvPicPr>
                  <pic:blipFill>
                    <a:blip r:embed="rId46"/>
                    <a:stretch>
                      <a:fillRect/>
                    </a:stretch>
                  </pic:blipFill>
                  <pic:spPr>
                    <a:xfrm>
                      <a:off x="0" y="0"/>
                      <a:ext cx="6120130" cy="8351520"/>
                    </a:xfrm>
                    <a:prstGeom prst="rect">
                      <a:avLst/>
                    </a:prstGeom>
                  </pic:spPr>
                </pic:pic>
              </a:graphicData>
            </a:graphic>
          </wp:inline>
        </w:drawing>
      </w:r>
      <w:r>
        <w:rPr>
          <w:rFonts w:ascii="Arial" w:hAnsi="Arial" w:cs="Arial"/>
          <w:b/>
          <w:color w:val="000000" w:themeColor="text1"/>
          <w:sz w:val="20"/>
          <w:szCs w:val="20"/>
        </w:rPr>
        <w:br w:type="page"/>
      </w:r>
    </w:p>
    <w:p w14:paraId="4C4F5DE5" w14:textId="0832DC54" w:rsidR="00C97F20" w:rsidRDefault="00C97F20">
      <w:pPr>
        <w:rPr>
          <w:rFonts w:ascii="Arial" w:hAnsi="Arial" w:cs="Arial"/>
          <w:b/>
          <w:color w:val="000000" w:themeColor="text1"/>
          <w:sz w:val="20"/>
          <w:szCs w:val="20"/>
        </w:rPr>
      </w:pPr>
      <w:r w:rsidRPr="00C97F20">
        <w:rPr>
          <w:rFonts w:ascii="Arial" w:hAnsi="Arial" w:cs="Arial"/>
          <w:b/>
          <w:color w:val="000000" w:themeColor="text1"/>
          <w:sz w:val="20"/>
          <w:szCs w:val="20"/>
        </w:rPr>
        <w:lastRenderedPageBreak/>
        <w:drawing>
          <wp:inline distT="0" distB="0" distL="0" distR="0" wp14:anchorId="223B3F36" wp14:editId="236C0F74">
            <wp:extent cx="6120130" cy="8327390"/>
            <wp:effectExtent l="0" t="0" r="0" b="0"/>
            <wp:docPr id="204948387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483876" name=""/>
                    <pic:cNvPicPr/>
                  </pic:nvPicPr>
                  <pic:blipFill>
                    <a:blip r:embed="rId47"/>
                    <a:stretch>
                      <a:fillRect/>
                    </a:stretch>
                  </pic:blipFill>
                  <pic:spPr>
                    <a:xfrm>
                      <a:off x="0" y="0"/>
                      <a:ext cx="6120130" cy="8327390"/>
                    </a:xfrm>
                    <a:prstGeom prst="rect">
                      <a:avLst/>
                    </a:prstGeom>
                  </pic:spPr>
                </pic:pic>
              </a:graphicData>
            </a:graphic>
          </wp:inline>
        </w:drawing>
      </w:r>
      <w:r>
        <w:rPr>
          <w:rFonts w:ascii="Arial" w:hAnsi="Arial" w:cs="Arial"/>
          <w:b/>
          <w:color w:val="000000" w:themeColor="text1"/>
          <w:sz w:val="20"/>
          <w:szCs w:val="20"/>
        </w:rPr>
        <w:br w:type="page"/>
      </w:r>
    </w:p>
    <w:p w14:paraId="60F323EC" w14:textId="587CE85A" w:rsidR="00C97F20" w:rsidRDefault="00C97F20">
      <w:pPr>
        <w:rPr>
          <w:rFonts w:ascii="Arial" w:hAnsi="Arial" w:cs="Arial"/>
          <w:b/>
          <w:color w:val="000000" w:themeColor="text1"/>
          <w:sz w:val="20"/>
          <w:szCs w:val="20"/>
        </w:rPr>
      </w:pPr>
      <w:r w:rsidRPr="00C97F20">
        <w:rPr>
          <w:rFonts w:ascii="Arial" w:hAnsi="Arial" w:cs="Arial"/>
          <w:b/>
          <w:color w:val="000000" w:themeColor="text1"/>
          <w:sz w:val="20"/>
          <w:szCs w:val="20"/>
        </w:rPr>
        <w:lastRenderedPageBreak/>
        <w:drawing>
          <wp:inline distT="0" distB="0" distL="0" distR="0" wp14:anchorId="4AEAB90F" wp14:editId="47B2AC2B">
            <wp:extent cx="6120130" cy="8321675"/>
            <wp:effectExtent l="0" t="0" r="0" b="3175"/>
            <wp:docPr id="109075237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752379" name=""/>
                    <pic:cNvPicPr/>
                  </pic:nvPicPr>
                  <pic:blipFill>
                    <a:blip r:embed="rId48"/>
                    <a:stretch>
                      <a:fillRect/>
                    </a:stretch>
                  </pic:blipFill>
                  <pic:spPr>
                    <a:xfrm>
                      <a:off x="0" y="0"/>
                      <a:ext cx="6120130" cy="8321675"/>
                    </a:xfrm>
                    <a:prstGeom prst="rect">
                      <a:avLst/>
                    </a:prstGeom>
                  </pic:spPr>
                </pic:pic>
              </a:graphicData>
            </a:graphic>
          </wp:inline>
        </w:drawing>
      </w:r>
      <w:r>
        <w:rPr>
          <w:rFonts w:ascii="Arial" w:hAnsi="Arial" w:cs="Arial"/>
          <w:b/>
          <w:color w:val="000000" w:themeColor="text1"/>
          <w:sz w:val="20"/>
          <w:szCs w:val="20"/>
        </w:rPr>
        <w:br w:type="page"/>
      </w:r>
    </w:p>
    <w:p w14:paraId="6140870E" w14:textId="27098D53" w:rsidR="00C97F20" w:rsidRDefault="00C97F20">
      <w:pPr>
        <w:rPr>
          <w:rFonts w:ascii="Arial" w:hAnsi="Arial" w:cs="Arial"/>
          <w:b/>
          <w:color w:val="000000" w:themeColor="text1"/>
          <w:sz w:val="20"/>
          <w:szCs w:val="20"/>
        </w:rPr>
      </w:pPr>
      <w:r w:rsidRPr="00C97F20">
        <w:rPr>
          <w:rFonts w:ascii="Arial" w:hAnsi="Arial" w:cs="Arial"/>
          <w:b/>
          <w:color w:val="000000" w:themeColor="text1"/>
          <w:sz w:val="20"/>
          <w:szCs w:val="20"/>
        </w:rPr>
        <w:lastRenderedPageBreak/>
        <w:drawing>
          <wp:inline distT="0" distB="0" distL="0" distR="0" wp14:anchorId="347F77AE" wp14:editId="1003695A">
            <wp:extent cx="6120130" cy="8348345"/>
            <wp:effectExtent l="0" t="0" r="0" b="0"/>
            <wp:docPr id="11423127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312781" name=""/>
                    <pic:cNvPicPr/>
                  </pic:nvPicPr>
                  <pic:blipFill>
                    <a:blip r:embed="rId49"/>
                    <a:stretch>
                      <a:fillRect/>
                    </a:stretch>
                  </pic:blipFill>
                  <pic:spPr>
                    <a:xfrm>
                      <a:off x="0" y="0"/>
                      <a:ext cx="6120130" cy="8348345"/>
                    </a:xfrm>
                    <a:prstGeom prst="rect">
                      <a:avLst/>
                    </a:prstGeom>
                  </pic:spPr>
                </pic:pic>
              </a:graphicData>
            </a:graphic>
          </wp:inline>
        </w:drawing>
      </w:r>
      <w:r>
        <w:rPr>
          <w:rFonts w:ascii="Arial" w:hAnsi="Arial" w:cs="Arial"/>
          <w:b/>
          <w:color w:val="000000" w:themeColor="text1"/>
          <w:sz w:val="20"/>
          <w:szCs w:val="20"/>
        </w:rPr>
        <w:br w:type="page"/>
      </w:r>
    </w:p>
    <w:p w14:paraId="61C2290A" w14:textId="2A05C84C" w:rsidR="00C97F20" w:rsidRDefault="00C97F20">
      <w:pPr>
        <w:rPr>
          <w:rFonts w:ascii="Arial" w:hAnsi="Arial" w:cs="Arial"/>
          <w:b/>
          <w:color w:val="000000" w:themeColor="text1"/>
          <w:sz w:val="20"/>
          <w:szCs w:val="20"/>
        </w:rPr>
      </w:pPr>
      <w:r w:rsidRPr="00C97F20">
        <w:rPr>
          <w:rFonts w:ascii="Arial" w:hAnsi="Arial" w:cs="Arial"/>
          <w:b/>
          <w:color w:val="000000" w:themeColor="text1"/>
          <w:sz w:val="20"/>
          <w:szCs w:val="20"/>
        </w:rPr>
        <w:lastRenderedPageBreak/>
        <w:drawing>
          <wp:inline distT="0" distB="0" distL="0" distR="0" wp14:anchorId="3AE1CD9F" wp14:editId="0A265F3F">
            <wp:extent cx="6120130" cy="8524875"/>
            <wp:effectExtent l="0" t="0" r="0" b="9525"/>
            <wp:docPr id="143569948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99487" name=""/>
                    <pic:cNvPicPr/>
                  </pic:nvPicPr>
                  <pic:blipFill>
                    <a:blip r:embed="rId50"/>
                    <a:stretch>
                      <a:fillRect/>
                    </a:stretch>
                  </pic:blipFill>
                  <pic:spPr>
                    <a:xfrm>
                      <a:off x="0" y="0"/>
                      <a:ext cx="6120130" cy="8524875"/>
                    </a:xfrm>
                    <a:prstGeom prst="rect">
                      <a:avLst/>
                    </a:prstGeom>
                  </pic:spPr>
                </pic:pic>
              </a:graphicData>
            </a:graphic>
          </wp:inline>
        </w:drawing>
      </w:r>
      <w:r>
        <w:rPr>
          <w:rFonts w:ascii="Arial" w:hAnsi="Arial" w:cs="Arial"/>
          <w:b/>
          <w:color w:val="000000" w:themeColor="text1"/>
          <w:sz w:val="20"/>
          <w:szCs w:val="20"/>
        </w:rPr>
        <w:br w:type="page"/>
      </w:r>
    </w:p>
    <w:p w14:paraId="46ABFB4B" w14:textId="411F83C8" w:rsidR="00C97F20" w:rsidRDefault="00C97F20">
      <w:pPr>
        <w:rPr>
          <w:rFonts w:ascii="Arial" w:hAnsi="Arial" w:cs="Arial"/>
          <w:b/>
          <w:color w:val="000000" w:themeColor="text1"/>
          <w:sz w:val="20"/>
          <w:szCs w:val="20"/>
        </w:rPr>
      </w:pPr>
      <w:r w:rsidRPr="00C97F20">
        <w:rPr>
          <w:rFonts w:ascii="Arial" w:hAnsi="Arial" w:cs="Arial"/>
          <w:b/>
          <w:color w:val="000000" w:themeColor="text1"/>
          <w:sz w:val="20"/>
          <w:szCs w:val="20"/>
        </w:rPr>
        <w:lastRenderedPageBreak/>
        <w:drawing>
          <wp:inline distT="0" distB="0" distL="0" distR="0" wp14:anchorId="710F6812" wp14:editId="6914D634">
            <wp:extent cx="6120130" cy="8416290"/>
            <wp:effectExtent l="0" t="0" r="0" b="3810"/>
            <wp:docPr id="77542267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422678" name=""/>
                    <pic:cNvPicPr/>
                  </pic:nvPicPr>
                  <pic:blipFill>
                    <a:blip r:embed="rId51"/>
                    <a:stretch>
                      <a:fillRect/>
                    </a:stretch>
                  </pic:blipFill>
                  <pic:spPr>
                    <a:xfrm>
                      <a:off x="0" y="0"/>
                      <a:ext cx="6120130" cy="8416290"/>
                    </a:xfrm>
                    <a:prstGeom prst="rect">
                      <a:avLst/>
                    </a:prstGeom>
                  </pic:spPr>
                </pic:pic>
              </a:graphicData>
            </a:graphic>
          </wp:inline>
        </w:drawing>
      </w:r>
      <w:r>
        <w:rPr>
          <w:rFonts w:ascii="Arial" w:hAnsi="Arial" w:cs="Arial"/>
          <w:b/>
          <w:color w:val="000000" w:themeColor="text1"/>
          <w:sz w:val="20"/>
          <w:szCs w:val="20"/>
        </w:rPr>
        <w:br w:type="page"/>
      </w:r>
    </w:p>
    <w:p w14:paraId="41C7FDB2" w14:textId="18B7D639" w:rsidR="00C97F20" w:rsidRDefault="00C97F20">
      <w:pPr>
        <w:rPr>
          <w:rFonts w:ascii="Arial" w:hAnsi="Arial" w:cs="Arial"/>
          <w:b/>
          <w:color w:val="000000" w:themeColor="text1"/>
          <w:sz w:val="20"/>
          <w:szCs w:val="20"/>
        </w:rPr>
      </w:pPr>
      <w:r w:rsidRPr="00C97F20">
        <w:rPr>
          <w:rFonts w:ascii="Arial" w:hAnsi="Arial" w:cs="Arial"/>
          <w:b/>
          <w:color w:val="000000" w:themeColor="text1"/>
          <w:sz w:val="20"/>
          <w:szCs w:val="20"/>
        </w:rPr>
        <w:lastRenderedPageBreak/>
        <w:drawing>
          <wp:inline distT="0" distB="0" distL="0" distR="0" wp14:anchorId="5FA205FF" wp14:editId="49B84F69">
            <wp:extent cx="6120130" cy="8423910"/>
            <wp:effectExtent l="0" t="0" r="0" b="0"/>
            <wp:docPr id="12856148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61489" name=""/>
                    <pic:cNvPicPr/>
                  </pic:nvPicPr>
                  <pic:blipFill>
                    <a:blip r:embed="rId52"/>
                    <a:stretch>
                      <a:fillRect/>
                    </a:stretch>
                  </pic:blipFill>
                  <pic:spPr>
                    <a:xfrm>
                      <a:off x="0" y="0"/>
                      <a:ext cx="6120130" cy="8423910"/>
                    </a:xfrm>
                    <a:prstGeom prst="rect">
                      <a:avLst/>
                    </a:prstGeom>
                  </pic:spPr>
                </pic:pic>
              </a:graphicData>
            </a:graphic>
          </wp:inline>
        </w:drawing>
      </w:r>
      <w:r>
        <w:rPr>
          <w:rFonts w:ascii="Arial" w:hAnsi="Arial" w:cs="Arial"/>
          <w:b/>
          <w:color w:val="000000" w:themeColor="text1"/>
          <w:sz w:val="20"/>
          <w:szCs w:val="20"/>
        </w:rPr>
        <w:br w:type="page"/>
      </w:r>
    </w:p>
    <w:p w14:paraId="67679FED" w14:textId="55054D23" w:rsidR="00C97F20" w:rsidRDefault="00C97F20">
      <w:pPr>
        <w:rPr>
          <w:rFonts w:ascii="Arial" w:hAnsi="Arial" w:cs="Arial"/>
          <w:b/>
          <w:color w:val="000000" w:themeColor="text1"/>
          <w:sz w:val="20"/>
          <w:szCs w:val="20"/>
        </w:rPr>
      </w:pPr>
      <w:r w:rsidRPr="00C97F20">
        <w:rPr>
          <w:rFonts w:ascii="Arial" w:hAnsi="Arial" w:cs="Arial"/>
          <w:b/>
          <w:color w:val="000000" w:themeColor="text1"/>
          <w:sz w:val="20"/>
          <w:szCs w:val="20"/>
        </w:rPr>
        <w:lastRenderedPageBreak/>
        <w:drawing>
          <wp:inline distT="0" distB="0" distL="0" distR="0" wp14:anchorId="476D1167" wp14:editId="0DEE170B">
            <wp:extent cx="6120130" cy="8376285"/>
            <wp:effectExtent l="0" t="0" r="0" b="5715"/>
            <wp:docPr id="76500899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008999" name=""/>
                    <pic:cNvPicPr/>
                  </pic:nvPicPr>
                  <pic:blipFill>
                    <a:blip r:embed="rId53"/>
                    <a:stretch>
                      <a:fillRect/>
                    </a:stretch>
                  </pic:blipFill>
                  <pic:spPr>
                    <a:xfrm>
                      <a:off x="0" y="0"/>
                      <a:ext cx="6120130" cy="8376285"/>
                    </a:xfrm>
                    <a:prstGeom prst="rect">
                      <a:avLst/>
                    </a:prstGeom>
                  </pic:spPr>
                </pic:pic>
              </a:graphicData>
            </a:graphic>
          </wp:inline>
        </w:drawing>
      </w:r>
      <w:r>
        <w:rPr>
          <w:rFonts w:ascii="Arial" w:hAnsi="Arial" w:cs="Arial"/>
          <w:b/>
          <w:color w:val="000000" w:themeColor="text1"/>
          <w:sz w:val="20"/>
          <w:szCs w:val="20"/>
        </w:rPr>
        <w:br w:type="page"/>
      </w:r>
    </w:p>
    <w:p w14:paraId="7F713944" w14:textId="2B44C7FC" w:rsidR="00C97F20" w:rsidRDefault="00C97F20">
      <w:pPr>
        <w:rPr>
          <w:rFonts w:ascii="Arial" w:hAnsi="Arial" w:cs="Arial"/>
          <w:b/>
          <w:color w:val="000000" w:themeColor="text1"/>
          <w:sz w:val="20"/>
          <w:szCs w:val="20"/>
        </w:rPr>
      </w:pPr>
      <w:r w:rsidRPr="00C97F20">
        <w:rPr>
          <w:rFonts w:ascii="Arial" w:hAnsi="Arial" w:cs="Arial"/>
          <w:b/>
          <w:color w:val="000000" w:themeColor="text1"/>
          <w:sz w:val="20"/>
          <w:szCs w:val="20"/>
        </w:rPr>
        <w:lastRenderedPageBreak/>
        <w:drawing>
          <wp:inline distT="0" distB="0" distL="0" distR="0" wp14:anchorId="08B8DDD3" wp14:editId="04133D7F">
            <wp:extent cx="6120130" cy="8406130"/>
            <wp:effectExtent l="0" t="0" r="0" b="0"/>
            <wp:docPr id="6473781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37816" name=""/>
                    <pic:cNvPicPr/>
                  </pic:nvPicPr>
                  <pic:blipFill>
                    <a:blip r:embed="rId54"/>
                    <a:stretch>
                      <a:fillRect/>
                    </a:stretch>
                  </pic:blipFill>
                  <pic:spPr>
                    <a:xfrm>
                      <a:off x="0" y="0"/>
                      <a:ext cx="6120130" cy="8406130"/>
                    </a:xfrm>
                    <a:prstGeom prst="rect">
                      <a:avLst/>
                    </a:prstGeom>
                  </pic:spPr>
                </pic:pic>
              </a:graphicData>
            </a:graphic>
          </wp:inline>
        </w:drawing>
      </w:r>
      <w:r>
        <w:rPr>
          <w:rFonts w:ascii="Arial" w:hAnsi="Arial" w:cs="Arial"/>
          <w:b/>
          <w:color w:val="000000" w:themeColor="text1"/>
          <w:sz w:val="20"/>
          <w:szCs w:val="20"/>
        </w:rPr>
        <w:br w:type="page"/>
      </w:r>
    </w:p>
    <w:p w14:paraId="0E97AAFC" w14:textId="0823B8AE" w:rsidR="00C97F20" w:rsidRDefault="00C97F20">
      <w:pPr>
        <w:rPr>
          <w:rFonts w:ascii="Arial" w:hAnsi="Arial" w:cs="Arial"/>
          <w:b/>
          <w:color w:val="000000" w:themeColor="text1"/>
          <w:sz w:val="20"/>
          <w:szCs w:val="20"/>
        </w:rPr>
      </w:pPr>
      <w:r w:rsidRPr="00C97F20">
        <w:rPr>
          <w:rFonts w:ascii="Arial" w:hAnsi="Arial" w:cs="Arial"/>
          <w:b/>
          <w:color w:val="000000" w:themeColor="text1"/>
          <w:sz w:val="20"/>
          <w:szCs w:val="20"/>
        </w:rPr>
        <w:lastRenderedPageBreak/>
        <w:drawing>
          <wp:inline distT="0" distB="0" distL="0" distR="0" wp14:anchorId="5D7090C0" wp14:editId="164231C1">
            <wp:extent cx="6120130" cy="8077200"/>
            <wp:effectExtent l="0" t="0" r="0" b="0"/>
            <wp:docPr id="108331025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310250" name=""/>
                    <pic:cNvPicPr/>
                  </pic:nvPicPr>
                  <pic:blipFill>
                    <a:blip r:embed="rId55"/>
                    <a:stretch>
                      <a:fillRect/>
                    </a:stretch>
                  </pic:blipFill>
                  <pic:spPr>
                    <a:xfrm>
                      <a:off x="0" y="0"/>
                      <a:ext cx="6120130" cy="8077200"/>
                    </a:xfrm>
                    <a:prstGeom prst="rect">
                      <a:avLst/>
                    </a:prstGeom>
                  </pic:spPr>
                </pic:pic>
              </a:graphicData>
            </a:graphic>
          </wp:inline>
        </w:drawing>
      </w:r>
      <w:r>
        <w:rPr>
          <w:rFonts w:ascii="Arial" w:hAnsi="Arial" w:cs="Arial"/>
          <w:b/>
          <w:color w:val="000000" w:themeColor="text1"/>
          <w:sz w:val="20"/>
          <w:szCs w:val="20"/>
        </w:rPr>
        <w:br w:type="page"/>
      </w:r>
    </w:p>
    <w:p w14:paraId="3DD44AA7" w14:textId="0108CA7F" w:rsidR="00C97F20" w:rsidRDefault="00C97F20">
      <w:pPr>
        <w:rPr>
          <w:rFonts w:ascii="Arial" w:hAnsi="Arial" w:cs="Arial"/>
          <w:b/>
          <w:color w:val="000000" w:themeColor="text1"/>
          <w:sz w:val="20"/>
          <w:szCs w:val="20"/>
        </w:rPr>
      </w:pPr>
      <w:r w:rsidRPr="00C97F20">
        <w:rPr>
          <w:rFonts w:ascii="Arial" w:hAnsi="Arial" w:cs="Arial"/>
          <w:b/>
          <w:color w:val="000000" w:themeColor="text1"/>
          <w:sz w:val="20"/>
          <w:szCs w:val="20"/>
        </w:rPr>
        <w:lastRenderedPageBreak/>
        <w:drawing>
          <wp:inline distT="0" distB="0" distL="0" distR="0" wp14:anchorId="494D1D63" wp14:editId="0D866A0B">
            <wp:extent cx="6120130" cy="8253095"/>
            <wp:effectExtent l="0" t="0" r="0" b="0"/>
            <wp:docPr id="138890204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902040" name=""/>
                    <pic:cNvPicPr/>
                  </pic:nvPicPr>
                  <pic:blipFill>
                    <a:blip r:embed="rId56"/>
                    <a:stretch>
                      <a:fillRect/>
                    </a:stretch>
                  </pic:blipFill>
                  <pic:spPr>
                    <a:xfrm>
                      <a:off x="0" y="0"/>
                      <a:ext cx="6120130" cy="8253095"/>
                    </a:xfrm>
                    <a:prstGeom prst="rect">
                      <a:avLst/>
                    </a:prstGeom>
                  </pic:spPr>
                </pic:pic>
              </a:graphicData>
            </a:graphic>
          </wp:inline>
        </w:drawing>
      </w:r>
      <w:r>
        <w:rPr>
          <w:rFonts w:ascii="Arial" w:hAnsi="Arial" w:cs="Arial"/>
          <w:b/>
          <w:color w:val="000000" w:themeColor="text1"/>
          <w:sz w:val="20"/>
          <w:szCs w:val="20"/>
        </w:rPr>
        <w:br w:type="page"/>
      </w:r>
    </w:p>
    <w:p w14:paraId="14643C0A" w14:textId="4D66D620" w:rsidR="00C97F20" w:rsidRDefault="00C97F20">
      <w:pPr>
        <w:rPr>
          <w:rFonts w:ascii="Arial" w:hAnsi="Arial" w:cs="Arial"/>
          <w:b/>
          <w:color w:val="000000" w:themeColor="text1"/>
          <w:sz w:val="20"/>
          <w:szCs w:val="20"/>
        </w:rPr>
      </w:pPr>
      <w:r w:rsidRPr="00C97F20">
        <w:rPr>
          <w:rFonts w:ascii="Arial" w:hAnsi="Arial" w:cs="Arial"/>
          <w:b/>
          <w:color w:val="000000" w:themeColor="text1"/>
          <w:sz w:val="20"/>
          <w:szCs w:val="20"/>
        </w:rPr>
        <w:lastRenderedPageBreak/>
        <w:drawing>
          <wp:inline distT="0" distB="0" distL="0" distR="0" wp14:anchorId="7D3179A4" wp14:editId="0D941CBA">
            <wp:extent cx="6120130" cy="8185785"/>
            <wp:effectExtent l="0" t="0" r="0" b="5715"/>
            <wp:docPr id="41271704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717046" name=""/>
                    <pic:cNvPicPr/>
                  </pic:nvPicPr>
                  <pic:blipFill>
                    <a:blip r:embed="rId57"/>
                    <a:stretch>
                      <a:fillRect/>
                    </a:stretch>
                  </pic:blipFill>
                  <pic:spPr>
                    <a:xfrm>
                      <a:off x="0" y="0"/>
                      <a:ext cx="6120130" cy="8185785"/>
                    </a:xfrm>
                    <a:prstGeom prst="rect">
                      <a:avLst/>
                    </a:prstGeom>
                  </pic:spPr>
                </pic:pic>
              </a:graphicData>
            </a:graphic>
          </wp:inline>
        </w:drawing>
      </w:r>
      <w:r>
        <w:rPr>
          <w:rFonts w:ascii="Arial" w:hAnsi="Arial" w:cs="Arial"/>
          <w:b/>
          <w:color w:val="000000" w:themeColor="text1"/>
          <w:sz w:val="20"/>
          <w:szCs w:val="20"/>
        </w:rPr>
        <w:br w:type="page"/>
      </w:r>
    </w:p>
    <w:p w14:paraId="5196E92C" w14:textId="512C7117" w:rsidR="00C97F20" w:rsidRDefault="00C97F20">
      <w:pPr>
        <w:rPr>
          <w:rFonts w:ascii="Arial" w:hAnsi="Arial" w:cs="Arial"/>
          <w:b/>
          <w:color w:val="000000" w:themeColor="text1"/>
          <w:sz w:val="20"/>
          <w:szCs w:val="20"/>
        </w:rPr>
      </w:pPr>
      <w:r w:rsidRPr="00C97F20">
        <w:rPr>
          <w:rFonts w:ascii="Arial" w:hAnsi="Arial" w:cs="Arial"/>
          <w:b/>
          <w:color w:val="000000" w:themeColor="text1"/>
          <w:sz w:val="20"/>
          <w:szCs w:val="20"/>
        </w:rPr>
        <w:lastRenderedPageBreak/>
        <w:drawing>
          <wp:inline distT="0" distB="0" distL="0" distR="0" wp14:anchorId="30FB5C7E" wp14:editId="515042C1">
            <wp:extent cx="6120130" cy="8254365"/>
            <wp:effectExtent l="0" t="0" r="0" b="0"/>
            <wp:docPr id="144238057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380579" name=""/>
                    <pic:cNvPicPr/>
                  </pic:nvPicPr>
                  <pic:blipFill>
                    <a:blip r:embed="rId58"/>
                    <a:stretch>
                      <a:fillRect/>
                    </a:stretch>
                  </pic:blipFill>
                  <pic:spPr>
                    <a:xfrm>
                      <a:off x="0" y="0"/>
                      <a:ext cx="6120130" cy="8254365"/>
                    </a:xfrm>
                    <a:prstGeom prst="rect">
                      <a:avLst/>
                    </a:prstGeom>
                  </pic:spPr>
                </pic:pic>
              </a:graphicData>
            </a:graphic>
          </wp:inline>
        </w:drawing>
      </w:r>
      <w:r>
        <w:rPr>
          <w:rFonts w:ascii="Arial" w:hAnsi="Arial" w:cs="Arial"/>
          <w:b/>
          <w:color w:val="000000" w:themeColor="text1"/>
          <w:sz w:val="20"/>
          <w:szCs w:val="20"/>
        </w:rPr>
        <w:br w:type="page"/>
      </w:r>
    </w:p>
    <w:p w14:paraId="24117380" w14:textId="38188F78" w:rsidR="00C97F20" w:rsidRDefault="00C97F20">
      <w:pPr>
        <w:rPr>
          <w:rFonts w:ascii="Arial" w:hAnsi="Arial" w:cs="Arial"/>
          <w:b/>
          <w:color w:val="000000" w:themeColor="text1"/>
          <w:sz w:val="20"/>
          <w:szCs w:val="20"/>
        </w:rPr>
      </w:pPr>
      <w:r w:rsidRPr="00C97F20">
        <w:rPr>
          <w:rFonts w:ascii="Arial" w:hAnsi="Arial" w:cs="Arial"/>
          <w:b/>
          <w:color w:val="000000" w:themeColor="text1"/>
          <w:sz w:val="20"/>
          <w:szCs w:val="20"/>
        </w:rPr>
        <w:lastRenderedPageBreak/>
        <w:drawing>
          <wp:inline distT="0" distB="0" distL="0" distR="0" wp14:anchorId="2144C583" wp14:editId="20FFCAEE">
            <wp:extent cx="6120130" cy="8249285"/>
            <wp:effectExtent l="0" t="0" r="0" b="0"/>
            <wp:docPr id="3081344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134444" name=""/>
                    <pic:cNvPicPr/>
                  </pic:nvPicPr>
                  <pic:blipFill>
                    <a:blip r:embed="rId59"/>
                    <a:stretch>
                      <a:fillRect/>
                    </a:stretch>
                  </pic:blipFill>
                  <pic:spPr>
                    <a:xfrm>
                      <a:off x="0" y="0"/>
                      <a:ext cx="6120130" cy="8249285"/>
                    </a:xfrm>
                    <a:prstGeom prst="rect">
                      <a:avLst/>
                    </a:prstGeom>
                  </pic:spPr>
                </pic:pic>
              </a:graphicData>
            </a:graphic>
          </wp:inline>
        </w:drawing>
      </w:r>
      <w:r>
        <w:rPr>
          <w:rFonts w:ascii="Arial" w:hAnsi="Arial" w:cs="Arial"/>
          <w:b/>
          <w:color w:val="000000" w:themeColor="text1"/>
          <w:sz w:val="20"/>
          <w:szCs w:val="20"/>
        </w:rPr>
        <w:br w:type="page"/>
      </w:r>
    </w:p>
    <w:p w14:paraId="336AFD9D" w14:textId="2368197E" w:rsidR="00C97F20" w:rsidRDefault="00C97F20">
      <w:pPr>
        <w:rPr>
          <w:rFonts w:ascii="Arial" w:hAnsi="Arial" w:cs="Arial"/>
          <w:b/>
          <w:color w:val="000000" w:themeColor="text1"/>
          <w:sz w:val="20"/>
          <w:szCs w:val="20"/>
        </w:rPr>
      </w:pPr>
      <w:r w:rsidRPr="00C97F20">
        <w:rPr>
          <w:rFonts w:ascii="Arial" w:hAnsi="Arial" w:cs="Arial"/>
          <w:b/>
          <w:color w:val="000000" w:themeColor="text1"/>
          <w:sz w:val="20"/>
          <w:szCs w:val="20"/>
        </w:rPr>
        <w:lastRenderedPageBreak/>
        <w:drawing>
          <wp:inline distT="0" distB="0" distL="0" distR="0" wp14:anchorId="6BA6CBE4" wp14:editId="08481364">
            <wp:extent cx="6120130" cy="8302625"/>
            <wp:effectExtent l="0" t="0" r="0" b="3175"/>
            <wp:docPr id="189283306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833063" name=""/>
                    <pic:cNvPicPr/>
                  </pic:nvPicPr>
                  <pic:blipFill>
                    <a:blip r:embed="rId60"/>
                    <a:stretch>
                      <a:fillRect/>
                    </a:stretch>
                  </pic:blipFill>
                  <pic:spPr>
                    <a:xfrm>
                      <a:off x="0" y="0"/>
                      <a:ext cx="6120130" cy="8302625"/>
                    </a:xfrm>
                    <a:prstGeom prst="rect">
                      <a:avLst/>
                    </a:prstGeom>
                  </pic:spPr>
                </pic:pic>
              </a:graphicData>
            </a:graphic>
          </wp:inline>
        </w:drawing>
      </w:r>
      <w:r>
        <w:rPr>
          <w:rFonts w:ascii="Arial" w:hAnsi="Arial" w:cs="Arial"/>
          <w:b/>
          <w:color w:val="000000" w:themeColor="text1"/>
          <w:sz w:val="20"/>
          <w:szCs w:val="20"/>
        </w:rPr>
        <w:br w:type="page"/>
      </w:r>
    </w:p>
    <w:p w14:paraId="786F9615" w14:textId="144EAB09" w:rsidR="00C97F20" w:rsidRDefault="00C97F20">
      <w:pPr>
        <w:rPr>
          <w:rFonts w:ascii="Arial" w:hAnsi="Arial" w:cs="Arial"/>
          <w:b/>
          <w:color w:val="000000" w:themeColor="text1"/>
          <w:sz w:val="20"/>
          <w:szCs w:val="20"/>
        </w:rPr>
      </w:pPr>
      <w:r w:rsidRPr="00C97F20">
        <w:rPr>
          <w:rFonts w:ascii="Arial" w:hAnsi="Arial" w:cs="Arial"/>
          <w:b/>
          <w:color w:val="000000" w:themeColor="text1"/>
          <w:sz w:val="20"/>
          <w:szCs w:val="20"/>
        </w:rPr>
        <w:lastRenderedPageBreak/>
        <w:drawing>
          <wp:inline distT="0" distB="0" distL="0" distR="0" wp14:anchorId="29043E8E" wp14:editId="09690841">
            <wp:extent cx="6120130" cy="8358505"/>
            <wp:effectExtent l="0" t="0" r="0" b="4445"/>
            <wp:docPr id="152882866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828662" name=""/>
                    <pic:cNvPicPr/>
                  </pic:nvPicPr>
                  <pic:blipFill>
                    <a:blip r:embed="rId61"/>
                    <a:stretch>
                      <a:fillRect/>
                    </a:stretch>
                  </pic:blipFill>
                  <pic:spPr>
                    <a:xfrm>
                      <a:off x="0" y="0"/>
                      <a:ext cx="6120130" cy="8358505"/>
                    </a:xfrm>
                    <a:prstGeom prst="rect">
                      <a:avLst/>
                    </a:prstGeom>
                  </pic:spPr>
                </pic:pic>
              </a:graphicData>
            </a:graphic>
          </wp:inline>
        </w:drawing>
      </w:r>
      <w:r>
        <w:rPr>
          <w:rFonts w:ascii="Arial" w:hAnsi="Arial" w:cs="Arial"/>
          <w:b/>
          <w:color w:val="000000" w:themeColor="text1"/>
          <w:sz w:val="20"/>
          <w:szCs w:val="20"/>
        </w:rPr>
        <w:br w:type="page"/>
      </w:r>
    </w:p>
    <w:p w14:paraId="323624DE" w14:textId="403EBA4A" w:rsidR="00C97F20" w:rsidRDefault="00C97F20">
      <w:pPr>
        <w:rPr>
          <w:rFonts w:ascii="Arial" w:hAnsi="Arial" w:cs="Arial"/>
          <w:b/>
          <w:color w:val="000000" w:themeColor="text1"/>
          <w:sz w:val="20"/>
          <w:szCs w:val="20"/>
        </w:rPr>
      </w:pPr>
      <w:r w:rsidRPr="00C97F20">
        <w:rPr>
          <w:rFonts w:ascii="Arial" w:hAnsi="Arial" w:cs="Arial"/>
          <w:b/>
          <w:color w:val="000000" w:themeColor="text1"/>
          <w:sz w:val="20"/>
          <w:szCs w:val="20"/>
        </w:rPr>
        <w:lastRenderedPageBreak/>
        <w:drawing>
          <wp:inline distT="0" distB="0" distL="0" distR="0" wp14:anchorId="417D717D" wp14:editId="2E82F804">
            <wp:extent cx="6120130" cy="8395970"/>
            <wp:effectExtent l="0" t="0" r="0" b="5080"/>
            <wp:docPr id="157097488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974886" name=""/>
                    <pic:cNvPicPr/>
                  </pic:nvPicPr>
                  <pic:blipFill>
                    <a:blip r:embed="rId62"/>
                    <a:stretch>
                      <a:fillRect/>
                    </a:stretch>
                  </pic:blipFill>
                  <pic:spPr>
                    <a:xfrm>
                      <a:off x="0" y="0"/>
                      <a:ext cx="6120130" cy="8395970"/>
                    </a:xfrm>
                    <a:prstGeom prst="rect">
                      <a:avLst/>
                    </a:prstGeom>
                  </pic:spPr>
                </pic:pic>
              </a:graphicData>
            </a:graphic>
          </wp:inline>
        </w:drawing>
      </w:r>
      <w:r>
        <w:rPr>
          <w:rFonts w:ascii="Arial" w:hAnsi="Arial" w:cs="Arial"/>
          <w:b/>
          <w:color w:val="000000" w:themeColor="text1"/>
          <w:sz w:val="20"/>
          <w:szCs w:val="20"/>
        </w:rPr>
        <w:br w:type="page"/>
      </w:r>
    </w:p>
    <w:p w14:paraId="11851874" w14:textId="03248889" w:rsidR="00C97F20" w:rsidRDefault="00C97F20">
      <w:pPr>
        <w:rPr>
          <w:rFonts w:ascii="Arial" w:hAnsi="Arial" w:cs="Arial"/>
          <w:b/>
          <w:color w:val="000000" w:themeColor="text1"/>
          <w:sz w:val="20"/>
          <w:szCs w:val="20"/>
        </w:rPr>
      </w:pPr>
      <w:r w:rsidRPr="00C97F20">
        <w:rPr>
          <w:rFonts w:ascii="Arial" w:hAnsi="Arial" w:cs="Arial"/>
          <w:b/>
          <w:color w:val="000000" w:themeColor="text1"/>
          <w:sz w:val="20"/>
          <w:szCs w:val="20"/>
        </w:rPr>
        <w:lastRenderedPageBreak/>
        <w:drawing>
          <wp:inline distT="0" distB="0" distL="0" distR="0" wp14:anchorId="2B96AA71" wp14:editId="7C1FADFC">
            <wp:extent cx="6120130" cy="8188325"/>
            <wp:effectExtent l="0" t="0" r="0" b="3175"/>
            <wp:docPr id="82130142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301427" name=""/>
                    <pic:cNvPicPr/>
                  </pic:nvPicPr>
                  <pic:blipFill>
                    <a:blip r:embed="rId63"/>
                    <a:stretch>
                      <a:fillRect/>
                    </a:stretch>
                  </pic:blipFill>
                  <pic:spPr>
                    <a:xfrm>
                      <a:off x="0" y="0"/>
                      <a:ext cx="6120130" cy="8188325"/>
                    </a:xfrm>
                    <a:prstGeom prst="rect">
                      <a:avLst/>
                    </a:prstGeom>
                  </pic:spPr>
                </pic:pic>
              </a:graphicData>
            </a:graphic>
          </wp:inline>
        </w:drawing>
      </w:r>
      <w:r>
        <w:rPr>
          <w:rFonts w:ascii="Arial" w:hAnsi="Arial" w:cs="Arial"/>
          <w:b/>
          <w:color w:val="000000" w:themeColor="text1"/>
          <w:sz w:val="20"/>
          <w:szCs w:val="20"/>
        </w:rPr>
        <w:br w:type="page"/>
      </w:r>
    </w:p>
    <w:p w14:paraId="72E63521" w14:textId="4A5B882B" w:rsidR="00B52EE0" w:rsidRPr="00F23C74" w:rsidRDefault="00C97F20" w:rsidP="0088616D">
      <w:pPr>
        <w:spacing w:line="360" w:lineRule="auto"/>
        <w:rPr>
          <w:rFonts w:ascii="Arial" w:hAnsi="Arial" w:cs="Arial"/>
          <w:b/>
          <w:color w:val="000000" w:themeColor="text1"/>
          <w:sz w:val="20"/>
          <w:szCs w:val="20"/>
        </w:rPr>
      </w:pPr>
      <w:r w:rsidRPr="00C97F20">
        <w:rPr>
          <w:rFonts w:ascii="Arial" w:hAnsi="Arial" w:cs="Arial"/>
          <w:b/>
          <w:color w:val="000000" w:themeColor="text1"/>
          <w:sz w:val="20"/>
          <w:szCs w:val="20"/>
        </w:rPr>
        <w:lastRenderedPageBreak/>
        <w:drawing>
          <wp:inline distT="0" distB="0" distL="0" distR="0" wp14:anchorId="3483C2D2" wp14:editId="059AC2AF">
            <wp:extent cx="6120130" cy="1969135"/>
            <wp:effectExtent l="0" t="0" r="0" b="0"/>
            <wp:docPr id="174921610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216109" name=""/>
                    <pic:cNvPicPr/>
                  </pic:nvPicPr>
                  <pic:blipFill>
                    <a:blip r:embed="rId64"/>
                    <a:stretch>
                      <a:fillRect/>
                    </a:stretch>
                  </pic:blipFill>
                  <pic:spPr>
                    <a:xfrm>
                      <a:off x="0" y="0"/>
                      <a:ext cx="6120130" cy="1969135"/>
                    </a:xfrm>
                    <a:prstGeom prst="rect">
                      <a:avLst/>
                    </a:prstGeom>
                  </pic:spPr>
                </pic:pic>
              </a:graphicData>
            </a:graphic>
          </wp:inline>
        </w:drawing>
      </w:r>
      <w:r w:rsidR="00B52EE0" w:rsidRPr="00F23C74">
        <w:rPr>
          <w:rFonts w:ascii="Arial" w:hAnsi="Arial" w:cs="Arial"/>
          <w:b/>
          <w:color w:val="000000" w:themeColor="text1"/>
          <w:sz w:val="20"/>
          <w:szCs w:val="20"/>
        </w:rPr>
        <w:br w:type="page"/>
      </w:r>
    </w:p>
    <w:p w14:paraId="5C327FC6" w14:textId="630349BF" w:rsidR="00B52EE0" w:rsidRPr="00F23C74" w:rsidRDefault="00B52EE0" w:rsidP="0088616D">
      <w:pPr>
        <w:spacing w:line="360" w:lineRule="auto"/>
        <w:jc w:val="center"/>
        <w:rPr>
          <w:rStyle w:val="nfase"/>
          <w:rFonts w:ascii="Arial" w:hAnsi="Arial" w:cs="Arial"/>
          <w:b/>
          <w:i w:val="0"/>
          <w:sz w:val="20"/>
          <w:szCs w:val="20"/>
        </w:rPr>
      </w:pPr>
      <w:r w:rsidRPr="00F23C74">
        <w:rPr>
          <w:rStyle w:val="nfase"/>
          <w:rFonts w:ascii="Arial" w:hAnsi="Arial" w:cs="Arial"/>
          <w:b/>
          <w:i w:val="0"/>
          <w:sz w:val="20"/>
          <w:szCs w:val="20"/>
        </w:rPr>
        <w:lastRenderedPageBreak/>
        <w:t>APÊNDICE DO ANEXO I</w:t>
      </w:r>
    </w:p>
    <w:p w14:paraId="01975678" w14:textId="69E41941" w:rsidR="00D57E4C" w:rsidRDefault="00E47309">
      <w:pPr>
        <w:rPr>
          <w:rFonts w:ascii="Arial" w:hAnsi="Arial" w:cs="Arial"/>
          <w:b/>
          <w:sz w:val="20"/>
          <w:szCs w:val="20"/>
        </w:rPr>
      </w:pPr>
      <w:r w:rsidRPr="00E47309">
        <w:rPr>
          <w:rFonts w:ascii="Arial" w:hAnsi="Arial" w:cs="Arial"/>
          <w:b/>
          <w:sz w:val="20"/>
          <w:szCs w:val="20"/>
        </w:rPr>
        <w:lastRenderedPageBreak/>
        <w:drawing>
          <wp:inline distT="0" distB="0" distL="0" distR="0" wp14:anchorId="6EA9C1E1" wp14:editId="4D6D6C6F">
            <wp:extent cx="6120130" cy="8623935"/>
            <wp:effectExtent l="0" t="0" r="0" b="5715"/>
            <wp:docPr id="191419752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197527" name=""/>
                    <pic:cNvPicPr/>
                  </pic:nvPicPr>
                  <pic:blipFill>
                    <a:blip r:embed="rId65"/>
                    <a:stretch>
                      <a:fillRect/>
                    </a:stretch>
                  </pic:blipFill>
                  <pic:spPr>
                    <a:xfrm>
                      <a:off x="0" y="0"/>
                      <a:ext cx="6120130" cy="8623935"/>
                    </a:xfrm>
                    <a:prstGeom prst="rect">
                      <a:avLst/>
                    </a:prstGeom>
                  </pic:spPr>
                </pic:pic>
              </a:graphicData>
            </a:graphic>
          </wp:inline>
        </w:drawing>
      </w:r>
      <w:r w:rsidR="00D57E4C">
        <w:rPr>
          <w:rFonts w:ascii="Arial" w:hAnsi="Arial" w:cs="Arial"/>
          <w:b/>
          <w:sz w:val="20"/>
          <w:szCs w:val="20"/>
        </w:rPr>
        <w:br w:type="page"/>
      </w:r>
    </w:p>
    <w:p w14:paraId="25F2EF10" w14:textId="1D1A0F8A" w:rsidR="00D57E4C" w:rsidRDefault="00E47309">
      <w:pPr>
        <w:rPr>
          <w:rFonts w:ascii="Arial" w:hAnsi="Arial" w:cs="Arial"/>
          <w:b/>
          <w:sz w:val="20"/>
          <w:szCs w:val="20"/>
        </w:rPr>
      </w:pPr>
      <w:r w:rsidRPr="00E47309">
        <w:rPr>
          <w:rFonts w:ascii="Arial" w:hAnsi="Arial" w:cs="Arial"/>
          <w:b/>
          <w:sz w:val="20"/>
          <w:szCs w:val="20"/>
        </w:rPr>
        <w:lastRenderedPageBreak/>
        <w:drawing>
          <wp:inline distT="0" distB="0" distL="0" distR="0" wp14:anchorId="0BD2DDD4" wp14:editId="4BC62085">
            <wp:extent cx="6120130" cy="8566150"/>
            <wp:effectExtent l="0" t="0" r="0" b="6350"/>
            <wp:docPr id="198193627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936271" name=""/>
                    <pic:cNvPicPr/>
                  </pic:nvPicPr>
                  <pic:blipFill>
                    <a:blip r:embed="rId66"/>
                    <a:stretch>
                      <a:fillRect/>
                    </a:stretch>
                  </pic:blipFill>
                  <pic:spPr>
                    <a:xfrm>
                      <a:off x="0" y="0"/>
                      <a:ext cx="6120130" cy="8566150"/>
                    </a:xfrm>
                    <a:prstGeom prst="rect">
                      <a:avLst/>
                    </a:prstGeom>
                  </pic:spPr>
                </pic:pic>
              </a:graphicData>
            </a:graphic>
          </wp:inline>
        </w:drawing>
      </w:r>
      <w:r w:rsidR="00D57E4C">
        <w:rPr>
          <w:rFonts w:ascii="Arial" w:hAnsi="Arial" w:cs="Arial"/>
          <w:b/>
          <w:sz w:val="20"/>
          <w:szCs w:val="20"/>
        </w:rPr>
        <w:br w:type="page"/>
      </w:r>
    </w:p>
    <w:p w14:paraId="251FED1F" w14:textId="795A812B" w:rsidR="00D57E4C" w:rsidRDefault="00E47309">
      <w:pPr>
        <w:rPr>
          <w:rFonts w:ascii="Arial" w:hAnsi="Arial" w:cs="Arial"/>
          <w:b/>
          <w:sz w:val="20"/>
          <w:szCs w:val="20"/>
        </w:rPr>
      </w:pPr>
      <w:r w:rsidRPr="00E47309">
        <w:rPr>
          <w:rFonts w:ascii="Arial" w:hAnsi="Arial" w:cs="Arial"/>
          <w:b/>
          <w:sz w:val="20"/>
          <w:szCs w:val="20"/>
        </w:rPr>
        <w:lastRenderedPageBreak/>
        <w:drawing>
          <wp:inline distT="0" distB="0" distL="0" distR="0" wp14:anchorId="201A3ABF" wp14:editId="0A50675A">
            <wp:extent cx="6120130" cy="8573770"/>
            <wp:effectExtent l="0" t="0" r="0" b="0"/>
            <wp:docPr id="173313811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138114" name=""/>
                    <pic:cNvPicPr/>
                  </pic:nvPicPr>
                  <pic:blipFill>
                    <a:blip r:embed="rId67"/>
                    <a:stretch>
                      <a:fillRect/>
                    </a:stretch>
                  </pic:blipFill>
                  <pic:spPr>
                    <a:xfrm>
                      <a:off x="0" y="0"/>
                      <a:ext cx="6120130" cy="8573770"/>
                    </a:xfrm>
                    <a:prstGeom prst="rect">
                      <a:avLst/>
                    </a:prstGeom>
                  </pic:spPr>
                </pic:pic>
              </a:graphicData>
            </a:graphic>
          </wp:inline>
        </w:drawing>
      </w:r>
      <w:r w:rsidR="00D57E4C">
        <w:rPr>
          <w:rFonts w:ascii="Arial" w:hAnsi="Arial" w:cs="Arial"/>
          <w:b/>
          <w:sz w:val="20"/>
          <w:szCs w:val="20"/>
        </w:rPr>
        <w:br w:type="page"/>
      </w:r>
    </w:p>
    <w:p w14:paraId="105C1CA5" w14:textId="7532ADDB" w:rsidR="00D57E4C" w:rsidRDefault="00E47309">
      <w:pPr>
        <w:rPr>
          <w:rFonts w:ascii="Arial" w:hAnsi="Arial" w:cs="Arial"/>
          <w:b/>
          <w:sz w:val="20"/>
          <w:szCs w:val="20"/>
        </w:rPr>
      </w:pPr>
      <w:r w:rsidRPr="00E47309">
        <w:rPr>
          <w:rFonts w:ascii="Arial" w:hAnsi="Arial" w:cs="Arial"/>
          <w:b/>
          <w:sz w:val="20"/>
          <w:szCs w:val="20"/>
        </w:rPr>
        <w:lastRenderedPageBreak/>
        <w:drawing>
          <wp:inline distT="0" distB="0" distL="0" distR="0" wp14:anchorId="344492DC" wp14:editId="2C8BCE30">
            <wp:extent cx="6120130" cy="8635365"/>
            <wp:effectExtent l="0" t="0" r="0" b="0"/>
            <wp:docPr id="143557657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576574" name=""/>
                    <pic:cNvPicPr/>
                  </pic:nvPicPr>
                  <pic:blipFill>
                    <a:blip r:embed="rId68"/>
                    <a:stretch>
                      <a:fillRect/>
                    </a:stretch>
                  </pic:blipFill>
                  <pic:spPr>
                    <a:xfrm>
                      <a:off x="0" y="0"/>
                      <a:ext cx="6120130" cy="8635365"/>
                    </a:xfrm>
                    <a:prstGeom prst="rect">
                      <a:avLst/>
                    </a:prstGeom>
                  </pic:spPr>
                </pic:pic>
              </a:graphicData>
            </a:graphic>
          </wp:inline>
        </w:drawing>
      </w:r>
      <w:r w:rsidR="00D57E4C">
        <w:rPr>
          <w:rFonts w:ascii="Arial" w:hAnsi="Arial" w:cs="Arial"/>
          <w:b/>
          <w:sz w:val="20"/>
          <w:szCs w:val="20"/>
        </w:rPr>
        <w:br w:type="page"/>
      </w:r>
    </w:p>
    <w:p w14:paraId="41BC3CBC" w14:textId="5C119480" w:rsidR="00D57E4C" w:rsidRDefault="00E47309">
      <w:pPr>
        <w:rPr>
          <w:rFonts w:ascii="Arial" w:hAnsi="Arial" w:cs="Arial"/>
          <w:b/>
          <w:sz w:val="20"/>
          <w:szCs w:val="20"/>
        </w:rPr>
      </w:pPr>
      <w:r w:rsidRPr="00E47309">
        <w:rPr>
          <w:rFonts w:ascii="Arial" w:hAnsi="Arial" w:cs="Arial"/>
          <w:b/>
          <w:sz w:val="20"/>
          <w:szCs w:val="20"/>
        </w:rPr>
        <w:lastRenderedPageBreak/>
        <w:drawing>
          <wp:inline distT="0" distB="0" distL="0" distR="0" wp14:anchorId="297AE6A4" wp14:editId="5AB36D3E">
            <wp:extent cx="6120130" cy="8606155"/>
            <wp:effectExtent l="0" t="0" r="0" b="4445"/>
            <wp:docPr id="168345299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452991" name=""/>
                    <pic:cNvPicPr/>
                  </pic:nvPicPr>
                  <pic:blipFill>
                    <a:blip r:embed="rId69"/>
                    <a:stretch>
                      <a:fillRect/>
                    </a:stretch>
                  </pic:blipFill>
                  <pic:spPr>
                    <a:xfrm>
                      <a:off x="0" y="0"/>
                      <a:ext cx="6120130" cy="8606155"/>
                    </a:xfrm>
                    <a:prstGeom prst="rect">
                      <a:avLst/>
                    </a:prstGeom>
                  </pic:spPr>
                </pic:pic>
              </a:graphicData>
            </a:graphic>
          </wp:inline>
        </w:drawing>
      </w:r>
      <w:r w:rsidR="00D57E4C">
        <w:rPr>
          <w:rFonts w:ascii="Arial" w:hAnsi="Arial" w:cs="Arial"/>
          <w:b/>
          <w:sz w:val="20"/>
          <w:szCs w:val="20"/>
        </w:rPr>
        <w:br w:type="page"/>
      </w:r>
    </w:p>
    <w:p w14:paraId="68A3DE01" w14:textId="50D69693" w:rsidR="00D57E4C" w:rsidRDefault="00E47309">
      <w:pPr>
        <w:rPr>
          <w:rFonts w:ascii="Arial" w:hAnsi="Arial" w:cs="Arial"/>
          <w:b/>
          <w:sz w:val="20"/>
          <w:szCs w:val="20"/>
        </w:rPr>
      </w:pPr>
      <w:r w:rsidRPr="00E47309">
        <w:rPr>
          <w:rFonts w:ascii="Arial" w:hAnsi="Arial" w:cs="Arial"/>
          <w:b/>
          <w:sz w:val="20"/>
          <w:szCs w:val="20"/>
        </w:rPr>
        <w:lastRenderedPageBreak/>
        <w:drawing>
          <wp:inline distT="0" distB="0" distL="0" distR="0" wp14:anchorId="535B6430" wp14:editId="761277C4">
            <wp:extent cx="6120130" cy="8557260"/>
            <wp:effectExtent l="0" t="0" r="0" b="0"/>
            <wp:docPr id="77629223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292238" name=""/>
                    <pic:cNvPicPr/>
                  </pic:nvPicPr>
                  <pic:blipFill>
                    <a:blip r:embed="rId70"/>
                    <a:stretch>
                      <a:fillRect/>
                    </a:stretch>
                  </pic:blipFill>
                  <pic:spPr>
                    <a:xfrm>
                      <a:off x="0" y="0"/>
                      <a:ext cx="6120130" cy="8557260"/>
                    </a:xfrm>
                    <a:prstGeom prst="rect">
                      <a:avLst/>
                    </a:prstGeom>
                  </pic:spPr>
                </pic:pic>
              </a:graphicData>
            </a:graphic>
          </wp:inline>
        </w:drawing>
      </w:r>
      <w:r w:rsidR="00D57E4C">
        <w:rPr>
          <w:rFonts w:ascii="Arial" w:hAnsi="Arial" w:cs="Arial"/>
          <w:b/>
          <w:sz w:val="20"/>
          <w:szCs w:val="20"/>
        </w:rPr>
        <w:br w:type="page"/>
      </w:r>
    </w:p>
    <w:p w14:paraId="281CA859" w14:textId="7BAEFBE4" w:rsidR="00D57E4C" w:rsidRDefault="00E47309">
      <w:pPr>
        <w:rPr>
          <w:rFonts w:ascii="Arial" w:hAnsi="Arial" w:cs="Arial"/>
          <w:b/>
          <w:sz w:val="20"/>
          <w:szCs w:val="20"/>
        </w:rPr>
      </w:pPr>
      <w:r w:rsidRPr="00E47309">
        <w:rPr>
          <w:rFonts w:ascii="Arial" w:hAnsi="Arial" w:cs="Arial"/>
          <w:b/>
          <w:sz w:val="20"/>
          <w:szCs w:val="20"/>
        </w:rPr>
        <w:lastRenderedPageBreak/>
        <w:drawing>
          <wp:inline distT="0" distB="0" distL="0" distR="0" wp14:anchorId="0302632D" wp14:editId="3BDE72BF">
            <wp:extent cx="6120130" cy="8584565"/>
            <wp:effectExtent l="0" t="0" r="0" b="6985"/>
            <wp:docPr id="73983665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836650" name=""/>
                    <pic:cNvPicPr/>
                  </pic:nvPicPr>
                  <pic:blipFill>
                    <a:blip r:embed="rId71"/>
                    <a:stretch>
                      <a:fillRect/>
                    </a:stretch>
                  </pic:blipFill>
                  <pic:spPr>
                    <a:xfrm>
                      <a:off x="0" y="0"/>
                      <a:ext cx="6120130" cy="8584565"/>
                    </a:xfrm>
                    <a:prstGeom prst="rect">
                      <a:avLst/>
                    </a:prstGeom>
                  </pic:spPr>
                </pic:pic>
              </a:graphicData>
            </a:graphic>
          </wp:inline>
        </w:drawing>
      </w:r>
      <w:r w:rsidR="00D57E4C">
        <w:rPr>
          <w:rFonts w:ascii="Arial" w:hAnsi="Arial" w:cs="Arial"/>
          <w:b/>
          <w:sz w:val="20"/>
          <w:szCs w:val="20"/>
        </w:rPr>
        <w:br w:type="page"/>
      </w:r>
    </w:p>
    <w:p w14:paraId="5533422C" w14:textId="740537A7" w:rsidR="00D57E4C" w:rsidRDefault="00E47309">
      <w:pPr>
        <w:rPr>
          <w:rFonts w:ascii="Arial" w:hAnsi="Arial" w:cs="Arial"/>
          <w:b/>
          <w:sz w:val="20"/>
          <w:szCs w:val="20"/>
        </w:rPr>
      </w:pPr>
      <w:r w:rsidRPr="00E47309">
        <w:rPr>
          <w:rFonts w:ascii="Arial" w:hAnsi="Arial" w:cs="Arial"/>
          <w:b/>
          <w:sz w:val="20"/>
          <w:szCs w:val="20"/>
        </w:rPr>
        <w:lastRenderedPageBreak/>
        <w:drawing>
          <wp:inline distT="0" distB="0" distL="0" distR="0" wp14:anchorId="0734EC98" wp14:editId="1298F22B">
            <wp:extent cx="6120130" cy="8532495"/>
            <wp:effectExtent l="0" t="0" r="0" b="1905"/>
            <wp:docPr id="176061628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616283" name=""/>
                    <pic:cNvPicPr/>
                  </pic:nvPicPr>
                  <pic:blipFill>
                    <a:blip r:embed="rId72"/>
                    <a:stretch>
                      <a:fillRect/>
                    </a:stretch>
                  </pic:blipFill>
                  <pic:spPr>
                    <a:xfrm>
                      <a:off x="0" y="0"/>
                      <a:ext cx="6120130" cy="8532495"/>
                    </a:xfrm>
                    <a:prstGeom prst="rect">
                      <a:avLst/>
                    </a:prstGeom>
                  </pic:spPr>
                </pic:pic>
              </a:graphicData>
            </a:graphic>
          </wp:inline>
        </w:drawing>
      </w:r>
      <w:r w:rsidR="00D57E4C">
        <w:rPr>
          <w:rFonts w:ascii="Arial" w:hAnsi="Arial" w:cs="Arial"/>
          <w:b/>
          <w:sz w:val="20"/>
          <w:szCs w:val="20"/>
        </w:rPr>
        <w:br w:type="page"/>
      </w:r>
    </w:p>
    <w:p w14:paraId="51683364" w14:textId="0368DA41" w:rsidR="00D57E4C" w:rsidRDefault="00E47309">
      <w:pPr>
        <w:rPr>
          <w:rFonts w:ascii="Arial" w:hAnsi="Arial" w:cs="Arial"/>
          <w:b/>
          <w:sz w:val="20"/>
          <w:szCs w:val="20"/>
        </w:rPr>
      </w:pPr>
      <w:r w:rsidRPr="00E47309">
        <w:rPr>
          <w:rFonts w:ascii="Arial" w:hAnsi="Arial" w:cs="Arial"/>
          <w:b/>
          <w:sz w:val="20"/>
          <w:szCs w:val="20"/>
        </w:rPr>
        <w:lastRenderedPageBreak/>
        <w:drawing>
          <wp:inline distT="0" distB="0" distL="0" distR="0" wp14:anchorId="6889B0CC" wp14:editId="2CAAAA14">
            <wp:extent cx="6120130" cy="8627745"/>
            <wp:effectExtent l="0" t="0" r="0" b="1905"/>
            <wp:docPr id="213497749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977494" name=""/>
                    <pic:cNvPicPr/>
                  </pic:nvPicPr>
                  <pic:blipFill>
                    <a:blip r:embed="rId73"/>
                    <a:stretch>
                      <a:fillRect/>
                    </a:stretch>
                  </pic:blipFill>
                  <pic:spPr>
                    <a:xfrm>
                      <a:off x="0" y="0"/>
                      <a:ext cx="6120130" cy="8627745"/>
                    </a:xfrm>
                    <a:prstGeom prst="rect">
                      <a:avLst/>
                    </a:prstGeom>
                  </pic:spPr>
                </pic:pic>
              </a:graphicData>
            </a:graphic>
          </wp:inline>
        </w:drawing>
      </w:r>
      <w:r w:rsidR="00D57E4C">
        <w:rPr>
          <w:rFonts w:ascii="Arial" w:hAnsi="Arial" w:cs="Arial"/>
          <w:b/>
          <w:sz w:val="20"/>
          <w:szCs w:val="20"/>
        </w:rPr>
        <w:br w:type="page"/>
      </w:r>
    </w:p>
    <w:p w14:paraId="7A2EDA84" w14:textId="5DBF7127" w:rsidR="00D57E4C" w:rsidRDefault="00E47309">
      <w:pPr>
        <w:rPr>
          <w:rFonts w:ascii="Arial" w:hAnsi="Arial" w:cs="Arial"/>
          <w:b/>
          <w:sz w:val="20"/>
          <w:szCs w:val="20"/>
        </w:rPr>
      </w:pPr>
      <w:r w:rsidRPr="00E47309">
        <w:rPr>
          <w:rFonts w:ascii="Arial" w:hAnsi="Arial" w:cs="Arial"/>
          <w:b/>
          <w:sz w:val="20"/>
          <w:szCs w:val="20"/>
        </w:rPr>
        <w:lastRenderedPageBreak/>
        <w:drawing>
          <wp:inline distT="0" distB="0" distL="0" distR="0" wp14:anchorId="1464C335" wp14:editId="53E009DD">
            <wp:extent cx="6120130" cy="8690610"/>
            <wp:effectExtent l="0" t="0" r="0" b="0"/>
            <wp:docPr id="13337077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70776" name=""/>
                    <pic:cNvPicPr/>
                  </pic:nvPicPr>
                  <pic:blipFill>
                    <a:blip r:embed="rId74"/>
                    <a:stretch>
                      <a:fillRect/>
                    </a:stretch>
                  </pic:blipFill>
                  <pic:spPr>
                    <a:xfrm>
                      <a:off x="0" y="0"/>
                      <a:ext cx="6120130" cy="8690610"/>
                    </a:xfrm>
                    <a:prstGeom prst="rect">
                      <a:avLst/>
                    </a:prstGeom>
                  </pic:spPr>
                </pic:pic>
              </a:graphicData>
            </a:graphic>
          </wp:inline>
        </w:drawing>
      </w:r>
      <w:r w:rsidR="00D57E4C">
        <w:rPr>
          <w:rFonts w:ascii="Arial" w:hAnsi="Arial" w:cs="Arial"/>
          <w:b/>
          <w:sz w:val="20"/>
          <w:szCs w:val="20"/>
        </w:rPr>
        <w:br w:type="page"/>
      </w:r>
    </w:p>
    <w:p w14:paraId="7E472F35" w14:textId="235B76A6" w:rsidR="00D57E4C" w:rsidRDefault="00E47309">
      <w:pPr>
        <w:rPr>
          <w:rFonts w:ascii="Arial" w:hAnsi="Arial" w:cs="Arial"/>
          <w:b/>
          <w:sz w:val="20"/>
          <w:szCs w:val="20"/>
        </w:rPr>
      </w:pPr>
      <w:r w:rsidRPr="00E47309">
        <w:rPr>
          <w:rFonts w:ascii="Arial" w:hAnsi="Arial" w:cs="Arial"/>
          <w:b/>
          <w:sz w:val="20"/>
          <w:szCs w:val="20"/>
        </w:rPr>
        <w:lastRenderedPageBreak/>
        <w:drawing>
          <wp:inline distT="0" distB="0" distL="0" distR="0" wp14:anchorId="06E37B9A" wp14:editId="0419E052">
            <wp:extent cx="6120130" cy="8571865"/>
            <wp:effectExtent l="0" t="0" r="0" b="635"/>
            <wp:docPr id="86955075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550751" name=""/>
                    <pic:cNvPicPr/>
                  </pic:nvPicPr>
                  <pic:blipFill>
                    <a:blip r:embed="rId75"/>
                    <a:stretch>
                      <a:fillRect/>
                    </a:stretch>
                  </pic:blipFill>
                  <pic:spPr>
                    <a:xfrm>
                      <a:off x="0" y="0"/>
                      <a:ext cx="6120130" cy="8571865"/>
                    </a:xfrm>
                    <a:prstGeom prst="rect">
                      <a:avLst/>
                    </a:prstGeom>
                  </pic:spPr>
                </pic:pic>
              </a:graphicData>
            </a:graphic>
          </wp:inline>
        </w:drawing>
      </w:r>
      <w:r w:rsidR="00D57E4C">
        <w:rPr>
          <w:rFonts w:ascii="Arial" w:hAnsi="Arial" w:cs="Arial"/>
          <w:b/>
          <w:sz w:val="20"/>
          <w:szCs w:val="20"/>
        </w:rPr>
        <w:br w:type="page"/>
      </w:r>
    </w:p>
    <w:p w14:paraId="519853F1" w14:textId="08B5D7F0" w:rsidR="00D57E4C" w:rsidRDefault="00E47309">
      <w:pPr>
        <w:rPr>
          <w:rFonts w:ascii="Arial" w:hAnsi="Arial" w:cs="Arial"/>
          <w:b/>
          <w:sz w:val="20"/>
          <w:szCs w:val="20"/>
        </w:rPr>
      </w:pPr>
      <w:r w:rsidRPr="00E47309">
        <w:rPr>
          <w:rFonts w:ascii="Arial" w:hAnsi="Arial" w:cs="Arial"/>
          <w:b/>
          <w:sz w:val="20"/>
          <w:szCs w:val="20"/>
        </w:rPr>
        <w:lastRenderedPageBreak/>
        <w:drawing>
          <wp:inline distT="0" distB="0" distL="0" distR="0" wp14:anchorId="4329C272" wp14:editId="1BF22423">
            <wp:extent cx="6120130" cy="8687435"/>
            <wp:effectExtent l="0" t="0" r="0" b="0"/>
            <wp:docPr id="150951398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513982" name=""/>
                    <pic:cNvPicPr/>
                  </pic:nvPicPr>
                  <pic:blipFill>
                    <a:blip r:embed="rId76"/>
                    <a:stretch>
                      <a:fillRect/>
                    </a:stretch>
                  </pic:blipFill>
                  <pic:spPr>
                    <a:xfrm>
                      <a:off x="0" y="0"/>
                      <a:ext cx="6120130" cy="8687435"/>
                    </a:xfrm>
                    <a:prstGeom prst="rect">
                      <a:avLst/>
                    </a:prstGeom>
                  </pic:spPr>
                </pic:pic>
              </a:graphicData>
            </a:graphic>
          </wp:inline>
        </w:drawing>
      </w:r>
      <w:r w:rsidR="00D57E4C">
        <w:rPr>
          <w:rFonts w:ascii="Arial" w:hAnsi="Arial" w:cs="Arial"/>
          <w:b/>
          <w:sz w:val="20"/>
          <w:szCs w:val="20"/>
        </w:rPr>
        <w:br w:type="page"/>
      </w:r>
    </w:p>
    <w:p w14:paraId="32D75ADB" w14:textId="5852B367" w:rsidR="00D57E4C" w:rsidRDefault="00E47309">
      <w:pPr>
        <w:rPr>
          <w:rFonts w:ascii="Arial" w:hAnsi="Arial" w:cs="Arial"/>
          <w:b/>
          <w:sz w:val="20"/>
          <w:szCs w:val="20"/>
        </w:rPr>
      </w:pPr>
      <w:r w:rsidRPr="00E47309">
        <w:rPr>
          <w:rFonts w:ascii="Arial" w:hAnsi="Arial" w:cs="Arial"/>
          <w:b/>
          <w:sz w:val="20"/>
          <w:szCs w:val="20"/>
        </w:rPr>
        <w:lastRenderedPageBreak/>
        <w:drawing>
          <wp:inline distT="0" distB="0" distL="0" distR="0" wp14:anchorId="77B95B6B" wp14:editId="110D2675">
            <wp:extent cx="6120130" cy="8482965"/>
            <wp:effectExtent l="0" t="0" r="0" b="0"/>
            <wp:docPr id="200687200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72000" name=""/>
                    <pic:cNvPicPr/>
                  </pic:nvPicPr>
                  <pic:blipFill>
                    <a:blip r:embed="rId77"/>
                    <a:stretch>
                      <a:fillRect/>
                    </a:stretch>
                  </pic:blipFill>
                  <pic:spPr>
                    <a:xfrm>
                      <a:off x="0" y="0"/>
                      <a:ext cx="6120130" cy="8482965"/>
                    </a:xfrm>
                    <a:prstGeom prst="rect">
                      <a:avLst/>
                    </a:prstGeom>
                  </pic:spPr>
                </pic:pic>
              </a:graphicData>
            </a:graphic>
          </wp:inline>
        </w:drawing>
      </w:r>
      <w:r w:rsidR="00D57E4C">
        <w:rPr>
          <w:rFonts w:ascii="Arial" w:hAnsi="Arial" w:cs="Arial"/>
          <w:b/>
          <w:sz w:val="20"/>
          <w:szCs w:val="20"/>
        </w:rPr>
        <w:br w:type="page"/>
      </w:r>
    </w:p>
    <w:p w14:paraId="4EC858CE" w14:textId="58EB0D24" w:rsidR="00D57E4C" w:rsidRDefault="00E47309">
      <w:pPr>
        <w:rPr>
          <w:rFonts w:ascii="Arial" w:hAnsi="Arial" w:cs="Arial"/>
          <w:b/>
          <w:sz w:val="20"/>
          <w:szCs w:val="20"/>
        </w:rPr>
      </w:pPr>
      <w:r w:rsidRPr="00E47309">
        <w:rPr>
          <w:rFonts w:ascii="Arial" w:hAnsi="Arial" w:cs="Arial"/>
          <w:b/>
          <w:sz w:val="20"/>
          <w:szCs w:val="20"/>
        </w:rPr>
        <w:lastRenderedPageBreak/>
        <w:drawing>
          <wp:inline distT="0" distB="0" distL="0" distR="0" wp14:anchorId="4C63F2BF" wp14:editId="6837362A">
            <wp:extent cx="6120130" cy="8745855"/>
            <wp:effectExtent l="0" t="0" r="0" b="0"/>
            <wp:docPr id="2989961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99617" name=""/>
                    <pic:cNvPicPr/>
                  </pic:nvPicPr>
                  <pic:blipFill>
                    <a:blip r:embed="rId78"/>
                    <a:stretch>
                      <a:fillRect/>
                    </a:stretch>
                  </pic:blipFill>
                  <pic:spPr>
                    <a:xfrm>
                      <a:off x="0" y="0"/>
                      <a:ext cx="6120130" cy="8745855"/>
                    </a:xfrm>
                    <a:prstGeom prst="rect">
                      <a:avLst/>
                    </a:prstGeom>
                  </pic:spPr>
                </pic:pic>
              </a:graphicData>
            </a:graphic>
          </wp:inline>
        </w:drawing>
      </w:r>
      <w:r w:rsidR="00D57E4C">
        <w:rPr>
          <w:rFonts w:ascii="Arial" w:hAnsi="Arial" w:cs="Arial"/>
          <w:b/>
          <w:sz w:val="20"/>
          <w:szCs w:val="20"/>
        </w:rPr>
        <w:br w:type="page"/>
      </w:r>
    </w:p>
    <w:p w14:paraId="110CE7FA" w14:textId="07E85D90" w:rsidR="00F535D1" w:rsidRPr="00F23C74" w:rsidRDefault="00E47309" w:rsidP="00B3508F">
      <w:pPr>
        <w:spacing w:line="360" w:lineRule="auto"/>
        <w:rPr>
          <w:rFonts w:ascii="Arial" w:hAnsi="Arial" w:cs="Arial"/>
          <w:b/>
          <w:sz w:val="20"/>
          <w:szCs w:val="20"/>
        </w:rPr>
      </w:pPr>
      <w:r w:rsidRPr="00E47309">
        <w:rPr>
          <w:rFonts w:ascii="Arial" w:hAnsi="Arial" w:cs="Arial"/>
          <w:b/>
          <w:sz w:val="20"/>
          <w:szCs w:val="20"/>
        </w:rPr>
        <w:lastRenderedPageBreak/>
        <w:drawing>
          <wp:inline distT="0" distB="0" distL="0" distR="0" wp14:anchorId="785A0672" wp14:editId="7A2930B0">
            <wp:extent cx="6120130" cy="2218055"/>
            <wp:effectExtent l="0" t="0" r="0" b="0"/>
            <wp:docPr id="200172004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720046" name=""/>
                    <pic:cNvPicPr/>
                  </pic:nvPicPr>
                  <pic:blipFill>
                    <a:blip r:embed="rId79"/>
                    <a:stretch>
                      <a:fillRect/>
                    </a:stretch>
                  </pic:blipFill>
                  <pic:spPr>
                    <a:xfrm>
                      <a:off x="0" y="0"/>
                      <a:ext cx="6120130" cy="2218055"/>
                    </a:xfrm>
                    <a:prstGeom prst="rect">
                      <a:avLst/>
                    </a:prstGeom>
                  </pic:spPr>
                </pic:pic>
              </a:graphicData>
            </a:graphic>
          </wp:inline>
        </w:drawing>
      </w:r>
      <w:r w:rsidR="00F535D1" w:rsidRPr="00F23C74">
        <w:rPr>
          <w:rFonts w:ascii="Arial" w:hAnsi="Arial" w:cs="Arial"/>
          <w:b/>
          <w:sz w:val="20"/>
          <w:szCs w:val="20"/>
        </w:rPr>
        <w:br w:type="page"/>
      </w:r>
    </w:p>
    <w:p w14:paraId="2C6BDAC1" w14:textId="77777777" w:rsidR="000F7C52" w:rsidRPr="00BF7EB6" w:rsidRDefault="000F7C52" w:rsidP="000F7C52">
      <w:pPr>
        <w:spacing w:line="360" w:lineRule="auto"/>
        <w:jc w:val="center"/>
        <w:rPr>
          <w:rFonts w:ascii="Arial" w:hAnsi="Arial" w:cs="Arial"/>
          <w:b/>
          <w:sz w:val="20"/>
          <w:szCs w:val="20"/>
        </w:rPr>
      </w:pPr>
      <w:r w:rsidRPr="00BF7EB6">
        <w:rPr>
          <w:rFonts w:ascii="Arial" w:hAnsi="Arial" w:cs="Arial"/>
          <w:b/>
          <w:sz w:val="20"/>
          <w:szCs w:val="20"/>
        </w:rPr>
        <w:lastRenderedPageBreak/>
        <w:t>ANEXO II</w:t>
      </w:r>
    </w:p>
    <w:p w14:paraId="40B3E333" w14:textId="720536A8" w:rsidR="000F7C52" w:rsidRPr="00BF7EB6" w:rsidRDefault="000F7C52" w:rsidP="00E47309">
      <w:pPr>
        <w:tabs>
          <w:tab w:val="center" w:pos="4819"/>
          <w:tab w:val="left" w:pos="7260"/>
        </w:tabs>
        <w:spacing w:line="360" w:lineRule="auto"/>
        <w:jc w:val="center"/>
        <w:rPr>
          <w:rFonts w:ascii="Arial" w:hAnsi="Arial" w:cs="Arial"/>
          <w:b/>
          <w:sz w:val="20"/>
          <w:szCs w:val="20"/>
        </w:rPr>
      </w:pPr>
      <w:r w:rsidRPr="00BF7EB6">
        <w:rPr>
          <w:rFonts w:ascii="Arial" w:hAnsi="Arial" w:cs="Arial"/>
          <w:b/>
          <w:sz w:val="20"/>
          <w:szCs w:val="20"/>
        </w:rPr>
        <w:t xml:space="preserve">PROCESSO LICITATÓRIO Nº </w:t>
      </w:r>
      <w:r w:rsidRPr="00BF7EB6">
        <w:rPr>
          <w:rFonts w:ascii="Arial" w:hAnsi="Arial" w:cs="Arial"/>
          <w:b/>
          <w:sz w:val="20"/>
          <w:szCs w:val="20"/>
        </w:rPr>
        <w:fldChar w:fldCharType="begin">
          <w:ffData>
            <w:name w:val="Texto74"/>
            <w:enabled/>
            <w:calcOnExit w:val="0"/>
            <w:textInput/>
          </w:ffData>
        </w:fldChar>
      </w:r>
      <w:r w:rsidRPr="00BF7EB6">
        <w:rPr>
          <w:rFonts w:ascii="Arial" w:hAnsi="Arial" w:cs="Arial"/>
          <w:b/>
          <w:sz w:val="20"/>
          <w:szCs w:val="20"/>
        </w:rPr>
        <w:instrText xml:space="preserve"> FORMTEXT </w:instrText>
      </w:r>
      <w:r w:rsidRPr="00BF7EB6">
        <w:rPr>
          <w:rFonts w:ascii="Arial" w:hAnsi="Arial" w:cs="Arial"/>
          <w:b/>
          <w:sz w:val="20"/>
          <w:szCs w:val="20"/>
        </w:rPr>
      </w:r>
      <w:r w:rsidRPr="00BF7EB6">
        <w:rPr>
          <w:rFonts w:ascii="Arial" w:hAnsi="Arial" w:cs="Arial"/>
          <w:b/>
          <w:sz w:val="20"/>
          <w:szCs w:val="20"/>
        </w:rPr>
        <w:fldChar w:fldCharType="separate"/>
      </w:r>
      <w:r w:rsidRPr="00BF7EB6">
        <w:rPr>
          <w:rFonts w:ascii="Arial" w:hAnsi="Arial" w:cs="Arial"/>
          <w:b/>
          <w:sz w:val="20"/>
          <w:szCs w:val="20"/>
        </w:rPr>
        <w:t>0</w:t>
      </w:r>
      <w:r w:rsidR="00DF40EA">
        <w:rPr>
          <w:rFonts w:ascii="Arial" w:hAnsi="Arial" w:cs="Arial"/>
          <w:b/>
          <w:sz w:val="20"/>
          <w:szCs w:val="20"/>
        </w:rPr>
        <w:t>43</w:t>
      </w:r>
      <w:r w:rsidRPr="00BF7EB6">
        <w:rPr>
          <w:rFonts w:ascii="Arial" w:hAnsi="Arial" w:cs="Arial"/>
          <w:b/>
          <w:sz w:val="20"/>
          <w:szCs w:val="20"/>
        </w:rPr>
        <w:fldChar w:fldCharType="end"/>
      </w:r>
      <w:r w:rsidRPr="00BF7EB6">
        <w:rPr>
          <w:rFonts w:ascii="Arial" w:hAnsi="Arial" w:cs="Arial"/>
          <w:b/>
          <w:sz w:val="20"/>
          <w:szCs w:val="20"/>
        </w:rPr>
        <w:t>/</w:t>
      </w:r>
      <w:r w:rsidRPr="00BF7EB6">
        <w:rPr>
          <w:rFonts w:ascii="Arial" w:hAnsi="Arial" w:cs="Arial"/>
          <w:b/>
          <w:sz w:val="20"/>
          <w:szCs w:val="20"/>
        </w:rPr>
        <w:fldChar w:fldCharType="begin">
          <w:ffData>
            <w:name w:val="Texto74"/>
            <w:enabled/>
            <w:calcOnExit w:val="0"/>
            <w:textInput/>
          </w:ffData>
        </w:fldChar>
      </w:r>
      <w:r w:rsidRPr="00BF7EB6">
        <w:rPr>
          <w:rFonts w:ascii="Arial" w:hAnsi="Arial" w:cs="Arial"/>
          <w:b/>
          <w:sz w:val="20"/>
          <w:szCs w:val="20"/>
        </w:rPr>
        <w:instrText xml:space="preserve"> FORMTEXT </w:instrText>
      </w:r>
      <w:r w:rsidRPr="00BF7EB6">
        <w:rPr>
          <w:rFonts w:ascii="Arial" w:hAnsi="Arial" w:cs="Arial"/>
          <w:b/>
          <w:sz w:val="20"/>
          <w:szCs w:val="20"/>
        </w:rPr>
      </w:r>
      <w:r w:rsidRPr="00BF7EB6">
        <w:rPr>
          <w:rFonts w:ascii="Arial" w:hAnsi="Arial" w:cs="Arial"/>
          <w:b/>
          <w:sz w:val="20"/>
          <w:szCs w:val="20"/>
        </w:rPr>
        <w:fldChar w:fldCharType="separate"/>
      </w:r>
      <w:r w:rsidRPr="00BF7EB6">
        <w:rPr>
          <w:rFonts w:ascii="Arial" w:hAnsi="Arial" w:cs="Arial"/>
          <w:b/>
          <w:noProof/>
          <w:sz w:val="20"/>
          <w:szCs w:val="20"/>
        </w:rPr>
        <w:t>2024</w:t>
      </w:r>
      <w:r w:rsidRPr="00BF7EB6">
        <w:rPr>
          <w:rFonts w:ascii="Arial" w:hAnsi="Arial" w:cs="Arial"/>
          <w:b/>
          <w:sz w:val="20"/>
          <w:szCs w:val="20"/>
        </w:rPr>
        <w:fldChar w:fldCharType="end"/>
      </w:r>
    </w:p>
    <w:p w14:paraId="501FE123" w14:textId="31A6B187" w:rsidR="000F7C52" w:rsidRPr="00BF7EB6" w:rsidRDefault="000F7C52" w:rsidP="000F7C52">
      <w:pPr>
        <w:spacing w:line="360" w:lineRule="auto"/>
        <w:jc w:val="center"/>
        <w:rPr>
          <w:rFonts w:ascii="Arial" w:hAnsi="Arial" w:cs="Arial"/>
          <w:b/>
          <w:sz w:val="20"/>
          <w:szCs w:val="20"/>
        </w:rPr>
      </w:pPr>
      <w:r w:rsidRPr="00BF7EB6">
        <w:rPr>
          <w:rFonts w:ascii="Arial" w:hAnsi="Arial" w:cs="Arial"/>
          <w:b/>
          <w:sz w:val="20"/>
          <w:szCs w:val="20"/>
        </w:rPr>
        <w:t xml:space="preserve">PREGÃO ELETRÔNICO Nº </w:t>
      </w:r>
      <w:r w:rsidRPr="00BF7EB6">
        <w:rPr>
          <w:rFonts w:ascii="Arial" w:hAnsi="Arial" w:cs="Arial"/>
          <w:b/>
          <w:sz w:val="20"/>
          <w:szCs w:val="20"/>
        </w:rPr>
        <w:fldChar w:fldCharType="begin">
          <w:ffData>
            <w:name w:val="Texto74"/>
            <w:enabled/>
            <w:calcOnExit w:val="0"/>
            <w:textInput/>
          </w:ffData>
        </w:fldChar>
      </w:r>
      <w:r w:rsidRPr="00BF7EB6">
        <w:rPr>
          <w:rFonts w:ascii="Arial" w:hAnsi="Arial" w:cs="Arial"/>
          <w:b/>
          <w:sz w:val="20"/>
          <w:szCs w:val="20"/>
        </w:rPr>
        <w:instrText xml:space="preserve"> FORMTEXT </w:instrText>
      </w:r>
      <w:r w:rsidRPr="00BF7EB6">
        <w:rPr>
          <w:rFonts w:ascii="Arial" w:hAnsi="Arial" w:cs="Arial"/>
          <w:b/>
          <w:sz w:val="20"/>
          <w:szCs w:val="20"/>
        </w:rPr>
      </w:r>
      <w:r w:rsidRPr="00BF7EB6">
        <w:rPr>
          <w:rFonts w:ascii="Arial" w:hAnsi="Arial" w:cs="Arial"/>
          <w:b/>
          <w:sz w:val="20"/>
          <w:szCs w:val="20"/>
        </w:rPr>
        <w:fldChar w:fldCharType="separate"/>
      </w:r>
      <w:r w:rsidR="00CE19D7">
        <w:rPr>
          <w:rFonts w:ascii="Arial" w:hAnsi="Arial" w:cs="Arial"/>
          <w:b/>
          <w:sz w:val="20"/>
          <w:szCs w:val="20"/>
        </w:rPr>
        <w:t>021</w:t>
      </w:r>
      <w:r w:rsidRPr="00BF7EB6">
        <w:rPr>
          <w:rFonts w:ascii="Arial" w:hAnsi="Arial" w:cs="Arial"/>
          <w:b/>
          <w:sz w:val="20"/>
          <w:szCs w:val="20"/>
        </w:rPr>
        <w:fldChar w:fldCharType="end"/>
      </w:r>
      <w:r w:rsidRPr="00BF7EB6">
        <w:rPr>
          <w:rFonts w:ascii="Arial" w:hAnsi="Arial" w:cs="Arial"/>
          <w:b/>
          <w:sz w:val="20"/>
          <w:szCs w:val="20"/>
        </w:rPr>
        <w:t>/</w:t>
      </w:r>
      <w:r w:rsidRPr="00BF7EB6">
        <w:rPr>
          <w:rFonts w:ascii="Arial" w:hAnsi="Arial" w:cs="Arial"/>
          <w:b/>
          <w:sz w:val="20"/>
          <w:szCs w:val="20"/>
        </w:rPr>
        <w:fldChar w:fldCharType="begin">
          <w:ffData>
            <w:name w:val="Texto74"/>
            <w:enabled/>
            <w:calcOnExit w:val="0"/>
            <w:textInput/>
          </w:ffData>
        </w:fldChar>
      </w:r>
      <w:r w:rsidRPr="00BF7EB6">
        <w:rPr>
          <w:rFonts w:ascii="Arial" w:hAnsi="Arial" w:cs="Arial"/>
          <w:b/>
          <w:sz w:val="20"/>
          <w:szCs w:val="20"/>
        </w:rPr>
        <w:instrText xml:space="preserve"> FORMTEXT </w:instrText>
      </w:r>
      <w:r w:rsidRPr="00BF7EB6">
        <w:rPr>
          <w:rFonts w:ascii="Arial" w:hAnsi="Arial" w:cs="Arial"/>
          <w:b/>
          <w:sz w:val="20"/>
          <w:szCs w:val="20"/>
        </w:rPr>
      </w:r>
      <w:r w:rsidRPr="00BF7EB6">
        <w:rPr>
          <w:rFonts w:ascii="Arial" w:hAnsi="Arial" w:cs="Arial"/>
          <w:b/>
          <w:sz w:val="20"/>
          <w:szCs w:val="20"/>
        </w:rPr>
        <w:fldChar w:fldCharType="separate"/>
      </w:r>
      <w:r w:rsidRPr="00BF7EB6">
        <w:rPr>
          <w:rFonts w:ascii="Arial" w:hAnsi="Arial" w:cs="Arial"/>
          <w:b/>
          <w:sz w:val="20"/>
          <w:szCs w:val="20"/>
        </w:rPr>
        <w:t>2024</w:t>
      </w:r>
      <w:r w:rsidRPr="00BF7EB6">
        <w:rPr>
          <w:rFonts w:ascii="Arial" w:hAnsi="Arial" w:cs="Arial"/>
          <w:b/>
          <w:sz w:val="20"/>
          <w:szCs w:val="20"/>
        </w:rPr>
        <w:fldChar w:fldCharType="end"/>
      </w:r>
    </w:p>
    <w:p w14:paraId="720CCBBC" w14:textId="77777777" w:rsidR="000F7C52" w:rsidRPr="00BF7EB6" w:rsidRDefault="000F7C52" w:rsidP="000F7C52">
      <w:pPr>
        <w:spacing w:line="360" w:lineRule="auto"/>
        <w:jc w:val="center"/>
        <w:rPr>
          <w:rFonts w:ascii="Arial" w:hAnsi="Arial" w:cs="Arial"/>
          <w:b/>
          <w:sz w:val="20"/>
          <w:szCs w:val="20"/>
        </w:rPr>
      </w:pPr>
      <w:r w:rsidRPr="00BF7EB6">
        <w:rPr>
          <w:rFonts w:ascii="Arial" w:hAnsi="Arial" w:cs="Arial"/>
          <w:b/>
          <w:color w:val="000000" w:themeColor="text1"/>
          <w:sz w:val="20"/>
          <w:szCs w:val="20"/>
        </w:rPr>
        <w:t>ATA DE REGISTRO DE PREÇOS</w:t>
      </w:r>
    </w:p>
    <w:p w14:paraId="6FF0EB32" w14:textId="77777777" w:rsidR="000F7C52" w:rsidRPr="00BF7EB6" w:rsidRDefault="000F7C52" w:rsidP="000F7C52">
      <w:pPr>
        <w:spacing w:line="360" w:lineRule="auto"/>
        <w:jc w:val="center"/>
        <w:rPr>
          <w:rFonts w:ascii="Arial" w:hAnsi="Arial" w:cs="Arial"/>
          <w:b/>
          <w:sz w:val="20"/>
          <w:szCs w:val="20"/>
        </w:rPr>
      </w:pPr>
    </w:p>
    <w:p w14:paraId="087BDFC5" w14:textId="3C35D575" w:rsidR="000F7C52" w:rsidRPr="00BF7EB6" w:rsidRDefault="000F7C52" w:rsidP="000F7C52">
      <w:pPr>
        <w:spacing w:line="360" w:lineRule="auto"/>
        <w:jc w:val="both"/>
        <w:rPr>
          <w:rFonts w:ascii="Arial" w:hAnsi="Arial" w:cs="Arial"/>
          <w:sz w:val="20"/>
          <w:szCs w:val="20"/>
        </w:rPr>
      </w:pPr>
      <w:r w:rsidRPr="00BF7EB6">
        <w:rPr>
          <w:rFonts w:ascii="Arial" w:hAnsi="Arial" w:cs="Arial"/>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BF7EB6">
        <w:rPr>
          <w:rFonts w:ascii="Arial" w:hAnsi="Arial" w:cs="Arial"/>
          <w:sz w:val="20"/>
          <w:szCs w:val="20"/>
        </w:rPr>
        <w:fldChar w:fldCharType="begin">
          <w:ffData>
            <w:name w:val="Texto74"/>
            <w:enabled/>
            <w:calcOnExit w:val="0"/>
            <w:textInput/>
          </w:ffData>
        </w:fldChar>
      </w:r>
      <w:r w:rsidRPr="00BF7EB6">
        <w:rPr>
          <w:rFonts w:ascii="Arial" w:hAnsi="Arial" w:cs="Arial"/>
          <w:sz w:val="20"/>
          <w:szCs w:val="20"/>
        </w:rPr>
        <w:instrText xml:space="preserve"> FORMTEXT </w:instrText>
      </w:r>
      <w:r w:rsidRPr="00BF7EB6">
        <w:rPr>
          <w:rFonts w:ascii="Arial" w:hAnsi="Arial" w:cs="Arial"/>
          <w:sz w:val="20"/>
          <w:szCs w:val="20"/>
        </w:rPr>
      </w:r>
      <w:r w:rsidRPr="00BF7EB6">
        <w:rPr>
          <w:rFonts w:ascii="Arial" w:hAnsi="Arial" w:cs="Arial"/>
          <w:sz w:val="20"/>
          <w:szCs w:val="20"/>
        </w:rPr>
        <w:fldChar w:fldCharType="separate"/>
      </w:r>
      <w:r w:rsidRPr="00BF7EB6">
        <w:rPr>
          <w:rFonts w:ascii="Arial" w:hAnsi="Arial" w:cs="Arial"/>
          <w:sz w:val="20"/>
          <w:szCs w:val="20"/>
        </w:rPr>
        <w:t xml:space="preserve">o Sr. </w:t>
      </w:r>
      <w:r w:rsidRPr="00BF7EB6">
        <w:rPr>
          <w:rFonts w:ascii="Arial" w:hAnsi="Arial" w:cs="Arial"/>
          <w:sz w:val="20"/>
          <w:szCs w:val="20"/>
        </w:rPr>
        <w:fldChar w:fldCharType="end"/>
      </w:r>
      <w:r w:rsidRPr="00BF7EB6">
        <w:rPr>
          <w:rFonts w:ascii="Arial" w:hAnsi="Arial" w:cs="Arial"/>
          <w:sz w:val="20"/>
          <w:szCs w:val="20"/>
        </w:rPr>
        <w:fldChar w:fldCharType="begin">
          <w:ffData>
            <w:name w:val="Texto74"/>
            <w:enabled/>
            <w:calcOnExit w:val="0"/>
            <w:textInput/>
          </w:ffData>
        </w:fldChar>
      </w:r>
      <w:r w:rsidRPr="00BF7EB6">
        <w:rPr>
          <w:rFonts w:ascii="Arial" w:hAnsi="Arial" w:cs="Arial"/>
          <w:sz w:val="20"/>
          <w:szCs w:val="20"/>
        </w:rPr>
        <w:instrText xml:space="preserve"> FORMTEXT </w:instrText>
      </w:r>
      <w:r w:rsidRPr="00BF7EB6">
        <w:rPr>
          <w:rFonts w:ascii="Arial" w:hAnsi="Arial" w:cs="Arial"/>
          <w:sz w:val="20"/>
          <w:szCs w:val="20"/>
        </w:rPr>
      </w:r>
      <w:r w:rsidRPr="00BF7EB6">
        <w:rPr>
          <w:rFonts w:ascii="Arial" w:hAnsi="Arial" w:cs="Arial"/>
          <w:sz w:val="20"/>
          <w:szCs w:val="20"/>
        </w:rPr>
        <w:fldChar w:fldCharType="separate"/>
      </w:r>
      <w:r w:rsidRPr="00BF7EB6">
        <w:rPr>
          <w:rFonts w:ascii="Arial" w:hAnsi="Arial" w:cs="Arial"/>
          <w:sz w:val="20"/>
          <w:szCs w:val="20"/>
        </w:rPr>
        <w:t>Élio Bolzon Junior</w:t>
      </w:r>
      <w:r w:rsidRPr="00BF7EB6">
        <w:rPr>
          <w:rFonts w:ascii="Arial" w:hAnsi="Arial" w:cs="Arial"/>
          <w:sz w:val="20"/>
          <w:szCs w:val="20"/>
        </w:rPr>
        <w:fldChar w:fldCharType="end"/>
      </w:r>
      <w:r w:rsidRPr="00BF7EB6">
        <w:rPr>
          <w:rFonts w:ascii="Arial" w:hAnsi="Arial" w:cs="Arial"/>
          <w:sz w:val="20"/>
          <w:szCs w:val="20"/>
        </w:rPr>
        <w:t xml:space="preserve">, considerando o julgamento da licitação na modalidade de pregão, na forma eletrônica, para REGISTRO DE PREÇOS nº </w:t>
      </w:r>
      <w:r w:rsidRPr="00BF7EB6">
        <w:rPr>
          <w:rFonts w:ascii="Arial" w:hAnsi="Arial" w:cs="Arial"/>
          <w:sz w:val="20"/>
          <w:szCs w:val="20"/>
        </w:rPr>
        <w:fldChar w:fldCharType="begin">
          <w:ffData>
            <w:name w:val="Texto74"/>
            <w:enabled/>
            <w:calcOnExit w:val="0"/>
            <w:textInput/>
          </w:ffData>
        </w:fldChar>
      </w:r>
      <w:r w:rsidRPr="00BF7EB6">
        <w:rPr>
          <w:rFonts w:ascii="Arial" w:hAnsi="Arial" w:cs="Arial"/>
          <w:sz w:val="20"/>
          <w:szCs w:val="20"/>
        </w:rPr>
        <w:instrText xml:space="preserve"> FORMTEXT </w:instrText>
      </w:r>
      <w:r w:rsidRPr="00BF7EB6">
        <w:rPr>
          <w:rFonts w:ascii="Arial" w:hAnsi="Arial" w:cs="Arial"/>
          <w:sz w:val="20"/>
          <w:szCs w:val="20"/>
        </w:rPr>
      </w:r>
      <w:r w:rsidRPr="00BF7EB6">
        <w:rPr>
          <w:rFonts w:ascii="Arial" w:hAnsi="Arial" w:cs="Arial"/>
          <w:sz w:val="20"/>
          <w:szCs w:val="20"/>
        </w:rPr>
        <w:fldChar w:fldCharType="separate"/>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fldChar w:fldCharType="end"/>
      </w:r>
      <w:r w:rsidRPr="00BF7EB6">
        <w:rPr>
          <w:rFonts w:ascii="Arial" w:eastAsia="Arial" w:hAnsi="Arial" w:cs="Arial"/>
          <w:sz w:val="20"/>
          <w:szCs w:val="20"/>
        </w:rPr>
        <w:t>/</w:t>
      </w:r>
      <w:r w:rsidRPr="00BF7EB6">
        <w:rPr>
          <w:rFonts w:ascii="Arial" w:hAnsi="Arial" w:cs="Arial"/>
          <w:sz w:val="20"/>
          <w:szCs w:val="20"/>
        </w:rPr>
        <w:fldChar w:fldCharType="begin">
          <w:ffData>
            <w:name w:val="Texto74"/>
            <w:enabled/>
            <w:calcOnExit w:val="0"/>
            <w:textInput/>
          </w:ffData>
        </w:fldChar>
      </w:r>
      <w:r w:rsidRPr="00BF7EB6">
        <w:rPr>
          <w:rFonts w:ascii="Arial" w:hAnsi="Arial" w:cs="Arial"/>
          <w:sz w:val="20"/>
          <w:szCs w:val="20"/>
        </w:rPr>
        <w:instrText xml:space="preserve"> FORMTEXT </w:instrText>
      </w:r>
      <w:r w:rsidRPr="00BF7EB6">
        <w:rPr>
          <w:rFonts w:ascii="Arial" w:hAnsi="Arial" w:cs="Arial"/>
          <w:sz w:val="20"/>
          <w:szCs w:val="20"/>
        </w:rPr>
      </w:r>
      <w:r w:rsidRPr="00BF7EB6">
        <w:rPr>
          <w:rFonts w:ascii="Arial" w:hAnsi="Arial" w:cs="Arial"/>
          <w:sz w:val="20"/>
          <w:szCs w:val="20"/>
        </w:rPr>
        <w:fldChar w:fldCharType="separate"/>
      </w:r>
      <w:r w:rsidRPr="00BF7EB6">
        <w:rPr>
          <w:rFonts w:ascii="Arial" w:eastAsia="Arial" w:hAnsi="Arial" w:cs="Arial"/>
          <w:sz w:val="20"/>
          <w:szCs w:val="20"/>
        </w:rPr>
        <w:t>2024</w:t>
      </w:r>
      <w:r w:rsidRPr="00BF7EB6">
        <w:rPr>
          <w:rFonts w:ascii="Arial" w:hAnsi="Arial" w:cs="Arial"/>
          <w:sz w:val="20"/>
          <w:szCs w:val="20"/>
        </w:rPr>
        <w:fldChar w:fldCharType="end"/>
      </w:r>
      <w:r w:rsidRPr="00BF7EB6">
        <w:rPr>
          <w:rFonts w:ascii="Arial" w:hAnsi="Arial" w:cs="Arial"/>
          <w:sz w:val="20"/>
          <w:szCs w:val="20"/>
        </w:rPr>
        <w:t xml:space="preserve">, publicada no </w:t>
      </w:r>
      <w:r w:rsidRPr="00BF7EB6">
        <w:rPr>
          <w:rFonts w:ascii="Arial" w:hAnsi="Arial" w:cs="Arial"/>
          <w:sz w:val="20"/>
          <w:szCs w:val="20"/>
        </w:rPr>
        <w:fldChar w:fldCharType="begin">
          <w:ffData>
            <w:name w:val="Texto74"/>
            <w:enabled/>
            <w:calcOnExit w:val="0"/>
            <w:textInput/>
          </w:ffData>
        </w:fldChar>
      </w:r>
      <w:r w:rsidRPr="00BF7EB6">
        <w:rPr>
          <w:rFonts w:ascii="Arial" w:hAnsi="Arial" w:cs="Arial"/>
          <w:sz w:val="20"/>
          <w:szCs w:val="20"/>
        </w:rPr>
        <w:instrText xml:space="preserve"> FORMTEXT </w:instrText>
      </w:r>
      <w:r w:rsidRPr="00BF7EB6">
        <w:rPr>
          <w:rFonts w:ascii="Arial" w:hAnsi="Arial" w:cs="Arial"/>
          <w:sz w:val="20"/>
          <w:szCs w:val="20"/>
        </w:rPr>
      </w:r>
      <w:r w:rsidRPr="00BF7EB6">
        <w:rPr>
          <w:rFonts w:ascii="Arial" w:hAnsi="Arial" w:cs="Arial"/>
          <w:sz w:val="20"/>
          <w:szCs w:val="20"/>
        </w:rPr>
        <w:fldChar w:fldCharType="separate"/>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fldChar w:fldCharType="end"/>
      </w:r>
      <w:r w:rsidRPr="00BF7EB6">
        <w:rPr>
          <w:rFonts w:ascii="Arial" w:hAnsi="Arial" w:cs="Arial"/>
          <w:sz w:val="20"/>
          <w:szCs w:val="20"/>
        </w:rPr>
        <w:t xml:space="preserve"> de </w:t>
      </w:r>
      <w:r w:rsidRPr="00BF7EB6">
        <w:rPr>
          <w:rFonts w:ascii="Arial" w:hAnsi="Arial" w:cs="Arial"/>
          <w:sz w:val="20"/>
          <w:szCs w:val="20"/>
        </w:rPr>
        <w:fldChar w:fldCharType="begin">
          <w:ffData>
            <w:name w:val="Texto74"/>
            <w:enabled/>
            <w:calcOnExit w:val="0"/>
            <w:textInput/>
          </w:ffData>
        </w:fldChar>
      </w:r>
      <w:r w:rsidRPr="00BF7EB6">
        <w:rPr>
          <w:rFonts w:ascii="Arial" w:hAnsi="Arial" w:cs="Arial"/>
          <w:sz w:val="20"/>
          <w:szCs w:val="20"/>
        </w:rPr>
        <w:instrText xml:space="preserve"> FORMTEXT </w:instrText>
      </w:r>
      <w:r w:rsidRPr="00BF7EB6">
        <w:rPr>
          <w:rFonts w:ascii="Arial" w:hAnsi="Arial" w:cs="Arial"/>
          <w:sz w:val="20"/>
          <w:szCs w:val="20"/>
        </w:rPr>
      </w:r>
      <w:r w:rsidRPr="00BF7EB6">
        <w:rPr>
          <w:rFonts w:ascii="Arial" w:hAnsi="Arial" w:cs="Arial"/>
          <w:sz w:val="20"/>
          <w:szCs w:val="20"/>
        </w:rPr>
        <w:fldChar w:fldCharType="separate"/>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fldChar w:fldCharType="end"/>
      </w:r>
      <w:r w:rsidRPr="00BF7EB6">
        <w:rPr>
          <w:rFonts w:ascii="Arial" w:hAnsi="Arial" w:cs="Arial"/>
          <w:sz w:val="20"/>
          <w:szCs w:val="20"/>
        </w:rPr>
        <w:t>/</w:t>
      </w:r>
      <w:r w:rsidRPr="00BF7EB6">
        <w:rPr>
          <w:rFonts w:ascii="Arial" w:hAnsi="Arial" w:cs="Arial"/>
          <w:sz w:val="20"/>
          <w:szCs w:val="20"/>
        </w:rPr>
        <w:fldChar w:fldCharType="begin">
          <w:ffData>
            <w:name w:val="Texto74"/>
            <w:enabled/>
            <w:calcOnExit w:val="0"/>
            <w:textInput/>
          </w:ffData>
        </w:fldChar>
      </w:r>
      <w:r w:rsidRPr="00BF7EB6">
        <w:rPr>
          <w:rFonts w:ascii="Arial" w:hAnsi="Arial" w:cs="Arial"/>
          <w:sz w:val="20"/>
          <w:szCs w:val="20"/>
        </w:rPr>
        <w:instrText xml:space="preserve"> FORMTEXT </w:instrText>
      </w:r>
      <w:r w:rsidRPr="00BF7EB6">
        <w:rPr>
          <w:rFonts w:ascii="Arial" w:hAnsi="Arial" w:cs="Arial"/>
          <w:sz w:val="20"/>
          <w:szCs w:val="20"/>
        </w:rPr>
      </w:r>
      <w:r w:rsidRPr="00BF7EB6">
        <w:rPr>
          <w:rFonts w:ascii="Arial" w:hAnsi="Arial" w:cs="Arial"/>
          <w:sz w:val="20"/>
          <w:szCs w:val="20"/>
        </w:rPr>
        <w:fldChar w:fldCharType="separate"/>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fldChar w:fldCharType="end"/>
      </w:r>
      <w:r w:rsidRPr="00BF7EB6">
        <w:rPr>
          <w:rFonts w:ascii="Arial" w:eastAsia="Arial" w:hAnsi="Arial" w:cs="Arial"/>
          <w:sz w:val="20"/>
          <w:szCs w:val="20"/>
        </w:rPr>
        <w:t>/</w:t>
      </w:r>
      <w:r w:rsidRPr="00BF7EB6">
        <w:rPr>
          <w:rFonts w:ascii="Arial" w:hAnsi="Arial" w:cs="Arial"/>
          <w:sz w:val="20"/>
          <w:szCs w:val="20"/>
        </w:rPr>
        <w:fldChar w:fldCharType="begin">
          <w:ffData>
            <w:name w:val="Texto74"/>
            <w:enabled/>
            <w:calcOnExit w:val="0"/>
            <w:textInput/>
          </w:ffData>
        </w:fldChar>
      </w:r>
      <w:r w:rsidRPr="00BF7EB6">
        <w:rPr>
          <w:rFonts w:ascii="Arial" w:hAnsi="Arial" w:cs="Arial"/>
          <w:sz w:val="20"/>
          <w:szCs w:val="20"/>
        </w:rPr>
        <w:instrText xml:space="preserve"> FORMTEXT </w:instrText>
      </w:r>
      <w:r w:rsidRPr="00BF7EB6">
        <w:rPr>
          <w:rFonts w:ascii="Arial" w:hAnsi="Arial" w:cs="Arial"/>
          <w:sz w:val="20"/>
          <w:szCs w:val="20"/>
        </w:rPr>
      </w:r>
      <w:r w:rsidRPr="00BF7EB6">
        <w:rPr>
          <w:rFonts w:ascii="Arial" w:hAnsi="Arial" w:cs="Arial"/>
          <w:sz w:val="20"/>
          <w:szCs w:val="20"/>
        </w:rPr>
        <w:fldChar w:fldCharType="separate"/>
      </w:r>
      <w:r w:rsidRPr="00BF7EB6">
        <w:rPr>
          <w:rFonts w:ascii="Arial" w:eastAsia="Arial" w:hAnsi="Arial" w:cs="Arial"/>
          <w:sz w:val="20"/>
          <w:szCs w:val="20"/>
        </w:rPr>
        <w:t>2024</w:t>
      </w:r>
      <w:r w:rsidRPr="00BF7EB6">
        <w:rPr>
          <w:rFonts w:ascii="Arial" w:hAnsi="Arial" w:cs="Arial"/>
          <w:sz w:val="20"/>
          <w:szCs w:val="20"/>
        </w:rPr>
        <w:fldChar w:fldCharType="end"/>
      </w:r>
      <w:r w:rsidRPr="00BF7EB6">
        <w:rPr>
          <w:rFonts w:ascii="Arial" w:hAnsi="Arial" w:cs="Arial"/>
          <w:sz w:val="20"/>
          <w:szCs w:val="20"/>
        </w:rPr>
        <w:t xml:space="preserve">, processo administrativo n.º </w:t>
      </w:r>
      <w:r w:rsidRPr="00BF7EB6">
        <w:rPr>
          <w:rFonts w:ascii="Arial" w:hAnsi="Arial" w:cs="Arial"/>
          <w:sz w:val="20"/>
          <w:szCs w:val="20"/>
        </w:rPr>
        <w:fldChar w:fldCharType="begin">
          <w:ffData>
            <w:name w:val="Texto74"/>
            <w:enabled/>
            <w:calcOnExit w:val="0"/>
            <w:textInput/>
          </w:ffData>
        </w:fldChar>
      </w:r>
      <w:r w:rsidRPr="00BF7EB6">
        <w:rPr>
          <w:rFonts w:ascii="Arial" w:hAnsi="Arial" w:cs="Arial"/>
          <w:sz w:val="20"/>
          <w:szCs w:val="20"/>
        </w:rPr>
        <w:instrText xml:space="preserve"> FORMTEXT </w:instrText>
      </w:r>
      <w:r w:rsidRPr="00BF7EB6">
        <w:rPr>
          <w:rFonts w:ascii="Arial" w:hAnsi="Arial" w:cs="Arial"/>
          <w:sz w:val="20"/>
          <w:szCs w:val="20"/>
        </w:rPr>
      </w:r>
      <w:r w:rsidRPr="00BF7EB6">
        <w:rPr>
          <w:rFonts w:ascii="Arial" w:hAnsi="Arial" w:cs="Arial"/>
          <w:sz w:val="20"/>
          <w:szCs w:val="20"/>
        </w:rPr>
        <w:fldChar w:fldCharType="separate"/>
      </w:r>
      <w:r w:rsidRPr="00BF7EB6">
        <w:rPr>
          <w:rFonts w:ascii="Arial" w:hAnsi="Arial" w:cs="Arial"/>
          <w:sz w:val="20"/>
          <w:szCs w:val="20"/>
        </w:rPr>
        <w:t>0</w:t>
      </w:r>
      <w:r w:rsidR="00DF40EA">
        <w:rPr>
          <w:rFonts w:ascii="Arial" w:hAnsi="Arial" w:cs="Arial"/>
          <w:sz w:val="20"/>
          <w:szCs w:val="20"/>
        </w:rPr>
        <w:t>43</w:t>
      </w:r>
      <w:r w:rsidRPr="00BF7EB6">
        <w:rPr>
          <w:rFonts w:ascii="Arial" w:hAnsi="Arial" w:cs="Arial"/>
          <w:sz w:val="20"/>
          <w:szCs w:val="20"/>
        </w:rPr>
        <w:fldChar w:fldCharType="end"/>
      </w:r>
      <w:r w:rsidRPr="00BF7EB6">
        <w:rPr>
          <w:rFonts w:ascii="Arial" w:eastAsia="Arial" w:hAnsi="Arial" w:cs="Arial"/>
          <w:sz w:val="20"/>
          <w:szCs w:val="20"/>
        </w:rPr>
        <w:t>/</w:t>
      </w:r>
      <w:r w:rsidRPr="00BF7EB6">
        <w:rPr>
          <w:rFonts w:ascii="Arial" w:hAnsi="Arial" w:cs="Arial"/>
          <w:sz w:val="20"/>
          <w:szCs w:val="20"/>
        </w:rPr>
        <w:fldChar w:fldCharType="begin">
          <w:ffData>
            <w:name w:val="Texto74"/>
            <w:enabled/>
            <w:calcOnExit w:val="0"/>
            <w:textInput/>
          </w:ffData>
        </w:fldChar>
      </w:r>
      <w:r w:rsidRPr="00BF7EB6">
        <w:rPr>
          <w:rFonts w:ascii="Arial" w:hAnsi="Arial" w:cs="Arial"/>
          <w:sz w:val="20"/>
          <w:szCs w:val="20"/>
        </w:rPr>
        <w:instrText xml:space="preserve"> FORMTEXT </w:instrText>
      </w:r>
      <w:r w:rsidRPr="00BF7EB6">
        <w:rPr>
          <w:rFonts w:ascii="Arial" w:hAnsi="Arial" w:cs="Arial"/>
          <w:sz w:val="20"/>
          <w:szCs w:val="20"/>
        </w:rPr>
      </w:r>
      <w:r w:rsidRPr="00BF7EB6">
        <w:rPr>
          <w:rFonts w:ascii="Arial" w:hAnsi="Arial" w:cs="Arial"/>
          <w:sz w:val="20"/>
          <w:szCs w:val="20"/>
        </w:rPr>
        <w:fldChar w:fldCharType="separate"/>
      </w:r>
      <w:r w:rsidRPr="00BF7EB6">
        <w:rPr>
          <w:rFonts w:ascii="Arial" w:eastAsia="Arial" w:hAnsi="Arial" w:cs="Arial"/>
          <w:sz w:val="20"/>
          <w:szCs w:val="20"/>
        </w:rPr>
        <w:t>2024</w:t>
      </w:r>
      <w:r w:rsidRPr="00BF7EB6">
        <w:rPr>
          <w:rFonts w:ascii="Arial" w:hAnsi="Arial" w:cs="Arial"/>
          <w:sz w:val="20"/>
          <w:szCs w:val="20"/>
        </w:rPr>
        <w:fldChar w:fldCharType="end"/>
      </w:r>
      <w:r w:rsidRPr="00BF7EB6">
        <w:rPr>
          <w:rFonts w:ascii="Arial" w:hAnsi="Arial" w:cs="Arial"/>
          <w:sz w:val="20"/>
          <w:szCs w:val="20"/>
        </w:rPr>
        <w:t xml:space="preserve">, RESOLVE registrar os preços da(s)  empresa(s) indicada(s) e qualificada(s) nesta ATA, de acordo com a classificação por ela(s) alcançada(s) e na(s) quantidade(s) cotada(s), atendendo as condições previstas no </w:t>
      </w:r>
      <w:r w:rsidRPr="00BF7EB6">
        <w:rPr>
          <w:rFonts w:ascii="Arial" w:eastAsia="Arial" w:hAnsi="Arial" w:cs="Arial"/>
          <w:sz w:val="20"/>
          <w:szCs w:val="20"/>
        </w:rPr>
        <w:t xml:space="preserve">Processo nº </w:t>
      </w:r>
      <w:r w:rsidRPr="00BF7EB6">
        <w:rPr>
          <w:rFonts w:ascii="Arial" w:hAnsi="Arial" w:cs="Arial"/>
          <w:sz w:val="20"/>
          <w:szCs w:val="20"/>
        </w:rPr>
        <w:fldChar w:fldCharType="begin">
          <w:ffData>
            <w:name w:val="Texto74"/>
            <w:enabled/>
            <w:calcOnExit w:val="0"/>
            <w:textInput/>
          </w:ffData>
        </w:fldChar>
      </w:r>
      <w:r w:rsidRPr="00BF7EB6">
        <w:rPr>
          <w:rFonts w:ascii="Arial" w:hAnsi="Arial" w:cs="Arial"/>
          <w:sz w:val="20"/>
          <w:szCs w:val="20"/>
        </w:rPr>
        <w:instrText xml:space="preserve"> FORMTEXT </w:instrText>
      </w:r>
      <w:r w:rsidRPr="00BF7EB6">
        <w:rPr>
          <w:rFonts w:ascii="Arial" w:hAnsi="Arial" w:cs="Arial"/>
          <w:sz w:val="20"/>
          <w:szCs w:val="20"/>
        </w:rPr>
      </w:r>
      <w:r w:rsidRPr="00BF7EB6">
        <w:rPr>
          <w:rFonts w:ascii="Arial" w:hAnsi="Arial" w:cs="Arial"/>
          <w:sz w:val="20"/>
          <w:szCs w:val="20"/>
        </w:rPr>
        <w:fldChar w:fldCharType="separate"/>
      </w:r>
      <w:r w:rsidRPr="00BF7EB6">
        <w:rPr>
          <w:rFonts w:ascii="Arial" w:hAnsi="Arial" w:cs="Arial"/>
          <w:sz w:val="20"/>
          <w:szCs w:val="20"/>
        </w:rPr>
        <w:t>0</w:t>
      </w:r>
      <w:r w:rsidR="00DF40EA">
        <w:rPr>
          <w:rFonts w:ascii="Arial" w:hAnsi="Arial" w:cs="Arial"/>
          <w:sz w:val="20"/>
          <w:szCs w:val="20"/>
        </w:rPr>
        <w:t>43</w:t>
      </w:r>
      <w:r w:rsidRPr="00BF7EB6">
        <w:rPr>
          <w:rFonts w:ascii="Arial" w:hAnsi="Arial" w:cs="Arial"/>
          <w:sz w:val="20"/>
          <w:szCs w:val="20"/>
        </w:rPr>
        <w:fldChar w:fldCharType="end"/>
      </w:r>
      <w:r w:rsidRPr="00BF7EB6">
        <w:rPr>
          <w:rFonts w:ascii="Arial" w:eastAsia="Arial" w:hAnsi="Arial" w:cs="Arial"/>
          <w:sz w:val="20"/>
          <w:szCs w:val="20"/>
        </w:rPr>
        <w:t>/</w:t>
      </w:r>
      <w:r w:rsidRPr="00BF7EB6">
        <w:rPr>
          <w:rFonts w:ascii="Arial" w:hAnsi="Arial" w:cs="Arial"/>
          <w:sz w:val="20"/>
          <w:szCs w:val="20"/>
        </w:rPr>
        <w:fldChar w:fldCharType="begin">
          <w:ffData>
            <w:name w:val="Texto74"/>
            <w:enabled/>
            <w:calcOnExit w:val="0"/>
            <w:textInput/>
          </w:ffData>
        </w:fldChar>
      </w:r>
      <w:r w:rsidRPr="00BF7EB6">
        <w:rPr>
          <w:rFonts w:ascii="Arial" w:hAnsi="Arial" w:cs="Arial"/>
          <w:sz w:val="20"/>
          <w:szCs w:val="20"/>
        </w:rPr>
        <w:instrText xml:space="preserve"> FORMTEXT </w:instrText>
      </w:r>
      <w:r w:rsidRPr="00BF7EB6">
        <w:rPr>
          <w:rFonts w:ascii="Arial" w:hAnsi="Arial" w:cs="Arial"/>
          <w:sz w:val="20"/>
          <w:szCs w:val="20"/>
        </w:rPr>
      </w:r>
      <w:r w:rsidRPr="00BF7EB6">
        <w:rPr>
          <w:rFonts w:ascii="Arial" w:hAnsi="Arial" w:cs="Arial"/>
          <w:sz w:val="20"/>
          <w:szCs w:val="20"/>
        </w:rPr>
        <w:fldChar w:fldCharType="separate"/>
      </w:r>
      <w:r w:rsidRPr="00BF7EB6">
        <w:rPr>
          <w:rFonts w:ascii="Arial" w:eastAsia="Arial" w:hAnsi="Arial" w:cs="Arial"/>
          <w:sz w:val="20"/>
          <w:szCs w:val="20"/>
        </w:rPr>
        <w:t>2024</w:t>
      </w:r>
      <w:r w:rsidRPr="00BF7EB6">
        <w:rPr>
          <w:rFonts w:ascii="Arial" w:hAnsi="Arial" w:cs="Arial"/>
          <w:sz w:val="20"/>
          <w:szCs w:val="20"/>
        </w:rPr>
        <w:fldChar w:fldCharType="end"/>
      </w:r>
      <w:r w:rsidRPr="00BF7EB6">
        <w:rPr>
          <w:rFonts w:ascii="Arial" w:hAnsi="Arial" w:cs="Arial"/>
          <w:sz w:val="20"/>
          <w:szCs w:val="20"/>
        </w:rPr>
        <w:t xml:space="preserve">, </w:t>
      </w:r>
      <w:r w:rsidRPr="00BF7EB6">
        <w:rPr>
          <w:rFonts w:ascii="Arial" w:eastAsia="Arial" w:hAnsi="Arial" w:cs="Arial"/>
          <w:iCs/>
          <w:sz w:val="20"/>
          <w:szCs w:val="20"/>
        </w:rPr>
        <w:t xml:space="preserve">Pregão Eletrônico nº </w:t>
      </w:r>
      <w:r w:rsidRPr="00BF7EB6">
        <w:rPr>
          <w:rFonts w:ascii="Arial" w:hAnsi="Arial" w:cs="Arial"/>
          <w:sz w:val="20"/>
          <w:szCs w:val="20"/>
        </w:rPr>
        <w:fldChar w:fldCharType="begin">
          <w:ffData>
            <w:name w:val="Texto74"/>
            <w:enabled/>
            <w:calcOnExit w:val="0"/>
            <w:textInput/>
          </w:ffData>
        </w:fldChar>
      </w:r>
      <w:r w:rsidRPr="00BF7EB6">
        <w:rPr>
          <w:rFonts w:ascii="Arial" w:hAnsi="Arial" w:cs="Arial"/>
          <w:sz w:val="20"/>
          <w:szCs w:val="20"/>
        </w:rPr>
        <w:instrText xml:space="preserve"> FORMTEXT </w:instrText>
      </w:r>
      <w:r w:rsidRPr="00BF7EB6">
        <w:rPr>
          <w:rFonts w:ascii="Arial" w:hAnsi="Arial" w:cs="Arial"/>
          <w:sz w:val="20"/>
          <w:szCs w:val="20"/>
        </w:rPr>
      </w:r>
      <w:r w:rsidRPr="00BF7EB6">
        <w:rPr>
          <w:rFonts w:ascii="Arial" w:hAnsi="Arial" w:cs="Arial"/>
          <w:sz w:val="20"/>
          <w:szCs w:val="20"/>
        </w:rPr>
        <w:fldChar w:fldCharType="separate"/>
      </w:r>
      <w:r w:rsidR="00CE19D7">
        <w:rPr>
          <w:rFonts w:ascii="Arial" w:hAnsi="Arial" w:cs="Arial"/>
          <w:sz w:val="20"/>
          <w:szCs w:val="20"/>
        </w:rPr>
        <w:t>021</w:t>
      </w:r>
      <w:r w:rsidRPr="00BF7EB6">
        <w:rPr>
          <w:rFonts w:ascii="Arial" w:hAnsi="Arial" w:cs="Arial"/>
          <w:sz w:val="20"/>
          <w:szCs w:val="20"/>
        </w:rPr>
        <w:fldChar w:fldCharType="end"/>
      </w:r>
      <w:r w:rsidRPr="00BF7EB6">
        <w:rPr>
          <w:rFonts w:ascii="Arial" w:eastAsia="Arial" w:hAnsi="Arial" w:cs="Arial"/>
          <w:iCs/>
          <w:sz w:val="20"/>
          <w:szCs w:val="20"/>
        </w:rPr>
        <w:t>/</w:t>
      </w:r>
      <w:r w:rsidRPr="00BF7EB6">
        <w:rPr>
          <w:rFonts w:ascii="Arial" w:hAnsi="Arial" w:cs="Arial"/>
          <w:sz w:val="20"/>
          <w:szCs w:val="20"/>
        </w:rPr>
        <w:fldChar w:fldCharType="begin">
          <w:ffData>
            <w:name w:val="Texto74"/>
            <w:enabled/>
            <w:calcOnExit w:val="0"/>
            <w:textInput/>
          </w:ffData>
        </w:fldChar>
      </w:r>
      <w:r w:rsidRPr="00BF7EB6">
        <w:rPr>
          <w:rFonts w:ascii="Arial" w:hAnsi="Arial" w:cs="Arial"/>
          <w:sz w:val="20"/>
          <w:szCs w:val="20"/>
        </w:rPr>
        <w:instrText xml:space="preserve"> FORMTEXT </w:instrText>
      </w:r>
      <w:r w:rsidRPr="00BF7EB6">
        <w:rPr>
          <w:rFonts w:ascii="Arial" w:hAnsi="Arial" w:cs="Arial"/>
          <w:sz w:val="20"/>
          <w:szCs w:val="20"/>
        </w:rPr>
      </w:r>
      <w:r w:rsidRPr="00BF7EB6">
        <w:rPr>
          <w:rFonts w:ascii="Arial" w:hAnsi="Arial" w:cs="Arial"/>
          <w:sz w:val="20"/>
          <w:szCs w:val="20"/>
        </w:rPr>
        <w:fldChar w:fldCharType="separate"/>
      </w:r>
      <w:r w:rsidRPr="00BF7EB6">
        <w:rPr>
          <w:rFonts w:ascii="Arial" w:eastAsia="Arial" w:hAnsi="Arial" w:cs="Arial"/>
          <w:sz w:val="20"/>
          <w:szCs w:val="20"/>
        </w:rPr>
        <w:t>2024</w:t>
      </w:r>
      <w:r w:rsidRPr="00BF7EB6">
        <w:rPr>
          <w:rFonts w:ascii="Arial" w:hAnsi="Arial" w:cs="Arial"/>
          <w:sz w:val="20"/>
          <w:szCs w:val="20"/>
        </w:rPr>
        <w:fldChar w:fldCharType="end"/>
      </w:r>
      <w:r w:rsidRPr="00BF7EB6">
        <w:rPr>
          <w:rFonts w:ascii="Arial" w:hAnsi="Arial" w:cs="Arial"/>
          <w:sz w:val="20"/>
          <w:szCs w:val="20"/>
        </w:rPr>
        <w:t xml:space="preserve"> , sujeitando-se as partes às normas constantes na Lei nº 14.133, de 1º de abril de 2021, no Decreto Municipal </w:t>
      </w:r>
      <w:r>
        <w:rPr>
          <w:rFonts w:ascii="Arial" w:hAnsi="Arial" w:cs="Arial"/>
          <w:sz w:val="20"/>
          <w:szCs w:val="20"/>
        </w:rPr>
        <w:t>0</w:t>
      </w:r>
      <w:r w:rsidRPr="00BF7EB6">
        <w:rPr>
          <w:rFonts w:ascii="Arial" w:hAnsi="Arial" w:cs="Arial"/>
          <w:sz w:val="20"/>
          <w:szCs w:val="20"/>
        </w:rPr>
        <w:t>96/2021, e em conformidade com as disposições a seguir:</w:t>
      </w:r>
    </w:p>
    <w:p w14:paraId="13442CC3" w14:textId="77777777" w:rsidR="000F7C52" w:rsidRPr="00BF7EB6" w:rsidRDefault="000F7C52" w:rsidP="000F7C52">
      <w:pPr>
        <w:spacing w:line="360" w:lineRule="auto"/>
        <w:jc w:val="both"/>
        <w:rPr>
          <w:rFonts w:ascii="Arial" w:hAnsi="Arial" w:cs="Arial"/>
          <w:sz w:val="20"/>
          <w:szCs w:val="20"/>
        </w:rPr>
      </w:pPr>
    </w:p>
    <w:p w14:paraId="3975DE0D" w14:textId="77777777" w:rsidR="000F7C52" w:rsidRPr="00BF7EB6" w:rsidRDefault="000F7C52" w:rsidP="000F7C52">
      <w:pPr>
        <w:pStyle w:val="Nivel01"/>
        <w:numPr>
          <w:ilvl w:val="0"/>
          <w:numId w:val="20"/>
        </w:numPr>
        <w:spacing w:before="0" w:line="360" w:lineRule="auto"/>
        <w:ind w:left="0" w:firstLine="0"/>
      </w:pPr>
      <w:r w:rsidRPr="00BF7EB6">
        <w:t>DO OBJETO</w:t>
      </w:r>
    </w:p>
    <w:p w14:paraId="79D46ED0" w14:textId="20A5BA84" w:rsidR="000F7C52" w:rsidRPr="00BF7EB6" w:rsidRDefault="000F7C52" w:rsidP="000F7C52">
      <w:pPr>
        <w:pStyle w:val="Nivel2"/>
        <w:numPr>
          <w:ilvl w:val="1"/>
          <w:numId w:val="20"/>
        </w:numPr>
        <w:autoSpaceDE w:val="0"/>
        <w:autoSpaceDN w:val="0"/>
        <w:adjustRightInd w:val="0"/>
        <w:spacing w:before="0" w:after="0" w:line="360" w:lineRule="auto"/>
        <w:ind w:left="0" w:firstLine="0"/>
      </w:pPr>
      <w:r w:rsidRPr="00BF7EB6">
        <w:t xml:space="preserve">A presente Ata tem por objeto o registro de preços para a eventual aquisição de </w:t>
      </w:r>
      <w:r w:rsidRPr="0088616D">
        <w:rPr>
          <w:color w:val="000000" w:themeColor="text1"/>
        </w:rPr>
        <w:fldChar w:fldCharType="begin">
          <w:ffData>
            <w:name w:val="Texto74"/>
            <w:enabled/>
            <w:calcOnExit w:val="0"/>
            <w:textInput/>
          </w:ffData>
        </w:fldChar>
      </w:r>
      <w:r w:rsidRPr="0088616D">
        <w:rPr>
          <w:color w:val="000000" w:themeColor="text1"/>
        </w:rPr>
        <w:instrText xml:space="preserve"> FORMTEXT </w:instrText>
      </w:r>
      <w:r w:rsidRPr="0088616D">
        <w:rPr>
          <w:color w:val="000000" w:themeColor="text1"/>
        </w:rPr>
      </w:r>
      <w:r w:rsidRPr="0088616D">
        <w:rPr>
          <w:color w:val="000000" w:themeColor="text1"/>
        </w:rPr>
        <w:fldChar w:fldCharType="separate"/>
      </w:r>
      <w:r w:rsidRPr="005B181D">
        <w:rPr>
          <w:color w:val="000000" w:themeColor="text1"/>
        </w:rPr>
        <w:t xml:space="preserve">AQUISIÇÃO DE </w:t>
      </w:r>
      <w:r w:rsidR="00DF40EA">
        <w:rPr>
          <w:color w:val="000000" w:themeColor="text1"/>
        </w:rPr>
        <w:t>MEDICAMENTOS DE USO GERAL PARA FARMÁCIA BÁSICA, SEGUINDO O BANCO DE PREÇOS EM SAÚDE</w:t>
      </w:r>
      <w:r w:rsidRPr="0088616D">
        <w:rPr>
          <w:color w:val="000000" w:themeColor="text1"/>
        </w:rPr>
        <w:fldChar w:fldCharType="end"/>
      </w:r>
      <w:r w:rsidRPr="00BF7EB6">
        <w:t>, especificado(s) no(s) item(</w:t>
      </w:r>
      <w:proofErr w:type="spellStart"/>
      <w:r w:rsidRPr="00BF7EB6">
        <w:t>ns</w:t>
      </w:r>
      <w:proofErr w:type="spellEnd"/>
      <w:r w:rsidRPr="00BF7EB6">
        <w:t xml:space="preserve">) 1.1. do Termo de Referência, anexo </w:t>
      </w:r>
      <w:r w:rsidRPr="00BF7EB6">
        <w:rPr>
          <w:rFonts w:eastAsia="Arial"/>
          <w:iCs/>
        </w:rPr>
        <w:t xml:space="preserve">Pregão Eletrônico nº </w:t>
      </w:r>
      <w:r w:rsidRPr="00BF7EB6">
        <w:fldChar w:fldCharType="begin">
          <w:ffData>
            <w:name w:val="Texto74"/>
            <w:enabled/>
            <w:calcOnExit w:val="0"/>
            <w:textInput/>
          </w:ffData>
        </w:fldChar>
      </w:r>
      <w:r w:rsidRPr="00BF7EB6">
        <w:instrText xml:space="preserve"> FORMTEXT </w:instrText>
      </w:r>
      <w:r w:rsidRPr="00BF7EB6">
        <w:fldChar w:fldCharType="separate"/>
      </w:r>
      <w:r w:rsidR="00CE19D7">
        <w:t>021</w:t>
      </w:r>
      <w:r w:rsidRPr="00BF7EB6">
        <w:fldChar w:fldCharType="end"/>
      </w:r>
      <w:r w:rsidRPr="00BF7EB6">
        <w:rPr>
          <w:rFonts w:eastAsia="Arial"/>
          <w:iCs/>
        </w:rPr>
        <w:t>/</w:t>
      </w:r>
      <w:r w:rsidRPr="00BF7EB6">
        <w:fldChar w:fldCharType="begin">
          <w:ffData>
            <w:name w:val="Texto74"/>
            <w:enabled/>
            <w:calcOnExit w:val="0"/>
            <w:textInput/>
          </w:ffData>
        </w:fldChar>
      </w:r>
      <w:r w:rsidRPr="00BF7EB6">
        <w:instrText xml:space="preserve"> FORMTEXT </w:instrText>
      </w:r>
      <w:r w:rsidRPr="00BF7EB6">
        <w:fldChar w:fldCharType="separate"/>
      </w:r>
      <w:r w:rsidRPr="00BF7EB6">
        <w:rPr>
          <w:rFonts w:eastAsia="Arial"/>
        </w:rPr>
        <w:t>2024</w:t>
      </w:r>
      <w:r w:rsidRPr="00BF7EB6">
        <w:fldChar w:fldCharType="end"/>
      </w:r>
      <w:r w:rsidRPr="00BF7EB6">
        <w:t>, que é parte integrante desta Ata, assim como as propostas cujos preços tenham sido registrados, independentemente de transcrição.</w:t>
      </w:r>
    </w:p>
    <w:p w14:paraId="65AC1673" w14:textId="77777777" w:rsidR="000F7C52" w:rsidRPr="00BF7EB6" w:rsidRDefault="000F7C52" w:rsidP="000F7C52">
      <w:pPr>
        <w:pStyle w:val="Nivel01"/>
        <w:numPr>
          <w:ilvl w:val="0"/>
          <w:numId w:val="20"/>
        </w:numPr>
        <w:spacing w:before="0" w:line="360" w:lineRule="auto"/>
        <w:ind w:left="0" w:firstLine="0"/>
      </w:pPr>
      <w:r w:rsidRPr="00BF7EB6">
        <w:t>DOS PREÇOS, ESPECIFICAÇÕES E QUANTITATIVOS</w:t>
      </w:r>
    </w:p>
    <w:p w14:paraId="15E62168" w14:textId="77777777" w:rsidR="000F7C52" w:rsidRPr="00BF7EB6" w:rsidRDefault="000F7C52" w:rsidP="000F7C52">
      <w:pPr>
        <w:pStyle w:val="Assuntodocomentrio"/>
        <w:spacing w:line="360" w:lineRule="auto"/>
        <w:ind w:left="0" w:firstLine="0"/>
        <w:rPr>
          <w:rFonts w:ascii="Arial" w:hAnsi="Arial" w:cs="Arial"/>
          <w:b w:val="0"/>
        </w:rPr>
      </w:pPr>
      <w:r w:rsidRPr="00BF7EB6">
        <w:rPr>
          <w:rFonts w:ascii="Arial" w:hAnsi="Arial" w:cs="Arial"/>
          <w:b w:val="0"/>
        </w:rPr>
        <w:t>O preço registrado, as especificações do objeto, as quantidades mínimas e máximas de cada item, fornecedor(es) e as demais condições ofertadas na(s) proposta(s) são as que seguem:</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0F7C52" w:rsidRPr="00BF7EB6" w14:paraId="5F73B5CF" w14:textId="77777777" w:rsidTr="00025F99">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389C4E46"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color w:val="000000" w:themeColor="text1"/>
                <w:sz w:val="20"/>
                <w:szCs w:val="20"/>
              </w:rPr>
              <w:t>Fornecedor (razão social, CNPJ/MF, endereço, contatos, representante)</w:t>
            </w:r>
          </w:p>
        </w:tc>
      </w:tr>
      <w:tr w:rsidR="000F7C52" w:rsidRPr="00BF7EB6" w14:paraId="02BAA01D" w14:textId="77777777" w:rsidTr="00025F99">
        <w:trPr>
          <w:trHeight w:val="674"/>
        </w:trPr>
        <w:tc>
          <w:tcPr>
            <w:tcW w:w="696" w:type="dxa"/>
            <w:tcBorders>
              <w:top w:val="nil"/>
              <w:left w:val="single" w:sz="2" w:space="0" w:color="000000"/>
              <w:bottom w:val="single" w:sz="2" w:space="0" w:color="000000"/>
              <w:right w:val="nil"/>
            </w:tcBorders>
            <w:vAlign w:val="center"/>
          </w:tcPr>
          <w:p w14:paraId="7512B2FE"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color w:val="000000" w:themeColor="text1"/>
                <w:sz w:val="20"/>
                <w:szCs w:val="20"/>
              </w:rPr>
              <w:t>Item do</w:t>
            </w:r>
          </w:p>
          <w:p w14:paraId="6969B095"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tcPr>
          <w:p w14:paraId="16A83D24"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r w:rsidRPr="00BF7EB6">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4F3E4EF7"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BF7EB6">
              <w:rPr>
                <w:rFonts w:ascii="Arial" w:hAnsi="Arial" w:cs="Arial"/>
                <w:iCs/>
                <w:color w:val="000000" w:themeColor="text1"/>
                <w:sz w:val="20"/>
                <w:szCs w:val="20"/>
              </w:rPr>
              <w:t xml:space="preserve">Marca </w:t>
            </w:r>
          </w:p>
          <w:p w14:paraId="24683F1C"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BF7EB6">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4E49E5CB"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BF7EB6">
              <w:rPr>
                <w:rFonts w:ascii="Arial" w:hAnsi="Arial" w:cs="Arial"/>
                <w:iCs/>
                <w:color w:val="000000" w:themeColor="text1"/>
                <w:sz w:val="20"/>
                <w:szCs w:val="20"/>
              </w:rPr>
              <w:t>Modelo</w:t>
            </w:r>
          </w:p>
          <w:p w14:paraId="040187AC"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BF7EB6">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49BE8CAD"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2E27B5B8"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44732AC3"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113C494B"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50D47C8A"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iCs/>
                <w:color w:val="000000" w:themeColor="text1"/>
                <w:sz w:val="20"/>
                <w:szCs w:val="20"/>
              </w:rPr>
              <w:t>Prazo garantia ou validade</w:t>
            </w:r>
          </w:p>
        </w:tc>
      </w:tr>
      <w:tr w:rsidR="000F7C52" w:rsidRPr="00BF7EB6" w14:paraId="4965C098" w14:textId="77777777" w:rsidTr="00025F99">
        <w:trPr>
          <w:trHeight w:val="174"/>
        </w:trPr>
        <w:tc>
          <w:tcPr>
            <w:tcW w:w="696" w:type="dxa"/>
            <w:tcBorders>
              <w:top w:val="nil"/>
              <w:left w:val="single" w:sz="2" w:space="0" w:color="000000"/>
              <w:bottom w:val="single" w:sz="2" w:space="0" w:color="000000"/>
              <w:right w:val="nil"/>
            </w:tcBorders>
          </w:tcPr>
          <w:p w14:paraId="4C9D342D"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45E792AB"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5FF27F50"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750B0E0E"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442721CD"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2C4892E9"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7738BB86"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567EFD70"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60CD91F8"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3F1A5EAD" w14:textId="77777777" w:rsidR="000F7C52" w:rsidRPr="00BF7EB6" w:rsidRDefault="000F7C52" w:rsidP="000F7C52">
      <w:pPr>
        <w:pStyle w:val="Nivel2"/>
        <w:numPr>
          <w:ilvl w:val="1"/>
          <w:numId w:val="20"/>
        </w:numPr>
        <w:autoSpaceDE w:val="0"/>
        <w:autoSpaceDN w:val="0"/>
        <w:adjustRightInd w:val="0"/>
        <w:spacing w:before="0" w:after="0" w:line="360" w:lineRule="auto"/>
        <w:ind w:left="0" w:firstLine="0"/>
        <w:rPr>
          <w:lang w:eastAsia="en-US"/>
        </w:rPr>
      </w:pPr>
      <w:r w:rsidRPr="00BF7EB6">
        <w:rPr>
          <w:lang w:eastAsia="en-US"/>
        </w:rPr>
        <w:t>A listagem do cadastro de reserva referente ao presente registro de preços consta como anexo a esta Ata.</w:t>
      </w:r>
    </w:p>
    <w:p w14:paraId="71AEE2A5" w14:textId="77777777" w:rsidR="000F7C52" w:rsidRPr="00BF7EB6" w:rsidRDefault="000F7C52" w:rsidP="000F7C52">
      <w:pPr>
        <w:pStyle w:val="Nivel01"/>
        <w:numPr>
          <w:ilvl w:val="0"/>
          <w:numId w:val="20"/>
        </w:numPr>
        <w:spacing w:before="0" w:line="360" w:lineRule="auto"/>
        <w:ind w:left="0" w:firstLine="0"/>
      </w:pPr>
      <w:r w:rsidRPr="00BF7EB6">
        <w:t>ÓRGÃO(S) GERENCIADOR E PARTICIPANTE(S)</w:t>
      </w:r>
    </w:p>
    <w:p w14:paraId="5D39BEF0" w14:textId="77777777" w:rsidR="000F7C52" w:rsidRPr="00BF7EB6" w:rsidRDefault="000F7C52" w:rsidP="000F7C52">
      <w:pPr>
        <w:pStyle w:val="Assuntodocomentrio"/>
        <w:spacing w:line="360" w:lineRule="auto"/>
        <w:ind w:left="0" w:firstLine="0"/>
        <w:rPr>
          <w:rFonts w:ascii="Arial" w:hAnsi="Arial" w:cs="Arial"/>
          <w:b w:val="0"/>
          <w:lang w:eastAsia="en-US"/>
        </w:rPr>
      </w:pPr>
      <w:r w:rsidRPr="00BF7EB6">
        <w:rPr>
          <w:rFonts w:ascii="Arial" w:hAnsi="Arial" w:cs="Arial"/>
          <w:b w:val="0"/>
        </w:rPr>
        <w:t>O órgão gerenciador será o</w:t>
      </w:r>
    </w:p>
    <w:tbl>
      <w:tblPr>
        <w:tblW w:w="9639" w:type="dxa"/>
        <w:tblInd w:w="-5" w:type="dxa"/>
        <w:tblLayout w:type="fixed"/>
        <w:tblLook w:val="0000" w:firstRow="0" w:lastRow="0" w:firstColumn="0" w:lastColumn="0" w:noHBand="0" w:noVBand="0"/>
      </w:tblPr>
      <w:tblGrid>
        <w:gridCol w:w="2035"/>
        <w:gridCol w:w="7604"/>
      </w:tblGrid>
      <w:tr w:rsidR="000F7C52" w:rsidRPr="00BF7EB6" w14:paraId="472D9EF1" w14:textId="77777777" w:rsidTr="00025F99">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0B5EE5B7" w14:textId="77777777" w:rsidR="000F7C52" w:rsidRPr="00BF7EB6" w:rsidRDefault="000F7C52" w:rsidP="00025F99">
            <w:pPr>
              <w:spacing w:line="360" w:lineRule="auto"/>
              <w:jc w:val="center"/>
              <w:rPr>
                <w:rFonts w:ascii="Arial" w:hAnsi="Arial" w:cs="Arial"/>
                <w:b/>
                <w:sz w:val="20"/>
                <w:szCs w:val="20"/>
              </w:rPr>
            </w:pPr>
            <w:r w:rsidRPr="00BF7EB6">
              <w:rPr>
                <w:rFonts w:ascii="Arial" w:hAnsi="Arial" w:cs="Arial"/>
                <w:b/>
                <w:iCs/>
                <w:sz w:val="20"/>
                <w:szCs w:val="20"/>
              </w:rPr>
              <w:t>Item nº</w:t>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F5FDE" w14:textId="77777777" w:rsidR="000F7C52" w:rsidRPr="00BF7EB6" w:rsidRDefault="000F7C52" w:rsidP="00025F99">
            <w:pPr>
              <w:spacing w:line="360" w:lineRule="auto"/>
              <w:jc w:val="center"/>
              <w:rPr>
                <w:rFonts w:ascii="Arial" w:hAnsi="Arial" w:cs="Arial"/>
                <w:b/>
                <w:sz w:val="20"/>
                <w:szCs w:val="20"/>
              </w:rPr>
            </w:pPr>
            <w:r w:rsidRPr="00BF7EB6">
              <w:rPr>
                <w:rFonts w:ascii="Arial" w:hAnsi="Arial" w:cs="Arial"/>
                <w:b/>
                <w:iCs/>
                <w:sz w:val="20"/>
                <w:szCs w:val="20"/>
              </w:rPr>
              <w:t>Órgãos Participantes</w:t>
            </w:r>
          </w:p>
        </w:tc>
      </w:tr>
      <w:tr w:rsidR="000F7C52" w:rsidRPr="00BF7EB6" w14:paraId="661F6425" w14:textId="77777777" w:rsidTr="00025F99">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3C374E7B" w14:textId="77777777" w:rsidR="000F7C52" w:rsidRPr="00BF7EB6" w:rsidRDefault="000F7C52" w:rsidP="00025F99">
            <w:pPr>
              <w:spacing w:line="360" w:lineRule="auto"/>
              <w:jc w:val="center"/>
              <w:rPr>
                <w:rFonts w:ascii="Arial" w:hAnsi="Arial" w:cs="Arial"/>
                <w:sz w:val="20"/>
                <w:szCs w:val="20"/>
              </w:rPr>
            </w:pPr>
            <w:r w:rsidRPr="00BF7EB6">
              <w:rPr>
                <w:rFonts w:ascii="Arial" w:hAnsi="Arial" w:cs="Arial"/>
                <w:sz w:val="20"/>
                <w:szCs w:val="20"/>
              </w:rPr>
              <w:fldChar w:fldCharType="begin">
                <w:ffData>
                  <w:name w:val="Texto74"/>
                  <w:enabled/>
                  <w:calcOnExit w:val="0"/>
                  <w:textInput/>
                </w:ffData>
              </w:fldChar>
            </w:r>
            <w:r w:rsidRPr="00BF7EB6">
              <w:rPr>
                <w:rFonts w:ascii="Arial" w:hAnsi="Arial" w:cs="Arial"/>
                <w:sz w:val="20"/>
                <w:szCs w:val="20"/>
              </w:rPr>
              <w:instrText xml:space="preserve"> FORMTEXT </w:instrText>
            </w:r>
            <w:r w:rsidRPr="00BF7EB6">
              <w:rPr>
                <w:rFonts w:ascii="Arial" w:hAnsi="Arial" w:cs="Arial"/>
                <w:sz w:val="20"/>
                <w:szCs w:val="20"/>
              </w:rPr>
            </w:r>
            <w:r w:rsidRPr="00BF7EB6">
              <w:rPr>
                <w:rFonts w:ascii="Arial" w:hAnsi="Arial" w:cs="Arial"/>
                <w:sz w:val="20"/>
                <w:szCs w:val="20"/>
              </w:rPr>
              <w:fldChar w:fldCharType="separate"/>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fldChar w:fldCharType="end"/>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A90BD" w14:textId="77777777" w:rsidR="000F7C52" w:rsidRPr="00BF7EB6" w:rsidRDefault="000F7C52" w:rsidP="00025F99">
            <w:pPr>
              <w:spacing w:line="360" w:lineRule="auto"/>
              <w:jc w:val="center"/>
              <w:rPr>
                <w:rFonts w:ascii="Arial" w:hAnsi="Arial" w:cs="Arial"/>
                <w:sz w:val="20"/>
                <w:szCs w:val="20"/>
              </w:rPr>
            </w:pPr>
            <w:r w:rsidRPr="00BF7EB6">
              <w:rPr>
                <w:rFonts w:ascii="Arial" w:hAnsi="Arial" w:cs="Arial"/>
                <w:sz w:val="20"/>
                <w:szCs w:val="20"/>
              </w:rPr>
              <w:fldChar w:fldCharType="begin">
                <w:ffData>
                  <w:name w:val="Texto74"/>
                  <w:enabled/>
                  <w:calcOnExit w:val="0"/>
                  <w:textInput/>
                </w:ffData>
              </w:fldChar>
            </w:r>
            <w:r w:rsidRPr="00BF7EB6">
              <w:rPr>
                <w:rFonts w:ascii="Arial" w:hAnsi="Arial" w:cs="Arial"/>
                <w:sz w:val="20"/>
                <w:szCs w:val="20"/>
              </w:rPr>
              <w:instrText xml:space="preserve"> FORMTEXT </w:instrText>
            </w:r>
            <w:r w:rsidRPr="00BF7EB6">
              <w:rPr>
                <w:rFonts w:ascii="Arial" w:hAnsi="Arial" w:cs="Arial"/>
                <w:sz w:val="20"/>
                <w:szCs w:val="20"/>
              </w:rPr>
            </w:r>
            <w:r w:rsidRPr="00BF7EB6">
              <w:rPr>
                <w:rFonts w:ascii="Arial" w:hAnsi="Arial" w:cs="Arial"/>
                <w:sz w:val="20"/>
                <w:szCs w:val="20"/>
              </w:rPr>
              <w:fldChar w:fldCharType="separate"/>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t> </w:t>
            </w:r>
            <w:r w:rsidRPr="00BF7EB6">
              <w:rPr>
                <w:rFonts w:ascii="Arial" w:hAnsi="Arial" w:cs="Arial"/>
                <w:sz w:val="20"/>
                <w:szCs w:val="20"/>
              </w:rPr>
              <w:fldChar w:fldCharType="end"/>
            </w:r>
          </w:p>
        </w:tc>
      </w:tr>
    </w:tbl>
    <w:p w14:paraId="5D51D634" w14:textId="77777777" w:rsidR="000F7C52" w:rsidRPr="00BF7EB6" w:rsidRDefault="000F7C52" w:rsidP="00DF40EA">
      <w:pPr>
        <w:spacing w:line="360" w:lineRule="auto"/>
        <w:jc w:val="both"/>
        <w:rPr>
          <w:rFonts w:ascii="Arial" w:hAnsi="Arial" w:cs="Arial"/>
          <w:sz w:val="20"/>
          <w:szCs w:val="20"/>
          <w:lang w:eastAsia="en-US"/>
        </w:rPr>
      </w:pPr>
      <w:r w:rsidRPr="00BF7EB6">
        <w:rPr>
          <w:rFonts w:ascii="Arial" w:hAnsi="Arial" w:cs="Arial"/>
          <w:sz w:val="20"/>
          <w:szCs w:val="20"/>
          <w:lang w:eastAsia="en-US"/>
        </w:rPr>
        <w:t>3.2. É vedada a participação do órgão ou entidade (Município) em mais de uma ata de registro de preços com o mesmo objeto no prazo de validade, ressalvada a hipótese do art. 82, VIII, da Lei nº 14.133/2021.</w:t>
      </w:r>
    </w:p>
    <w:p w14:paraId="27935EE9" w14:textId="77777777" w:rsidR="000F7C52" w:rsidRPr="00BF7EB6" w:rsidRDefault="000F7C52" w:rsidP="000F7C52">
      <w:pPr>
        <w:pStyle w:val="Nivel01"/>
        <w:numPr>
          <w:ilvl w:val="0"/>
          <w:numId w:val="20"/>
        </w:numPr>
        <w:spacing w:before="0" w:line="360" w:lineRule="auto"/>
        <w:ind w:left="0" w:firstLine="0"/>
        <w:rPr>
          <w:color w:val="000000" w:themeColor="text1"/>
        </w:rPr>
      </w:pPr>
      <w:r w:rsidRPr="00BF7EB6">
        <w:rPr>
          <w:color w:val="000000" w:themeColor="text1"/>
        </w:rPr>
        <w:lastRenderedPageBreak/>
        <w:t xml:space="preserve">DA ADESÃO À ATA DE REGISTRO DE PREÇOS </w:t>
      </w:r>
    </w:p>
    <w:p w14:paraId="5BACD833" w14:textId="77777777" w:rsidR="000F7C52" w:rsidRPr="00BF7EB6" w:rsidRDefault="000F7C52" w:rsidP="00DF40EA">
      <w:pPr>
        <w:pStyle w:val="Assuntodocomentrio"/>
        <w:spacing w:line="360" w:lineRule="auto"/>
        <w:ind w:left="0" w:firstLine="0"/>
        <w:jc w:val="both"/>
        <w:rPr>
          <w:rFonts w:ascii="Arial" w:hAnsi="Arial" w:cs="Arial"/>
          <w:b w:val="0"/>
          <w:lang w:eastAsia="en-US"/>
        </w:rPr>
      </w:pPr>
      <w:r w:rsidRPr="00BF7EB6">
        <w:rPr>
          <w:rFonts w:ascii="Arial" w:hAnsi="Arial" w:cs="Arial"/>
          <w:b w:val="0"/>
          <w:lang w:eastAsia="en-US"/>
        </w:rPr>
        <w:t>Não será admitida a adesão à ata de registro de preços decorrente desta licitação ou desta contratação direta, conforme justificativa apresentada nos estudos técnicos preliminares.</w:t>
      </w:r>
    </w:p>
    <w:p w14:paraId="10EF0847" w14:textId="77777777" w:rsidR="000F7C52" w:rsidRPr="00BF7EB6" w:rsidRDefault="000F7C52" w:rsidP="000F7C52">
      <w:pPr>
        <w:pStyle w:val="Nivel01"/>
        <w:numPr>
          <w:ilvl w:val="0"/>
          <w:numId w:val="20"/>
        </w:numPr>
        <w:spacing w:before="0" w:line="360" w:lineRule="auto"/>
        <w:ind w:left="0" w:firstLine="0"/>
      </w:pPr>
      <w:r w:rsidRPr="00BF7EB6">
        <w:t>VALIDADE, FORMALIZAÇÃO DA ATA DE REGISTRO DE PREÇOS E CADASTRO RESERVA</w:t>
      </w:r>
    </w:p>
    <w:p w14:paraId="3D1D46E9" w14:textId="77777777" w:rsidR="000F7C52" w:rsidRPr="00BF7EB6" w:rsidRDefault="000F7C52" w:rsidP="000F7C52">
      <w:pPr>
        <w:pStyle w:val="Nivel2"/>
        <w:numPr>
          <w:ilvl w:val="1"/>
          <w:numId w:val="20"/>
        </w:numPr>
        <w:autoSpaceDE w:val="0"/>
        <w:autoSpaceDN w:val="0"/>
        <w:adjustRightInd w:val="0"/>
        <w:spacing w:before="0" w:after="0" w:line="360" w:lineRule="auto"/>
        <w:ind w:left="0" w:firstLine="0"/>
        <w:rPr>
          <w:iCs/>
          <w:color w:val="000000" w:themeColor="text1"/>
        </w:rPr>
      </w:pPr>
      <w:r w:rsidRPr="00BF7EB6">
        <w:rPr>
          <w:color w:val="000000" w:themeColor="text1"/>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27363E8D"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670A5BE5"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Na formalização do contrato ou do instrumento substituto deverá haver a indicação da disponibilidade dos créditos orçamentários respectivos.</w:t>
      </w:r>
    </w:p>
    <w:p w14:paraId="137454A2" w14:textId="77777777" w:rsidR="000F7C52" w:rsidRPr="00BF7EB6" w:rsidRDefault="000F7C52" w:rsidP="000F7C52">
      <w:pPr>
        <w:pStyle w:val="Nivel2"/>
        <w:numPr>
          <w:ilvl w:val="1"/>
          <w:numId w:val="20"/>
        </w:numPr>
        <w:autoSpaceDE w:val="0"/>
        <w:autoSpaceDN w:val="0"/>
        <w:adjustRightInd w:val="0"/>
        <w:spacing w:before="0" w:after="0" w:line="360" w:lineRule="auto"/>
        <w:ind w:left="0" w:firstLine="0"/>
      </w:pPr>
      <w:r w:rsidRPr="00BF7EB6">
        <w:t>A contratação com os fornecedores registrados na ata será formalizada pelo órgão ou pela en</w:t>
      </w:r>
      <w:r w:rsidRPr="00BF7EB6">
        <w:rPr>
          <w:rFonts w:eastAsia="Arial"/>
        </w:rPr>
        <w:t>ti</w:t>
      </w:r>
      <w:r w:rsidRPr="00BF7EB6">
        <w:t>dade interessada por intermédio de instrumento contratual, emissão de nota de empenho de despesa, autorização de compra ou outro instrumento hábil, conforme o art. 95 da Lei nº 14.133, de 2021.</w:t>
      </w:r>
    </w:p>
    <w:p w14:paraId="70DF88AA"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 xml:space="preserve"> O instrumento contratual de que trata o item 5.2. deverá ser assinado no prazo de validade da ata de registro de preços.</w:t>
      </w:r>
    </w:p>
    <w:p w14:paraId="4A8ADC57" w14:textId="77777777" w:rsidR="000F7C52" w:rsidRPr="00BF7EB6" w:rsidRDefault="000F7C52" w:rsidP="000F7C52">
      <w:pPr>
        <w:pStyle w:val="Nivel2"/>
        <w:numPr>
          <w:ilvl w:val="1"/>
          <w:numId w:val="20"/>
        </w:numPr>
        <w:autoSpaceDE w:val="0"/>
        <w:autoSpaceDN w:val="0"/>
        <w:adjustRightInd w:val="0"/>
        <w:spacing w:before="0" w:after="0" w:line="360" w:lineRule="auto"/>
        <w:ind w:left="0" w:firstLine="0"/>
      </w:pPr>
      <w:r w:rsidRPr="00BF7EB6">
        <w:t>Os contratos decorrentes do sistema de registro de preços poderão ser alterados, observado o art. 124 da Lei nº 14.133, de 2021.</w:t>
      </w:r>
    </w:p>
    <w:p w14:paraId="4C33D5BD" w14:textId="77777777" w:rsidR="000F7C52" w:rsidRPr="00BF7EB6" w:rsidRDefault="000F7C52" w:rsidP="000F7C52">
      <w:pPr>
        <w:pStyle w:val="Nivel2"/>
        <w:numPr>
          <w:ilvl w:val="1"/>
          <w:numId w:val="20"/>
        </w:numPr>
        <w:autoSpaceDE w:val="0"/>
        <w:autoSpaceDN w:val="0"/>
        <w:adjustRightInd w:val="0"/>
        <w:spacing w:before="0" w:after="0" w:line="360" w:lineRule="auto"/>
        <w:ind w:left="0" w:firstLine="0"/>
      </w:pPr>
      <w:r w:rsidRPr="00BF7EB6">
        <w:t>Após a homologação da licitação ou da contratação direta, deverão ser observadas as seguintes condições para formalização da ata de registro de preços:</w:t>
      </w:r>
    </w:p>
    <w:p w14:paraId="7B9B8F38"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Serão registrados na ata os preços e os quantita</w:t>
      </w:r>
      <w:r w:rsidRPr="00BF7EB6">
        <w:rPr>
          <w:rFonts w:eastAsia="Arial"/>
          <w:color w:val="000000" w:themeColor="text1"/>
        </w:rPr>
        <w:t>ti</w:t>
      </w:r>
      <w:r w:rsidRPr="00BF7EB6">
        <w:rPr>
          <w:color w:val="000000" w:themeColor="text1"/>
        </w:rPr>
        <w:t xml:space="preserve">vos do adjudicatário, devendo ser observada a possibilidade de o licitante oferecer ou não proposta em quantitativo inferior ao máximo previsto </w:t>
      </w:r>
      <w:r w:rsidRPr="00BF7EB6">
        <w:rPr>
          <w:iCs/>
          <w:color w:val="000000" w:themeColor="text1"/>
        </w:rPr>
        <w:t xml:space="preserve">no edital </w:t>
      </w:r>
      <w:r w:rsidRPr="00BF7EB6">
        <w:rPr>
          <w:color w:val="000000" w:themeColor="text1"/>
        </w:rPr>
        <w:t>e se obrigar nos limites dela;</w:t>
      </w:r>
    </w:p>
    <w:p w14:paraId="19D25633"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Será incluído na ata, na forma de anexo, o registro dos licitantes ou dos fornecedores que:</w:t>
      </w:r>
    </w:p>
    <w:p w14:paraId="3541A9EF" w14:textId="77777777" w:rsidR="000F7C52" w:rsidRPr="00BF7EB6" w:rsidRDefault="000F7C52" w:rsidP="000F7C52">
      <w:pPr>
        <w:pStyle w:val="Nvel4"/>
        <w:numPr>
          <w:ilvl w:val="3"/>
          <w:numId w:val="20"/>
        </w:numPr>
        <w:spacing w:before="0" w:after="0" w:line="360" w:lineRule="auto"/>
        <w:ind w:left="567" w:firstLine="0"/>
      </w:pPr>
      <w:r w:rsidRPr="00BF7EB6">
        <w:t xml:space="preserve">Aceitarem cotar os bens, as obras ou os serviços com preços iguais aos do adjudicatário, observada a classificação da licitação; e </w:t>
      </w:r>
    </w:p>
    <w:p w14:paraId="332113A3" w14:textId="77777777" w:rsidR="000F7C52" w:rsidRPr="00BF7EB6" w:rsidRDefault="000F7C52" w:rsidP="000F7C52">
      <w:pPr>
        <w:pStyle w:val="Nvel4"/>
        <w:numPr>
          <w:ilvl w:val="3"/>
          <w:numId w:val="20"/>
        </w:numPr>
        <w:spacing w:before="0" w:after="0" w:line="360" w:lineRule="auto"/>
        <w:ind w:left="567" w:firstLine="0"/>
      </w:pPr>
      <w:r w:rsidRPr="00BF7EB6">
        <w:t xml:space="preserve">Mantiverem sua proposta original. </w:t>
      </w:r>
      <w:bookmarkStart w:id="67" w:name="cadastro_reserva"/>
      <w:bookmarkEnd w:id="67"/>
    </w:p>
    <w:p w14:paraId="16FB1794"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Será respeitada, nas contratações, a ordem de classificação dos licitantes ou dos fornecedores registrados na ata.</w:t>
      </w:r>
    </w:p>
    <w:p w14:paraId="39C4478E" w14:textId="77777777" w:rsidR="000F7C52" w:rsidRPr="00BF7EB6" w:rsidRDefault="000F7C52" w:rsidP="000F7C52">
      <w:pPr>
        <w:pStyle w:val="Nivel2"/>
        <w:numPr>
          <w:ilvl w:val="1"/>
          <w:numId w:val="20"/>
        </w:numPr>
        <w:autoSpaceDE w:val="0"/>
        <w:autoSpaceDN w:val="0"/>
        <w:adjustRightInd w:val="0"/>
        <w:spacing w:before="0" w:after="0" w:line="360" w:lineRule="auto"/>
        <w:ind w:left="0" w:firstLine="0"/>
      </w:pPr>
      <w:r w:rsidRPr="00BF7EB6">
        <w:t>O registro a que se refere o item 5.4.2</w:t>
      </w:r>
      <w:r w:rsidRPr="00BF7EB6">
        <w:rPr>
          <w:b/>
          <w:bCs/>
        </w:rPr>
        <w:t xml:space="preserve"> </w:t>
      </w:r>
      <w:r w:rsidRPr="00BF7EB6">
        <w:t>tem por obje</w:t>
      </w:r>
      <w:r w:rsidRPr="00BF7EB6">
        <w:rPr>
          <w:rFonts w:eastAsia="Arial"/>
        </w:rPr>
        <w:t>ti</w:t>
      </w:r>
      <w:r w:rsidRPr="00BF7EB6">
        <w:t>vo a formação de cadastro de reserva para o caso de impossibilidade de atendimento pelo signatário da ata.</w:t>
      </w:r>
    </w:p>
    <w:p w14:paraId="39F9F4AB" w14:textId="77777777" w:rsidR="000F7C52" w:rsidRPr="00BF7EB6" w:rsidRDefault="000F7C52" w:rsidP="000F7C52">
      <w:pPr>
        <w:pStyle w:val="Nivel2"/>
        <w:numPr>
          <w:ilvl w:val="1"/>
          <w:numId w:val="20"/>
        </w:numPr>
        <w:autoSpaceDE w:val="0"/>
        <w:autoSpaceDN w:val="0"/>
        <w:adjustRightInd w:val="0"/>
        <w:spacing w:before="0" w:after="0" w:line="360" w:lineRule="auto"/>
        <w:ind w:left="0" w:firstLine="0"/>
      </w:pPr>
      <w:r w:rsidRPr="00BF7EB6">
        <w:t>Para fins da ordem de classificação, os licitantes ou fornecedores que aceitarem reduzir suas propostas para o preço do adjudicatário antecederão aqueles que mantiverem sua proposta original.</w:t>
      </w:r>
    </w:p>
    <w:p w14:paraId="452C150B" w14:textId="67A1E098" w:rsidR="000F7C52" w:rsidRPr="00BF7EB6" w:rsidRDefault="000F7C52" w:rsidP="000F7C52">
      <w:pPr>
        <w:pStyle w:val="Nivel2"/>
        <w:numPr>
          <w:ilvl w:val="1"/>
          <w:numId w:val="20"/>
        </w:numPr>
        <w:autoSpaceDE w:val="0"/>
        <w:autoSpaceDN w:val="0"/>
        <w:adjustRightInd w:val="0"/>
        <w:spacing w:before="0" w:after="0" w:line="360" w:lineRule="auto"/>
        <w:ind w:left="0" w:firstLine="0"/>
      </w:pPr>
      <w:r w:rsidRPr="00BF7EB6">
        <w:t xml:space="preserve">A habilitação dos licitantes que comporão o cadastro de reserva a que se refere o item </w:t>
      </w:r>
      <w:r w:rsidRPr="00BF7EB6">
        <w:fldChar w:fldCharType="begin"/>
      </w:r>
      <w:r w:rsidRPr="00BF7EB6">
        <w:instrText xml:space="preserve"> REF cadastro_reserva \r \h  \* MERGEFORMAT </w:instrText>
      </w:r>
      <w:r w:rsidRPr="00BF7EB6">
        <w:fldChar w:fldCharType="separate"/>
      </w:r>
      <w:r w:rsidR="00A679B4">
        <w:t>5.4.2.2</w:t>
      </w:r>
      <w:r w:rsidRPr="00BF7EB6">
        <w:fldChar w:fldCharType="end"/>
      </w:r>
      <w:r w:rsidRPr="00BF7EB6">
        <w:t xml:space="preserve"> somente será efetuada quando houver necessidade de contratação dos licitantes remanescentes, nas seguintes hipóteses:</w:t>
      </w:r>
      <w:bookmarkStart w:id="68" w:name="habilitacao_reserva"/>
      <w:bookmarkEnd w:id="68"/>
    </w:p>
    <w:p w14:paraId="4730276E"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 xml:space="preserve">Quando o licitante vencedor não assinar a ata de registro de preços, no prazo e nas condições estabelecidos </w:t>
      </w:r>
      <w:r w:rsidRPr="00BF7EB6">
        <w:rPr>
          <w:iCs/>
          <w:color w:val="000000" w:themeColor="text1"/>
        </w:rPr>
        <w:t>no edital;</w:t>
      </w:r>
      <w:r w:rsidRPr="00BF7EB6">
        <w:rPr>
          <w:color w:val="000000" w:themeColor="text1"/>
        </w:rPr>
        <w:t xml:space="preserve"> e</w:t>
      </w:r>
    </w:p>
    <w:p w14:paraId="1D657809" w14:textId="43A413FF"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lastRenderedPageBreak/>
        <w:t xml:space="preserve">Quando houver o cancelamento do registro do licitante ou do registro de preços nas hipóteses previstas no item </w:t>
      </w:r>
      <w:r w:rsidRPr="00BF7EB6">
        <w:rPr>
          <w:color w:val="000000" w:themeColor="text1"/>
        </w:rPr>
        <w:fldChar w:fldCharType="begin"/>
      </w:r>
      <w:r w:rsidRPr="00BF7EB6">
        <w:rPr>
          <w:color w:val="000000" w:themeColor="text1"/>
        </w:rPr>
        <w:instrText xml:space="preserve"> REF cancelamento \r \h  \* MERGEFORMAT </w:instrText>
      </w:r>
      <w:r w:rsidRPr="00BF7EB6">
        <w:rPr>
          <w:color w:val="000000" w:themeColor="text1"/>
        </w:rPr>
      </w:r>
      <w:r w:rsidRPr="00BF7EB6">
        <w:rPr>
          <w:color w:val="000000" w:themeColor="text1"/>
        </w:rPr>
        <w:fldChar w:fldCharType="separate"/>
      </w:r>
      <w:r w:rsidR="00A679B4">
        <w:rPr>
          <w:color w:val="000000" w:themeColor="text1"/>
        </w:rPr>
        <w:t>9</w:t>
      </w:r>
      <w:r w:rsidRPr="00BF7EB6">
        <w:rPr>
          <w:color w:val="000000" w:themeColor="text1"/>
        </w:rPr>
        <w:fldChar w:fldCharType="end"/>
      </w:r>
      <w:r w:rsidRPr="00BF7EB6">
        <w:rPr>
          <w:color w:val="000000" w:themeColor="text1"/>
        </w:rPr>
        <w:t>.</w:t>
      </w:r>
    </w:p>
    <w:p w14:paraId="58BAB946" w14:textId="77777777" w:rsidR="000F7C52" w:rsidRPr="00BF7EB6" w:rsidRDefault="000F7C52" w:rsidP="000F7C52">
      <w:pPr>
        <w:pStyle w:val="Nivel2"/>
        <w:numPr>
          <w:ilvl w:val="1"/>
          <w:numId w:val="20"/>
        </w:numPr>
        <w:autoSpaceDE w:val="0"/>
        <w:autoSpaceDN w:val="0"/>
        <w:adjustRightInd w:val="0"/>
        <w:spacing w:before="0" w:after="0" w:line="360" w:lineRule="auto"/>
        <w:ind w:left="0" w:firstLine="0"/>
      </w:pPr>
      <w:r w:rsidRPr="00BF7EB6">
        <w:t>O preço registrado com indicação dos licitantes e fornecedores será divulgado no PNCP e ficará disponibilizado durante a vigência da ata de registro de preços.</w:t>
      </w:r>
    </w:p>
    <w:p w14:paraId="0E62A1A0" w14:textId="77777777" w:rsidR="000F7C52" w:rsidRPr="00BF7EB6" w:rsidRDefault="000F7C52" w:rsidP="000F7C52">
      <w:pPr>
        <w:pStyle w:val="Nivel2"/>
        <w:numPr>
          <w:ilvl w:val="1"/>
          <w:numId w:val="20"/>
        </w:numPr>
        <w:autoSpaceDE w:val="0"/>
        <w:autoSpaceDN w:val="0"/>
        <w:adjustRightInd w:val="0"/>
        <w:spacing w:before="0" w:after="0" w:line="360" w:lineRule="auto"/>
        <w:ind w:left="0" w:firstLine="0"/>
        <w:rPr>
          <w:color w:val="000000" w:themeColor="text1"/>
        </w:rPr>
      </w:pPr>
      <w:r w:rsidRPr="00BF7EB6">
        <w:t xml:space="preserve">Após a homologação da licitação ou da contratação direta, o licitante mais bem classificado ou o fornecedor, no caso da contratação direta, será convocado para assinar a ata de registro de preços, no prazo e nas condições estabelecidos no edital de licitação, sob pena de decair o </w:t>
      </w:r>
      <w:r w:rsidRPr="00BF7EB6">
        <w:rPr>
          <w:color w:val="000000" w:themeColor="text1"/>
        </w:rPr>
        <w:t>direito, sem prejuízo das sanções previstas na Lei nº 14.133, de 2021.</w:t>
      </w:r>
    </w:p>
    <w:p w14:paraId="78DF3FE1"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27A282E4" w14:textId="77777777" w:rsidR="000F7C52" w:rsidRPr="00BF7EB6" w:rsidRDefault="000F7C52" w:rsidP="000F7C52">
      <w:pPr>
        <w:pStyle w:val="Nivel2"/>
        <w:numPr>
          <w:ilvl w:val="1"/>
          <w:numId w:val="20"/>
        </w:numPr>
        <w:autoSpaceDE w:val="0"/>
        <w:autoSpaceDN w:val="0"/>
        <w:adjustRightInd w:val="0"/>
        <w:spacing w:before="0" w:after="0" w:line="360" w:lineRule="auto"/>
        <w:ind w:left="0" w:firstLine="0"/>
      </w:pPr>
      <w:r w:rsidRPr="00BF7EB6">
        <w:t>A ata de registro de preços será assinada por meio de assinatura digital e disponibilizada no Sistema de Registro de Preços.</w:t>
      </w:r>
    </w:p>
    <w:p w14:paraId="20842AE3" w14:textId="7D8F41D9" w:rsidR="000F7C52" w:rsidRPr="00BF7EB6" w:rsidRDefault="000F7C52" w:rsidP="000F7C52">
      <w:pPr>
        <w:pStyle w:val="Nivel2"/>
        <w:numPr>
          <w:ilvl w:val="1"/>
          <w:numId w:val="20"/>
        </w:numPr>
        <w:autoSpaceDE w:val="0"/>
        <w:autoSpaceDN w:val="0"/>
        <w:adjustRightInd w:val="0"/>
        <w:spacing w:before="0" w:after="0" w:line="360" w:lineRule="auto"/>
        <w:ind w:left="0" w:firstLine="0"/>
      </w:pPr>
      <w:r w:rsidRPr="00BF7EB6">
        <w:t xml:space="preserve">Quando o convocado não assinar a ata de registro de preços no prazo e nas condições estabelecidos no edital ou no aviso de contratação, e observado o disposto no item </w:t>
      </w:r>
      <w:r w:rsidRPr="00BF7EB6">
        <w:fldChar w:fldCharType="begin"/>
      </w:r>
      <w:r w:rsidRPr="00BF7EB6">
        <w:instrText xml:space="preserve"> REF habilitacao_reserva \r \h  \* MERGEFORMAT </w:instrText>
      </w:r>
      <w:r w:rsidRPr="00BF7EB6">
        <w:fldChar w:fldCharType="separate"/>
      </w:r>
      <w:r w:rsidR="00A679B4">
        <w:t>5.7</w:t>
      </w:r>
      <w:r w:rsidRPr="00BF7EB6">
        <w:fldChar w:fldCharType="end"/>
      </w:r>
      <w:r w:rsidRPr="00BF7EB6">
        <w:t>, observando o item 5.7 e subitens, fica facultado à Administração convocar os licitantes remanescentes do cadastro de reserva, na ordem de classificação, para fazê-lo em igual prazo e nas condições propostas pelo primeiro classificado.</w:t>
      </w:r>
      <w:bookmarkStart w:id="69" w:name="recusa_dos_que_baixaram_preco"/>
      <w:bookmarkEnd w:id="69"/>
    </w:p>
    <w:p w14:paraId="096E19F0" w14:textId="77777777" w:rsidR="000F7C52" w:rsidRPr="00BF7EB6" w:rsidRDefault="000F7C52" w:rsidP="000F7C52">
      <w:pPr>
        <w:pStyle w:val="Nivel2"/>
        <w:numPr>
          <w:ilvl w:val="1"/>
          <w:numId w:val="20"/>
        </w:numPr>
        <w:autoSpaceDE w:val="0"/>
        <w:autoSpaceDN w:val="0"/>
        <w:adjustRightInd w:val="0"/>
        <w:spacing w:before="0" w:after="0" w:line="360" w:lineRule="auto"/>
        <w:ind w:left="0" w:firstLine="0"/>
      </w:pPr>
      <w:r w:rsidRPr="00BF7EB6">
        <w:t>Na hipótese de nenhum dos licitantes que trata o item 5.4.2.1, aceitar a contratação nos termos do item anterior, a Administração, observados o valor es</w:t>
      </w:r>
      <w:r w:rsidRPr="00BF7EB6">
        <w:rPr>
          <w:rFonts w:eastAsia="Arial"/>
        </w:rPr>
        <w:t>ti</w:t>
      </w:r>
      <w:r w:rsidRPr="00BF7EB6">
        <w:t xml:space="preserve">mado e sua eventual atualização nos termos </w:t>
      </w:r>
      <w:r w:rsidRPr="00BF7EB6">
        <w:rPr>
          <w:iCs/>
          <w:color w:val="000000" w:themeColor="text1"/>
        </w:rPr>
        <w:t>do edital</w:t>
      </w:r>
      <w:r w:rsidRPr="00BF7EB6">
        <w:t>, poderá:</w:t>
      </w:r>
    </w:p>
    <w:p w14:paraId="5FE5CD00"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Convocar para negociação os demais licitantes ou fornecedores remanescentes cujos preços foram registrados sem redução, observada a ordem de classificação, com vistas à obtenção de preço melhor, mesmo que acima do preço do adjudicatário; ou</w:t>
      </w:r>
    </w:p>
    <w:p w14:paraId="0DF6576A"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Adjudicar e firmar o contrato nas condições ofertadas pelos licitantes ou fornecedores remanescentes, atendida a ordem classificatória, quando frustrada a negociação de melhor condição.</w:t>
      </w:r>
    </w:p>
    <w:p w14:paraId="3E842BE4" w14:textId="77777777" w:rsidR="000F7C52" w:rsidRPr="00BF7EB6" w:rsidRDefault="000F7C52" w:rsidP="000F7C52">
      <w:pPr>
        <w:pStyle w:val="Nivel2"/>
        <w:numPr>
          <w:ilvl w:val="1"/>
          <w:numId w:val="20"/>
        </w:numPr>
        <w:autoSpaceDE w:val="0"/>
        <w:autoSpaceDN w:val="0"/>
        <w:adjustRightInd w:val="0"/>
        <w:spacing w:before="0" w:after="0" w:line="360" w:lineRule="auto"/>
        <w:ind w:left="0" w:firstLine="0"/>
      </w:pPr>
      <w:r w:rsidRPr="00BF7EB6">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6F948E03" w14:textId="77777777" w:rsidR="000F7C52" w:rsidRPr="00BF7EB6" w:rsidRDefault="000F7C52" w:rsidP="000F7C52">
      <w:pPr>
        <w:pStyle w:val="Nivel01"/>
        <w:numPr>
          <w:ilvl w:val="0"/>
          <w:numId w:val="20"/>
        </w:numPr>
        <w:spacing w:before="0" w:line="360" w:lineRule="auto"/>
        <w:ind w:left="0" w:firstLine="0"/>
      </w:pPr>
      <w:r w:rsidRPr="00BF7EB6">
        <w:t>ALTERAÇÃO OU ATUALIZAÇÃO DOS PREÇOS REGISTRADOS</w:t>
      </w:r>
    </w:p>
    <w:p w14:paraId="3118EE2B" w14:textId="77777777" w:rsidR="000F7C52" w:rsidRPr="00BF7EB6" w:rsidRDefault="000F7C52" w:rsidP="000F7C52">
      <w:pPr>
        <w:pStyle w:val="Nivel2"/>
        <w:numPr>
          <w:ilvl w:val="1"/>
          <w:numId w:val="20"/>
        </w:numPr>
        <w:autoSpaceDE w:val="0"/>
        <w:autoSpaceDN w:val="0"/>
        <w:adjustRightInd w:val="0"/>
        <w:spacing w:before="0" w:after="0" w:line="360" w:lineRule="auto"/>
        <w:ind w:left="0" w:firstLine="0"/>
        <w:rPr>
          <w:color w:val="000000" w:themeColor="text1"/>
        </w:rPr>
      </w:pPr>
      <w:r w:rsidRPr="00BF7EB6">
        <w:t>Os preços registrados poderão ser alterados ou atualizados em decorrência de eventual redução dos preços pra</w:t>
      </w:r>
      <w:r w:rsidRPr="00BF7EB6">
        <w:rPr>
          <w:rFonts w:eastAsia="Calibri"/>
        </w:rPr>
        <w:t>ti</w:t>
      </w:r>
      <w:r w:rsidRPr="00BF7EB6">
        <w:t xml:space="preserve">cados no mercado ou de fato que eleve o custo dos bens, das obras ou dos serviços registrados, </w:t>
      </w:r>
      <w:r w:rsidRPr="00BF7EB6">
        <w:rPr>
          <w:color w:val="000000" w:themeColor="text1"/>
        </w:rPr>
        <w:t>nas seguintes situações:</w:t>
      </w:r>
    </w:p>
    <w:p w14:paraId="2475C2D0"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54BF5B36"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Em caso de criação, alteração ou ex</w:t>
      </w:r>
      <w:r w:rsidRPr="00BF7EB6">
        <w:rPr>
          <w:rFonts w:eastAsia="Calibri"/>
          <w:color w:val="000000" w:themeColor="text1"/>
        </w:rPr>
        <w:t>ti</w:t>
      </w:r>
      <w:r w:rsidRPr="00BF7EB6">
        <w:rPr>
          <w:color w:val="000000" w:themeColor="text1"/>
        </w:rPr>
        <w:t>nção de quaisquer tributos ou encargos legais ou a superveniência de disposições legais, com comprovada repercussão sobre os preços registrados;</w:t>
      </w:r>
    </w:p>
    <w:p w14:paraId="4C1B028E"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Na hipótese de previsão no edital de cláusula de reajustamento ou repactuação sobre os preços registrados, nos termos da Lei nº 14.133, de 2021.</w:t>
      </w:r>
    </w:p>
    <w:p w14:paraId="433DD68E" w14:textId="407483D6" w:rsidR="000F7C52" w:rsidRPr="00BF7EB6" w:rsidRDefault="000F7C52" w:rsidP="000F7C52">
      <w:pPr>
        <w:pStyle w:val="Nvel4"/>
        <w:numPr>
          <w:ilvl w:val="3"/>
          <w:numId w:val="20"/>
        </w:numPr>
        <w:spacing w:before="0" w:after="0" w:line="360" w:lineRule="auto"/>
        <w:ind w:left="567" w:firstLine="0"/>
      </w:pPr>
      <w:r w:rsidRPr="00BF7EB6">
        <w:lastRenderedPageBreak/>
        <w:t>No caso do reajustamento, deverá ser respeitada a contagem da anualidade e o índice previstos para a contratação;</w:t>
      </w:r>
    </w:p>
    <w:p w14:paraId="365CDEAD" w14:textId="77777777" w:rsidR="000F7C52" w:rsidRPr="00BF7EB6" w:rsidRDefault="000F7C52" w:rsidP="000F7C52">
      <w:pPr>
        <w:pStyle w:val="Nvel4"/>
        <w:numPr>
          <w:ilvl w:val="3"/>
          <w:numId w:val="20"/>
        </w:numPr>
        <w:spacing w:before="0" w:after="0" w:line="360" w:lineRule="auto"/>
        <w:ind w:left="567" w:firstLine="0"/>
      </w:pPr>
      <w:r w:rsidRPr="00BF7EB6">
        <w:t>No caso da repactuação, poderá ser a pedido do interessado, conforme critérios definidos para a contratação.</w:t>
      </w:r>
    </w:p>
    <w:p w14:paraId="23D76B91" w14:textId="77777777" w:rsidR="000F7C52" w:rsidRPr="00BF7EB6" w:rsidRDefault="000F7C52" w:rsidP="000F7C52">
      <w:pPr>
        <w:pStyle w:val="Nivel01"/>
        <w:numPr>
          <w:ilvl w:val="0"/>
          <w:numId w:val="20"/>
        </w:numPr>
        <w:spacing w:before="0" w:line="360" w:lineRule="auto"/>
        <w:ind w:left="0" w:firstLine="0"/>
        <w:rPr>
          <w:color w:val="000000" w:themeColor="text1"/>
        </w:rPr>
      </w:pPr>
      <w:r w:rsidRPr="00BF7EB6">
        <w:rPr>
          <w:color w:val="000000" w:themeColor="text1"/>
        </w:rPr>
        <w:t>NEGOCIAÇÃO DE PREÇOS REGISTRADOS</w:t>
      </w:r>
    </w:p>
    <w:p w14:paraId="1A464F8D" w14:textId="77777777" w:rsidR="000F7C52" w:rsidRPr="00BF7EB6" w:rsidRDefault="000F7C52" w:rsidP="000F7C52">
      <w:pPr>
        <w:pStyle w:val="Nivel2"/>
        <w:numPr>
          <w:ilvl w:val="1"/>
          <w:numId w:val="20"/>
        </w:numPr>
        <w:autoSpaceDE w:val="0"/>
        <w:autoSpaceDN w:val="0"/>
        <w:adjustRightInd w:val="0"/>
        <w:spacing w:before="0" w:after="0" w:line="360" w:lineRule="auto"/>
        <w:ind w:left="0" w:firstLine="0"/>
        <w:rPr>
          <w:color w:val="000000" w:themeColor="text1"/>
        </w:rPr>
      </w:pPr>
      <w:r w:rsidRPr="00BF7EB6">
        <w:rPr>
          <w:color w:val="000000" w:themeColor="text1"/>
        </w:rPr>
        <w:t>Na hipótese de o preço registrado tornar-se superior ao preço pra</w:t>
      </w:r>
      <w:r w:rsidRPr="00BF7EB6">
        <w:rPr>
          <w:rFonts w:eastAsia="Calibri"/>
          <w:color w:val="000000" w:themeColor="text1"/>
        </w:rPr>
        <w:t>ti</w:t>
      </w:r>
      <w:r w:rsidRPr="00BF7EB6">
        <w:rPr>
          <w:color w:val="000000" w:themeColor="text1"/>
        </w:rPr>
        <w:t>cado no mercado por mo</w:t>
      </w:r>
      <w:r w:rsidRPr="00BF7EB6">
        <w:rPr>
          <w:rFonts w:eastAsia="Calibri"/>
          <w:color w:val="000000" w:themeColor="text1"/>
        </w:rPr>
        <w:t>ti</w:t>
      </w:r>
      <w:r w:rsidRPr="00BF7EB6">
        <w:rPr>
          <w:color w:val="000000" w:themeColor="text1"/>
        </w:rPr>
        <w:t>vo superveniente, o órgão ou en</w:t>
      </w:r>
      <w:r w:rsidRPr="00BF7EB6">
        <w:rPr>
          <w:rFonts w:eastAsia="Calibri"/>
          <w:color w:val="000000" w:themeColor="text1"/>
        </w:rPr>
        <w:t>ti</w:t>
      </w:r>
      <w:r w:rsidRPr="00BF7EB6">
        <w:rPr>
          <w:color w:val="000000" w:themeColor="text1"/>
        </w:rPr>
        <w:t>dade gerenciadora convocará o fornecedor para negociar a redução do preço registrado.</w:t>
      </w:r>
    </w:p>
    <w:p w14:paraId="16669EB4"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Caso não aceite reduzir seu preço aos valores pra</w:t>
      </w:r>
      <w:r w:rsidRPr="00BF7EB6">
        <w:rPr>
          <w:rFonts w:eastAsia="Calibri"/>
          <w:color w:val="000000" w:themeColor="text1"/>
        </w:rPr>
        <w:t>ti</w:t>
      </w:r>
      <w:r w:rsidRPr="00BF7EB6">
        <w:rPr>
          <w:color w:val="000000" w:themeColor="text1"/>
        </w:rPr>
        <w:t>cados pelo mercado, o fornecedor será liberado do compromisso assumido quanto ao item registrado, sem aplicação de penalidades administrativas.</w:t>
      </w:r>
    </w:p>
    <w:p w14:paraId="79E327FE" w14:textId="50F28B6C"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w:t>
      </w:r>
    </w:p>
    <w:p w14:paraId="1A823BDA"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Se não obtiver êxito nas negociações, o órgão ou en</w:t>
      </w:r>
      <w:r w:rsidRPr="00BF7EB6">
        <w:rPr>
          <w:rFonts w:eastAsia="Calibri"/>
          <w:color w:val="000000" w:themeColor="text1"/>
        </w:rPr>
        <w:t>tid</w:t>
      </w:r>
      <w:r w:rsidRPr="00BF7EB6">
        <w:rPr>
          <w:color w:val="000000" w:themeColor="text1"/>
        </w:rPr>
        <w:t>ade gerenciadora procederá ao cancelamento da ata de registro de preços, adotando as medidas cabíveis para obtenção de contratação mais vantajosa.</w:t>
      </w:r>
      <w:bookmarkStart w:id="70" w:name="reducao_preco_mercado_negociacao_frustra"/>
      <w:bookmarkEnd w:id="70"/>
    </w:p>
    <w:p w14:paraId="113EE859"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Na hipótese de redução do preço registrado, o gerenciador comunicará aos órgãos e às en</w:t>
      </w:r>
      <w:r w:rsidRPr="00BF7EB6">
        <w:rPr>
          <w:rFonts w:eastAsia="Calibri"/>
          <w:color w:val="000000" w:themeColor="text1"/>
        </w:rPr>
        <w:t>ti</w:t>
      </w:r>
      <w:r w:rsidRPr="00BF7EB6">
        <w:rPr>
          <w:color w:val="000000" w:themeColor="text1"/>
        </w:rPr>
        <w:t xml:space="preserve">dades que </w:t>
      </w:r>
      <w:r w:rsidRPr="00BF7EB6">
        <w:rPr>
          <w:rFonts w:eastAsia="Calibri"/>
          <w:color w:val="000000" w:themeColor="text1"/>
        </w:rPr>
        <w:t>ti</w:t>
      </w:r>
      <w:r w:rsidRPr="00BF7EB6">
        <w:rPr>
          <w:color w:val="000000" w:themeColor="text1"/>
        </w:rPr>
        <w:t>verem firmado contratos decorrentes da ata de registro de preços para que avaliem a conveniência e a oportunidade de diligenciarem negociação com vistas à alteração contratual, observado o disposto no art. 124 da Lei nº 14.133, de 2021.</w:t>
      </w:r>
    </w:p>
    <w:p w14:paraId="3564631E" w14:textId="77777777" w:rsidR="000F7C52" w:rsidRPr="00BF7EB6" w:rsidRDefault="000F7C52" w:rsidP="000F7C52">
      <w:pPr>
        <w:pStyle w:val="Nivel2"/>
        <w:numPr>
          <w:ilvl w:val="1"/>
          <w:numId w:val="20"/>
        </w:numPr>
        <w:autoSpaceDE w:val="0"/>
        <w:autoSpaceDN w:val="0"/>
        <w:adjustRightInd w:val="0"/>
        <w:spacing w:before="0" w:after="0" w:line="360" w:lineRule="auto"/>
        <w:ind w:left="0" w:firstLine="0"/>
        <w:rPr>
          <w:color w:val="000000" w:themeColor="text1"/>
        </w:rPr>
      </w:pPr>
      <w:r w:rsidRPr="00BF7EB6">
        <w:rPr>
          <w:color w:val="000000" w:themeColor="text1"/>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71" w:name="hipotese_preco_mercado_maior"/>
      <w:bookmarkEnd w:id="71"/>
    </w:p>
    <w:p w14:paraId="673B45FF"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Neste caso, o fornecedor encaminhará, juntamente com o pedido de alteração, a documentação comprobatória ou a planilha de custos que demonstre a inviabilidade do preço registrado em relação às condições inicialmente pactuadas.</w:t>
      </w:r>
      <w:bookmarkStart w:id="72" w:name="prova_preco_mercado_maior"/>
      <w:bookmarkEnd w:id="72"/>
    </w:p>
    <w:p w14:paraId="67F92824" w14:textId="1450BF12"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Não hipótese de não comprovação da existência de fato superveniente que inviabilize o preço registrado, o pedido será indeferido pelo órgão ou en</w:t>
      </w:r>
      <w:r w:rsidRPr="00BF7EB6">
        <w:rPr>
          <w:rFonts w:eastAsia="Calibri"/>
          <w:color w:val="000000" w:themeColor="text1"/>
        </w:rPr>
        <w:t>ti</w:t>
      </w:r>
      <w:r w:rsidRPr="00BF7EB6">
        <w:rPr>
          <w:color w:val="000000" w:themeColor="text1"/>
        </w:rPr>
        <w:t xml:space="preserve">dade gerenciadora e o fornecedor deverá cumprir as obrigações estabelecidas na ata, sob pena de cancelamento do seu registro, nos termos do item </w:t>
      </w:r>
      <w:r w:rsidRPr="00BF7EB6">
        <w:rPr>
          <w:color w:val="000000" w:themeColor="text1"/>
        </w:rPr>
        <w:fldChar w:fldCharType="begin"/>
      </w:r>
      <w:r w:rsidRPr="00BF7EB6">
        <w:rPr>
          <w:color w:val="000000" w:themeColor="text1"/>
        </w:rPr>
        <w:instrText xml:space="preserve"> REF cancelamento_do_fornecedor \r \h  \* MERGEFORMAT </w:instrText>
      </w:r>
      <w:r w:rsidRPr="00BF7EB6">
        <w:rPr>
          <w:color w:val="000000" w:themeColor="text1"/>
        </w:rPr>
      </w:r>
      <w:r w:rsidRPr="00BF7EB6">
        <w:rPr>
          <w:color w:val="000000" w:themeColor="text1"/>
        </w:rPr>
        <w:fldChar w:fldCharType="separate"/>
      </w:r>
      <w:r w:rsidR="00A679B4">
        <w:rPr>
          <w:color w:val="000000" w:themeColor="text1"/>
        </w:rPr>
        <w:t>9.1</w:t>
      </w:r>
      <w:r w:rsidRPr="00BF7EB6">
        <w:rPr>
          <w:color w:val="000000" w:themeColor="text1"/>
        </w:rPr>
        <w:fldChar w:fldCharType="end"/>
      </w:r>
      <w:r w:rsidRPr="00BF7EB6">
        <w:rPr>
          <w:color w:val="000000" w:themeColor="text1"/>
        </w:rPr>
        <w:t>, sem prejuízo das sanções previstas na Lei nº 14.133, de 2021, e na legislação aplicável.</w:t>
      </w:r>
      <w:bookmarkStart w:id="73" w:name="nao_comprovacao_majoracao_mercado"/>
      <w:bookmarkEnd w:id="73"/>
    </w:p>
    <w:p w14:paraId="5C85EB7B"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18A7B7EF" w14:textId="4B85A0DD"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 xml:space="preserve">Se não obtiver êxito nas negociações, o órgão ou entidade gerenciadora procederá ao cancelamento da ata de registro de preços, nos termos do item </w:t>
      </w:r>
      <w:r w:rsidRPr="00BF7EB6">
        <w:rPr>
          <w:color w:val="000000" w:themeColor="text1"/>
        </w:rPr>
        <w:fldChar w:fldCharType="begin"/>
      </w:r>
      <w:r w:rsidRPr="00BF7EB6">
        <w:rPr>
          <w:color w:val="000000" w:themeColor="text1"/>
        </w:rPr>
        <w:instrText xml:space="preserve"> REF cancelamento_da_ata \r \h  \* MERGEFORMAT </w:instrText>
      </w:r>
      <w:r w:rsidRPr="00BF7EB6">
        <w:rPr>
          <w:color w:val="000000" w:themeColor="text1"/>
        </w:rPr>
      </w:r>
      <w:r w:rsidRPr="00BF7EB6">
        <w:rPr>
          <w:color w:val="000000" w:themeColor="text1"/>
        </w:rPr>
        <w:fldChar w:fldCharType="separate"/>
      </w:r>
      <w:r w:rsidR="00A679B4">
        <w:rPr>
          <w:color w:val="000000" w:themeColor="text1"/>
        </w:rPr>
        <w:t>9.4</w:t>
      </w:r>
      <w:r w:rsidRPr="00BF7EB6">
        <w:rPr>
          <w:color w:val="000000" w:themeColor="text1"/>
        </w:rPr>
        <w:fldChar w:fldCharType="end"/>
      </w:r>
      <w:r w:rsidRPr="00BF7EB6">
        <w:rPr>
          <w:color w:val="000000" w:themeColor="text1"/>
        </w:rPr>
        <w:t>, e adotará as medidas cabíveis para a obtenção da contratação mais vantajosa.</w:t>
      </w:r>
      <w:bookmarkStart w:id="74" w:name="majora_preco_mercado_negociacao_frustra"/>
      <w:bookmarkEnd w:id="74"/>
    </w:p>
    <w:p w14:paraId="75481507" w14:textId="4575D4AB"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lastRenderedPageBreak/>
        <w:t xml:space="preserve">Na hipótese de comprovação da majoração do preço de mercado que inviabilize o preço registrado, conforme previsto no item </w:t>
      </w:r>
      <w:r w:rsidRPr="00BF7EB6">
        <w:rPr>
          <w:color w:val="000000" w:themeColor="text1"/>
        </w:rPr>
        <w:fldChar w:fldCharType="begin"/>
      </w:r>
      <w:r w:rsidRPr="00BF7EB6">
        <w:rPr>
          <w:color w:val="000000" w:themeColor="text1"/>
        </w:rPr>
        <w:instrText xml:space="preserve"> REF hipotese_preco_mercado_maior \r \h  \* MERGEFORMAT </w:instrText>
      </w:r>
      <w:r w:rsidRPr="00BF7EB6">
        <w:rPr>
          <w:color w:val="000000" w:themeColor="text1"/>
        </w:rPr>
      </w:r>
      <w:r w:rsidRPr="00BF7EB6">
        <w:rPr>
          <w:color w:val="000000" w:themeColor="text1"/>
        </w:rPr>
        <w:fldChar w:fldCharType="separate"/>
      </w:r>
      <w:r w:rsidR="00A679B4">
        <w:rPr>
          <w:color w:val="000000" w:themeColor="text1"/>
        </w:rPr>
        <w:t>7.2</w:t>
      </w:r>
      <w:r w:rsidRPr="00BF7EB6">
        <w:rPr>
          <w:color w:val="000000" w:themeColor="text1"/>
        </w:rPr>
        <w:fldChar w:fldCharType="end"/>
      </w:r>
      <w:r w:rsidRPr="00BF7EB6">
        <w:rPr>
          <w:color w:val="000000" w:themeColor="text1"/>
        </w:rPr>
        <w:t xml:space="preserve"> e no item </w:t>
      </w:r>
      <w:r w:rsidRPr="00BF7EB6">
        <w:rPr>
          <w:color w:val="000000" w:themeColor="text1"/>
        </w:rPr>
        <w:fldChar w:fldCharType="begin"/>
      </w:r>
      <w:r w:rsidRPr="00BF7EB6">
        <w:rPr>
          <w:color w:val="000000" w:themeColor="text1"/>
        </w:rPr>
        <w:instrText xml:space="preserve"> REF prova_preco_mercado_maior \r \h  \* MERGEFORMAT </w:instrText>
      </w:r>
      <w:r w:rsidRPr="00BF7EB6">
        <w:rPr>
          <w:color w:val="000000" w:themeColor="text1"/>
        </w:rPr>
      </w:r>
      <w:r w:rsidRPr="00BF7EB6">
        <w:rPr>
          <w:color w:val="000000" w:themeColor="text1"/>
        </w:rPr>
        <w:fldChar w:fldCharType="separate"/>
      </w:r>
      <w:r w:rsidR="00A679B4">
        <w:rPr>
          <w:color w:val="000000" w:themeColor="text1"/>
        </w:rPr>
        <w:t>7.2.1</w:t>
      </w:r>
      <w:r w:rsidRPr="00BF7EB6">
        <w:rPr>
          <w:color w:val="000000" w:themeColor="text1"/>
        </w:rPr>
        <w:fldChar w:fldCharType="end"/>
      </w:r>
      <w:r w:rsidRPr="00BF7EB6">
        <w:rPr>
          <w:color w:val="000000" w:themeColor="text1"/>
        </w:rPr>
        <w:t>, o órgão ou en</w:t>
      </w:r>
      <w:r w:rsidRPr="00BF7EB6">
        <w:rPr>
          <w:rFonts w:eastAsia="Calibri"/>
          <w:color w:val="000000" w:themeColor="text1"/>
        </w:rPr>
        <w:t>ti</w:t>
      </w:r>
      <w:r w:rsidRPr="00BF7EB6">
        <w:rPr>
          <w:color w:val="000000" w:themeColor="text1"/>
        </w:rPr>
        <w:t>dade gerenciadora atualizará o preço registrado, de acordo com a realidade dos valores praticados pelo mercado.</w:t>
      </w:r>
    </w:p>
    <w:p w14:paraId="695B9923"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O órgão ou en</w:t>
      </w:r>
      <w:r w:rsidRPr="00BF7EB6">
        <w:rPr>
          <w:rFonts w:eastAsia="Calibri"/>
          <w:color w:val="000000" w:themeColor="text1"/>
        </w:rPr>
        <w:t>ti</w:t>
      </w:r>
      <w:r w:rsidRPr="00BF7EB6">
        <w:rPr>
          <w:color w:val="000000" w:themeColor="text1"/>
        </w:rPr>
        <w:t>dade gerenciadora comunicará aos órgãos e às en</w:t>
      </w:r>
      <w:r w:rsidRPr="00BF7EB6">
        <w:rPr>
          <w:rFonts w:eastAsia="Calibri"/>
          <w:color w:val="000000" w:themeColor="text1"/>
        </w:rPr>
        <w:t>ti</w:t>
      </w:r>
      <w:r w:rsidRPr="00BF7EB6">
        <w:rPr>
          <w:color w:val="000000" w:themeColor="text1"/>
        </w:rPr>
        <w:t xml:space="preserve">dades que </w:t>
      </w:r>
      <w:r w:rsidRPr="00BF7EB6">
        <w:rPr>
          <w:rFonts w:eastAsia="Calibri"/>
          <w:color w:val="000000" w:themeColor="text1"/>
        </w:rPr>
        <w:t>ti</w:t>
      </w:r>
      <w:r w:rsidRPr="00BF7EB6">
        <w:rPr>
          <w:color w:val="000000" w:themeColor="text1"/>
        </w:rPr>
        <w:t>verem firmado contratos decorrentes da ata de registro de preços sobre a efe</w:t>
      </w:r>
      <w:r w:rsidRPr="00BF7EB6">
        <w:rPr>
          <w:rFonts w:eastAsia="Calibri"/>
          <w:color w:val="000000" w:themeColor="text1"/>
        </w:rPr>
        <w:t>ti</w:t>
      </w:r>
      <w:r w:rsidRPr="00BF7EB6">
        <w:rPr>
          <w:color w:val="000000" w:themeColor="text1"/>
        </w:rPr>
        <w:t>va alteração do preço registrado, para que avaliem a necessidade de alteração contratual, observado o disposto no art. 124 da Lei nº 14.133, de 2021.</w:t>
      </w:r>
    </w:p>
    <w:p w14:paraId="7A0ECD9F" w14:textId="77777777" w:rsidR="000F7C52" w:rsidRPr="00BF7EB6" w:rsidRDefault="000F7C52" w:rsidP="000F7C52">
      <w:pPr>
        <w:pStyle w:val="Nivel01"/>
        <w:numPr>
          <w:ilvl w:val="0"/>
          <w:numId w:val="20"/>
        </w:numPr>
        <w:spacing w:before="0" w:line="360" w:lineRule="auto"/>
        <w:ind w:left="0" w:firstLine="0"/>
      </w:pPr>
      <w:r w:rsidRPr="00BF7EB6">
        <w:t>REMANEJAMENTO DAS QUANTIDADES REGISTRADAS NA ATA DE REGISTRO DE PREÇOS</w:t>
      </w:r>
    </w:p>
    <w:p w14:paraId="24F33AE9" w14:textId="77777777" w:rsidR="000F7C52" w:rsidRPr="00BF7EB6" w:rsidRDefault="000F7C52" w:rsidP="000F7C52">
      <w:pPr>
        <w:pStyle w:val="Nivel2"/>
        <w:numPr>
          <w:ilvl w:val="1"/>
          <w:numId w:val="20"/>
        </w:numPr>
        <w:autoSpaceDE w:val="0"/>
        <w:autoSpaceDN w:val="0"/>
        <w:adjustRightInd w:val="0"/>
        <w:spacing w:before="0" w:after="0" w:line="360" w:lineRule="auto"/>
        <w:ind w:left="0" w:firstLine="0"/>
      </w:pPr>
      <w:r w:rsidRPr="00BF7EB6">
        <w:t>Não se aplica ao caso.</w:t>
      </w:r>
    </w:p>
    <w:p w14:paraId="2227B0B9" w14:textId="77777777" w:rsidR="000F7C52" w:rsidRPr="00BF7EB6" w:rsidRDefault="000F7C52" w:rsidP="000F7C52">
      <w:pPr>
        <w:pStyle w:val="Nivel01"/>
        <w:numPr>
          <w:ilvl w:val="0"/>
          <w:numId w:val="20"/>
        </w:numPr>
        <w:spacing w:before="0" w:line="360" w:lineRule="auto"/>
        <w:ind w:left="0" w:firstLine="0"/>
        <w:rPr>
          <w:iCs/>
        </w:rPr>
      </w:pPr>
      <w:r w:rsidRPr="00BF7EB6">
        <w:t>CANCELAMENTO DO REGISTRO DO LICITANTE VENCEDOR E DOS PREÇOS REGISTRADOS</w:t>
      </w:r>
      <w:bookmarkStart w:id="75" w:name="cancelamento"/>
      <w:bookmarkEnd w:id="75"/>
    </w:p>
    <w:p w14:paraId="67B365E6" w14:textId="77777777" w:rsidR="000F7C52" w:rsidRPr="00BF7EB6" w:rsidRDefault="000F7C52" w:rsidP="000F7C52">
      <w:pPr>
        <w:pStyle w:val="Nivel2"/>
        <w:numPr>
          <w:ilvl w:val="1"/>
          <w:numId w:val="20"/>
        </w:numPr>
        <w:autoSpaceDE w:val="0"/>
        <w:autoSpaceDN w:val="0"/>
        <w:adjustRightInd w:val="0"/>
        <w:spacing w:before="0" w:after="0" w:line="360" w:lineRule="auto"/>
        <w:ind w:left="0" w:firstLine="0"/>
        <w:rPr>
          <w:color w:val="000000" w:themeColor="text1"/>
        </w:rPr>
      </w:pPr>
      <w:r w:rsidRPr="00BF7EB6">
        <w:rPr>
          <w:color w:val="000000" w:themeColor="text1"/>
        </w:rPr>
        <w:t>O registro do fornecedor será cancelado pelo gerenciador, quando o fornecedor:</w:t>
      </w:r>
      <w:bookmarkStart w:id="76" w:name="cancelamento_do_fornecedor"/>
      <w:bookmarkEnd w:id="76"/>
    </w:p>
    <w:p w14:paraId="68590756"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Descumprir as condições da ata de registro de preços, sem motivo justificado;</w:t>
      </w:r>
    </w:p>
    <w:p w14:paraId="3A7B65D4"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Não re</w:t>
      </w:r>
      <w:r w:rsidRPr="00BF7EB6">
        <w:rPr>
          <w:rFonts w:eastAsia="Arial"/>
          <w:color w:val="000000" w:themeColor="text1"/>
        </w:rPr>
        <w:t>ti</w:t>
      </w:r>
      <w:r w:rsidRPr="00BF7EB6">
        <w:rPr>
          <w:color w:val="000000" w:themeColor="text1"/>
        </w:rPr>
        <w:t>rar a nota de empenho, ou instrumento equivalente, no prazo estabelecido pela Administração sem justificativa razoável;</w:t>
      </w:r>
    </w:p>
    <w:p w14:paraId="2AFE4BF6"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Não aceitar manter seu preço registrado ou;</w:t>
      </w:r>
    </w:p>
    <w:p w14:paraId="78B4DCF4"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 xml:space="preserve"> Sofrer sanção prevista nos incisos III ou IV do caput do art. 156 da Lei nº 14.133, de 2021.</w:t>
      </w:r>
    </w:p>
    <w:p w14:paraId="4D8D6C82" w14:textId="77777777" w:rsidR="000F7C52" w:rsidRPr="00BF7EB6" w:rsidRDefault="000F7C52" w:rsidP="000F7C52">
      <w:pPr>
        <w:pStyle w:val="Nvel4"/>
        <w:numPr>
          <w:ilvl w:val="3"/>
          <w:numId w:val="20"/>
        </w:numPr>
        <w:spacing w:before="0" w:after="0" w:line="360" w:lineRule="auto"/>
        <w:ind w:left="567" w:firstLine="0"/>
      </w:pPr>
      <w:r w:rsidRPr="00BF7EB6">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45889869" w14:textId="60D89BA9" w:rsidR="000F7C52" w:rsidRPr="00BF7EB6" w:rsidRDefault="000F7C52" w:rsidP="000F7C52">
      <w:pPr>
        <w:pStyle w:val="Nivel2"/>
        <w:numPr>
          <w:ilvl w:val="1"/>
          <w:numId w:val="20"/>
        </w:numPr>
        <w:autoSpaceDE w:val="0"/>
        <w:autoSpaceDN w:val="0"/>
        <w:adjustRightInd w:val="0"/>
        <w:spacing w:before="0" w:after="0" w:line="360" w:lineRule="auto"/>
        <w:ind w:left="0" w:firstLine="0"/>
      </w:pPr>
      <w:r w:rsidRPr="00BF7EB6">
        <w:t xml:space="preserve"> O cancelamento de registros nas hipóteses previstas no item </w:t>
      </w:r>
      <w:r w:rsidRPr="00BF7EB6">
        <w:fldChar w:fldCharType="begin"/>
      </w:r>
      <w:r w:rsidRPr="00BF7EB6">
        <w:instrText xml:space="preserve"> REF cancelamento_do_fornecedor \r \h  \* MERGEFORMAT </w:instrText>
      </w:r>
      <w:r w:rsidRPr="00BF7EB6">
        <w:fldChar w:fldCharType="separate"/>
      </w:r>
      <w:r w:rsidR="00A679B4">
        <w:t>9.1</w:t>
      </w:r>
      <w:r w:rsidRPr="00BF7EB6">
        <w:fldChar w:fldCharType="end"/>
      </w:r>
      <w:r w:rsidRPr="00BF7EB6">
        <w:t xml:space="preserve"> será formalizado por despacho do órgão ou da entidade gerenciadora, garantidos os princípios do contraditório e da ampla defesa.</w:t>
      </w:r>
    </w:p>
    <w:p w14:paraId="244BBE2D" w14:textId="77777777" w:rsidR="000F7C52" w:rsidRPr="00BF7EB6" w:rsidRDefault="000F7C52" w:rsidP="000F7C52">
      <w:pPr>
        <w:pStyle w:val="Nivel2"/>
        <w:numPr>
          <w:ilvl w:val="1"/>
          <w:numId w:val="20"/>
        </w:numPr>
        <w:autoSpaceDE w:val="0"/>
        <w:autoSpaceDN w:val="0"/>
        <w:adjustRightInd w:val="0"/>
        <w:spacing w:before="0" w:after="0" w:line="360" w:lineRule="auto"/>
        <w:ind w:left="0" w:firstLine="0"/>
      </w:pPr>
      <w:r w:rsidRPr="00BF7EB6">
        <w:t>Na hipótese de cancelamento do registro do fornecedor, o órgão ou a entidade gerenciadora poderá convocar os licitantes que compõem o cadastro de reserva, observada a ordem de classificação.</w:t>
      </w:r>
    </w:p>
    <w:p w14:paraId="08CB8983" w14:textId="77777777" w:rsidR="000F7C52" w:rsidRPr="00BF7EB6" w:rsidRDefault="000F7C52" w:rsidP="000F7C52">
      <w:pPr>
        <w:pStyle w:val="Nivel2"/>
        <w:numPr>
          <w:ilvl w:val="1"/>
          <w:numId w:val="20"/>
        </w:numPr>
        <w:autoSpaceDE w:val="0"/>
        <w:autoSpaceDN w:val="0"/>
        <w:adjustRightInd w:val="0"/>
        <w:spacing w:before="0" w:after="0" w:line="360" w:lineRule="auto"/>
        <w:ind w:left="0" w:firstLine="0"/>
        <w:rPr>
          <w:color w:val="000000" w:themeColor="text1"/>
        </w:rPr>
      </w:pPr>
      <w:r w:rsidRPr="00BF7EB6">
        <w:t xml:space="preserve">O cancelamento dos preços registrados poderá ser realizado pelo gerenciador, em determinada ata de registro de preços, total ou parcialmente, nas seguintes hipóteses, desde que devidamente comprovadas </w:t>
      </w:r>
      <w:r w:rsidRPr="00BF7EB6">
        <w:rPr>
          <w:color w:val="000000" w:themeColor="text1"/>
        </w:rPr>
        <w:t>e justificadas:</w:t>
      </w:r>
      <w:bookmarkStart w:id="77" w:name="cancelamento_da_ata"/>
      <w:bookmarkEnd w:id="77"/>
      <w:r w:rsidRPr="00BF7EB6">
        <w:rPr>
          <w:color w:val="000000" w:themeColor="text1"/>
        </w:rPr>
        <w:t xml:space="preserve"> </w:t>
      </w:r>
    </w:p>
    <w:p w14:paraId="03670CCF"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Por razão de interesse público;</w:t>
      </w:r>
    </w:p>
    <w:p w14:paraId="236306BE"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A pedido do fornecedor, decorrente de caso fortuito ou força maior; ou</w:t>
      </w:r>
    </w:p>
    <w:p w14:paraId="29065A93"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 xml:space="preserve">Se não houver êxito nas negociações, nas hipóteses em que o preço de mercado </w:t>
      </w:r>
      <w:proofErr w:type="gramStart"/>
      <w:r w:rsidRPr="00BF7EB6">
        <w:rPr>
          <w:color w:val="000000" w:themeColor="text1"/>
        </w:rPr>
        <w:t>tornar-se</w:t>
      </w:r>
      <w:proofErr w:type="gramEnd"/>
      <w:r w:rsidRPr="00BF7EB6">
        <w:rPr>
          <w:color w:val="000000" w:themeColor="text1"/>
        </w:rPr>
        <w:t xml:space="preserve"> superior ou inferior ao preço registrado. </w:t>
      </w:r>
    </w:p>
    <w:p w14:paraId="73CD920A" w14:textId="77777777" w:rsidR="000F7C52" w:rsidRPr="00BF7EB6" w:rsidRDefault="000F7C52" w:rsidP="000F7C52">
      <w:pPr>
        <w:pStyle w:val="Nivel01"/>
        <w:numPr>
          <w:ilvl w:val="0"/>
          <w:numId w:val="20"/>
        </w:numPr>
        <w:spacing w:before="0" w:line="360" w:lineRule="auto"/>
        <w:ind w:left="0" w:firstLine="0"/>
      </w:pPr>
      <w:r w:rsidRPr="00BF7EB6">
        <w:t>DAS PENALIDADES</w:t>
      </w:r>
    </w:p>
    <w:p w14:paraId="30688544" w14:textId="77777777" w:rsidR="000F7C52" w:rsidRPr="00BF7EB6" w:rsidRDefault="000F7C52" w:rsidP="000F7C52">
      <w:pPr>
        <w:pStyle w:val="Nivel2"/>
        <w:numPr>
          <w:ilvl w:val="1"/>
          <w:numId w:val="20"/>
        </w:numPr>
        <w:autoSpaceDE w:val="0"/>
        <w:autoSpaceDN w:val="0"/>
        <w:adjustRightInd w:val="0"/>
        <w:spacing w:before="0" w:after="0" w:line="360" w:lineRule="auto"/>
        <w:ind w:left="0" w:firstLine="0"/>
      </w:pPr>
      <w:r w:rsidRPr="00BF7EB6">
        <w:t>O descumprimento da Ata de Registro de Preços ensejará aplicação das penalidades estabelecidas</w:t>
      </w:r>
      <w:r w:rsidRPr="00BF7EB6">
        <w:rPr>
          <w:color w:val="000000" w:themeColor="text1"/>
        </w:rPr>
        <w:t xml:space="preserve"> no edital</w:t>
      </w:r>
      <w:r w:rsidRPr="00BF7EB6">
        <w:t>.</w:t>
      </w:r>
    </w:p>
    <w:p w14:paraId="34CD5074" w14:textId="77777777" w:rsidR="000F7C52" w:rsidRPr="00BF7EB6" w:rsidRDefault="000F7C52" w:rsidP="000F7C52">
      <w:pPr>
        <w:pStyle w:val="Nvel3"/>
        <w:numPr>
          <w:ilvl w:val="2"/>
          <w:numId w:val="20"/>
        </w:numPr>
        <w:spacing w:before="0" w:after="0" w:line="360" w:lineRule="auto"/>
        <w:ind w:left="284" w:firstLine="0"/>
        <w:rPr>
          <w:color w:val="000000" w:themeColor="text1"/>
        </w:rPr>
      </w:pPr>
      <w:r w:rsidRPr="00BF7EB6">
        <w:rPr>
          <w:color w:val="000000" w:themeColor="text1"/>
        </w:rPr>
        <w:t xml:space="preserve">As sanções também se aplicam aos integrantes do cadastro de reserva no registro de preços que, convocados, não honrarem o compromisso assumido injustificadamente após terem assinado a ata. </w:t>
      </w:r>
    </w:p>
    <w:p w14:paraId="4394484F" w14:textId="77777777" w:rsidR="000F7C52" w:rsidRPr="00BF7EB6" w:rsidRDefault="000F7C52" w:rsidP="000F7C52">
      <w:pPr>
        <w:pStyle w:val="Nivel2"/>
        <w:numPr>
          <w:ilvl w:val="1"/>
          <w:numId w:val="20"/>
        </w:numPr>
        <w:autoSpaceDE w:val="0"/>
        <w:autoSpaceDN w:val="0"/>
        <w:adjustRightInd w:val="0"/>
        <w:spacing w:before="0" w:after="0" w:line="360" w:lineRule="auto"/>
        <w:ind w:left="0" w:firstLine="0"/>
      </w:pPr>
      <w:r w:rsidRPr="00BF7EB6">
        <w:t>É da competência do gerenciador a aplicação das penalidades decorrentes do descumprimento do pactuado nesta ata de registro de preço.</w:t>
      </w:r>
    </w:p>
    <w:p w14:paraId="2AA6D432" w14:textId="77777777" w:rsidR="000F7C52" w:rsidRPr="00BF7EB6" w:rsidRDefault="000F7C52" w:rsidP="000F7C52">
      <w:pPr>
        <w:pStyle w:val="Nivel01"/>
        <w:numPr>
          <w:ilvl w:val="0"/>
          <w:numId w:val="20"/>
        </w:numPr>
        <w:spacing w:before="0" w:line="360" w:lineRule="auto"/>
        <w:ind w:left="0" w:firstLine="0"/>
      </w:pPr>
      <w:r w:rsidRPr="00BF7EB6">
        <w:lastRenderedPageBreak/>
        <w:t>CONDIÇÕES GERAIS</w:t>
      </w:r>
    </w:p>
    <w:p w14:paraId="5D273F4E" w14:textId="77777777" w:rsidR="000F7C52" w:rsidRPr="00BF7EB6" w:rsidRDefault="000F7C52" w:rsidP="000F7C52">
      <w:pPr>
        <w:pStyle w:val="Nivel2"/>
        <w:numPr>
          <w:ilvl w:val="1"/>
          <w:numId w:val="20"/>
        </w:numPr>
        <w:autoSpaceDE w:val="0"/>
        <w:autoSpaceDN w:val="0"/>
        <w:adjustRightInd w:val="0"/>
        <w:spacing w:before="0" w:after="0" w:line="360" w:lineRule="auto"/>
        <w:ind w:left="0" w:firstLine="0"/>
      </w:pPr>
      <w:r w:rsidRPr="00BF7EB6">
        <w:t>As condições gerais de execução do objeto, tais como os prazos para entrega e recebimento, as obrigações da Administração e do fornecedor registrado, penalidades e demais condições do ajuste, encontram-se definidos no Termo de Referência, ANEXO</w:t>
      </w:r>
      <w:r w:rsidRPr="00BF7EB6">
        <w:rPr>
          <w:color w:val="000000" w:themeColor="text1"/>
        </w:rPr>
        <w:t xml:space="preserve"> AO EDITAL.</w:t>
      </w:r>
    </w:p>
    <w:p w14:paraId="45B47591" w14:textId="77777777" w:rsidR="000F7C52" w:rsidRPr="00BF7EB6" w:rsidRDefault="000F7C52" w:rsidP="000F7C52">
      <w:pPr>
        <w:pStyle w:val="Nvel2-Red"/>
        <w:numPr>
          <w:ilvl w:val="1"/>
          <w:numId w:val="20"/>
        </w:numPr>
        <w:autoSpaceDE w:val="0"/>
        <w:autoSpaceDN w:val="0"/>
        <w:adjustRightInd w:val="0"/>
        <w:spacing w:before="0" w:after="0" w:line="360" w:lineRule="auto"/>
        <w:ind w:left="0" w:firstLine="0"/>
        <w:rPr>
          <w:i w:val="0"/>
          <w:color w:val="000000" w:themeColor="text1"/>
        </w:rPr>
      </w:pPr>
      <w:r w:rsidRPr="00BF7EB6">
        <w:rPr>
          <w:i w:val="0"/>
          <w:color w:val="000000" w:themeColor="text1"/>
        </w:rPr>
        <w:t>No caso de adjudicação por preço global de grupo de itens, só será admitida a contratação de parte de itens do grupo se houver prévia pesquisa de mercado e demonstração de sua vantagem para o órgão ou a entidade.</w:t>
      </w:r>
    </w:p>
    <w:p w14:paraId="370F1A89" w14:textId="77777777" w:rsidR="000F7C52" w:rsidRPr="00BF7EB6" w:rsidRDefault="000F7C52" w:rsidP="000F7C52">
      <w:pPr>
        <w:widowControl w:val="0"/>
        <w:autoSpaceDE w:val="0"/>
        <w:autoSpaceDN w:val="0"/>
        <w:adjustRightInd w:val="0"/>
        <w:spacing w:line="360" w:lineRule="auto"/>
        <w:jc w:val="both"/>
        <w:rPr>
          <w:rFonts w:ascii="Arial" w:hAnsi="Arial" w:cs="Arial"/>
          <w:sz w:val="20"/>
          <w:szCs w:val="20"/>
        </w:rPr>
      </w:pPr>
      <w:r w:rsidRPr="00BF7EB6">
        <w:rPr>
          <w:rFonts w:ascii="Arial" w:hAnsi="Arial" w:cs="Arial"/>
          <w:color w:val="000000" w:themeColor="text1"/>
          <w:sz w:val="20"/>
          <w:szCs w:val="20"/>
        </w:rPr>
        <w:t xml:space="preserve">Para firmeza e validade do pactuado, a presente Ata foi lavrada em 02 (duas) vias de igual teor, que, depois </w:t>
      </w:r>
      <w:r w:rsidRPr="00BF7EB6">
        <w:rPr>
          <w:rFonts w:ascii="Arial" w:hAnsi="Arial" w:cs="Arial"/>
          <w:sz w:val="20"/>
          <w:szCs w:val="20"/>
        </w:rPr>
        <w:t>de lida e achada em ordem, vai assinada pelas partes.</w:t>
      </w:r>
    </w:p>
    <w:p w14:paraId="5979D1F5" w14:textId="77777777" w:rsidR="000F7C52" w:rsidRPr="00BF7EB6" w:rsidRDefault="000F7C52" w:rsidP="000F7C52">
      <w:pPr>
        <w:widowControl w:val="0"/>
        <w:autoSpaceDE w:val="0"/>
        <w:autoSpaceDN w:val="0"/>
        <w:adjustRightInd w:val="0"/>
        <w:spacing w:line="360" w:lineRule="auto"/>
        <w:jc w:val="both"/>
        <w:rPr>
          <w:rFonts w:ascii="Arial" w:hAnsi="Arial" w:cs="Arial"/>
          <w:sz w:val="20"/>
          <w:szCs w:val="20"/>
        </w:rPr>
      </w:pPr>
      <w:r w:rsidRPr="00BF7EB6">
        <w:rPr>
          <w:rFonts w:ascii="Arial" w:hAnsi="Arial" w:cs="Arial"/>
          <w:sz w:val="20"/>
          <w:szCs w:val="20"/>
        </w:rPr>
        <w:t>Local e data</w:t>
      </w:r>
    </w:p>
    <w:p w14:paraId="31789C31" w14:textId="77777777" w:rsidR="000F7C52" w:rsidRPr="00BF7EB6" w:rsidRDefault="000F7C52" w:rsidP="000F7C52">
      <w:pPr>
        <w:widowControl w:val="0"/>
        <w:autoSpaceDE w:val="0"/>
        <w:autoSpaceDN w:val="0"/>
        <w:adjustRightInd w:val="0"/>
        <w:spacing w:line="360" w:lineRule="auto"/>
        <w:jc w:val="both"/>
        <w:rPr>
          <w:rFonts w:ascii="Arial" w:hAnsi="Arial" w:cs="Arial"/>
          <w:sz w:val="20"/>
          <w:szCs w:val="20"/>
        </w:rPr>
      </w:pPr>
    </w:p>
    <w:p w14:paraId="7B0CC4C3" w14:textId="77777777" w:rsidR="000F7C52" w:rsidRPr="00BF7EB6" w:rsidRDefault="000F7C52" w:rsidP="000F7C52">
      <w:pPr>
        <w:widowControl w:val="0"/>
        <w:autoSpaceDE w:val="0"/>
        <w:autoSpaceDN w:val="0"/>
        <w:adjustRightInd w:val="0"/>
        <w:spacing w:line="360" w:lineRule="auto"/>
        <w:ind w:right="-30"/>
        <w:jc w:val="center"/>
        <w:rPr>
          <w:rFonts w:ascii="Arial" w:hAnsi="Arial" w:cs="Arial"/>
          <w:sz w:val="20"/>
          <w:szCs w:val="20"/>
        </w:rPr>
      </w:pPr>
      <w:r w:rsidRPr="00BF7EB6">
        <w:rPr>
          <w:rFonts w:ascii="Arial" w:hAnsi="Arial" w:cs="Arial"/>
          <w:sz w:val="20"/>
          <w:szCs w:val="20"/>
        </w:rPr>
        <w:t>Assinaturas</w:t>
      </w:r>
    </w:p>
    <w:p w14:paraId="33E55930" w14:textId="77777777" w:rsidR="000F7C52" w:rsidRPr="00BF7EB6" w:rsidRDefault="000F7C52" w:rsidP="000F7C52">
      <w:pPr>
        <w:widowControl w:val="0"/>
        <w:autoSpaceDE w:val="0"/>
        <w:autoSpaceDN w:val="0"/>
        <w:adjustRightInd w:val="0"/>
        <w:spacing w:line="360" w:lineRule="auto"/>
        <w:ind w:right="-30"/>
        <w:jc w:val="center"/>
        <w:rPr>
          <w:rFonts w:ascii="Arial" w:hAnsi="Arial" w:cs="Arial"/>
          <w:sz w:val="20"/>
          <w:szCs w:val="20"/>
        </w:rPr>
      </w:pPr>
    </w:p>
    <w:p w14:paraId="009B5318" w14:textId="77777777" w:rsidR="000F7C52" w:rsidRPr="00BF7EB6" w:rsidRDefault="000F7C52" w:rsidP="000F7C52">
      <w:pPr>
        <w:widowControl w:val="0"/>
        <w:autoSpaceDE w:val="0"/>
        <w:autoSpaceDN w:val="0"/>
        <w:adjustRightInd w:val="0"/>
        <w:spacing w:line="360" w:lineRule="auto"/>
        <w:ind w:right="-30"/>
        <w:jc w:val="center"/>
        <w:rPr>
          <w:rFonts w:ascii="Arial" w:hAnsi="Arial" w:cs="Arial"/>
          <w:color w:val="000000"/>
          <w:sz w:val="20"/>
          <w:szCs w:val="20"/>
        </w:rPr>
      </w:pPr>
      <w:r w:rsidRPr="00BF7EB6">
        <w:rPr>
          <w:rFonts w:ascii="Arial" w:hAnsi="Arial" w:cs="Arial"/>
          <w:sz w:val="20"/>
          <w:szCs w:val="20"/>
        </w:rPr>
        <w:t xml:space="preserve">Representante legal do órgão gerenciador e representante(s) legal(is) do(s) </w:t>
      </w:r>
      <w:r w:rsidRPr="00BF7EB6">
        <w:rPr>
          <w:rFonts w:ascii="Arial" w:hAnsi="Arial" w:cs="Arial"/>
          <w:color w:val="000000"/>
          <w:sz w:val="20"/>
          <w:szCs w:val="20"/>
        </w:rPr>
        <w:t>fornecedor(s) registrado(s)</w:t>
      </w:r>
    </w:p>
    <w:p w14:paraId="61CF6C39" w14:textId="77777777" w:rsidR="000F7C52" w:rsidRPr="00BF7EB6" w:rsidRDefault="000F7C52" w:rsidP="000F7C52">
      <w:pPr>
        <w:spacing w:line="360" w:lineRule="auto"/>
        <w:rPr>
          <w:rFonts w:ascii="Arial" w:eastAsia="Times New Roman" w:hAnsi="Arial" w:cs="Arial"/>
          <w:color w:val="000000" w:themeColor="text1"/>
          <w:sz w:val="20"/>
          <w:szCs w:val="20"/>
        </w:rPr>
      </w:pPr>
      <w:r w:rsidRPr="00BF7EB6">
        <w:rPr>
          <w:rFonts w:ascii="Arial" w:hAnsi="Arial" w:cs="Arial"/>
          <w:color w:val="000000" w:themeColor="text1"/>
          <w:sz w:val="20"/>
          <w:szCs w:val="20"/>
        </w:rPr>
        <w:br w:type="page"/>
      </w:r>
    </w:p>
    <w:p w14:paraId="6D77C2DD" w14:textId="77777777" w:rsidR="000F7C52" w:rsidRPr="00BF7EB6" w:rsidRDefault="000F7C52" w:rsidP="000F7C52">
      <w:pPr>
        <w:widowControl w:val="0"/>
        <w:autoSpaceDE w:val="0"/>
        <w:autoSpaceDN w:val="0"/>
        <w:adjustRightInd w:val="0"/>
        <w:spacing w:line="360" w:lineRule="auto"/>
        <w:ind w:right="-30"/>
        <w:jc w:val="center"/>
        <w:rPr>
          <w:rFonts w:ascii="Arial" w:hAnsi="Arial" w:cs="Arial"/>
          <w:color w:val="000000"/>
          <w:sz w:val="20"/>
          <w:szCs w:val="20"/>
        </w:rPr>
      </w:pPr>
      <w:r w:rsidRPr="00BF7EB6">
        <w:rPr>
          <w:rFonts w:ascii="Arial" w:hAnsi="Arial" w:cs="Arial"/>
          <w:color w:val="000000"/>
          <w:sz w:val="20"/>
          <w:szCs w:val="20"/>
        </w:rPr>
        <w:lastRenderedPageBreak/>
        <w:t>Anexo da Ata de Registro</w:t>
      </w:r>
    </w:p>
    <w:p w14:paraId="267B7CC4" w14:textId="77777777" w:rsidR="000F7C52" w:rsidRPr="00BF7EB6" w:rsidRDefault="000F7C52" w:rsidP="000F7C52">
      <w:pPr>
        <w:widowControl w:val="0"/>
        <w:autoSpaceDE w:val="0"/>
        <w:autoSpaceDN w:val="0"/>
        <w:adjustRightInd w:val="0"/>
        <w:spacing w:line="360" w:lineRule="auto"/>
        <w:ind w:right="-30"/>
        <w:jc w:val="center"/>
        <w:rPr>
          <w:rFonts w:ascii="Arial" w:hAnsi="Arial" w:cs="Arial"/>
          <w:color w:val="000000"/>
          <w:sz w:val="20"/>
          <w:szCs w:val="20"/>
        </w:rPr>
      </w:pPr>
    </w:p>
    <w:p w14:paraId="6A6E3501" w14:textId="77777777" w:rsidR="000F7C52" w:rsidRPr="00BF7EB6" w:rsidRDefault="000F7C52" w:rsidP="000F7C52">
      <w:pPr>
        <w:widowControl w:val="0"/>
        <w:autoSpaceDE w:val="0"/>
        <w:autoSpaceDN w:val="0"/>
        <w:adjustRightInd w:val="0"/>
        <w:spacing w:line="360" w:lineRule="auto"/>
        <w:ind w:right="-30"/>
        <w:jc w:val="center"/>
        <w:rPr>
          <w:rFonts w:ascii="Arial" w:hAnsi="Arial" w:cs="Arial"/>
          <w:color w:val="000000"/>
          <w:sz w:val="20"/>
          <w:szCs w:val="20"/>
        </w:rPr>
      </w:pPr>
      <w:r w:rsidRPr="00BF7EB6">
        <w:rPr>
          <w:rFonts w:ascii="Arial" w:hAnsi="Arial" w:cs="Arial"/>
          <w:color w:val="000000"/>
          <w:sz w:val="20"/>
          <w:szCs w:val="20"/>
        </w:rPr>
        <w:t>Cadastro Reserva</w:t>
      </w:r>
    </w:p>
    <w:p w14:paraId="20F46459" w14:textId="77777777" w:rsidR="000F7C52" w:rsidRPr="00BF7EB6" w:rsidRDefault="000F7C52" w:rsidP="000F7C52">
      <w:pPr>
        <w:widowControl w:val="0"/>
        <w:autoSpaceDE w:val="0"/>
        <w:autoSpaceDN w:val="0"/>
        <w:adjustRightInd w:val="0"/>
        <w:spacing w:line="360" w:lineRule="auto"/>
        <w:ind w:right="-30"/>
        <w:jc w:val="center"/>
        <w:rPr>
          <w:rFonts w:ascii="Arial" w:hAnsi="Arial" w:cs="Arial"/>
          <w:color w:val="000000"/>
          <w:sz w:val="20"/>
          <w:szCs w:val="20"/>
        </w:rPr>
      </w:pPr>
    </w:p>
    <w:p w14:paraId="5ABA5CE8" w14:textId="77777777" w:rsidR="000F7C52" w:rsidRPr="00BF7EB6" w:rsidRDefault="000F7C52" w:rsidP="000F7C52">
      <w:pPr>
        <w:widowControl w:val="0"/>
        <w:autoSpaceDE w:val="0"/>
        <w:autoSpaceDN w:val="0"/>
        <w:adjustRightInd w:val="0"/>
        <w:spacing w:line="360" w:lineRule="auto"/>
        <w:ind w:right="-30"/>
        <w:jc w:val="center"/>
        <w:rPr>
          <w:rFonts w:ascii="Arial" w:hAnsi="Arial" w:cs="Arial"/>
          <w:color w:val="000000"/>
          <w:sz w:val="20"/>
          <w:szCs w:val="20"/>
        </w:rPr>
      </w:pPr>
      <w:r w:rsidRPr="00BF7EB6">
        <w:rPr>
          <w:rFonts w:ascii="Arial" w:hAnsi="Arial" w:cs="Arial"/>
          <w:color w:val="000000"/>
          <w:sz w:val="20"/>
          <w:szCs w:val="20"/>
        </w:rPr>
        <w:t>Seguindo a ordem de classificação, segue relação de fornecedores que aceitaram cotar os itens com preços iguais ao adjudicatário:</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0F7C52" w:rsidRPr="00BF7EB6" w14:paraId="068E10B8" w14:textId="77777777" w:rsidTr="00025F99">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3A8B216C"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color w:val="000000" w:themeColor="text1"/>
                <w:sz w:val="20"/>
                <w:szCs w:val="20"/>
              </w:rPr>
              <w:t>Fornecedor (razão social, CNPJ/MF, endereço, contatos, representante)</w:t>
            </w:r>
          </w:p>
        </w:tc>
      </w:tr>
      <w:tr w:rsidR="000F7C52" w:rsidRPr="00BF7EB6" w14:paraId="654E627B" w14:textId="77777777" w:rsidTr="00025F99">
        <w:trPr>
          <w:trHeight w:val="674"/>
        </w:trPr>
        <w:tc>
          <w:tcPr>
            <w:tcW w:w="696" w:type="dxa"/>
            <w:tcBorders>
              <w:top w:val="nil"/>
              <w:left w:val="single" w:sz="2" w:space="0" w:color="000000"/>
              <w:bottom w:val="single" w:sz="2" w:space="0" w:color="000000"/>
              <w:right w:val="nil"/>
            </w:tcBorders>
            <w:vAlign w:val="center"/>
          </w:tcPr>
          <w:p w14:paraId="13240637"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color w:val="000000" w:themeColor="text1"/>
                <w:sz w:val="20"/>
                <w:szCs w:val="20"/>
              </w:rPr>
              <w:t>Item do</w:t>
            </w:r>
          </w:p>
          <w:p w14:paraId="680F1544"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color w:val="000000" w:themeColor="text1"/>
                <w:sz w:val="20"/>
                <w:szCs w:val="20"/>
              </w:rPr>
              <w:t xml:space="preserve">TR </w:t>
            </w:r>
          </w:p>
        </w:tc>
        <w:tc>
          <w:tcPr>
            <w:tcW w:w="1276" w:type="dxa"/>
            <w:tcBorders>
              <w:top w:val="nil"/>
              <w:left w:val="single" w:sz="2" w:space="0" w:color="000000"/>
              <w:bottom w:val="single" w:sz="2" w:space="0" w:color="000000"/>
              <w:right w:val="nil"/>
            </w:tcBorders>
          </w:tcPr>
          <w:p w14:paraId="25AFAEC4"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r w:rsidRPr="00BF7EB6">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5FD05F9B"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BF7EB6">
              <w:rPr>
                <w:rFonts w:ascii="Arial" w:hAnsi="Arial" w:cs="Arial"/>
                <w:iCs/>
                <w:color w:val="000000" w:themeColor="text1"/>
                <w:sz w:val="20"/>
                <w:szCs w:val="20"/>
              </w:rPr>
              <w:t xml:space="preserve">Marca </w:t>
            </w:r>
          </w:p>
          <w:p w14:paraId="57F0A54F"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BF7EB6">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4602A609"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BF7EB6">
              <w:rPr>
                <w:rFonts w:ascii="Arial" w:hAnsi="Arial" w:cs="Arial"/>
                <w:iCs/>
                <w:color w:val="000000" w:themeColor="text1"/>
                <w:sz w:val="20"/>
                <w:szCs w:val="20"/>
              </w:rPr>
              <w:t>Modelo</w:t>
            </w:r>
          </w:p>
          <w:p w14:paraId="6EA8750B"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BF7EB6">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4F9F15AA"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250EFF8A"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4B6E105F"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5876F20A"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66304831"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iCs/>
                <w:color w:val="000000" w:themeColor="text1"/>
                <w:sz w:val="20"/>
                <w:szCs w:val="20"/>
              </w:rPr>
              <w:t>Prazo garantia ou validade</w:t>
            </w:r>
          </w:p>
        </w:tc>
      </w:tr>
      <w:tr w:rsidR="000F7C52" w:rsidRPr="00BF7EB6" w14:paraId="4FE7C1D4" w14:textId="77777777" w:rsidTr="00025F99">
        <w:trPr>
          <w:trHeight w:val="174"/>
        </w:trPr>
        <w:tc>
          <w:tcPr>
            <w:tcW w:w="696" w:type="dxa"/>
            <w:tcBorders>
              <w:top w:val="nil"/>
              <w:left w:val="single" w:sz="2" w:space="0" w:color="000000"/>
              <w:bottom w:val="single" w:sz="2" w:space="0" w:color="000000"/>
              <w:right w:val="nil"/>
            </w:tcBorders>
          </w:tcPr>
          <w:p w14:paraId="0B24EAFE"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2257D1BD"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1E1613BB"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4FFFBF21"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215438CC"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37139B7D"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0640D8CA"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00C970B6"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4AF5B9DA"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0903BAF6" w14:textId="77777777" w:rsidR="000F7C52" w:rsidRPr="00BF7EB6" w:rsidRDefault="000F7C52" w:rsidP="000F7C52">
      <w:pPr>
        <w:pStyle w:val="Nvel3"/>
        <w:numPr>
          <w:ilvl w:val="0"/>
          <w:numId w:val="0"/>
        </w:numPr>
        <w:spacing w:before="0" w:after="0" w:line="360" w:lineRule="auto"/>
        <w:rPr>
          <w:color w:val="000000" w:themeColor="text1"/>
        </w:rPr>
      </w:pPr>
    </w:p>
    <w:p w14:paraId="6F2813C8" w14:textId="77777777" w:rsidR="000F7C52" w:rsidRPr="00BF7EB6" w:rsidRDefault="000F7C52" w:rsidP="000F7C52">
      <w:pPr>
        <w:pStyle w:val="Nvel3"/>
        <w:numPr>
          <w:ilvl w:val="0"/>
          <w:numId w:val="0"/>
        </w:numPr>
        <w:spacing w:before="0" w:after="0" w:line="360" w:lineRule="auto"/>
        <w:ind w:left="284"/>
        <w:rPr>
          <w:color w:val="000000" w:themeColor="text1"/>
        </w:rPr>
      </w:pPr>
    </w:p>
    <w:p w14:paraId="6F8BC422" w14:textId="77777777" w:rsidR="000F7C52" w:rsidRPr="00BF7EB6" w:rsidRDefault="000F7C52" w:rsidP="000F7C52">
      <w:pPr>
        <w:pStyle w:val="Nvel3"/>
        <w:numPr>
          <w:ilvl w:val="0"/>
          <w:numId w:val="0"/>
        </w:numPr>
        <w:spacing w:before="0" w:after="0" w:line="360" w:lineRule="auto"/>
        <w:ind w:left="284"/>
        <w:rPr>
          <w:color w:val="000000" w:themeColor="text1"/>
        </w:rPr>
      </w:pPr>
    </w:p>
    <w:p w14:paraId="5FF03C85" w14:textId="77777777" w:rsidR="000F7C52" w:rsidRPr="00BF7EB6" w:rsidRDefault="000F7C52" w:rsidP="000F7C52">
      <w:pPr>
        <w:pStyle w:val="Nvel3"/>
        <w:numPr>
          <w:ilvl w:val="0"/>
          <w:numId w:val="0"/>
        </w:numPr>
        <w:spacing w:before="0" w:after="0" w:line="360" w:lineRule="auto"/>
        <w:jc w:val="center"/>
        <w:rPr>
          <w:color w:val="000000"/>
        </w:rPr>
      </w:pPr>
      <w:r w:rsidRPr="00BF7EB6">
        <w:rPr>
          <w:color w:val="000000"/>
        </w:rPr>
        <w:t>Seguindo a ordem de classificação, segue relação de fornecedores que mantiveram sua proposta original:</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0F7C52" w:rsidRPr="00BF7EB6" w14:paraId="471DD9A2" w14:textId="77777777" w:rsidTr="00025F99">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1E4E9103"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color w:val="000000" w:themeColor="text1"/>
                <w:sz w:val="20"/>
                <w:szCs w:val="20"/>
              </w:rPr>
              <w:t>Fornecedor (razão social, CNPJ/MF, endereço, contatos, representante)</w:t>
            </w:r>
          </w:p>
        </w:tc>
      </w:tr>
      <w:tr w:rsidR="000F7C52" w:rsidRPr="00BF7EB6" w14:paraId="6AD06AC8" w14:textId="77777777" w:rsidTr="00025F99">
        <w:trPr>
          <w:trHeight w:val="674"/>
        </w:trPr>
        <w:tc>
          <w:tcPr>
            <w:tcW w:w="696" w:type="dxa"/>
            <w:tcBorders>
              <w:top w:val="nil"/>
              <w:left w:val="single" w:sz="2" w:space="0" w:color="000000"/>
              <w:bottom w:val="single" w:sz="2" w:space="0" w:color="000000"/>
              <w:right w:val="nil"/>
            </w:tcBorders>
            <w:vAlign w:val="center"/>
          </w:tcPr>
          <w:p w14:paraId="5F3308DF"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color w:val="000000" w:themeColor="text1"/>
                <w:sz w:val="20"/>
                <w:szCs w:val="20"/>
              </w:rPr>
              <w:t>Item do</w:t>
            </w:r>
          </w:p>
          <w:p w14:paraId="43E837DE"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tcPr>
          <w:p w14:paraId="3EB405DB"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r w:rsidRPr="00BF7EB6">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1B5183F8"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BF7EB6">
              <w:rPr>
                <w:rFonts w:ascii="Arial" w:hAnsi="Arial" w:cs="Arial"/>
                <w:iCs/>
                <w:color w:val="000000" w:themeColor="text1"/>
                <w:sz w:val="20"/>
                <w:szCs w:val="20"/>
              </w:rPr>
              <w:t xml:space="preserve">Marca </w:t>
            </w:r>
          </w:p>
          <w:p w14:paraId="214079AB"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BF7EB6">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41884DEB"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BF7EB6">
              <w:rPr>
                <w:rFonts w:ascii="Arial" w:hAnsi="Arial" w:cs="Arial"/>
                <w:iCs/>
                <w:color w:val="000000" w:themeColor="text1"/>
                <w:sz w:val="20"/>
                <w:szCs w:val="20"/>
              </w:rPr>
              <w:t>Modelo</w:t>
            </w:r>
          </w:p>
          <w:p w14:paraId="2521FE13"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BF7EB6">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241CE03E"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02D36CFD"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0408DDD0"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63321502"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135CD126" w14:textId="77777777" w:rsidR="000F7C52" w:rsidRPr="00BF7EB6" w:rsidRDefault="000F7C52" w:rsidP="00025F99">
            <w:pPr>
              <w:widowControl w:val="0"/>
              <w:autoSpaceDE w:val="0"/>
              <w:autoSpaceDN w:val="0"/>
              <w:adjustRightInd w:val="0"/>
              <w:spacing w:line="360" w:lineRule="auto"/>
              <w:ind w:right="-30"/>
              <w:jc w:val="center"/>
              <w:rPr>
                <w:rFonts w:ascii="Arial" w:hAnsi="Arial" w:cs="Arial"/>
                <w:color w:val="000000" w:themeColor="text1"/>
                <w:sz w:val="20"/>
                <w:szCs w:val="20"/>
              </w:rPr>
            </w:pPr>
            <w:r w:rsidRPr="00BF7EB6">
              <w:rPr>
                <w:rFonts w:ascii="Arial" w:hAnsi="Arial" w:cs="Arial"/>
                <w:iCs/>
                <w:color w:val="000000" w:themeColor="text1"/>
                <w:sz w:val="20"/>
                <w:szCs w:val="20"/>
              </w:rPr>
              <w:t>Prazo garantia ou validade</w:t>
            </w:r>
          </w:p>
        </w:tc>
      </w:tr>
      <w:tr w:rsidR="000F7C52" w:rsidRPr="00BF7EB6" w14:paraId="6B2F4960" w14:textId="77777777" w:rsidTr="00025F99">
        <w:trPr>
          <w:trHeight w:val="174"/>
        </w:trPr>
        <w:tc>
          <w:tcPr>
            <w:tcW w:w="696" w:type="dxa"/>
            <w:tcBorders>
              <w:top w:val="nil"/>
              <w:left w:val="single" w:sz="2" w:space="0" w:color="000000"/>
              <w:bottom w:val="single" w:sz="2" w:space="0" w:color="000000"/>
              <w:right w:val="nil"/>
            </w:tcBorders>
          </w:tcPr>
          <w:p w14:paraId="589D5B8A"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27CD91BB"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145C692F"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383BF708"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6F80C844"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3A8FDB27"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3BD74A26"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4D446B9F"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54E1881B" w14:textId="77777777" w:rsidR="000F7C52" w:rsidRPr="00BF7EB6" w:rsidRDefault="000F7C52" w:rsidP="00025F99">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101ED25A" w14:textId="77777777" w:rsidR="000F7C52" w:rsidRPr="00BF7EB6" w:rsidRDefault="000F7C52" w:rsidP="000F7C52">
      <w:pPr>
        <w:pStyle w:val="Nvel3"/>
        <w:numPr>
          <w:ilvl w:val="0"/>
          <w:numId w:val="0"/>
        </w:numPr>
        <w:spacing w:before="0" w:after="0" w:line="360" w:lineRule="auto"/>
        <w:rPr>
          <w:color w:val="000000"/>
        </w:rPr>
      </w:pPr>
    </w:p>
    <w:p w14:paraId="09787E85" w14:textId="77777777" w:rsidR="000F7C52" w:rsidRPr="00BF7EB6" w:rsidRDefault="000F7C52" w:rsidP="000F7C52">
      <w:pPr>
        <w:pStyle w:val="Nvel3"/>
        <w:numPr>
          <w:ilvl w:val="0"/>
          <w:numId w:val="0"/>
        </w:numPr>
        <w:spacing w:before="0" w:after="0" w:line="360" w:lineRule="auto"/>
        <w:rPr>
          <w:color w:val="000000" w:themeColor="text1"/>
        </w:rPr>
      </w:pPr>
      <w:r w:rsidRPr="00BF7EB6">
        <w:rPr>
          <w:b/>
          <w:color w:val="000000" w:themeColor="text1"/>
        </w:rPr>
        <w:br w:type="page"/>
      </w:r>
    </w:p>
    <w:p w14:paraId="0A480E0B" w14:textId="0F258C98" w:rsidR="00972156" w:rsidRPr="0088616D" w:rsidRDefault="00972156" w:rsidP="0088616D">
      <w:pPr>
        <w:spacing w:line="360" w:lineRule="auto"/>
        <w:jc w:val="center"/>
        <w:rPr>
          <w:rFonts w:ascii="Arial" w:hAnsi="Arial" w:cs="Arial"/>
          <w:b/>
          <w:sz w:val="20"/>
          <w:szCs w:val="20"/>
        </w:rPr>
      </w:pPr>
      <w:r w:rsidRPr="0088616D">
        <w:rPr>
          <w:rFonts w:ascii="Arial" w:hAnsi="Arial" w:cs="Arial"/>
          <w:b/>
          <w:sz w:val="20"/>
          <w:szCs w:val="20"/>
        </w:rPr>
        <w:lastRenderedPageBreak/>
        <w:t>ANEXO I</w:t>
      </w:r>
      <w:r w:rsidR="000F7C52">
        <w:rPr>
          <w:rFonts w:ascii="Arial" w:hAnsi="Arial" w:cs="Arial"/>
          <w:b/>
          <w:sz w:val="20"/>
          <w:szCs w:val="20"/>
        </w:rPr>
        <w:t>I</w:t>
      </w:r>
      <w:r w:rsidRPr="0088616D">
        <w:rPr>
          <w:rFonts w:ascii="Arial" w:hAnsi="Arial" w:cs="Arial"/>
          <w:b/>
          <w:sz w:val="20"/>
          <w:szCs w:val="20"/>
        </w:rPr>
        <w:t>I</w:t>
      </w:r>
    </w:p>
    <w:p w14:paraId="2F609A6A" w14:textId="6D833A8B" w:rsidR="00D00CA3" w:rsidRPr="0088616D" w:rsidRDefault="00D00CA3" w:rsidP="0088616D">
      <w:pPr>
        <w:spacing w:line="360" w:lineRule="auto"/>
        <w:jc w:val="center"/>
        <w:rPr>
          <w:rFonts w:ascii="Arial" w:hAnsi="Arial" w:cs="Arial"/>
          <w:b/>
          <w:sz w:val="20"/>
          <w:szCs w:val="20"/>
        </w:rPr>
      </w:pPr>
      <w:r w:rsidRPr="0088616D">
        <w:rPr>
          <w:rFonts w:ascii="Arial" w:hAnsi="Arial" w:cs="Arial"/>
          <w:b/>
          <w:sz w:val="20"/>
          <w:szCs w:val="20"/>
        </w:rPr>
        <w:t xml:space="preserve">PROCESSO LICITATÓRIO Nº </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005B181D">
        <w:rPr>
          <w:rFonts w:ascii="Arial" w:hAnsi="Arial" w:cs="Arial"/>
          <w:b/>
          <w:sz w:val="20"/>
          <w:szCs w:val="20"/>
        </w:rPr>
        <w:t>0</w:t>
      </w:r>
      <w:r w:rsidR="00A679B4">
        <w:rPr>
          <w:rFonts w:ascii="Arial" w:hAnsi="Arial" w:cs="Arial"/>
          <w:b/>
          <w:sz w:val="20"/>
          <w:szCs w:val="20"/>
        </w:rPr>
        <w:t>4</w:t>
      </w:r>
      <w:r w:rsidR="005B181D">
        <w:rPr>
          <w:rFonts w:ascii="Arial" w:hAnsi="Arial" w:cs="Arial"/>
          <w:b/>
          <w:sz w:val="20"/>
          <w:szCs w:val="20"/>
        </w:rPr>
        <w:t>3</w:t>
      </w:r>
      <w:r w:rsidRPr="0088616D">
        <w:rPr>
          <w:rFonts w:ascii="Arial" w:hAnsi="Arial" w:cs="Arial"/>
          <w:b/>
          <w:sz w:val="20"/>
          <w:szCs w:val="20"/>
        </w:rPr>
        <w:fldChar w:fldCharType="end"/>
      </w:r>
      <w:r w:rsidRPr="0088616D">
        <w:rPr>
          <w:rFonts w:ascii="Arial" w:hAnsi="Arial" w:cs="Arial"/>
          <w:b/>
          <w:sz w:val="20"/>
          <w:szCs w:val="20"/>
        </w:rPr>
        <w:t>/</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Pr="0088616D">
        <w:rPr>
          <w:rFonts w:ascii="Arial" w:hAnsi="Arial" w:cs="Arial"/>
          <w:b/>
          <w:noProof/>
          <w:sz w:val="20"/>
          <w:szCs w:val="20"/>
        </w:rPr>
        <w:t>2024</w:t>
      </w:r>
      <w:r w:rsidRPr="0088616D">
        <w:rPr>
          <w:rFonts w:ascii="Arial" w:hAnsi="Arial" w:cs="Arial"/>
          <w:b/>
          <w:sz w:val="20"/>
          <w:szCs w:val="20"/>
        </w:rPr>
        <w:fldChar w:fldCharType="end"/>
      </w:r>
    </w:p>
    <w:p w14:paraId="2810A090" w14:textId="14A3A43F" w:rsidR="00D00CA3" w:rsidRPr="0088616D" w:rsidRDefault="00D00CA3" w:rsidP="0088616D">
      <w:pPr>
        <w:spacing w:line="360" w:lineRule="auto"/>
        <w:jc w:val="center"/>
        <w:rPr>
          <w:rFonts w:ascii="Arial" w:hAnsi="Arial" w:cs="Arial"/>
          <w:b/>
          <w:sz w:val="20"/>
          <w:szCs w:val="20"/>
        </w:rPr>
      </w:pPr>
      <w:r w:rsidRPr="0088616D">
        <w:rPr>
          <w:rFonts w:ascii="Arial" w:hAnsi="Arial" w:cs="Arial"/>
          <w:b/>
          <w:sz w:val="20"/>
          <w:szCs w:val="20"/>
        </w:rPr>
        <w:t xml:space="preserve">PREGÃO ELETRÔNICO Nº </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00CE19D7">
        <w:rPr>
          <w:rFonts w:ascii="Arial" w:hAnsi="Arial" w:cs="Arial"/>
          <w:b/>
          <w:sz w:val="20"/>
          <w:szCs w:val="20"/>
        </w:rPr>
        <w:t>021</w:t>
      </w:r>
      <w:r w:rsidRPr="0088616D">
        <w:rPr>
          <w:rFonts w:ascii="Arial" w:hAnsi="Arial" w:cs="Arial"/>
          <w:b/>
          <w:sz w:val="20"/>
          <w:szCs w:val="20"/>
        </w:rPr>
        <w:fldChar w:fldCharType="end"/>
      </w:r>
      <w:r w:rsidRPr="0088616D">
        <w:rPr>
          <w:rFonts w:ascii="Arial" w:hAnsi="Arial" w:cs="Arial"/>
          <w:b/>
          <w:sz w:val="20"/>
          <w:szCs w:val="20"/>
        </w:rPr>
        <w:t>/</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Pr="0088616D">
        <w:rPr>
          <w:rFonts w:ascii="Arial" w:hAnsi="Arial" w:cs="Arial"/>
          <w:b/>
          <w:sz w:val="20"/>
          <w:szCs w:val="20"/>
        </w:rPr>
        <w:t>2024</w:t>
      </w:r>
      <w:r w:rsidRPr="0088616D">
        <w:rPr>
          <w:rFonts w:ascii="Arial" w:hAnsi="Arial" w:cs="Arial"/>
          <w:b/>
          <w:sz w:val="20"/>
          <w:szCs w:val="20"/>
        </w:rPr>
        <w:fldChar w:fldCharType="end"/>
      </w:r>
    </w:p>
    <w:p w14:paraId="20EC75CD" w14:textId="77777777" w:rsidR="00D00CA3" w:rsidRPr="0088616D" w:rsidRDefault="00D00CA3" w:rsidP="0088616D">
      <w:pPr>
        <w:spacing w:line="360" w:lineRule="auto"/>
        <w:ind w:left="4536"/>
        <w:jc w:val="both"/>
        <w:rPr>
          <w:rFonts w:ascii="Arial" w:hAnsi="Arial" w:cs="Arial"/>
          <w:b/>
          <w:sz w:val="20"/>
          <w:szCs w:val="20"/>
        </w:rPr>
      </w:pPr>
    </w:p>
    <w:p w14:paraId="011ED325" w14:textId="40AFFD6A" w:rsidR="00972156" w:rsidRPr="0088616D" w:rsidRDefault="00972156" w:rsidP="0088616D">
      <w:pPr>
        <w:spacing w:line="360" w:lineRule="auto"/>
        <w:ind w:left="4536"/>
        <w:jc w:val="both"/>
        <w:rPr>
          <w:rFonts w:ascii="Arial" w:hAnsi="Arial" w:cs="Arial"/>
          <w:b/>
          <w:color w:val="000000" w:themeColor="text1"/>
          <w:sz w:val="20"/>
          <w:szCs w:val="20"/>
        </w:rPr>
      </w:pPr>
      <w:r w:rsidRPr="0088616D">
        <w:rPr>
          <w:rFonts w:ascii="Arial" w:hAnsi="Arial" w:cs="Arial"/>
          <w:b/>
          <w:sz w:val="20"/>
          <w:szCs w:val="20"/>
        </w:rPr>
        <w:t xml:space="preserve">MINUTA DE CONTRATO </w:t>
      </w:r>
      <w:r w:rsidRPr="0088616D">
        <w:rPr>
          <w:rFonts w:ascii="Arial" w:hAnsi="Arial" w:cs="Arial"/>
          <w:b/>
          <w:color w:val="000000" w:themeColor="text1"/>
          <w:sz w:val="20"/>
          <w:szCs w:val="20"/>
        </w:rPr>
        <w:t xml:space="preserve">Nº </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fldChar w:fldCharType="end"/>
      </w:r>
      <w:r w:rsidRPr="0088616D">
        <w:rPr>
          <w:rFonts w:ascii="Arial" w:hAnsi="Arial" w:cs="Arial"/>
          <w:b/>
          <w:color w:val="000000" w:themeColor="text1"/>
          <w:sz w:val="20"/>
          <w:szCs w:val="20"/>
        </w:rPr>
        <w:t>/</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Pr="0088616D">
        <w:rPr>
          <w:rFonts w:ascii="Arial" w:hAnsi="Arial" w:cs="Arial"/>
          <w:b/>
          <w:sz w:val="20"/>
          <w:szCs w:val="20"/>
        </w:rPr>
        <w:t>202</w:t>
      </w:r>
      <w:r w:rsidR="00AF4889" w:rsidRPr="0088616D">
        <w:rPr>
          <w:rFonts w:ascii="Arial" w:hAnsi="Arial" w:cs="Arial"/>
          <w:b/>
          <w:sz w:val="20"/>
          <w:szCs w:val="20"/>
        </w:rPr>
        <w:t>4</w:t>
      </w:r>
      <w:r w:rsidRPr="0088616D">
        <w:rPr>
          <w:rFonts w:ascii="Arial" w:hAnsi="Arial" w:cs="Arial"/>
          <w:b/>
          <w:sz w:val="20"/>
          <w:szCs w:val="20"/>
        </w:rPr>
        <w:fldChar w:fldCharType="end"/>
      </w:r>
      <w:r w:rsidRPr="0088616D">
        <w:rPr>
          <w:rFonts w:ascii="Arial" w:hAnsi="Arial" w:cs="Arial"/>
          <w:b/>
          <w:color w:val="000000" w:themeColor="text1"/>
          <w:sz w:val="20"/>
          <w:szCs w:val="20"/>
        </w:rPr>
        <w:t xml:space="preserve">, QUE </w:t>
      </w:r>
      <w:r w:rsidRPr="0088616D">
        <w:rPr>
          <w:rFonts w:ascii="Arial" w:hAnsi="Arial" w:cs="Arial"/>
          <w:b/>
          <w:sz w:val="20"/>
          <w:szCs w:val="20"/>
        </w:rPr>
        <w:t xml:space="preserve">FAZEM ENTRE SI O MUNICÍPIO DE MARQUINHO E A EMPRESA </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fldChar w:fldCharType="end"/>
      </w:r>
    </w:p>
    <w:p w14:paraId="34306EDE" w14:textId="77777777" w:rsidR="00972156" w:rsidRPr="0088616D" w:rsidRDefault="00972156" w:rsidP="0088616D">
      <w:pPr>
        <w:spacing w:line="360" w:lineRule="auto"/>
        <w:jc w:val="both"/>
        <w:rPr>
          <w:rFonts w:ascii="Arial" w:hAnsi="Arial" w:cs="Arial"/>
          <w:color w:val="000000" w:themeColor="text1"/>
          <w:sz w:val="20"/>
          <w:szCs w:val="20"/>
        </w:rPr>
      </w:pPr>
    </w:p>
    <w:p w14:paraId="411A047E" w14:textId="10F173B0" w:rsidR="00972156" w:rsidRPr="0088616D" w:rsidRDefault="00972156" w:rsidP="0088616D">
      <w:pPr>
        <w:spacing w:line="360" w:lineRule="auto"/>
        <w:jc w:val="both"/>
        <w:rPr>
          <w:rFonts w:ascii="Arial" w:hAnsi="Arial" w:cs="Arial"/>
          <w:sz w:val="20"/>
          <w:szCs w:val="20"/>
        </w:rPr>
      </w:pPr>
      <w:r w:rsidRPr="0088616D">
        <w:rPr>
          <w:rFonts w:ascii="Arial" w:hAnsi="Arial" w:cs="Arial"/>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xml:space="preserve">o Sr. </w:t>
      </w:r>
      <w:r w:rsidRPr="0088616D">
        <w:rPr>
          <w:rFonts w:ascii="Arial" w:hAnsi="Arial" w:cs="Arial"/>
          <w:sz w:val="20"/>
          <w:szCs w:val="20"/>
        </w:rPr>
        <w:fldChar w:fldCharType="end"/>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Élio Bolzon Junior</w:t>
      </w:r>
      <w:r w:rsidRPr="0088616D">
        <w:rPr>
          <w:rFonts w:ascii="Arial" w:hAnsi="Arial" w:cs="Arial"/>
          <w:sz w:val="20"/>
          <w:szCs w:val="20"/>
        </w:rPr>
        <w:fldChar w:fldCharType="end"/>
      </w:r>
      <w:r w:rsidRPr="0088616D">
        <w:rPr>
          <w:rFonts w:ascii="Arial" w:hAnsi="Arial" w:cs="Arial"/>
          <w:sz w:val="20"/>
          <w:szCs w:val="20"/>
        </w:rPr>
        <w:t xml:space="preserve">, doravante denominada CONTRATANTE, e a empresa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inscrita no CNPJ/MF sob o nº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sediado(a) na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em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doravante designada CONTRATADA, neste ato representada pelo(a) Sr.(a)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w:t>
      </w:r>
      <w:r w:rsidRPr="0088616D">
        <w:rPr>
          <w:rFonts w:ascii="Arial" w:eastAsia="Arial" w:hAnsi="Arial" w:cs="Arial"/>
          <w:sz w:val="20"/>
          <w:szCs w:val="20"/>
        </w:rPr>
        <w:t xml:space="preserve">tendo em vista o que consta no Processo nº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005B181D">
        <w:rPr>
          <w:rFonts w:ascii="Arial" w:hAnsi="Arial" w:cs="Arial"/>
          <w:sz w:val="20"/>
          <w:szCs w:val="20"/>
        </w:rPr>
        <w:t>0</w:t>
      </w:r>
      <w:r w:rsidR="00DF40EA">
        <w:rPr>
          <w:rFonts w:ascii="Arial" w:hAnsi="Arial" w:cs="Arial"/>
          <w:sz w:val="20"/>
          <w:szCs w:val="20"/>
        </w:rPr>
        <w:t>4</w:t>
      </w:r>
      <w:r w:rsidR="005B181D">
        <w:rPr>
          <w:rFonts w:ascii="Arial" w:hAnsi="Arial" w:cs="Arial"/>
          <w:sz w:val="20"/>
          <w:szCs w:val="20"/>
        </w:rPr>
        <w:t>3</w:t>
      </w:r>
      <w:r w:rsidRPr="0088616D">
        <w:rPr>
          <w:rFonts w:ascii="Arial" w:hAnsi="Arial" w:cs="Arial"/>
          <w:sz w:val="20"/>
          <w:szCs w:val="20"/>
        </w:rPr>
        <w:fldChar w:fldCharType="end"/>
      </w:r>
      <w:r w:rsidRPr="0088616D">
        <w:rPr>
          <w:rFonts w:ascii="Arial" w:eastAsia="Arial" w:hAnsi="Arial" w:cs="Arial"/>
          <w:sz w:val="20"/>
          <w:szCs w:val="20"/>
        </w:rPr>
        <w:t>/</w:t>
      </w:r>
      <w:r w:rsidR="00E67D87" w:rsidRPr="0088616D">
        <w:rPr>
          <w:rFonts w:ascii="Arial" w:hAnsi="Arial" w:cs="Arial"/>
          <w:sz w:val="20"/>
          <w:szCs w:val="20"/>
        </w:rPr>
        <w:fldChar w:fldCharType="begin">
          <w:ffData>
            <w:name w:val="Texto74"/>
            <w:enabled/>
            <w:calcOnExit w:val="0"/>
            <w:textInput/>
          </w:ffData>
        </w:fldChar>
      </w:r>
      <w:r w:rsidR="00E67D87" w:rsidRPr="0088616D">
        <w:rPr>
          <w:rFonts w:ascii="Arial" w:hAnsi="Arial" w:cs="Arial"/>
          <w:sz w:val="20"/>
          <w:szCs w:val="20"/>
        </w:rPr>
        <w:instrText xml:space="preserve"> FORMTEXT </w:instrText>
      </w:r>
      <w:r w:rsidR="00E67D87" w:rsidRPr="0088616D">
        <w:rPr>
          <w:rFonts w:ascii="Arial" w:hAnsi="Arial" w:cs="Arial"/>
          <w:sz w:val="20"/>
          <w:szCs w:val="20"/>
        </w:rPr>
      </w:r>
      <w:r w:rsidR="00E67D87" w:rsidRPr="0088616D">
        <w:rPr>
          <w:rFonts w:ascii="Arial" w:hAnsi="Arial" w:cs="Arial"/>
          <w:sz w:val="20"/>
          <w:szCs w:val="20"/>
        </w:rPr>
        <w:fldChar w:fldCharType="separate"/>
      </w:r>
      <w:r w:rsidR="00E67D87" w:rsidRPr="0088616D">
        <w:rPr>
          <w:rFonts w:ascii="Arial" w:eastAsia="Arial" w:hAnsi="Arial" w:cs="Arial"/>
          <w:sz w:val="20"/>
          <w:szCs w:val="20"/>
        </w:rPr>
        <w:t>2024</w:t>
      </w:r>
      <w:r w:rsidR="00E67D87" w:rsidRPr="0088616D">
        <w:rPr>
          <w:rFonts w:ascii="Arial" w:hAnsi="Arial" w:cs="Arial"/>
          <w:sz w:val="20"/>
          <w:szCs w:val="20"/>
        </w:rPr>
        <w:fldChar w:fldCharType="end"/>
      </w:r>
      <w:r w:rsidRPr="0088616D">
        <w:rPr>
          <w:rFonts w:ascii="Arial" w:eastAsia="Arial" w:hAnsi="Arial" w:cs="Arial"/>
          <w:sz w:val="20"/>
          <w:szCs w:val="20"/>
        </w:rPr>
        <w:t xml:space="preserve"> e em observância às disposições da Lei nº 14.133, de 1º de abril de 2021, e demais legislação aplicável, resolvem celebrar o presente Termo de Contrato, decorrente </w:t>
      </w:r>
      <w:r w:rsidRPr="0088616D">
        <w:rPr>
          <w:rFonts w:ascii="Arial" w:eastAsia="Arial" w:hAnsi="Arial" w:cs="Arial"/>
          <w:iCs/>
          <w:sz w:val="20"/>
          <w:szCs w:val="20"/>
        </w:rPr>
        <w:t xml:space="preserve">do Pregão Eletrônico nº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00CE19D7">
        <w:rPr>
          <w:rFonts w:ascii="Arial" w:hAnsi="Arial" w:cs="Arial"/>
          <w:sz w:val="20"/>
          <w:szCs w:val="20"/>
        </w:rPr>
        <w:t>021</w:t>
      </w:r>
      <w:r w:rsidRPr="0088616D">
        <w:rPr>
          <w:rFonts w:ascii="Arial" w:hAnsi="Arial" w:cs="Arial"/>
          <w:sz w:val="20"/>
          <w:szCs w:val="20"/>
        </w:rPr>
        <w:fldChar w:fldCharType="end"/>
      </w:r>
      <w:r w:rsidRPr="0088616D">
        <w:rPr>
          <w:rFonts w:ascii="Arial" w:eastAsia="Arial" w:hAnsi="Arial" w:cs="Arial"/>
          <w:iCs/>
          <w:sz w:val="20"/>
          <w:szCs w:val="20"/>
        </w:rPr>
        <w:t>/</w:t>
      </w:r>
      <w:r w:rsidR="00E67D87" w:rsidRPr="0088616D">
        <w:rPr>
          <w:rFonts w:ascii="Arial" w:hAnsi="Arial" w:cs="Arial"/>
          <w:sz w:val="20"/>
          <w:szCs w:val="20"/>
        </w:rPr>
        <w:fldChar w:fldCharType="begin">
          <w:ffData>
            <w:name w:val="Texto74"/>
            <w:enabled/>
            <w:calcOnExit w:val="0"/>
            <w:textInput/>
          </w:ffData>
        </w:fldChar>
      </w:r>
      <w:r w:rsidR="00E67D87" w:rsidRPr="0088616D">
        <w:rPr>
          <w:rFonts w:ascii="Arial" w:hAnsi="Arial" w:cs="Arial"/>
          <w:sz w:val="20"/>
          <w:szCs w:val="20"/>
        </w:rPr>
        <w:instrText xml:space="preserve"> FORMTEXT </w:instrText>
      </w:r>
      <w:r w:rsidR="00E67D87" w:rsidRPr="0088616D">
        <w:rPr>
          <w:rFonts w:ascii="Arial" w:hAnsi="Arial" w:cs="Arial"/>
          <w:sz w:val="20"/>
          <w:szCs w:val="20"/>
        </w:rPr>
      </w:r>
      <w:r w:rsidR="00E67D87" w:rsidRPr="0088616D">
        <w:rPr>
          <w:rFonts w:ascii="Arial" w:hAnsi="Arial" w:cs="Arial"/>
          <w:sz w:val="20"/>
          <w:szCs w:val="20"/>
        </w:rPr>
        <w:fldChar w:fldCharType="separate"/>
      </w:r>
      <w:r w:rsidR="00E67D87" w:rsidRPr="0088616D">
        <w:rPr>
          <w:rFonts w:ascii="Arial" w:eastAsia="Arial" w:hAnsi="Arial" w:cs="Arial"/>
          <w:sz w:val="20"/>
          <w:szCs w:val="20"/>
        </w:rPr>
        <w:t>2024</w:t>
      </w:r>
      <w:r w:rsidR="00E67D87" w:rsidRPr="0088616D">
        <w:rPr>
          <w:rFonts w:ascii="Arial" w:hAnsi="Arial" w:cs="Arial"/>
          <w:sz w:val="20"/>
          <w:szCs w:val="20"/>
        </w:rPr>
        <w:fldChar w:fldCharType="end"/>
      </w:r>
      <w:r w:rsidRPr="0088616D">
        <w:rPr>
          <w:rFonts w:ascii="Arial" w:eastAsia="Arial" w:hAnsi="Arial" w:cs="Arial"/>
          <w:sz w:val="20"/>
          <w:szCs w:val="20"/>
        </w:rPr>
        <w:t>, mediante as cláusulas e condições a seguir enunciadas</w:t>
      </w:r>
      <w:r w:rsidRPr="0088616D">
        <w:rPr>
          <w:rFonts w:ascii="Arial" w:hAnsi="Arial" w:cs="Arial"/>
          <w:sz w:val="20"/>
          <w:szCs w:val="20"/>
        </w:rPr>
        <w:t>.</w:t>
      </w:r>
    </w:p>
    <w:p w14:paraId="1E2B1CB2" w14:textId="77777777" w:rsidR="00972156" w:rsidRPr="0088616D" w:rsidRDefault="00972156" w:rsidP="0088616D">
      <w:pPr>
        <w:spacing w:line="360" w:lineRule="auto"/>
        <w:jc w:val="both"/>
        <w:rPr>
          <w:rFonts w:ascii="Arial" w:hAnsi="Arial" w:cs="Arial"/>
          <w:sz w:val="20"/>
          <w:szCs w:val="20"/>
        </w:rPr>
      </w:pPr>
    </w:p>
    <w:p w14:paraId="76F89C65" w14:textId="59547B12" w:rsidR="00972156" w:rsidRPr="000E096C" w:rsidRDefault="00972156" w:rsidP="000E096C">
      <w:pPr>
        <w:pStyle w:val="PargrafodaLista"/>
        <w:numPr>
          <w:ilvl w:val="0"/>
          <w:numId w:val="9"/>
        </w:numPr>
        <w:spacing w:line="360" w:lineRule="auto"/>
        <w:ind w:left="284" w:hanging="284"/>
        <w:jc w:val="both"/>
        <w:rPr>
          <w:rFonts w:ascii="Arial" w:hAnsi="Arial" w:cs="Arial"/>
          <w:b/>
          <w:sz w:val="20"/>
          <w:szCs w:val="20"/>
        </w:rPr>
      </w:pPr>
      <w:r w:rsidRPr="000E096C">
        <w:rPr>
          <w:rFonts w:ascii="Arial" w:hAnsi="Arial" w:cs="Arial"/>
          <w:b/>
          <w:sz w:val="20"/>
          <w:szCs w:val="20"/>
        </w:rPr>
        <w:t>CLÁUSULA PRIMEIRA – OBJETO</w:t>
      </w:r>
    </w:p>
    <w:p w14:paraId="3A94D6B0" w14:textId="636883FE" w:rsidR="00972156" w:rsidRPr="0088616D" w:rsidRDefault="00972156" w:rsidP="00804A56">
      <w:pPr>
        <w:pStyle w:val="PargrafodaLista"/>
        <w:numPr>
          <w:ilvl w:val="1"/>
          <w:numId w:val="9"/>
        </w:numPr>
        <w:spacing w:line="360" w:lineRule="auto"/>
        <w:ind w:left="0" w:firstLine="0"/>
        <w:jc w:val="both"/>
        <w:rPr>
          <w:rFonts w:ascii="Arial" w:hAnsi="Arial" w:cs="Arial"/>
          <w:color w:val="000000"/>
          <w:sz w:val="20"/>
          <w:szCs w:val="20"/>
        </w:rPr>
      </w:pPr>
      <w:r w:rsidRPr="0088616D">
        <w:rPr>
          <w:rFonts w:ascii="Arial" w:hAnsi="Arial" w:cs="Arial"/>
          <w:color w:val="000000"/>
          <w:sz w:val="20"/>
          <w:szCs w:val="20"/>
        </w:rPr>
        <w:t xml:space="preserve">O objeto do presente Termo </w:t>
      </w:r>
      <w:r w:rsidRPr="0088616D">
        <w:rPr>
          <w:rFonts w:ascii="Arial" w:hAnsi="Arial" w:cs="Arial"/>
          <w:sz w:val="20"/>
          <w:szCs w:val="20"/>
        </w:rPr>
        <w:t xml:space="preserve">de Contrato é a </w:t>
      </w:r>
      <w:r w:rsidR="00B028A5" w:rsidRPr="0088616D">
        <w:rPr>
          <w:rFonts w:ascii="Arial" w:hAnsi="Arial" w:cs="Arial"/>
          <w:color w:val="000000" w:themeColor="text1"/>
          <w:sz w:val="20"/>
          <w:szCs w:val="20"/>
        </w:rPr>
        <w:fldChar w:fldCharType="begin">
          <w:ffData>
            <w:name w:val="Texto74"/>
            <w:enabled/>
            <w:calcOnExit w:val="0"/>
            <w:textInput/>
          </w:ffData>
        </w:fldChar>
      </w:r>
      <w:r w:rsidR="00B028A5" w:rsidRPr="0088616D">
        <w:rPr>
          <w:rFonts w:ascii="Arial" w:hAnsi="Arial" w:cs="Arial"/>
          <w:color w:val="000000" w:themeColor="text1"/>
          <w:sz w:val="20"/>
          <w:szCs w:val="20"/>
        </w:rPr>
        <w:instrText xml:space="preserve"> FORMTEXT </w:instrText>
      </w:r>
      <w:r w:rsidR="00B028A5" w:rsidRPr="0088616D">
        <w:rPr>
          <w:rFonts w:ascii="Arial" w:hAnsi="Arial" w:cs="Arial"/>
          <w:color w:val="000000" w:themeColor="text1"/>
          <w:sz w:val="20"/>
          <w:szCs w:val="20"/>
        </w:rPr>
      </w:r>
      <w:r w:rsidR="00B028A5" w:rsidRPr="0088616D">
        <w:rPr>
          <w:rFonts w:ascii="Arial" w:hAnsi="Arial" w:cs="Arial"/>
          <w:color w:val="000000" w:themeColor="text1"/>
          <w:sz w:val="20"/>
          <w:szCs w:val="20"/>
        </w:rPr>
        <w:fldChar w:fldCharType="separate"/>
      </w:r>
      <w:r w:rsidR="005B181D" w:rsidRPr="005B181D">
        <w:rPr>
          <w:rFonts w:ascii="Arial" w:hAnsi="Arial" w:cs="Arial"/>
          <w:color w:val="000000" w:themeColor="text1"/>
          <w:sz w:val="20"/>
          <w:szCs w:val="20"/>
        </w:rPr>
        <w:t xml:space="preserve">AQUISIÇÃO DE </w:t>
      </w:r>
      <w:r w:rsidR="001F111D">
        <w:rPr>
          <w:rFonts w:ascii="Arial" w:hAnsi="Arial" w:cs="Arial"/>
          <w:color w:val="000000" w:themeColor="text1"/>
          <w:sz w:val="20"/>
          <w:szCs w:val="20"/>
        </w:rPr>
        <w:t>MEDICAMENTOS DE USO GERAL PARA FARMÁCIA, SEGUINDO O BANCO DE PREÇOS EM SAÚDE</w:t>
      </w:r>
      <w:r w:rsidR="00B028A5" w:rsidRPr="0088616D">
        <w:rPr>
          <w:rFonts w:ascii="Arial" w:hAnsi="Arial" w:cs="Arial"/>
          <w:color w:val="000000" w:themeColor="text1"/>
          <w:sz w:val="20"/>
          <w:szCs w:val="20"/>
        </w:rPr>
        <w:fldChar w:fldCharType="end"/>
      </w:r>
      <w:r w:rsidRPr="0088616D">
        <w:rPr>
          <w:rFonts w:ascii="Arial" w:hAnsi="Arial" w:cs="Arial"/>
          <w:sz w:val="20"/>
          <w:szCs w:val="20"/>
        </w:rPr>
        <w:t xml:space="preserve">, conforme especificações </w:t>
      </w:r>
      <w:r w:rsidRPr="0088616D">
        <w:rPr>
          <w:rFonts w:ascii="Arial" w:hAnsi="Arial" w:cs="Arial"/>
          <w:color w:val="000000"/>
          <w:sz w:val="20"/>
          <w:szCs w:val="20"/>
        </w:rPr>
        <w:t>e quantitativos estabelecidos no Termo de Referência, anexo do Edital.</w:t>
      </w:r>
    </w:p>
    <w:p w14:paraId="53E2F42C" w14:textId="77777777" w:rsidR="00972156" w:rsidRPr="0088616D" w:rsidRDefault="00972156" w:rsidP="00804A56">
      <w:pPr>
        <w:pStyle w:val="PargrafodaLista"/>
        <w:numPr>
          <w:ilvl w:val="1"/>
          <w:numId w:val="9"/>
        </w:numPr>
        <w:spacing w:line="360" w:lineRule="auto"/>
        <w:ind w:left="0" w:firstLine="0"/>
        <w:jc w:val="both"/>
        <w:rPr>
          <w:rFonts w:ascii="Arial" w:hAnsi="Arial" w:cs="Arial"/>
          <w:color w:val="000000"/>
          <w:sz w:val="20"/>
          <w:szCs w:val="20"/>
        </w:rPr>
      </w:pPr>
      <w:r w:rsidRPr="0088616D">
        <w:rPr>
          <w:rFonts w:ascii="Arial" w:hAnsi="Arial" w:cs="Arial"/>
          <w:color w:val="000000"/>
          <w:sz w:val="20"/>
          <w:szCs w:val="20"/>
        </w:rPr>
        <w:t>Discriminação do objeto:</w:t>
      </w:r>
    </w:p>
    <w:tbl>
      <w:tblPr>
        <w:tblW w:w="9639" w:type="dxa"/>
        <w:tblLayout w:type="fixed"/>
        <w:tblLook w:val="04A0" w:firstRow="1" w:lastRow="0" w:firstColumn="1" w:lastColumn="0" w:noHBand="0" w:noVBand="1"/>
      </w:tblPr>
      <w:tblGrid>
        <w:gridCol w:w="851"/>
        <w:gridCol w:w="2126"/>
        <w:gridCol w:w="1134"/>
        <w:gridCol w:w="1445"/>
        <w:gridCol w:w="1558"/>
        <w:gridCol w:w="1279"/>
        <w:gridCol w:w="1246"/>
      </w:tblGrid>
      <w:tr w:rsidR="00396401" w:rsidRPr="0088616D" w14:paraId="2B4C207B" w14:textId="77777777" w:rsidTr="0040179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17D7456" w14:textId="71A94D8A" w:rsidR="00396401" w:rsidRPr="0088616D" w:rsidRDefault="00396401" w:rsidP="0040179E">
            <w:pPr>
              <w:widowControl w:val="0"/>
              <w:spacing w:line="360" w:lineRule="auto"/>
              <w:jc w:val="center"/>
              <w:rPr>
                <w:rFonts w:ascii="Arial" w:eastAsia="Arial" w:hAnsi="Arial" w:cs="Arial"/>
                <w:b/>
                <w:bCs/>
                <w:color w:val="000000"/>
                <w:sz w:val="20"/>
                <w:szCs w:val="20"/>
                <w:lang w:eastAsia="en-US"/>
              </w:rPr>
            </w:pPr>
            <w:r w:rsidRPr="0088616D">
              <w:rPr>
                <w:rFonts w:ascii="Arial" w:eastAsia="Arial" w:hAnsi="Arial" w:cs="Arial"/>
                <w:b/>
                <w:bCs/>
                <w:color w:val="000000" w:themeColor="text1"/>
                <w:sz w:val="20"/>
                <w:szCs w:val="20"/>
                <w:lang w:eastAsia="en-US"/>
              </w:rPr>
              <w:t>ITEM</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4E4C86F" w14:textId="77777777" w:rsidR="00396401" w:rsidRPr="0088616D" w:rsidRDefault="00396401" w:rsidP="0040179E">
            <w:pPr>
              <w:widowControl w:val="0"/>
              <w:spacing w:line="360" w:lineRule="auto"/>
              <w:jc w:val="center"/>
              <w:rPr>
                <w:rFonts w:ascii="Arial" w:eastAsia="Arial" w:hAnsi="Arial" w:cs="Arial"/>
                <w:color w:val="000000"/>
                <w:sz w:val="20"/>
                <w:szCs w:val="20"/>
                <w:lang w:eastAsia="en-US"/>
              </w:rPr>
            </w:pPr>
            <w:r w:rsidRPr="0088616D">
              <w:rPr>
                <w:rFonts w:ascii="Arial" w:eastAsia="Arial" w:hAnsi="Arial" w:cs="Arial"/>
                <w:b/>
                <w:bCs/>
                <w:color w:val="000000" w:themeColor="text1"/>
                <w:sz w:val="20"/>
                <w:szCs w:val="20"/>
                <w:lang w:eastAsia="en-US"/>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7E9FEDA" w14:textId="77777777" w:rsidR="00396401" w:rsidRPr="0088616D" w:rsidRDefault="00396401" w:rsidP="0040179E">
            <w:pPr>
              <w:widowControl w:val="0"/>
              <w:spacing w:line="360" w:lineRule="auto"/>
              <w:jc w:val="center"/>
              <w:rPr>
                <w:rFonts w:ascii="Arial" w:eastAsia="Arial" w:hAnsi="Arial" w:cs="Arial"/>
                <w:color w:val="000000"/>
                <w:sz w:val="20"/>
                <w:szCs w:val="20"/>
                <w:lang w:eastAsia="en-US"/>
              </w:rPr>
            </w:pPr>
            <w:r w:rsidRPr="0088616D">
              <w:rPr>
                <w:rFonts w:ascii="Arial" w:eastAsia="Arial" w:hAnsi="Arial" w:cs="Arial"/>
                <w:b/>
                <w:bCs/>
                <w:color w:val="000000" w:themeColor="text1"/>
                <w:sz w:val="20"/>
                <w:szCs w:val="20"/>
                <w:lang w:eastAsia="en-US"/>
              </w:rPr>
              <w:t>CATMAT</w:t>
            </w: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6E2B155" w14:textId="77777777" w:rsidR="00396401" w:rsidRPr="0088616D" w:rsidRDefault="00396401" w:rsidP="0040179E">
            <w:pPr>
              <w:widowControl w:val="0"/>
              <w:spacing w:line="360" w:lineRule="auto"/>
              <w:jc w:val="center"/>
              <w:rPr>
                <w:rFonts w:ascii="Arial" w:eastAsia="Arial" w:hAnsi="Arial" w:cs="Arial"/>
                <w:color w:val="000000"/>
                <w:sz w:val="20"/>
                <w:szCs w:val="20"/>
                <w:lang w:eastAsia="en-US"/>
              </w:rPr>
            </w:pPr>
            <w:r w:rsidRPr="0088616D">
              <w:rPr>
                <w:rFonts w:ascii="Arial" w:eastAsia="Arial" w:hAnsi="Arial" w:cs="Arial"/>
                <w:b/>
                <w:bCs/>
                <w:color w:val="000000" w:themeColor="text1"/>
                <w:sz w:val="20"/>
                <w:szCs w:val="20"/>
                <w:lang w:eastAsia="en-US"/>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1B9F64D" w14:textId="77777777" w:rsidR="00396401" w:rsidRPr="0088616D" w:rsidRDefault="00396401" w:rsidP="0040179E">
            <w:pPr>
              <w:widowControl w:val="0"/>
              <w:spacing w:line="360" w:lineRule="auto"/>
              <w:jc w:val="center"/>
              <w:rPr>
                <w:rFonts w:ascii="Arial" w:eastAsia="Arial" w:hAnsi="Arial" w:cs="Arial"/>
                <w:b/>
                <w:bCs/>
                <w:sz w:val="20"/>
                <w:szCs w:val="20"/>
                <w:lang w:eastAsia="en-US"/>
              </w:rPr>
            </w:pPr>
            <w:r w:rsidRPr="0088616D">
              <w:rPr>
                <w:rFonts w:ascii="Arial" w:eastAsia="Arial" w:hAnsi="Arial" w:cs="Arial"/>
                <w:b/>
                <w:bCs/>
                <w:sz w:val="20"/>
                <w:szCs w:val="20"/>
                <w:lang w:eastAsia="en-U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62ABB71" w14:textId="77777777" w:rsidR="00396401" w:rsidRPr="0088616D" w:rsidRDefault="00396401" w:rsidP="0040179E">
            <w:pPr>
              <w:widowControl w:val="0"/>
              <w:spacing w:line="360" w:lineRule="auto"/>
              <w:jc w:val="center"/>
              <w:rPr>
                <w:rFonts w:ascii="Arial" w:eastAsia="Arial" w:hAnsi="Arial" w:cs="Arial"/>
                <w:b/>
                <w:bCs/>
                <w:sz w:val="20"/>
                <w:szCs w:val="20"/>
                <w:lang w:eastAsia="en-US"/>
              </w:rPr>
            </w:pPr>
            <w:r w:rsidRPr="0088616D">
              <w:rPr>
                <w:rFonts w:ascii="Arial" w:eastAsia="Arial" w:hAnsi="Arial" w:cs="Arial"/>
                <w:b/>
                <w:bCs/>
                <w:sz w:val="20"/>
                <w:szCs w:val="20"/>
                <w:lang w:eastAsia="en-US"/>
              </w:rPr>
              <w:t>VALOR UNITÁRIO</w:t>
            </w: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065C53B" w14:textId="77777777" w:rsidR="00396401" w:rsidRPr="0088616D" w:rsidRDefault="00396401" w:rsidP="0040179E">
            <w:pPr>
              <w:widowControl w:val="0"/>
              <w:spacing w:line="360" w:lineRule="auto"/>
              <w:jc w:val="center"/>
              <w:rPr>
                <w:rFonts w:ascii="Arial" w:eastAsia="Arial" w:hAnsi="Arial" w:cs="Arial"/>
                <w:b/>
                <w:bCs/>
                <w:sz w:val="20"/>
                <w:szCs w:val="20"/>
                <w:lang w:eastAsia="en-US"/>
              </w:rPr>
            </w:pPr>
            <w:r w:rsidRPr="0088616D">
              <w:rPr>
                <w:rFonts w:ascii="Arial" w:eastAsia="Arial" w:hAnsi="Arial" w:cs="Arial"/>
                <w:b/>
                <w:bCs/>
                <w:sz w:val="20"/>
                <w:szCs w:val="20"/>
                <w:lang w:eastAsia="en-US"/>
              </w:rPr>
              <w:t>VALOR TOTAL</w:t>
            </w:r>
          </w:p>
        </w:tc>
      </w:tr>
      <w:tr w:rsidR="00396401" w:rsidRPr="001F111D" w14:paraId="07DF1585" w14:textId="77777777" w:rsidTr="00F23C74">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86E36E" w14:textId="344614A6" w:rsidR="00396401" w:rsidRPr="001F111D" w:rsidRDefault="00B028A5" w:rsidP="0088616D">
            <w:pPr>
              <w:widowControl w:val="0"/>
              <w:spacing w:line="360" w:lineRule="auto"/>
              <w:jc w:val="center"/>
              <w:rPr>
                <w:rFonts w:ascii="Arial" w:eastAsia="Arial" w:hAnsi="Arial" w:cs="Arial"/>
                <w:color w:val="000000"/>
                <w:sz w:val="20"/>
                <w:szCs w:val="20"/>
                <w:lang w:eastAsia="en-US"/>
              </w:rPr>
            </w:pPr>
            <w:r w:rsidRPr="001F111D">
              <w:rPr>
                <w:rFonts w:ascii="Arial" w:eastAsia="Arial" w:hAnsi="Arial" w:cs="Arial"/>
                <w:color w:val="000000" w:themeColor="text1"/>
                <w:sz w:val="20"/>
                <w:szCs w:val="20"/>
                <w:lang w:eastAsia="en-US"/>
              </w:rPr>
              <w:t>00</w:t>
            </w:r>
            <w:r w:rsidR="00396401" w:rsidRPr="001F111D">
              <w:rPr>
                <w:rFonts w:ascii="Arial" w:eastAsia="Arial" w:hAnsi="Arial" w:cs="Arial"/>
                <w:color w:val="000000" w:themeColor="text1"/>
                <w:sz w:val="20"/>
                <w:szCs w:val="20"/>
                <w:lang w:eastAsia="en-US"/>
              </w:rPr>
              <w:t>1</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CFB726" w14:textId="77777777" w:rsidR="00396401" w:rsidRPr="001F111D" w:rsidRDefault="00396401" w:rsidP="0088616D">
            <w:pPr>
              <w:widowControl w:val="0"/>
              <w:spacing w:line="360" w:lineRule="auto"/>
              <w:rPr>
                <w:rFonts w:ascii="Arial" w:eastAsia="Arial" w:hAnsi="Arial" w:cs="Arial"/>
                <w:color w:val="000000"/>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1EB85" w14:textId="77777777" w:rsidR="00396401" w:rsidRPr="001F111D" w:rsidRDefault="00396401" w:rsidP="0088616D">
            <w:pPr>
              <w:widowControl w:val="0"/>
              <w:spacing w:line="360" w:lineRule="auto"/>
              <w:rPr>
                <w:rFonts w:ascii="Arial" w:eastAsia="Arial" w:hAnsi="Arial" w:cs="Arial"/>
                <w:color w:val="000000"/>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A5286D" w14:textId="77777777" w:rsidR="00396401" w:rsidRPr="001F111D" w:rsidRDefault="00396401" w:rsidP="0088616D">
            <w:pPr>
              <w:widowControl w:val="0"/>
              <w:spacing w:line="360" w:lineRule="auto"/>
              <w:rPr>
                <w:rFonts w:ascii="Arial" w:eastAsia="Arial" w:hAnsi="Arial" w:cs="Arial"/>
                <w:color w:val="000000"/>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CD901" w14:textId="77777777" w:rsidR="00396401" w:rsidRPr="001F111D" w:rsidRDefault="00396401" w:rsidP="0088616D">
            <w:pPr>
              <w:widowControl w:val="0"/>
              <w:spacing w:line="360" w:lineRule="auto"/>
              <w:rPr>
                <w:rFonts w:ascii="Arial" w:eastAsia="Arial" w:hAnsi="Arial" w:cs="Arial"/>
                <w:color w:val="000000"/>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EDDB7F" w14:textId="77777777" w:rsidR="00396401" w:rsidRPr="001F111D" w:rsidRDefault="00396401" w:rsidP="0088616D">
            <w:pPr>
              <w:widowControl w:val="0"/>
              <w:spacing w:line="360" w:lineRule="auto"/>
              <w:rPr>
                <w:rFonts w:ascii="Arial" w:eastAsia="Arial" w:hAnsi="Arial" w:cs="Arial"/>
                <w:color w:val="000000"/>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0A72B4" w14:textId="77777777" w:rsidR="00396401" w:rsidRPr="001F111D" w:rsidRDefault="00396401" w:rsidP="0088616D">
            <w:pPr>
              <w:widowControl w:val="0"/>
              <w:spacing w:line="360" w:lineRule="auto"/>
              <w:rPr>
                <w:rFonts w:ascii="Arial" w:eastAsia="Arial" w:hAnsi="Arial" w:cs="Arial"/>
                <w:color w:val="000000"/>
                <w:sz w:val="20"/>
                <w:szCs w:val="20"/>
                <w:lang w:eastAsia="en-US"/>
              </w:rPr>
            </w:pPr>
          </w:p>
        </w:tc>
      </w:tr>
      <w:tr w:rsidR="00396401" w:rsidRPr="001F111D" w14:paraId="3B494DAE" w14:textId="77777777" w:rsidTr="00F23C74">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4956A7" w14:textId="44664C09" w:rsidR="00396401" w:rsidRPr="001F111D" w:rsidRDefault="00B028A5" w:rsidP="0088616D">
            <w:pPr>
              <w:widowControl w:val="0"/>
              <w:spacing w:line="360" w:lineRule="auto"/>
              <w:jc w:val="center"/>
              <w:rPr>
                <w:rFonts w:ascii="Arial" w:eastAsia="Arial" w:hAnsi="Arial" w:cs="Arial"/>
                <w:color w:val="000000"/>
                <w:sz w:val="20"/>
                <w:szCs w:val="20"/>
                <w:lang w:eastAsia="en-US"/>
              </w:rPr>
            </w:pPr>
            <w:r w:rsidRPr="001F111D">
              <w:rPr>
                <w:rFonts w:ascii="Arial" w:eastAsia="Arial" w:hAnsi="Arial" w:cs="Arial"/>
                <w:color w:val="000000" w:themeColor="text1"/>
                <w:sz w:val="20"/>
                <w:szCs w:val="20"/>
                <w:lang w:eastAsia="en-US"/>
              </w:rPr>
              <w:t>00</w:t>
            </w:r>
            <w:r w:rsidR="00396401" w:rsidRPr="001F111D">
              <w:rPr>
                <w:rFonts w:ascii="Arial" w:eastAsia="Arial" w:hAnsi="Arial" w:cs="Arial"/>
                <w:color w:val="000000" w:themeColor="text1"/>
                <w:sz w:val="20"/>
                <w:szCs w:val="20"/>
                <w:lang w:eastAsia="en-US"/>
              </w:rPr>
              <w:t>2</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8DF525" w14:textId="77777777" w:rsidR="00396401" w:rsidRPr="001F111D" w:rsidRDefault="00396401" w:rsidP="0088616D">
            <w:pPr>
              <w:widowControl w:val="0"/>
              <w:spacing w:line="360" w:lineRule="auto"/>
              <w:rPr>
                <w:rFonts w:ascii="Arial" w:eastAsia="Arial" w:hAnsi="Arial" w:cs="Arial"/>
                <w:color w:val="000000"/>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027A49" w14:textId="77777777" w:rsidR="00396401" w:rsidRPr="001F111D" w:rsidRDefault="00396401" w:rsidP="0088616D">
            <w:pPr>
              <w:widowControl w:val="0"/>
              <w:spacing w:line="360" w:lineRule="auto"/>
              <w:rPr>
                <w:rFonts w:ascii="Arial" w:eastAsia="Arial" w:hAnsi="Arial" w:cs="Arial"/>
                <w:color w:val="000000"/>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1A274C" w14:textId="77777777" w:rsidR="00396401" w:rsidRPr="001F111D" w:rsidRDefault="00396401" w:rsidP="0088616D">
            <w:pPr>
              <w:widowControl w:val="0"/>
              <w:spacing w:line="360" w:lineRule="auto"/>
              <w:rPr>
                <w:rFonts w:ascii="Arial" w:eastAsia="Arial" w:hAnsi="Arial" w:cs="Arial"/>
                <w:color w:val="000000"/>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27436" w14:textId="77777777" w:rsidR="00396401" w:rsidRPr="001F111D" w:rsidRDefault="00396401" w:rsidP="0088616D">
            <w:pPr>
              <w:widowControl w:val="0"/>
              <w:spacing w:line="360" w:lineRule="auto"/>
              <w:rPr>
                <w:rFonts w:ascii="Arial" w:eastAsia="Arial" w:hAnsi="Arial" w:cs="Arial"/>
                <w:color w:val="000000"/>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112125" w14:textId="77777777" w:rsidR="00396401" w:rsidRPr="001F111D" w:rsidRDefault="00396401" w:rsidP="0088616D">
            <w:pPr>
              <w:widowControl w:val="0"/>
              <w:spacing w:line="360" w:lineRule="auto"/>
              <w:rPr>
                <w:rFonts w:ascii="Arial" w:eastAsia="Arial" w:hAnsi="Arial" w:cs="Arial"/>
                <w:color w:val="000000"/>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316701" w14:textId="77777777" w:rsidR="00396401" w:rsidRPr="001F111D" w:rsidRDefault="00396401" w:rsidP="0088616D">
            <w:pPr>
              <w:widowControl w:val="0"/>
              <w:spacing w:line="360" w:lineRule="auto"/>
              <w:rPr>
                <w:rFonts w:ascii="Arial" w:eastAsia="Arial" w:hAnsi="Arial" w:cs="Arial"/>
                <w:color w:val="000000"/>
                <w:sz w:val="20"/>
                <w:szCs w:val="20"/>
                <w:lang w:eastAsia="en-US"/>
              </w:rPr>
            </w:pPr>
          </w:p>
        </w:tc>
      </w:tr>
    </w:tbl>
    <w:p w14:paraId="19167909" w14:textId="77777777" w:rsidR="00972156" w:rsidRPr="0088616D" w:rsidRDefault="00972156" w:rsidP="00804A56">
      <w:pPr>
        <w:pStyle w:val="Nivel2"/>
        <w:numPr>
          <w:ilvl w:val="1"/>
          <w:numId w:val="10"/>
        </w:numPr>
        <w:spacing w:before="0" w:after="0" w:line="360" w:lineRule="auto"/>
        <w:ind w:left="0" w:firstLine="0"/>
      </w:pPr>
      <w:r w:rsidRPr="0088616D">
        <w:t>Vinculam esta contratação, independentemente de transcrição:</w:t>
      </w:r>
    </w:p>
    <w:p w14:paraId="0E2E014D" w14:textId="77777777" w:rsidR="00972156" w:rsidRPr="0088616D" w:rsidRDefault="00972156" w:rsidP="00804A56">
      <w:pPr>
        <w:pStyle w:val="Nivel3"/>
        <w:numPr>
          <w:ilvl w:val="2"/>
          <w:numId w:val="10"/>
        </w:numPr>
        <w:spacing w:before="0" w:after="0" w:line="360" w:lineRule="auto"/>
        <w:ind w:left="709" w:firstLine="0"/>
      </w:pPr>
      <w:r w:rsidRPr="0088616D">
        <w:t>O Termo de Referência;</w:t>
      </w:r>
    </w:p>
    <w:p w14:paraId="15F48ED6" w14:textId="77777777" w:rsidR="00972156" w:rsidRPr="0088616D" w:rsidRDefault="00972156" w:rsidP="00804A56">
      <w:pPr>
        <w:pStyle w:val="Nivel3"/>
        <w:numPr>
          <w:ilvl w:val="2"/>
          <w:numId w:val="10"/>
        </w:numPr>
        <w:spacing w:before="0" w:after="0" w:line="360" w:lineRule="auto"/>
        <w:ind w:left="709" w:firstLine="0"/>
      </w:pPr>
      <w:r w:rsidRPr="0088616D">
        <w:t>O Edital da Licitação;</w:t>
      </w:r>
    </w:p>
    <w:p w14:paraId="6218737E" w14:textId="77777777" w:rsidR="00972156" w:rsidRPr="0088616D" w:rsidRDefault="00972156" w:rsidP="00804A56">
      <w:pPr>
        <w:pStyle w:val="Nivel3"/>
        <w:numPr>
          <w:ilvl w:val="2"/>
          <w:numId w:val="10"/>
        </w:numPr>
        <w:spacing w:before="0" w:after="0" w:line="360" w:lineRule="auto"/>
        <w:ind w:left="709" w:firstLine="0"/>
      </w:pPr>
      <w:r w:rsidRPr="0088616D">
        <w:t>A Proposta do contratado;</w:t>
      </w:r>
    </w:p>
    <w:p w14:paraId="5F139B1D" w14:textId="77777777" w:rsidR="00972156" w:rsidRPr="0088616D" w:rsidRDefault="00972156" w:rsidP="00804A56">
      <w:pPr>
        <w:pStyle w:val="Nivel3"/>
        <w:numPr>
          <w:ilvl w:val="2"/>
          <w:numId w:val="10"/>
        </w:numPr>
        <w:spacing w:before="0" w:after="0" w:line="360" w:lineRule="auto"/>
        <w:ind w:left="709" w:firstLine="0"/>
      </w:pPr>
      <w:r w:rsidRPr="0088616D">
        <w:t>Eventuais anexos dos documentos supracitados.</w:t>
      </w:r>
    </w:p>
    <w:p w14:paraId="0E32886C" w14:textId="77777777" w:rsidR="00972156" w:rsidRPr="0088616D" w:rsidRDefault="00972156" w:rsidP="0088616D">
      <w:pPr>
        <w:pStyle w:val="Nivel3"/>
        <w:numPr>
          <w:ilvl w:val="0"/>
          <w:numId w:val="0"/>
        </w:numPr>
        <w:spacing w:before="0" w:after="0" w:line="360" w:lineRule="auto"/>
      </w:pPr>
    </w:p>
    <w:p w14:paraId="43A84564" w14:textId="7C1A4526" w:rsidR="00972156" w:rsidRPr="000E096C" w:rsidRDefault="00972156" w:rsidP="000E096C">
      <w:pPr>
        <w:pStyle w:val="PargrafodaLista"/>
        <w:numPr>
          <w:ilvl w:val="0"/>
          <w:numId w:val="9"/>
        </w:numPr>
        <w:spacing w:line="360" w:lineRule="auto"/>
        <w:ind w:left="284" w:hanging="284"/>
        <w:jc w:val="both"/>
        <w:rPr>
          <w:rFonts w:ascii="Arial" w:hAnsi="Arial" w:cs="Arial"/>
          <w:b/>
          <w:iCs/>
          <w:sz w:val="20"/>
          <w:szCs w:val="20"/>
        </w:rPr>
      </w:pPr>
      <w:r w:rsidRPr="000E096C">
        <w:rPr>
          <w:rFonts w:ascii="Arial" w:hAnsi="Arial" w:cs="Arial"/>
          <w:b/>
          <w:sz w:val="20"/>
          <w:szCs w:val="20"/>
        </w:rPr>
        <w:t>CLÁUSULA SEGUNDA – VIGÊNCIA E PRORROGAÇÃO</w:t>
      </w:r>
    </w:p>
    <w:p w14:paraId="411E16E9" w14:textId="77777777" w:rsidR="00193922" w:rsidRPr="00193922" w:rsidRDefault="00193922" w:rsidP="00193922">
      <w:pPr>
        <w:pStyle w:val="PargrafodaLista"/>
        <w:numPr>
          <w:ilvl w:val="0"/>
          <w:numId w:val="9"/>
        </w:numPr>
        <w:spacing w:line="360" w:lineRule="auto"/>
        <w:jc w:val="both"/>
        <w:rPr>
          <w:rFonts w:ascii="Arial" w:hAnsi="Arial" w:cs="Arial"/>
          <w:vanish/>
          <w:sz w:val="20"/>
          <w:szCs w:val="20"/>
        </w:rPr>
      </w:pPr>
    </w:p>
    <w:p w14:paraId="297AE2F9" w14:textId="4E3E3B2E" w:rsidR="00972156" w:rsidRPr="0088616D" w:rsidRDefault="00972156" w:rsidP="000E096C">
      <w:pPr>
        <w:pStyle w:val="PargrafodaLista"/>
        <w:numPr>
          <w:ilvl w:val="1"/>
          <w:numId w:val="42"/>
        </w:numPr>
        <w:spacing w:line="360" w:lineRule="auto"/>
        <w:ind w:left="0" w:firstLine="0"/>
        <w:jc w:val="both"/>
        <w:rPr>
          <w:rFonts w:ascii="Arial" w:hAnsi="Arial" w:cs="Arial"/>
          <w:bCs/>
          <w:iCs/>
          <w:sz w:val="20"/>
          <w:szCs w:val="20"/>
        </w:rPr>
      </w:pPr>
      <w:r w:rsidRPr="0088616D">
        <w:rPr>
          <w:rFonts w:ascii="Arial" w:hAnsi="Arial" w:cs="Arial"/>
          <w:sz w:val="20"/>
          <w:szCs w:val="20"/>
        </w:rPr>
        <w:t xml:space="preserve">O prazo de vigência da contratação é de </w:t>
      </w:r>
      <w:r w:rsidR="00E67D87" w:rsidRPr="0088616D">
        <w:rPr>
          <w:rFonts w:ascii="Arial" w:hAnsi="Arial" w:cs="Arial"/>
          <w:sz w:val="20"/>
          <w:szCs w:val="20"/>
        </w:rPr>
        <w:fldChar w:fldCharType="begin">
          <w:ffData>
            <w:name w:val="Texto74"/>
            <w:enabled/>
            <w:calcOnExit w:val="0"/>
            <w:textInput/>
          </w:ffData>
        </w:fldChar>
      </w:r>
      <w:r w:rsidR="00E67D87" w:rsidRPr="0088616D">
        <w:rPr>
          <w:rFonts w:ascii="Arial" w:hAnsi="Arial" w:cs="Arial"/>
          <w:sz w:val="20"/>
          <w:szCs w:val="20"/>
        </w:rPr>
        <w:instrText xml:space="preserve"> FORMTEXT </w:instrText>
      </w:r>
      <w:r w:rsidR="00E67D87" w:rsidRPr="0088616D">
        <w:rPr>
          <w:rFonts w:ascii="Arial" w:hAnsi="Arial" w:cs="Arial"/>
          <w:sz w:val="20"/>
          <w:szCs w:val="20"/>
        </w:rPr>
      </w:r>
      <w:r w:rsidR="00E67D87" w:rsidRPr="0088616D">
        <w:rPr>
          <w:rFonts w:ascii="Arial" w:hAnsi="Arial" w:cs="Arial"/>
          <w:sz w:val="20"/>
          <w:szCs w:val="20"/>
        </w:rPr>
        <w:fldChar w:fldCharType="separate"/>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fldChar w:fldCharType="end"/>
      </w:r>
      <w:r w:rsidRPr="0088616D">
        <w:rPr>
          <w:rFonts w:ascii="Arial" w:hAnsi="Arial" w:cs="Arial"/>
          <w:sz w:val="20"/>
          <w:szCs w:val="20"/>
        </w:rPr>
        <w:t xml:space="preserve"> contados do(a) </w:t>
      </w:r>
      <w:r w:rsidR="00E67D87" w:rsidRPr="0088616D">
        <w:rPr>
          <w:rFonts w:ascii="Arial" w:hAnsi="Arial" w:cs="Arial"/>
          <w:sz w:val="20"/>
          <w:szCs w:val="20"/>
        </w:rPr>
        <w:fldChar w:fldCharType="begin">
          <w:ffData>
            <w:name w:val="Texto74"/>
            <w:enabled/>
            <w:calcOnExit w:val="0"/>
            <w:textInput/>
          </w:ffData>
        </w:fldChar>
      </w:r>
      <w:r w:rsidR="00E67D87" w:rsidRPr="0088616D">
        <w:rPr>
          <w:rFonts w:ascii="Arial" w:hAnsi="Arial" w:cs="Arial"/>
          <w:sz w:val="20"/>
          <w:szCs w:val="20"/>
        </w:rPr>
        <w:instrText xml:space="preserve"> FORMTEXT </w:instrText>
      </w:r>
      <w:r w:rsidR="00E67D87" w:rsidRPr="0088616D">
        <w:rPr>
          <w:rFonts w:ascii="Arial" w:hAnsi="Arial" w:cs="Arial"/>
          <w:sz w:val="20"/>
          <w:szCs w:val="20"/>
        </w:rPr>
      </w:r>
      <w:r w:rsidR="00E67D87" w:rsidRPr="0088616D">
        <w:rPr>
          <w:rFonts w:ascii="Arial" w:hAnsi="Arial" w:cs="Arial"/>
          <w:sz w:val="20"/>
          <w:szCs w:val="20"/>
        </w:rPr>
        <w:fldChar w:fldCharType="separate"/>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fldChar w:fldCharType="end"/>
      </w:r>
      <w:r w:rsidRPr="0088616D">
        <w:rPr>
          <w:rFonts w:ascii="Arial" w:hAnsi="Arial" w:cs="Arial"/>
          <w:sz w:val="20"/>
          <w:szCs w:val="20"/>
        </w:rPr>
        <w:t>, na forma do artigo 105 da Lei n° 14.133, de 2021</w:t>
      </w:r>
      <w:r w:rsidRPr="0088616D">
        <w:rPr>
          <w:rFonts w:ascii="Arial" w:hAnsi="Arial" w:cs="Arial"/>
          <w:bCs/>
          <w:iCs/>
          <w:sz w:val="20"/>
          <w:szCs w:val="20"/>
        </w:rPr>
        <w:t>.</w:t>
      </w:r>
    </w:p>
    <w:p w14:paraId="6A623588" w14:textId="77777777" w:rsidR="00972156" w:rsidRPr="0088616D" w:rsidRDefault="00972156" w:rsidP="000E096C">
      <w:pPr>
        <w:pStyle w:val="PargrafodaLista"/>
        <w:numPr>
          <w:ilvl w:val="1"/>
          <w:numId w:val="42"/>
        </w:numPr>
        <w:spacing w:line="360" w:lineRule="auto"/>
        <w:ind w:left="0" w:firstLine="0"/>
        <w:jc w:val="both"/>
        <w:rPr>
          <w:rFonts w:ascii="Arial" w:hAnsi="Arial" w:cs="Arial"/>
          <w:bCs/>
          <w:iCs/>
          <w:sz w:val="20"/>
          <w:szCs w:val="20"/>
        </w:rPr>
      </w:pPr>
      <w:r w:rsidRPr="0088616D">
        <w:rPr>
          <w:rFonts w:ascii="Arial" w:hAnsi="Arial" w:cs="Arial"/>
          <w:sz w:val="20"/>
          <w:szCs w:val="20"/>
        </w:rPr>
        <w:t>O prazo de vigência será automaticamente prorrogado, independentemente de termo aditivo, quando o objeto não for concluído no período firmado acima, ressalvadas as providências cabíveis no caso de culpa do contratado, previstas neste instrumento.</w:t>
      </w:r>
    </w:p>
    <w:p w14:paraId="54ACA2C2" w14:textId="77777777" w:rsidR="00972156" w:rsidRPr="0088616D" w:rsidRDefault="00972156" w:rsidP="0088616D">
      <w:pPr>
        <w:spacing w:line="360" w:lineRule="auto"/>
        <w:jc w:val="both"/>
        <w:rPr>
          <w:rFonts w:ascii="Arial" w:hAnsi="Arial" w:cs="Arial"/>
          <w:sz w:val="20"/>
          <w:szCs w:val="20"/>
        </w:rPr>
      </w:pPr>
    </w:p>
    <w:p w14:paraId="7DECCC15" w14:textId="44489951" w:rsidR="00972156" w:rsidRPr="000E096C" w:rsidRDefault="00972156" w:rsidP="000E096C">
      <w:pPr>
        <w:pStyle w:val="PargrafodaLista"/>
        <w:numPr>
          <w:ilvl w:val="0"/>
          <w:numId w:val="42"/>
        </w:numPr>
        <w:spacing w:line="360" w:lineRule="auto"/>
        <w:jc w:val="both"/>
        <w:rPr>
          <w:rFonts w:ascii="Arial" w:hAnsi="Arial" w:cs="Arial"/>
          <w:b/>
          <w:sz w:val="20"/>
          <w:szCs w:val="20"/>
        </w:rPr>
      </w:pPr>
      <w:r w:rsidRPr="000E096C">
        <w:rPr>
          <w:rFonts w:ascii="Arial" w:hAnsi="Arial" w:cs="Arial"/>
          <w:b/>
          <w:sz w:val="20"/>
          <w:szCs w:val="20"/>
        </w:rPr>
        <w:t>CLÁUSULA TERCEIRA – MODELOS DE EXECUÇÃO E GESTÃO CONTRATUAIS</w:t>
      </w:r>
    </w:p>
    <w:p w14:paraId="005E3925" w14:textId="77777777" w:rsidR="00972156" w:rsidRPr="0088616D" w:rsidRDefault="00972156" w:rsidP="00804A56">
      <w:pPr>
        <w:pStyle w:val="PargrafodaLista"/>
        <w:numPr>
          <w:ilvl w:val="1"/>
          <w:numId w:val="11"/>
        </w:numPr>
        <w:spacing w:line="360" w:lineRule="auto"/>
        <w:ind w:left="0" w:firstLine="0"/>
        <w:jc w:val="both"/>
        <w:rPr>
          <w:rFonts w:ascii="Arial" w:hAnsi="Arial" w:cs="Arial"/>
          <w:b/>
          <w:sz w:val="20"/>
          <w:szCs w:val="20"/>
        </w:rPr>
      </w:pPr>
      <w:r w:rsidRPr="0088616D">
        <w:rPr>
          <w:rFonts w:ascii="Arial" w:hAnsi="Arial" w:cs="Arial"/>
          <w:sz w:val="20"/>
          <w:szCs w:val="20"/>
        </w:rPr>
        <w:t>O regime de execução contratual, os modelos de gestão e de execução, assim como os prazos e condições de conclusão, entrega, observação e recebimento do objeto constam no Termo de Referência, anexo a este Contrato.</w:t>
      </w:r>
    </w:p>
    <w:p w14:paraId="39C2E921" w14:textId="77777777" w:rsidR="00972156" w:rsidRPr="0088616D" w:rsidRDefault="00972156" w:rsidP="0088616D">
      <w:pPr>
        <w:spacing w:line="360" w:lineRule="auto"/>
        <w:jc w:val="both"/>
        <w:rPr>
          <w:rFonts w:ascii="Arial" w:hAnsi="Arial" w:cs="Arial"/>
          <w:b/>
          <w:sz w:val="20"/>
          <w:szCs w:val="20"/>
        </w:rPr>
      </w:pPr>
    </w:p>
    <w:p w14:paraId="057662AC" w14:textId="1C958574" w:rsidR="00972156" w:rsidRPr="000E096C" w:rsidRDefault="00972156" w:rsidP="000E096C">
      <w:pPr>
        <w:pStyle w:val="PargrafodaLista"/>
        <w:numPr>
          <w:ilvl w:val="0"/>
          <w:numId w:val="42"/>
        </w:numPr>
        <w:spacing w:line="360" w:lineRule="auto"/>
        <w:jc w:val="both"/>
        <w:rPr>
          <w:rFonts w:ascii="Arial" w:hAnsi="Arial" w:cs="Arial"/>
          <w:b/>
          <w:sz w:val="20"/>
          <w:szCs w:val="20"/>
        </w:rPr>
      </w:pPr>
      <w:r w:rsidRPr="000E096C">
        <w:rPr>
          <w:rFonts w:ascii="Arial" w:hAnsi="Arial" w:cs="Arial"/>
          <w:b/>
          <w:sz w:val="20"/>
          <w:szCs w:val="20"/>
        </w:rPr>
        <w:t>CLÁUSULA QUARTA – SUBCONTRATAÇÃO</w:t>
      </w:r>
    </w:p>
    <w:p w14:paraId="29B40D85" w14:textId="77777777" w:rsidR="00972156" w:rsidRPr="0088616D" w:rsidRDefault="00972156" w:rsidP="00804A56">
      <w:pPr>
        <w:pStyle w:val="PargrafodaLista"/>
        <w:numPr>
          <w:ilvl w:val="1"/>
          <w:numId w:val="12"/>
        </w:numPr>
        <w:spacing w:line="360" w:lineRule="auto"/>
        <w:ind w:left="0" w:firstLine="0"/>
        <w:jc w:val="both"/>
        <w:rPr>
          <w:rFonts w:ascii="Arial" w:hAnsi="Arial" w:cs="Arial"/>
          <w:b/>
          <w:sz w:val="20"/>
          <w:szCs w:val="20"/>
        </w:rPr>
      </w:pPr>
      <w:r w:rsidRPr="0088616D">
        <w:rPr>
          <w:rFonts w:ascii="Arial" w:hAnsi="Arial" w:cs="Arial"/>
          <w:sz w:val="20"/>
          <w:szCs w:val="20"/>
        </w:rPr>
        <w:t>Não será admitida a subcontratação do objeto contratual.</w:t>
      </w:r>
    </w:p>
    <w:p w14:paraId="7B776128" w14:textId="77777777" w:rsidR="00972156" w:rsidRPr="0088616D" w:rsidRDefault="00972156" w:rsidP="0088616D">
      <w:pPr>
        <w:spacing w:line="360" w:lineRule="auto"/>
        <w:jc w:val="both"/>
        <w:rPr>
          <w:rFonts w:ascii="Arial" w:hAnsi="Arial" w:cs="Arial"/>
          <w:b/>
          <w:sz w:val="20"/>
          <w:szCs w:val="20"/>
        </w:rPr>
      </w:pPr>
    </w:p>
    <w:p w14:paraId="2DD7446D" w14:textId="31BE51BF" w:rsidR="00972156" w:rsidRPr="000E096C" w:rsidRDefault="00972156" w:rsidP="000E096C">
      <w:pPr>
        <w:pStyle w:val="PargrafodaLista"/>
        <w:numPr>
          <w:ilvl w:val="0"/>
          <w:numId w:val="42"/>
        </w:numPr>
        <w:spacing w:line="360" w:lineRule="auto"/>
        <w:jc w:val="both"/>
        <w:rPr>
          <w:rFonts w:ascii="Arial" w:hAnsi="Arial" w:cs="Arial"/>
          <w:b/>
          <w:sz w:val="20"/>
          <w:szCs w:val="20"/>
        </w:rPr>
      </w:pPr>
      <w:r w:rsidRPr="000E096C">
        <w:rPr>
          <w:rFonts w:ascii="Arial" w:hAnsi="Arial" w:cs="Arial"/>
          <w:b/>
          <w:sz w:val="20"/>
          <w:szCs w:val="20"/>
        </w:rPr>
        <w:t>CLÁUSULA QUINTA – PREÇO</w:t>
      </w:r>
    </w:p>
    <w:p w14:paraId="3623F633" w14:textId="77777777" w:rsidR="00193922" w:rsidRPr="00193922" w:rsidRDefault="00193922" w:rsidP="000E096C">
      <w:pPr>
        <w:pStyle w:val="PargrafodaLista"/>
        <w:numPr>
          <w:ilvl w:val="0"/>
          <w:numId w:val="42"/>
        </w:numPr>
        <w:spacing w:line="360" w:lineRule="auto"/>
        <w:jc w:val="both"/>
        <w:rPr>
          <w:rFonts w:ascii="Arial" w:hAnsi="Arial" w:cs="Arial"/>
          <w:vanish/>
          <w:color w:val="000000" w:themeColor="text1"/>
          <w:sz w:val="20"/>
          <w:szCs w:val="20"/>
        </w:rPr>
      </w:pPr>
    </w:p>
    <w:p w14:paraId="14F85560" w14:textId="77777777" w:rsidR="00193922" w:rsidRPr="00193922" w:rsidRDefault="00193922" w:rsidP="000E096C">
      <w:pPr>
        <w:pStyle w:val="PargrafodaLista"/>
        <w:numPr>
          <w:ilvl w:val="0"/>
          <w:numId w:val="42"/>
        </w:numPr>
        <w:spacing w:line="360" w:lineRule="auto"/>
        <w:jc w:val="both"/>
        <w:rPr>
          <w:rFonts w:ascii="Arial" w:hAnsi="Arial" w:cs="Arial"/>
          <w:vanish/>
          <w:color w:val="000000" w:themeColor="text1"/>
          <w:sz w:val="20"/>
          <w:szCs w:val="20"/>
        </w:rPr>
      </w:pPr>
    </w:p>
    <w:p w14:paraId="33893701" w14:textId="77777777" w:rsidR="00193922" w:rsidRPr="00193922" w:rsidRDefault="00193922" w:rsidP="000E096C">
      <w:pPr>
        <w:pStyle w:val="PargrafodaLista"/>
        <w:numPr>
          <w:ilvl w:val="0"/>
          <w:numId w:val="42"/>
        </w:numPr>
        <w:spacing w:line="360" w:lineRule="auto"/>
        <w:jc w:val="both"/>
        <w:rPr>
          <w:rFonts w:ascii="Arial" w:hAnsi="Arial" w:cs="Arial"/>
          <w:vanish/>
          <w:color w:val="000000" w:themeColor="text1"/>
          <w:sz w:val="20"/>
          <w:szCs w:val="20"/>
        </w:rPr>
      </w:pPr>
    </w:p>
    <w:p w14:paraId="3668DE0B" w14:textId="4E065EB6" w:rsidR="00972156" w:rsidRPr="0088616D" w:rsidRDefault="00972156" w:rsidP="000E096C">
      <w:pPr>
        <w:pStyle w:val="PargrafodaLista"/>
        <w:numPr>
          <w:ilvl w:val="1"/>
          <w:numId w:val="43"/>
        </w:numPr>
        <w:spacing w:line="360" w:lineRule="auto"/>
        <w:ind w:left="0" w:firstLine="0"/>
        <w:jc w:val="both"/>
        <w:rPr>
          <w:rFonts w:ascii="Arial" w:hAnsi="Arial" w:cs="Arial"/>
          <w:sz w:val="20"/>
          <w:szCs w:val="20"/>
        </w:rPr>
      </w:pPr>
      <w:r w:rsidRPr="0088616D">
        <w:rPr>
          <w:rFonts w:ascii="Arial" w:hAnsi="Arial" w:cs="Arial"/>
          <w:color w:val="000000" w:themeColor="text1"/>
          <w:sz w:val="20"/>
          <w:szCs w:val="20"/>
        </w:rPr>
        <w:t xml:space="preserve">O valor total do presente Termo de Contrato é de R$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color w:val="000000" w:themeColor="text1"/>
          <w:sz w:val="20"/>
          <w:szCs w:val="20"/>
        </w:rPr>
        <w:t xml:space="preserve">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color w:val="000000" w:themeColor="text1"/>
          <w:sz w:val="20"/>
          <w:szCs w:val="20"/>
        </w:rPr>
        <w:t>)</w:t>
      </w:r>
      <w:r w:rsidRPr="0088616D">
        <w:rPr>
          <w:rFonts w:ascii="Arial" w:hAnsi="Arial" w:cs="Arial"/>
          <w:bCs/>
          <w:color w:val="000000" w:themeColor="text1"/>
          <w:sz w:val="20"/>
          <w:szCs w:val="20"/>
        </w:rPr>
        <w:t>.</w:t>
      </w:r>
    </w:p>
    <w:p w14:paraId="701B1AAB" w14:textId="77777777" w:rsidR="00972156" w:rsidRPr="0088616D" w:rsidRDefault="00972156" w:rsidP="000E096C">
      <w:pPr>
        <w:pStyle w:val="PargrafodaLista"/>
        <w:numPr>
          <w:ilvl w:val="1"/>
          <w:numId w:val="43"/>
        </w:numPr>
        <w:spacing w:line="360" w:lineRule="auto"/>
        <w:ind w:left="0" w:firstLine="0"/>
        <w:jc w:val="both"/>
        <w:rPr>
          <w:rFonts w:ascii="Arial" w:hAnsi="Arial" w:cs="Arial"/>
          <w:sz w:val="20"/>
          <w:szCs w:val="20"/>
        </w:rPr>
      </w:pPr>
      <w:r w:rsidRPr="0088616D">
        <w:rPr>
          <w:rFonts w:ascii="Arial" w:hAnsi="Arial" w:cs="Arial"/>
          <w:sz w:val="20"/>
          <w:szCs w:val="20"/>
        </w:rPr>
        <w:t>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5ADB07AF" w14:textId="77777777" w:rsidR="00972156" w:rsidRPr="0088616D" w:rsidRDefault="00972156" w:rsidP="000E096C">
      <w:pPr>
        <w:pStyle w:val="PargrafodaLista"/>
        <w:numPr>
          <w:ilvl w:val="1"/>
          <w:numId w:val="43"/>
        </w:numPr>
        <w:spacing w:line="360" w:lineRule="auto"/>
        <w:ind w:left="0" w:firstLine="0"/>
        <w:jc w:val="both"/>
        <w:rPr>
          <w:rFonts w:ascii="Arial" w:hAnsi="Arial" w:cs="Arial"/>
          <w:sz w:val="20"/>
          <w:szCs w:val="20"/>
        </w:rPr>
      </w:pPr>
      <w:r w:rsidRPr="0088616D">
        <w:rPr>
          <w:rFonts w:ascii="Arial" w:hAnsi="Arial" w:cs="Arial"/>
          <w:sz w:val="20"/>
          <w:szCs w:val="20"/>
        </w:rPr>
        <w:t>O valor acima é meramente estimativo, de forma que os pagamentos devidos ao contratado dependerão dos quantitativos efetivamente fornecidos.</w:t>
      </w:r>
    </w:p>
    <w:p w14:paraId="1FC29E44" w14:textId="77777777" w:rsidR="00972156" w:rsidRPr="0088616D" w:rsidRDefault="00972156" w:rsidP="0088616D">
      <w:pPr>
        <w:spacing w:line="360" w:lineRule="auto"/>
        <w:jc w:val="both"/>
        <w:rPr>
          <w:rFonts w:ascii="Arial" w:hAnsi="Arial" w:cs="Arial"/>
          <w:sz w:val="20"/>
          <w:szCs w:val="20"/>
        </w:rPr>
      </w:pPr>
    </w:p>
    <w:p w14:paraId="083E5A71" w14:textId="2BC89586" w:rsidR="00972156" w:rsidRPr="000E096C" w:rsidRDefault="00972156" w:rsidP="000E096C">
      <w:pPr>
        <w:pStyle w:val="PargrafodaLista"/>
        <w:numPr>
          <w:ilvl w:val="0"/>
          <w:numId w:val="43"/>
        </w:numPr>
        <w:spacing w:line="360" w:lineRule="auto"/>
        <w:jc w:val="both"/>
        <w:rPr>
          <w:rFonts w:ascii="Arial" w:hAnsi="Arial" w:cs="Arial"/>
          <w:b/>
          <w:sz w:val="20"/>
          <w:szCs w:val="20"/>
        </w:rPr>
      </w:pPr>
      <w:r w:rsidRPr="000E096C">
        <w:rPr>
          <w:rFonts w:ascii="Arial" w:hAnsi="Arial" w:cs="Arial"/>
          <w:b/>
          <w:sz w:val="20"/>
          <w:szCs w:val="20"/>
        </w:rPr>
        <w:t>CLÁUSULA SEXTA – PAGAMENTO</w:t>
      </w:r>
    </w:p>
    <w:p w14:paraId="5B205C51" w14:textId="77777777" w:rsidR="00972156" w:rsidRPr="0088616D" w:rsidRDefault="00972156" w:rsidP="00804A56">
      <w:pPr>
        <w:pStyle w:val="PargrafodaLista"/>
        <w:numPr>
          <w:ilvl w:val="1"/>
          <w:numId w:val="13"/>
        </w:numPr>
        <w:spacing w:line="360" w:lineRule="auto"/>
        <w:ind w:left="0" w:firstLine="0"/>
        <w:jc w:val="both"/>
        <w:rPr>
          <w:rFonts w:ascii="Arial" w:hAnsi="Arial" w:cs="Arial"/>
          <w:b/>
          <w:sz w:val="20"/>
          <w:szCs w:val="20"/>
        </w:rPr>
      </w:pPr>
      <w:r w:rsidRPr="0088616D">
        <w:rPr>
          <w:rFonts w:ascii="Arial" w:hAnsi="Arial" w:cs="Arial"/>
          <w:sz w:val="20"/>
          <w:szCs w:val="20"/>
        </w:rPr>
        <w:t xml:space="preserve">O prazo para pagamento </w:t>
      </w:r>
      <w:r w:rsidRPr="0088616D">
        <w:rPr>
          <w:rFonts w:ascii="Arial" w:hAnsi="Arial" w:cs="Arial"/>
          <w:sz w:val="20"/>
          <w:szCs w:val="20"/>
          <w:lang w:eastAsia="en-US"/>
        </w:rPr>
        <w:t>ao contratado</w:t>
      </w:r>
      <w:r w:rsidRPr="0088616D">
        <w:rPr>
          <w:rFonts w:ascii="Arial" w:hAnsi="Arial" w:cs="Arial"/>
          <w:sz w:val="20"/>
          <w:szCs w:val="20"/>
        </w:rPr>
        <w:t xml:space="preserve"> e demais condições a ele referentes encontram-se definidos no Termo de Referência, anexo a este Contrato.</w:t>
      </w:r>
    </w:p>
    <w:p w14:paraId="03828345" w14:textId="77777777" w:rsidR="00972156" w:rsidRPr="0088616D" w:rsidRDefault="00972156" w:rsidP="0088616D">
      <w:pPr>
        <w:pStyle w:val="PargrafodaLista"/>
        <w:spacing w:line="360" w:lineRule="auto"/>
        <w:ind w:left="0"/>
        <w:jc w:val="both"/>
        <w:rPr>
          <w:rFonts w:ascii="Arial" w:hAnsi="Arial" w:cs="Arial"/>
          <w:b/>
          <w:sz w:val="20"/>
          <w:szCs w:val="20"/>
        </w:rPr>
      </w:pPr>
    </w:p>
    <w:p w14:paraId="40F29A80" w14:textId="321D53CB" w:rsidR="00972156" w:rsidRPr="000E096C" w:rsidRDefault="00972156" w:rsidP="000E096C">
      <w:pPr>
        <w:pStyle w:val="PargrafodaLista"/>
        <w:numPr>
          <w:ilvl w:val="0"/>
          <w:numId w:val="43"/>
        </w:numPr>
        <w:spacing w:line="360" w:lineRule="auto"/>
        <w:jc w:val="both"/>
        <w:rPr>
          <w:rFonts w:ascii="Arial" w:hAnsi="Arial" w:cs="Arial"/>
          <w:b/>
          <w:sz w:val="20"/>
          <w:szCs w:val="20"/>
        </w:rPr>
      </w:pPr>
      <w:r w:rsidRPr="000E096C">
        <w:rPr>
          <w:rFonts w:ascii="Arial" w:hAnsi="Arial" w:cs="Arial"/>
          <w:b/>
          <w:sz w:val="20"/>
          <w:szCs w:val="20"/>
        </w:rPr>
        <w:t>CLÁUSULA SÉTIMA – REAJUSTE</w:t>
      </w:r>
    </w:p>
    <w:p w14:paraId="361DEF53" w14:textId="2B2FB8B8" w:rsidR="00972156" w:rsidRPr="0088616D" w:rsidRDefault="00972156" w:rsidP="00804A56">
      <w:pPr>
        <w:pStyle w:val="PargrafodaLista"/>
        <w:numPr>
          <w:ilvl w:val="1"/>
          <w:numId w:val="14"/>
        </w:numPr>
        <w:spacing w:line="360" w:lineRule="auto"/>
        <w:ind w:left="0" w:firstLine="0"/>
        <w:jc w:val="both"/>
        <w:rPr>
          <w:rFonts w:ascii="Arial" w:hAnsi="Arial" w:cs="Arial"/>
          <w:b/>
          <w:sz w:val="20"/>
          <w:szCs w:val="20"/>
        </w:rPr>
      </w:pPr>
      <w:r w:rsidRPr="0088616D">
        <w:rPr>
          <w:rFonts w:ascii="Arial" w:hAnsi="Arial" w:cs="Arial"/>
          <w:sz w:val="20"/>
          <w:szCs w:val="20"/>
        </w:rPr>
        <w:t>Os preços inicialmente contratados são fixos e irreajustáveis no prazo de um ano contado da data do orçamento</w:t>
      </w:r>
      <w:r w:rsidR="00FD5BFC" w:rsidRPr="0088616D">
        <w:rPr>
          <w:rFonts w:ascii="Arial" w:hAnsi="Arial" w:cs="Arial"/>
          <w:sz w:val="20"/>
          <w:szCs w:val="20"/>
        </w:rPr>
        <w:t xml:space="preserve"> estimado</w:t>
      </w:r>
      <w:r w:rsidRPr="0088616D">
        <w:rPr>
          <w:rFonts w:ascii="Arial" w:hAnsi="Arial" w:cs="Arial"/>
          <w:sz w:val="20"/>
          <w:szCs w:val="20"/>
        </w:rPr>
        <w:t>.</w:t>
      </w:r>
    </w:p>
    <w:p w14:paraId="3573204A" w14:textId="6B4C255A" w:rsidR="00972156" w:rsidRPr="0088616D" w:rsidRDefault="00972156" w:rsidP="00804A56">
      <w:pPr>
        <w:pStyle w:val="PargrafodaLista"/>
        <w:numPr>
          <w:ilvl w:val="1"/>
          <w:numId w:val="14"/>
        </w:numPr>
        <w:spacing w:line="360" w:lineRule="auto"/>
        <w:ind w:left="0" w:firstLine="0"/>
        <w:jc w:val="both"/>
        <w:rPr>
          <w:rFonts w:ascii="Arial" w:hAnsi="Arial" w:cs="Arial"/>
          <w:b/>
          <w:sz w:val="20"/>
          <w:szCs w:val="20"/>
        </w:rPr>
      </w:pPr>
      <w:r w:rsidRPr="0088616D">
        <w:rPr>
          <w:rFonts w:ascii="Arial" w:hAnsi="Arial" w:cs="Arial"/>
          <w:sz w:val="20"/>
          <w:szCs w:val="20"/>
        </w:rPr>
        <w:t xml:space="preserve">Após o interregno de um ano, e independentemente de pedido do contratado, os preços iniciais serão reajustados, mediante a aplicação, pelo contratante, do </w:t>
      </w:r>
      <w:r w:rsidR="002B1825" w:rsidRPr="0088616D">
        <w:rPr>
          <w:rFonts w:ascii="Arial" w:hAnsi="Arial" w:cs="Arial"/>
          <w:sz w:val="20"/>
          <w:szCs w:val="20"/>
        </w:rPr>
        <w:t>IGP-M - Índice Geral de Preços do Mercado</w:t>
      </w:r>
      <w:r w:rsidRPr="0088616D">
        <w:rPr>
          <w:rFonts w:ascii="Arial" w:hAnsi="Arial" w:cs="Arial"/>
          <w:i/>
          <w:iCs/>
          <w:sz w:val="20"/>
          <w:szCs w:val="20"/>
        </w:rPr>
        <w:t>,</w:t>
      </w:r>
      <w:r w:rsidRPr="0088616D">
        <w:rPr>
          <w:rFonts w:ascii="Arial" w:hAnsi="Arial" w:cs="Arial"/>
          <w:sz w:val="20"/>
          <w:szCs w:val="20"/>
        </w:rPr>
        <w:t xml:space="preserve"> exclusivamente para as obrigações iniciadas e concluídas após a ocorrência da anualidade</w:t>
      </w:r>
      <w:r w:rsidR="002B1825" w:rsidRPr="0088616D">
        <w:rPr>
          <w:rFonts w:ascii="Arial" w:hAnsi="Arial" w:cs="Arial"/>
          <w:sz w:val="20"/>
          <w:szCs w:val="20"/>
        </w:rPr>
        <w:t>.</w:t>
      </w:r>
    </w:p>
    <w:p w14:paraId="1CAA8842" w14:textId="77777777" w:rsidR="00972156" w:rsidRPr="0088616D" w:rsidRDefault="00972156" w:rsidP="00804A56">
      <w:pPr>
        <w:pStyle w:val="Nivel2"/>
        <w:numPr>
          <w:ilvl w:val="1"/>
          <w:numId w:val="14"/>
        </w:numPr>
        <w:spacing w:before="0" w:after="0" w:line="360" w:lineRule="auto"/>
        <w:ind w:left="0" w:firstLine="0"/>
      </w:pPr>
      <w:r w:rsidRPr="0088616D">
        <w:t>Nos reajustes subsequentes ao primeiro, o interregno mínimo de um ano será contado a partir dos efeitos financeiros do último reajuste.</w:t>
      </w:r>
    </w:p>
    <w:p w14:paraId="553A097E" w14:textId="77777777" w:rsidR="00972156" w:rsidRPr="0088616D" w:rsidRDefault="00972156" w:rsidP="00804A56">
      <w:pPr>
        <w:pStyle w:val="Nivel2"/>
        <w:numPr>
          <w:ilvl w:val="1"/>
          <w:numId w:val="14"/>
        </w:numPr>
        <w:spacing w:before="0" w:after="0" w:line="360" w:lineRule="auto"/>
        <w:ind w:left="0" w:firstLine="0"/>
      </w:pPr>
      <w:r w:rsidRPr="0088616D">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2E8B057C" w14:textId="77777777" w:rsidR="00972156" w:rsidRPr="0088616D" w:rsidRDefault="00972156" w:rsidP="00804A56">
      <w:pPr>
        <w:pStyle w:val="Nivel2"/>
        <w:numPr>
          <w:ilvl w:val="1"/>
          <w:numId w:val="14"/>
        </w:numPr>
        <w:spacing w:before="0" w:after="0" w:line="360" w:lineRule="auto"/>
        <w:ind w:left="0" w:firstLine="0"/>
      </w:pPr>
      <w:r w:rsidRPr="0088616D">
        <w:t>Nas aferições finais, o(s) índice(s) utilizado(s) para reajuste será(ão), obrigatoriamente, o(s) definitivo(s).</w:t>
      </w:r>
    </w:p>
    <w:p w14:paraId="265E304D" w14:textId="77777777" w:rsidR="00972156" w:rsidRPr="0088616D" w:rsidRDefault="00972156" w:rsidP="00804A56">
      <w:pPr>
        <w:pStyle w:val="Nivel2"/>
        <w:numPr>
          <w:ilvl w:val="1"/>
          <w:numId w:val="14"/>
        </w:numPr>
        <w:spacing w:before="0" w:after="0" w:line="360" w:lineRule="auto"/>
        <w:ind w:left="0" w:firstLine="0"/>
      </w:pPr>
      <w:r w:rsidRPr="0088616D">
        <w:lastRenderedPageBreak/>
        <w:t>Caso o(s) índice(s) estabelecido(s) para reajustamento venha(m) a ser extinto(s) ou de qualquer forma não possa(m) mais ser utilizado(s), será(ão) adotado(s), em substituição, o(s) que vier(em) a ser determinado(s) pela legislação então em vigor.</w:t>
      </w:r>
    </w:p>
    <w:p w14:paraId="066FD40A" w14:textId="77777777" w:rsidR="00972156" w:rsidRPr="0088616D" w:rsidRDefault="00972156" w:rsidP="00804A56">
      <w:pPr>
        <w:pStyle w:val="Nivel2"/>
        <w:numPr>
          <w:ilvl w:val="1"/>
          <w:numId w:val="14"/>
        </w:numPr>
        <w:spacing w:before="0" w:after="0" w:line="360" w:lineRule="auto"/>
        <w:ind w:left="0" w:firstLine="0"/>
      </w:pPr>
      <w:r w:rsidRPr="0088616D">
        <w:t xml:space="preserve">Na ausência de previsão legal quanto ao índice substituto, as partes elegerão novo índice oficial, para reajustamento do preço do valor remanescente, por meio de termo aditivo. </w:t>
      </w:r>
    </w:p>
    <w:p w14:paraId="0B2643DA" w14:textId="77777777" w:rsidR="00972156" w:rsidRPr="0088616D" w:rsidRDefault="00972156" w:rsidP="00804A56">
      <w:pPr>
        <w:pStyle w:val="PargrafodaLista"/>
        <w:numPr>
          <w:ilvl w:val="1"/>
          <w:numId w:val="14"/>
        </w:numPr>
        <w:spacing w:line="360" w:lineRule="auto"/>
        <w:ind w:left="0" w:firstLine="0"/>
        <w:jc w:val="both"/>
        <w:rPr>
          <w:rFonts w:ascii="Arial" w:hAnsi="Arial" w:cs="Arial"/>
          <w:b/>
          <w:sz w:val="20"/>
          <w:szCs w:val="20"/>
        </w:rPr>
      </w:pPr>
      <w:r w:rsidRPr="0088616D">
        <w:rPr>
          <w:rFonts w:ascii="Arial" w:hAnsi="Arial" w:cs="Arial"/>
          <w:sz w:val="20"/>
          <w:szCs w:val="20"/>
        </w:rPr>
        <w:t>O reajuste será realizado por apostilamento.</w:t>
      </w:r>
    </w:p>
    <w:p w14:paraId="5605A8DB" w14:textId="77777777" w:rsidR="00972156" w:rsidRPr="0088616D" w:rsidRDefault="00972156" w:rsidP="0088616D">
      <w:pPr>
        <w:spacing w:line="360" w:lineRule="auto"/>
        <w:jc w:val="both"/>
        <w:rPr>
          <w:rFonts w:ascii="Arial" w:hAnsi="Arial" w:cs="Arial"/>
          <w:b/>
          <w:sz w:val="20"/>
          <w:szCs w:val="20"/>
        </w:rPr>
      </w:pPr>
    </w:p>
    <w:p w14:paraId="322BCF46" w14:textId="335F44C0" w:rsidR="00972156" w:rsidRPr="000E096C" w:rsidRDefault="00972156" w:rsidP="000E096C">
      <w:pPr>
        <w:pStyle w:val="PargrafodaLista"/>
        <w:numPr>
          <w:ilvl w:val="0"/>
          <w:numId w:val="43"/>
        </w:numPr>
        <w:spacing w:line="360" w:lineRule="auto"/>
        <w:jc w:val="both"/>
        <w:rPr>
          <w:rFonts w:ascii="Arial" w:hAnsi="Arial" w:cs="Arial"/>
          <w:b/>
          <w:sz w:val="20"/>
          <w:szCs w:val="20"/>
        </w:rPr>
      </w:pPr>
      <w:r w:rsidRPr="000E096C">
        <w:rPr>
          <w:rFonts w:ascii="Arial" w:hAnsi="Arial" w:cs="Arial"/>
          <w:b/>
          <w:sz w:val="20"/>
          <w:szCs w:val="20"/>
        </w:rPr>
        <w:t xml:space="preserve">CLÁUSULA </w:t>
      </w:r>
      <w:r w:rsidR="006704DD" w:rsidRPr="000E096C">
        <w:rPr>
          <w:rFonts w:ascii="Arial" w:hAnsi="Arial" w:cs="Arial"/>
          <w:b/>
          <w:sz w:val="20"/>
          <w:szCs w:val="20"/>
        </w:rPr>
        <w:t>OITAVA</w:t>
      </w:r>
      <w:r w:rsidRPr="000E096C">
        <w:rPr>
          <w:rFonts w:ascii="Arial" w:hAnsi="Arial" w:cs="Arial"/>
          <w:b/>
          <w:sz w:val="20"/>
          <w:szCs w:val="20"/>
        </w:rPr>
        <w:t xml:space="preserve"> – OBRIGAÇÕES DO CONTRATANTE </w:t>
      </w:r>
    </w:p>
    <w:p w14:paraId="05C0EDA9" w14:textId="77777777" w:rsidR="00193922" w:rsidRPr="00193922" w:rsidRDefault="00193922" w:rsidP="000E096C">
      <w:pPr>
        <w:pStyle w:val="PargrafodaLista"/>
        <w:numPr>
          <w:ilvl w:val="0"/>
          <w:numId w:val="43"/>
        </w:numPr>
        <w:tabs>
          <w:tab w:val="left" w:pos="709"/>
        </w:tabs>
        <w:spacing w:line="360" w:lineRule="auto"/>
        <w:contextualSpacing w:val="0"/>
        <w:jc w:val="both"/>
        <w:rPr>
          <w:rFonts w:ascii="Arial" w:hAnsi="Arial" w:cs="Arial"/>
          <w:vanish/>
          <w:color w:val="000000"/>
          <w:sz w:val="20"/>
          <w:szCs w:val="20"/>
        </w:rPr>
      </w:pPr>
    </w:p>
    <w:p w14:paraId="610DF9EF" w14:textId="77777777" w:rsidR="00193922" w:rsidRPr="00193922" w:rsidRDefault="00193922" w:rsidP="000E096C">
      <w:pPr>
        <w:pStyle w:val="PargrafodaLista"/>
        <w:numPr>
          <w:ilvl w:val="0"/>
          <w:numId w:val="43"/>
        </w:numPr>
        <w:tabs>
          <w:tab w:val="left" w:pos="709"/>
        </w:tabs>
        <w:spacing w:line="360" w:lineRule="auto"/>
        <w:contextualSpacing w:val="0"/>
        <w:jc w:val="both"/>
        <w:rPr>
          <w:rFonts w:ascii="Arial" w:hAnsi="Arial" w:cs="Arial"/>
          <w:vanish/>
          <w:color w:val="000000"/>
          <w:sz w:val="20"/>
          <w:szCs w:val="20"/>
        </w:rPr>
      </w:pPr>
    </w:p>
    <w:p w14:paraId="056F79CC" w14:textId="77777777" w:rsidR="00193922" w:rsidRPr="00193922" w:rsidRDefault="00193922" w:rsidP="000E096C">
      <w:pPr>
        <w:pStyle w:val="PargrafodaLista"/>
        <w:numPr>
          <w:ilvl w:val="0"/>
          <w:numId w:val="43"/>
        </w:numPr>
        <w:tabs>
          <w:tab w:val="left" w:pos="709"/>
        </w:tabs>
        <w:spacing w:line="360" w:lineRule="auto"/>
        <w:contextualSpacing w:val="0"/>
        <w:jc w:val="both"/>
        <w:rPr>
          <w:rFonts w:ascii="Arial" w:hAnsi="Arial" w:cs="Arial"/>
          <w:vanish/>
          <w:color w:val="000000"/>
          <w:sz w:val="20"/>
          <w:szCs w:val="20"/>
        </w:rPr>
      </w:pPr>
    </w:p>
    <w:p w14:paraId="55BB719E" w14:textId="364A942B" w:rsidR="00972156" w:rsidRPr="0088616D" w:rsidRDefault="00972156" w:rsidP="000E096C">
      <w:pPr>
        <w:pStyle w:val="Nivel2"/>
        <w:numPr>
          <w:ilvl w:val="1"/>
          <w:numId w:val="42"/>
        </w:numPr>
        <w:tabs>
          <w:tab w:val="left" w:pos="709"/>
        </w:tabs>
        <w:spacing w:before="0" w:after="0" w:line="360" w:lineRule="auto"/>
        <w:ind w:left="0" w:firstLine="0"/>
        <w:rPr>
          <w:b/>
          <w:bCs/>
        </w:rPr>
      </w:pPr>
      <w:r w:rsidRPr="0088616D">
        <w:t>São obrigações do Contratante, além das previstas no termo de referência:</w:t>
      </w:r>
    </w:p>
    <w:p w14:paraId="1302954A" w14:textId="77777777" w:rsidR="00972156" w:rsidRPr="0088616D" w:rsidRDefault="00972156" w:rsidP="000E096C">
      <w:pPr>
        <w:pStyle w:val="Nivel2"/>
        <w:numPr>
          <w:ilvl w:val="1"/>
          <w:numId w:val="42"/>
        </w:numPr>
        <w:tabs>
          <w:tab w:val="left" w:pos="709"/>
        </w:tabs>
        <w:spacing w:before="0" w:after="0" w:line="360" w:lineRule="auto"/>
        <w:ind w:left="0" w:firstLine="0"/>
      </w:pPr>
      <w:r w:rsidRPr="0088616D">
        <w:t>Exigir o cumprimento de todas as obrigações assumidas pelo Contratado, de acordo com o contrato e seus anexos;</w:t>
      </w:r>
    </w:p>
    <w:p w14:paraId="6525F805" w14:textId="77777777" w:rsidR="00972156" w:rsidRPr="0088616D" w:rsidRDefault="00972156" w:rsidP="000E096C">
      <w:pPr>
        <w:pStyle w:val="Nivel2"/>
        <w:numPr>
          <w:ilvl w:val="1"/>
          <w:numId w:val="42"/>
        </w:numPr>
        <w:tabs>
          <w:tab w:val="left" w:pos="709"/>
        </w:tabs>
        <w:spacing w:before="0" w:after="0" w:line="360" w:lineRule="auto"/>
        <w:ind w:left="0" w:firstLine="0"/>
      </w:pPr>
      <w:r w:rsidRPr="0088616D">
        <w:t>Receber o objeto no prazo e condições estabelecidas no Termo de Referência;</w:t>
      </w:r>
    </w:p>
    <w:p w14:paraId="7CA8C43C" w14:textId="77777777" w:rsidR="00972156" w:rsidRPr="0088616D" w:rsidRDefault="00972156" w:rsidP="000E096C">
      <w:pPr>
        <w:pStyle w:val="Nivel2"/>
        <w:numPr>
          <w:ilvl w:val="1"/>
          <w:numId w:val="42"/>
        </w:numPr>
        <w:tabs>
          <w:tab w:val="left" w:pos="709"/>
        </w:tabs>
        <w:spacing w:before="0" w:after="0" w:line="360" w:lineRule="auto"/>
        <w:ind w:left="0" w:firstLine="0"/>
      </w:pPr>
      <w:r w:rsidRPr="0088616D">
        <w:t>Notificar o Contratado, por escrito, sobre vícios, defeitos ou incorreções verificadas no objeto fornecido, para que seja por ele substituído, reparado ou corrigido, no total ou em parte, às suas expensas;</w:t>
      </w:r>
    </w:p>
    <w:p w14:paraId="717D2BA1" w14:textId="77777777" w:rsidR="00972156" w:rsidRPr="0088616D" w:rsidRDefault="00972156" w:rsidP="000E096C">
      <w:pPr>
        <w:pStyle w:val="Nivel2"/>
        <w:numPr>
          <w:ilvl w:val="1"/>
          <w:numId w:val="42"/>
        </w:numPr>
        <w:tabs>
          <w:tab w:val="left" w:pos="709"/>
        </w:tabs>
        <w:spacing w:before="0" w:after="0" w:line="360" w:lineRule="auto"/>
        <w:ind w:left="0" w:firstLine="0"/>
      </w:pPr>
      <w:r w:rsidRPr="0088616D">
        <w:t>Acompanhar e fiscalizar a execução do contrato e o cumprimento das obrigações pelo Contratado;</w:t>
      </w:r>
    </w:p>
    <w:p w14:paraId="0FAF65FD" w14:textId="77777777" w:rsidR="00972156" w:rsidRPr="0088616D" w:rsidRDefault="00972156" w:rsidP="000E096C">
      <w:pPr>
        <w:pStyle w:val="Nivel2"/>
        <w:numPr>
          <w:ilvl w:val="1"/>
          <w:numId w:val="42"/>
        </w:numPr>
        <w:spacing w:before="0" w:after="0" w:line="360" w:lineRule="auto"/>
        <w:ind w:left="0" w:firstLine="0"/>
      </w:pPr>
      <w:r w:rsidRPr="0088616D">
        <w:t>Efetuar o pagamento ao Contratado do valor correspondente à execução do objeto, no prazo, forma e condições estabelecidos no presente Contrato e no Termo de Referência;</w:t>
      </w:r>
    </w:p>
    <w:p w14:paraId="56E84804" w14:textId="77777777" w:rsidR="00972156" w:rsidRPr="0088616D" w:rsidRDefault="00972156" w:rsidP="000E096C">
      <w:pPr>
        <w:pStyle w:val="Nivel2"/>
        <w:numPr>
          <w:ilvl w:val="1"/>
          <w:numId w:val="42"/>
        </w:numPr>
        <w:spacing w:before="0" w:after="0" w:line="360" w:lineRule="auto"/>
        <w:ind w:left="0" w:firstLine="0"/>
      </w:pPr>
      <w:r w:rsidRPr="0088616D">
        <w:t xml:space="preserve">Aplicar ao Contratado as sanções previstas na lei e neste Contrato; </w:t>
      </w:r>
    </w:p>
    <w:p w14:paraId="281FA8A2" w14:textId="77777777" w:rsidR="00972156" w:rsidRPr="0088616D" w:rsidRDefault="00972156" w:rsidP="000E096C">
      <w:pPr>
        <w:pStyle w:val="Nivel2"/>
        <w:numPr>
          <w:ilvl w:val="1"/>
          <w:numId w:val="42"/>
        </w:numPr>
        <w:spacing w:before="0" w:after="0" w:line="360" w:lineRule="auto"/>
        <w:ind w:left="0" w:firstLine="0"/>
        <w:rPr>
          <w:color w:val="auto"/>
        </w:rPr>
      </w:pPr>
      <w:r w:rsidRPr="0088616D">
        <w:rPr>
          <w:color w:val="auto"/>
        </w:rPr>
        <w:t>Cientificar o órgão de representação judicial para adoção das medidas cabíveis quando do descumprimento de obrigações pelo Contratado;</w:t>
      </w:r>
    </w:p>
    <w:p w14:paraId="619506E5" w14:textId="77777777" w:rsidR="00972156" w:rsidRPr="0088616D" w:rsidRDefault="00972156" w:rsidP="000E096C">
      <w:pPr>
        <w:pStyle w:val="Nivel2"/>
        <w:numPr>
          <w:ilvl w:val="1"/>
          <w:numId w:val="42"/>
        </w:numPr>
        <w:spacing w:before="0" w:after="0" w:line="360" w:lineRule="auto"/>
        <w:ind w:left="0" w:firstLine="0"/>
      </w:pPr>
      <w:r w:rsidRPr="0088616D">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D367A4D" w14:textId="77777777" w:rsidR="00972156" w:rsidRPr="0088616D" w:rsidRDefault="00972156" w:rsidP="000E096C">
      <w:pPr>
        <w:pStyle w:val="Nivel2"/>
        <w:numPr>
          <w:ilvl w:val="1"/>
          <w:numId w:val="42"/>
        </w:numPr>
        <w:spacing w:before="0" w:after="0" w:line="360" w:lineRule="auto"/>
        <w:ind w:left="0" w:firstLine="0"/>
        <w:rPr>
          <w:b/>
          <w:bCs/>
        </w:rPr>
      </w:pPr>
      <w:r w:rsidRPr="0088616D">
        <w:t xml:space="preserve"> A </w:t>
      </w:r>
      <w:r w:rsidRPr="0088616D">
        <w:rPr>
          <w:color w:val="auto"/>
        </w:rPr>
        <w:t>Administração terá o prazo de</w:t>
      </w:r>
      <w:r w:rsidRPr="0088616D">
        <w:rPr>
          <w:iCs/>
          <w:color w:val="auto"/>
        </w:rPr>
        <w:t xml:space="preserve"> 30 (trinta) dias</w:t>
      </w:r>
      <w:r w:rsidRPr="0088616D">
        <w:rPr>
          <w:color w:val="auto"/>
        </w:rPr>
        <w:t xml:space="preserve">, a contar da data do protocolo do requerimento para decidir, admitida a prorrogação motivada, por igual período. </w:t>
      </w:r>
    </w:p>
    <w:p w14:paraId="1DFEA029" w14:textId="77777777" w:rsidR="00972156" w:rsidRPr="0088616D" w:rsidRDefault="00972156" w:rsidP="000E096C">
      <w:pPr>
        <w:pStyle w:val="Nivel2"/>
        <w:numPr>
          <w:ilvl w:val="1"/>
          <w:numId w:val="42"/>
        </w:numPr>
        <w:spacing w:before="0" w:after="0" w:line="360" w:lineRule="auto"/>
        <w:ind w:left="0" w:firstLine="0"/>
        <w:rPr>
          <w:color w:val="auto"/>
        </w:rPr>
      </w:pPr>
      <w:r w:rsidRPr="0088616D">
        <w:rPr>
          <w:color w:val="auto"/>
        </w:rPr>
        <w:t>Responder eventuais pedidos de reestabelecimento do equilíbrio econômico-financeiro feitos pelo contratado no prazo máximo de 30 (trinta) dias.</w:t>
      </w:r>
    </w:p>
    <w:p w14:paraId="4C53039C" w14:textId="669D43AF" w:rsidR="00972156" w:rsidRPr="0088616D" w:rsidRDefault="00972156" w:rsidP="000E096C">
      <w:pPr>
        <w:pStyle w:val="Nvel2-Red"/>
        <w:numPr>
          <w:ilvl w:val="1"/>
          <w:numId w:val="42"/>
        </w:numPr>
        <w:spacing w:before="0" w:after="0" w:line="360" w:lineRule="auto"/>
        <w:ind w:left="0" w:firstLine="0"/>
        <w:rPr>
          <w:i w:val="0"/>
          <w:color w:val="auto"/>
        </w:rPr>
      </w:pPr>
      <w:bookmarkStart w:id="78" w:name="_Hlk114499841"/>
      <w:bookmarkEnd w:id="78"/>
      <w:r w:rsidRPr="0088616D">
        <w:rPr>
          <w:i w:val="0"/>
          <w:color w:val="auto"/>
        </w:rPr>
        <w:t>Notificar os emitentes das garantias</w:t>
      </w:r>
      <w:r w:rsidR="0099136B" w:rsidRPr="0088616D">
        <w:rPr>
          <w:i w:val="0"/>
          <w:color w:val="auto"/>
        </w:rPr>
        <w:t xml:space="preserve"> (quando for o caso),</w:t>
      </w:r>
      <w:r w:rsidRPr="0088616D">
        <w:rPr>
          <w:i w:val="0"/>
          <w:color w:val="auto"/>
        </w:rPr>
        <w:t xml:space="preserve"> quanto ao início de processo administrativo para apuração de descumprimento de cláusulas contratuais.</w:t>
      </w:r>
    </w:p>
    <w:p w14:paraId="4B7ABE10" w14:textId="77777777" w:rsidR="00972156" w:rsidRPr="0088616D" w:rsidRDefault="00972156" w:rsidP="000E096C">
      <w:pPr>
        <w:pStyle w:val="Nivel2"/>
        <w:numPr>
          <w:ilvl w:val="1"/>
          <w:numId w:val="42"/>
        </w:numPr>
        <w:spacing w:before="0" w:after="0" w:line="360" w:lineRule="auto"/>
        <w:ind w:left="0" w:firstLine="0"/>
      </w:pPr>
      <w:r w:rsidRPr="0088616D">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3EDA4BDF" w14:textId="77777777" w:rsidR="00972156" w:rsidRPr="0088616D" w:rsidRDefault="00972156" w:rsidP="0088616D">
      <w:pPr>
        <w:pStyle w:val="Nivel2"/>
        <w:numPr>
          <w:ilvl w:val="0"/>
          <w:numId w:val="0"/>
        </w:numPr>
        <w:spacing w:before="0" w:after="0" w:line="360" w:lineRule="auto"/>
      </w:pPr>
    </w:p>
    <w:p w14:paraId="579D7E9B" w14:textId="42FC1AA1" w:rsidR="00972156" w:rsidRPr="0088616D" w:rsidRDefault="00972156" w:rsidP="000E096C">
      <w:pPr>
        <w:pStyle w:val="Nivel01"/>
        <w:numPr>
          <w:ilvl w:val="0"/>
          <w:numId w:val="42"/>
        </w:numPr>
        <w:tabs>
          <w:tab w:val="clear" w:pos="567"/>
          <w:tab w:val="left" w:pos="0"/>
          <w:tab w:val="left" w:pos="426"/>
        </w:tabs>
        <w:spacing w:before="0" w:line="360" w:lineRule="auto"/>
      </w:pPr>
      <w:r w:rsidRPr="0088616D">
        <w:t>CLÁUSULA NONA - OBRIGAÇÕES DO CONTRATADO</w:t>
      </w:r>
    </w:p>
    <w:p w14:paraId="191330AB" w14:textId="77777777" w:rsidR="00972156" w:rsidRPr="0088616D" w:rsidRDefault="00972156" w:rsidP="00804A56">
      <w:pPr>
        <w:pStyle w:val="Nivel2"/>
        <w:numPr>
          <w:ilvl w:val="1"/>
          <w:numId w:val="15"/>
        </w:numPr>
        <w:spacing w:before="0" w:after="0" w:line="360" w:lineRule="auto"/>
        <w:ind w:left="0" w:firstLine="0"/>
      </w:pPr>
      <w:r w:rsidRPr="0088616D">
        <w:t>O Contratado deve cumprir todas as obrigações constantes deste Contrato e de seus anexos, assumindo como exclusivamente seus os riscos e as despesas decorrentes da boa e perfeita execução do objeto, observando, ainda, as obrigações a seguir dispostas, além das previstas no termo de referência:</w:t>
      </w:r>
    </w:p>
    <w:p w14:paraId="419A80A7" w14:textId="77777777" w:rsidR="000A4B89" w:rsidRPr="0088616D" w:rsidRDefault="000A4B89" w:rsidP="00804A56">
      <w:pPr>
        <w:pStyle w:val="Nvel2-Red"/>
        <w:numPr>
          <w:ilvl w:val="1"/>
          <w:numId w:val="15"/>
        </w:numPr>
        <w:spacing w:before="0" w:after="0" w:line="360" w:lineRule="auto"/>
        <w:ind w:left="0" w:firstLine="0"/>
        <w:rPr>
          <w:i w:val="0"/>
          <w:color w:val="auto"/>
        </w:rPr>
      </w:pPr>
      <w:r w:rsidRPr="0088616D">
        <w:rPr>
          <w:i w:val="0"/>
          <w:color w:val="auto"/>
        </w:rPr>
        <w:lastRenderedPageBreak/>
        <w:t>Entregar o objeto acompanhado do manual do usuário, com uma versão em português, e da relação da rede de assistência técnica autorizada (quando for o caso);</w:t>
      </w:r>
    </w:p>
    <w:p w14:paraId="10BD475E" w14:textId="1E232C54" w:rsidR="000A4B89" w:rsidRPr="0088616D" w:rsidRDefault="000A4B89" w:rsidP="00804A56">
      <w:pPr>
        <w:pStyle w:val="Nvel2-Red"/>
        <w:numPr>
          <w:ilvl w:val="1"/>
          <w:numId w:val="15"/>
        </w:numPr>
        <w:spacing w:before="0" w:after="0" w:line="360" w:lineRule="auto"/>
        <w:ind w:left="0" w:firstLine="0"/>
        <w:rPr>
          <w:i w:val="0"/>
          <w:color w:val="auto"/>
        </w:rPr>
      </w:pPr>
      <w:r w:rsidRPr="0088616D">
        <w:rPr>
          <w:i w:val="0"/>
          <w:color w:val="auto"/>
        </w:rPr>
        <w:t>Responsabilizar-se pelos vícios e danos decorrentes do objeto, de acordo com o Código de Defesa do Consumidor;</w:t>
      </w:r>
    </w:p>
    <w:p w14:paraId="48679945" w14:textId="77777777" w:rsidR="000A4B89" w:rsidRPr="0088616D" w:rsidRDefault="000A4B89" w:rsidP="00804A56">
      <w:pPr>
        <w:pStyle w:val="Nivel2"/>
        <w:numPr>
          <w:ilvl w:val="1"/>
          <w:numId w:val="15"/>
        </w:numPr>
        <w:spacing w:before="0" w:after="0" w:line="360" w:lineRule="auto"/>
        <w:ind w:left="0" w:firstLine="0"/>
      </w:pPr>
      <w:r w:rsidRPr="0088616D">
        <w:t>Comunicar ao contratante, no prazo máximo de 24 (vinte e quatro) horas que antecede a data da entrega, os motivos que impossibilitem o cumprimento do prazo previsto, com a devida comprovação;</w:t>
      </w:r>
    </w:p>
    <w:p w14:paraId="496FC7C7" w14:textId="77F82C6A" w:rsidR="000A4B89" w:rsidRPr="0088616D" w:rsidRDefault="000A4B89" w:rsidP="00804A56">
      <w:pPr>
        <w:pStyle w:val="Nivel2"/>
        <w:numPr>
          <w:ilvl w:val="1"/>
          <w:numId w:val="15"/>
        </w:numPr>
        <w:spacing w:before="0" w:after="0" w:line="360" w:lineRule="auto"/>
        <w:ind w:left="0" w:firstLine="0"/>
        <w:rPr>
          <w:color w:val="000000" w:themeColor="text1"/>
        </w:rPr>
      </w:pPr>
      <w:r w:rsidRPr="0088616D">
        <w:rPr>
          <w:color w:val="000000" w:themeColor="text1"/>
        </w:rPr>
        <w:t xml:space="preserve">Atender </w:t>
      </w:r>
      <w:r w:rsidRPr="0088616D">
        <w:t>às</w:t>
      </w:r>
      <w:r w:rsidRPr="0088616D">
        <w:rPr>
          <w:color w:val="000000" w:themeColor="text1"/>
        </w:rPr>
        <w:t xml:space="preserve"> determinações regulares emitidas pelo fiscal ou gestor do contrato ou autoridade superior e </w:t>
      </w:r>
      <w:r w:rsidRPr="0088616D">
        <w:t>prestar todo esclarecimento ou informação por eles solicitados</w:t>
      </w:r>
      <w:r w:rsidRPr="0088616D">
        <w:rPr>
          <w:color w:val="000000" w:themeColor="text1"/>
        </w:rPr>
        <w:t>;</w:t>
      </w:r>
    </w:p>
    <w:p w14:paraId="605003B8" w14:textId="77777777" w:rsidR="000A4B89" w:rsidRPr="0088616D" w:rsidRDefault="000A4B89" w:rsidP="00804A56">
      <w:pPr>
        <w:pStyle w:val="Nivel2"/>
        <w:numPr>
          <w:ilvl w:val="1"/>
          <w:numId w:val="15"/>
        </w:numPr>
        <w:spacing w:before="0" w:after="0" w:line="360" w:lineRule="auto"/>
        <w:ind w:left="0" w:firstLine="0"/>
      </w:pPr>
      <w:r w:rsidRPr="0088616D">
        <w:t>Reparar, corrigir, remover, reconstruir ou substituir, às suas expensas, no total ou em parte, no prazo fixado pelo fiscal do contrato, os bens nos quais se verificarem vícios, defeitos ou incorreções resultantes da execução ou dos materiais empregados;</w:t>
      </w:r>
    </w:p>
    <w:p w14:paraId="78AB8F4B" w14:textId="77777777" w:rsidR="000A4B89" w:rsidRPr="0088616D" w:rsidRDefault="000A4B89" w:rsidP="00804A56">
      <w:pPr>
        <w:pStyle w:val="Nivel2"/>
        <w:numPr>
          <w:ilvl w:val="1"/>
          <w:numId w:val="15"/>
        </w:numPr>
        <w:spacing w:before="0" w:after="0" w:line="360" w:lineRule="auto"/>
        <w:ind w:left="0" w:firstLine="0"/>
      </w:pPr>
      <w:r w:rsidRPr="0088616D">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68A52E33" w14:textId="7B485860" w:rsidR="000A4B89" w:rsidRPr="0088616D" w:rsidRDefault="000A4B89" w:rsidP="00804A56">
      <w:pPr>
        <w:pStyle w:val="Nivel2"/>
        <w:numPr>
          <w:ilvl w:val="1"/>
          <w:numId w:val="15"/>
        </w:numPr>
        <w:spacing w:before="0" w:after="0" w:line="360" w:lineRule="auto"/>
        <w:ind w:left="0" w:firstLine="0"/>
      </w:pPr>
      <w:bookmarkStart w:id="79" w:name="_Hlk161061200"/>
      <w:r w:rsidRPr="0088616D">
        <w:t xml:space="preserve">Quando não for possível a verificação da regularidade </w:t>
      </w:r>
      <w:r w:rsidR="005624BD">
        <w:t>junto aos órgãos responsáveis</w:t>
      </w:r>
      <w:r w:rsidRPr="0088616D">
        <w:t>,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w:t>
      </w:r>
      <w:bookmarkEnd w:id="79"/>
      <w:r w:rsidRPr="0088616D">
        <w:t xml:space="preserve"> </w:t>
      </w:r>
    </w:p>
    <w:p w14:paraId="23EA4168" w14:textId="77777777" w:rsidR="000A4B89" w:rsidRPr="0088616D" w:rsidRDefault="000A4B89" w:rsidP="00804A56">
      <w:pPr>
        <w:pStyle w:val="Nivel2"/>
        <w:numPr>
          <w:ilvl w:val="1"/>
          <w:numId w:val="15"/>
        </w:numPr>
        <w:spacing w:before="0" w:after="0" w:line="360" w:lineRule="auto"/>
        <w:ind w:left="0" w:firstLine="0"/>
      </w:pPr>
      <w:r w:rsidRPr="0088616D">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6CDBF551" w14:textId="77777777" w:rsidR="000A4B89" w:rsidRPr="0088616D" w:rsidRDefault="000A4B89" w:rsidP="00804A56">
      <w:pPr>
        <w:pStyle w:val="Nivel2"/>
        <w:numPr>
          <w:ilvl w:val="1"/>
          <w:numId w:val="15"/>
        </w:numPr>
        <w:spacing w:before="0" w:after="0" w:line="360" w:lineRule="auto"/>
        <w:ind w:left="0" w:firstLine="0"/>
      </w:pPr>
      <w:r w:rsidRPr="0088616D">
        <w:t>Comunicar ao Fiscal do contrato, no prazo de 24 (vinte e quatro) horas, qualquer ocorrência anormal ou acidente que se verifique no local da execução do objeto contratual.</w:t>
      </w:r>
    </w:p>
    <w:p w14:paraId="4D5F09A7" w14:textId="77777777" w:rsidR="000A4B89" w:rsidRPr="0088616D" w:rsidRDefault="000A4B89" w:rsidP="00804A56">
      <w:pPr>
        <w:pStyle w:val="Nivel2"/>
        <w:numPr>
          <w:ilvl w:val="1"/>
          <w:numId w:val="15"/>
        </w:numPr>
        <w:spacing w:before="0" w:after="0" w:line="360" w:lineRule="auto"/>
        <w:ind w:left="0" w:firstLine="0"/>
      </w:pPr>
      <w:r w:rsidRPr="0088616D">
        <w:t>Paralisar, por determinação do contratante, qualquer atividade que não esteja sendo executada de acordo com a boa técnica ou que ponha em risco a segurança de pessoas ou bens de terceiros.</w:t>
      </w:r>
    </w:p>
    <w:p w14:paraId="520234CB" w14:textId="77777777" w:rsidR="000A4B89" w:rsidRPr="0088616D" w:rsidRDefault="000A4B89" w:rsidP="00804A56">
      <w:pPr>
        <w:pStyle w:val="Nivel2"/>
        <w:numPr>
          <w:ilvl w:val="1"/>
          <w:numId w:val="15"/>
        </w:numPr>
        <w:spacing w:before="0" w:after="0" w:line="360" w:lineRule="auto"/>
        <w:ind w:left="0" w:firstLine="0"/>
      </w:pPr>
      <w:r w:rsidRPr="0088616D">
        <w:t xml:space="preserve">Manter durante toda a vigência do contrato, em compatibilidade com as obrigações assumidas, todas as condições exigidas para habilitação na licitação; </w:t>
      </w:r>
    </w:p>
    <w:p w14:paraId="39B02384" w14:textId="5768AED1" w:rsidR="000A4B89" w:rsidRPr="0088616D" w:rsidRDefault="000A4B89" w:rsidP="00804A56">
      <w:pPr>
        <w:pStyle w:val="Nivel2"/>
        <w:numPr>
          <w:ilvl w:val="1"/>
          <w:numId w:val="15"/>
        </w:numPr>
        <w:spacing w:before="0" w:after="0" w:line="360" w:lineRule="auto"/>
        <w:ind w:left="0" w:firstLine="0"/>
        <w:rPr>
          <w:b/>
          <w:bCs/>
        </w:rPr>
      </w:pPr>
      <w:r w:rsidRPr="0088616D">
        <w:t>Cumprir, durante todo o período de execução do contrato, a reserva de cargos prevista em lei para pessoa com deficiência, para reabilitado da Previdência Social ou para aprendiz, bem como as reservas de cargos previstas na legislação;</w:t>
      </w:r>
    </w:p>
    <w:p w14:paraId="354F5BA4" w14:textId="66077ACA" w:rsidR="000A4B89" w:rsidRPr="0088616D" w:rsidRDefault="000A4B89" w:rsidP="00804A56">
      <w:pPr>
        <w:pStyle w:val="Nivel2"/>
        <w:numPr>
          <w:ilvl w:val="1"/>
          <w:numId w:val="15"/>
        </w:numPr>
        <w:spacing w:before="0" w:after="0" w:line="360" w:lineRule="auto"/>
        <w:ind w:left="0" w:firstLine="0"/>
      </w:pPr>
      <w:r w:rsidRPr="0088616D">
        <w:t>Comprovar a reserva de cargos a que se refere a cláusula acima, no prazo fixado pelo fiscal do contrato, com a indicação dos empregados que preencheram as referidas vagas;</w:t>
      </w:r>
    </w:p>
    <w:p w14:paraId="407B7081" w14:textId="18911DE2" w:rsidR="000A4B89" w:rsidRPr="0088616D" w:rsidRDefault="000A4B89" w:rsidP="00804A56">
      <w:pPr>
        <w:pStyle w:val="Nivel2"/>
        <w:numPr>
          <w:ilvl w:val="1"/>
          <w:numId w:val="15"/>
        </w:numPr>
        <w:spacing w:before="0" w:after="0" w:line="360" w:lineRule="auto"/>
        <w:ind w:left="0" w:firstLine="0"/>
      </w:pPr>
      <w:r w:rsidRPr="0088616D">
        <w:t xml:space="preserve">Guardar sigilo sobre todas as informações obtidas em decorrência do cumprimento do contrato; </w:t>
      </w:r>
    </w:p>
    <w:p w14:paraId="5A97DB1B" w14:textId="3A8B6456" w:rsidR="000A4B89" w:rsidRPr="0088616D" w:rsidRDefault="000A4B89" w:rsidP="00804A56">
      <w:pPr>
        <w:pStyle w:val="Nivel2"/>
        <w:numPr>
          <w:ilvl w:val="1"/>
          <w:numId w:val="15"/>
        </w:numPr>
        <w:spacing w:before="0" w:after="0" w:line="360" w:lineRule="auto"/>
        <w:ind w:left="0" w:firstLine="0"/>
      </w:pPr>
      <w:r w:rsidRPr="0088616D">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w:t>
      </w:r>
      <w:r w:rsidRPr="0088616D">
        <w:lastRenderedPageBreak/>
        <w:t>objeto da contratação, exceto quando ocorrer algum dos eventos arrolados no art. 124, I</w:t>
      </w:r>
      <w:r w:rsidR="00057263" w:rsidRPr="0088616D">
        <w:t>I, d, da Lei nº 14.133, de 2021;</w:t>
      </w:r>
    </w:p>
    <w:p w14:paraId="2C4451FB" w14:textId="23C1423D" w:rsidR="00671EE3" w:rsidRPr="000E096C" w:rsidRDefault="000A4B89" w:rsidP="000E096C">
      <w:pPr>
        <w:pStyle w:val="Nivel2"/>
        <w:numPr>
          <w:ilvl w:val="1"/>
          <w:numId w:val="15"/>
        </w:numPr>
        <w:spacing w:before="0" w:after="0" w:line="360" w:lineRule="auto"/>
        <w:ind w:left="0" w:firstLine="0"/>
      </w:pPr>
      <w:r w:rsidRPr="0088616D">
        <w:t>Cumprir, além dos postulados legais vigentes de âmbito federal, estadual ou municipal, as normas de segurança do contratante</w:t>
      </w:r>
      <w:r w:rsidR="000E096C">
        <w:t>.</w:t>
      </w:r>
    </w:p>
    <w:p w14:paraId="5409CD18" w14:textId="77777777" w:rsidR="00671EE3" w:rsidRPr="002464CF" w:rsidRDefault="00671EE3" w:rsidP="00671EE3">
      <w:pPr>
        <w:pStyle w:val="Nvel2-Red"/>
        <w:numPr>
          <w:ilvl w:val="0"/>
          <w:numId w:val="0"/>
        </w:numPr>
        <w:spacing w:before="0" w:after="0" w:line="360" w:lineRule="auto"/>
        <w:rPr>
          <w:i w:val="0"/>
          <w:color w:val="auto"/>
        </w:rPr>
      </w:pPr>
    </w:p>
    <w:p w14:paraId="170DF36E" w14:textId="0B85441F" w:rsidR="00671EE3" w:rsidRPr="002464CF" w:rsidRDefault="00671EE3" w:rsidP="000E096C">
      <w:pPr>
        <w:pStyle w:val="PargrafodaLista"/>
        <w:numPr>
          <w:ilvl w:val="0"/>
          <w:numId w:val="42"/>
        </w:numPr>
        <w:spacing w:line="360" w:lineRule="auto"/>
        <w:ind w:left="426" w:hanging="426"/>
        <w:jc w:val="both"/>
        <w:rPr>
          <w:rFonts w:ascii="Arial" w:hAnsi="Arial" w:cs="Arial"/>
          <w:b/>
          <w:sz w:val="20"/>
          <w:szCs w:val="20"/>
        </w:rPr>
      </w:pPr>
      <w:r w:rsidRPr="002464CF">
        <w:rPr>
          <w:rFonts w:ascii="Arial" w:hAnsi="Arial" w:cs="Arial"/>
          <w:b/>
          <w:sz w:val="20"/>
          <w:szCs w:val="20"/>
        </w:rPr>
        <w:t xml:space="preserve">CLÁUSULA DÉCIMA – GARANTIA DE EXECUÇÃO </w:t>
      </w:r>
    </w:p>
    <w:p w14:paraId="0D40710C" w14:textId="77777777" w:rsidR="00671EE3" w:rsidRPr="002464CF" w:rsidRDefault="00671EE3" w:rsidP="000E096C">
      <w:pPr>
        <w:pStyle w:val="PargrafodaLista"/>
        <w:numPr>
          <w:ilvl w:val="1"/>
          <w:numId w:val="42"/>
        </w:numPr>
        <w:spacing w:line="360" w:lineRule="auto"/>
        <w:ind w:left="0" w:firstLine="0"/>
        <w:jc w:val="both"/>
        <w:rPr>
          <w:rFonts w:ascii="Arial" w:hAnsi="Arial" w:cs="Arial"/>
          <w:b/>
          <w:sz w:val="20"/>
          <w:szCs w:val="20"/>
        </w:rPr>
      </w:pPr>
      <w:r w:rsidRPr="002464CF">
        <w:rPr>
          <w:rFonts w:ascii="Arial" w:hAnsi="Arial" w:cs="Arial"/>
          <w:sz w:val="20"/>
          <w:szCs w:val="20"/>
        </w:rPr>
        <w:t>Não haverá exigência de garantia contratual da execução.</w:t>
      </w:r>
    </w:p>
    <w:p w14:paraId="7C3D81AB" w14:textId="77777777" w:rsidR="00671EE3" w:rsidRPr="002464CF" w:rsidRDefault="00671EE3" w:rsidP="00671EE3">
      <w:pPr>
        <w:spacing w:line="360" w:lineRule="auto"/>
        <w:jc w:val="both"/>
        <w:rPr>
          <w:rFonts w:ascii="Arial" w:hAnsi="Arial" w:cs="Arial"/>
          <w:b/>
          <w:sz w:val="20"/>
          <w:szCs w:val="20"/>
        </w:rPr>
      </w:pPr>
      <w:bookmarkStart w:id="80" w:name="_Hlk163197309"/>
    </w:p>
    <w:p w14:paraId="5EA472AF" w14:textId="0F7CDBAE" w:rsidR="00671EE3" w:rsidRPr="002464CF" w:rsidRDefault="00671EE3" w:rsidP="000E096C">
      <w:pPr>
        <w:pStyle w:val="PargrafodaLista"/>
        <w:numPr>
          <w:ilvl w:val="0"/>
          <w:numId w:val="42"/>
        </w:numPr>
        <w:spacing w:line="360" w:lineRule="auto"/>
        <w:ind w:left="426" w:hanging="426"/>
        <w:jc w:val="both"/>
        <w:rPr>
          <w:rFonts w:ascii="Arial" w:hAnsi="Arial" w:cs="Arial"/>
          <w:b/>
          <w:sz w:val="20"/>
          <w:szCs w:val="20"/>
        </w:rPr>
      </w:pPr>
      <w:r w:rsidRPr="002464CF">
        <w:rPr>
          <w:rFonts w:ascii="Arial" w:hAnsi="Arial" w:cs="Arial"/>
          <w:b/>
          <w:sz w:val="20"/>
          <w:szCs w:val="20"/>
        </w:rPr>
        <w:t xml:space="preserve">CLÁUSULA DÉCIMA </w:t>
      </w:r>
      <w:r w:rsidR="000E096C" w:rsidRPr="002464CF">
        <w:rPr>
          <w:rFonts w:ascii="Arial" w:hAnsi="Arial" w:cs="Arial"/>
          <w:b/>
          <w:sz w:val="20"/>
          <w:szCs w:val="20"/>
        </w:rPr>
        <w:t xml:space="preserve">PRIMEIRA </w:t>
      </w:r>
      <w:r w:rsidRPr="002464CF">
        <w:rPr>
          <w:rFonts w:ascii="Arial" w:hAnsi="Arial" w:cs="Arial"/>
          <w:b/>
          <w:sz w:val="20"/>
          <w:szCs w:val="20"/>
        </w:rPr>
        <w:t xml:space="preserve">– INFRAÇÕES E SANÇÕES ADMINISTRATIVAS </w:t>
      </w:r>
    </w:p>
    <w:p w14:paraId="65D07D43" w14:textId="77777777" w:rsidR="00671EE3" w:rsidRPr="002464CF" w:rsidRDefault="00671EE3" w:rsidP="000E096C">
      <w:pPr>
        <w:pStyle w:val="Nivel2"/>
        <w:numPr>
          <w:ilvl w:val="1"/>
          <w:numId w:val="42"/>
        </w:numPr>
        <w:spacing w:before="0" w:after="0" w:line="360" w:lineRule="auto"/>
        <w:ind w:left="0" w:firstLine="0"/>
        <w:rPr>
          <w:color w:val="auto"/>
        </w:rPr>
      </w:pPr>
      <w:r w:rsidRPr="002464CF">
        <w:rPr>
          <w:color w:val="auto"/>
        </w:rPr>
        <w:t xml:space="preserve">Comete infração administrativa, nos termos da </w:t>
      </w:r>
      <w:hyperlink r:id="rId80" w:history="1">
        <w:r w:rsidRPr="002464CF">
          <w:rPr>
            <w:rStyle w:val="Hyperlink"/>
            <w:color w:val="auto"/>
          </w:rPr>
          <w:t>Lei nº 14.133, de 2021</w:t>
        </w:r>
      </w:hyperlink>
      <w:r w:rsidRPr="002464CF">
        <w:rPr>
          <w:color w:val="auto"/>
        </w:rPr>
        <w:t>, o contratado que:</w:t>
      </w:r>
    </w:p>
    <w:p w14:paraId="0A625D71" w14:textId="77777777" w:rsidR="00671EE3" w:rsidRPr="002464CF" w:rsidRDefault="00671EE3" w:rsidP="00671EE3">
      <w:pPr>
        <w:pStyle w:val="PargrafodaLista"/>
        <w:numPr>
          <w:ilvl w:val="2"/>
          <w:numId w:val="35"/>
        </w:numPr>
        <w:tabs>
          <w:tab w:val="left" w:pos="1134"/>
          <w:tab w:val="left" w:pos="1843"/>
        </w:tabs>
        <w:suppressAutoHyphens/>
        <w:spacing w:line="360" w:lineRule="auto"/>
        <w:jc w:val="both"/>
        <w:rPr>
          <w:rFonts w:ascii="Arial" w:eastAsia="Arial" w:hAnsi="Arial" w:cs="Arial"/>
          <w:sz w:val="20"/>
          <w:szCs w:val="20"/>
        </w:rPr>
      </w:pPr>
      <w:r w:rsidRPr="002464CF">
        <w:rPr>
          <w:rFonts w:ascii="Arial" w:eastAsia="Arial" w:hAnsi="Arial" w:cs="Arial"/>
          <w:sz w:val="20"/>
          <w:szCs w:val="20"/>
        </w:rPr>
        <w:t>der causa à inexecução parcial do contrato;</w:t>
      </w:r>
    </w:p>
    <w:p w14:paraId="7AA77351" w14:textId="77777777" w:rsidR="00671EE3" w:rsidRPr="002464CF" w:rsidRDefault="00671EE3" w:rsidP="00671EE3">
      <w:pPr>
        <w:numPr>
          <w:ilvl w:val="2"/>
          <w:numId w:val="35"/>
        </w:numPr>
        <w:tabs>
          <w:tab w:val="left" w:pos="1134"/>
          <w:tab w:val="left" w:pos="1843"/>
        </w:tabs>
        <w:suppressAutoHyphens/>
        <w:spacing w:line="360" w:lineRule="auto"/>
        <w:jc w:val="both"/>
        <w:rPr>
          <w:rFonts w:ascii="Arial" w:eastAsia="Arial" w:hAnsi="Arial" w:cs="Arial"/>
          <w:sz w:val="20"/>
          <w:szCs w:val="20"/>
        </w:rPr>
      </w:pPr>
      <w:r w:rsidRPr="002464CF">
        <w:rPr>
          <w:rFonts w:ascii="Arial" w:eastAsia="Arial" w:hAnsi="Arial" w:cs="Arial"/>
          <w:sz w:val="20"/>
          <w:szCs w:val="20"/>
        </w:rPr>
        <w:t>der causa à inexecução parcial do contrato que cause grave dano à Administração ou ao funcionamento dos serviços públicos ou ao interesse coletivo;</w:t>
      </w:r>
    </w:p>
    <w:p w14:paraId="04FFDE45" w14:textId="77777777" w:rsidR="00671EE3" w:rsidRPr="002464CF" w:rsidRDefault="00671EE3" w:rsidP="00671EE3">
      <w:pPr>
        <w:numPr>
          <w:ilvl w:val="2"/>
          <w:numId w:val="35"/>
        </w:numPr>
        <w:tabs>
          <w:tab w:val="left" w:pos="1134"/>
          <w:tab w:val="left" w:pos="1843"/>
        </w:tabs>
        <w:suppressAutoHyphens/>
        <w:spacing w:line="360" w:lineRule="auto"/>
        <w:jc w:val="both"/>
        <w:rPr>
          <w:rFonts w:ascii="Arial" w:eastAsia="Arial" w:hAnsi="Arial" w:cs="Arial"/>
          <w:sz w:val="20"/>
          <w:szCs w:val="20"/>
        </w:rPr>
      </w:pPr>
      <w:r w:rsidRPr="002464CF">
        <w:rPr>
          <w:rFonts w:ascii="Arial" w:eastAsia="Arial" w:hAnsi="Arial" w:cs="Arial"/>
          <w:sz w:val="20"/>
          <w:szCs w:val="20"/>
        </w:rPr>
        <w:t>der causa à inexecução total do contrato;</w:t>
      </w:r>
    </w:p>
    <w:p w14:paraId="66FEA9A6" w14:textId="77777777" w:rsidR="00671EE3" w:rsidRPr="002464CF" w:rsidRDefault="00671EE3" w:rsidP="00671EE3">
      <w:pPr>
        <w:numPr>
          <w:ilvl w:val="2"/>
          <w:numId w:val="35"/>
        </w:numPr>
        <w:tabs>
          <w:tab w:val="left" w:pos="1134"/>
          <w:tab w:val="left" w:pos="1843"/>
        </w:tabs>
        <w:suppressAutoHyphens/>
        <w:spacing w:line="360" w:lineRule="auto"/>
        <w:jc w:val="both"/>
        <w:rPr>
          <w:rFonts w:ascii="Arial" w:eastAsia="Arial" w:hAnsi="Arial" w:cs="Arial"/>
          <w:sz w:val="20"/>
          <w:szCs w:val="20"/>
        </w:rPr>
      </w:pPr>
      <w:r w:rsidRPr="002464CF">
        <w:rPr>
          <w:rFonts w:ascii="Arial" w:eastAsia="Arial" w:hAnsi="Arial" w:cs="Arial"/>
          <w:sz w:val="20"/>
          <w:szCs w:val="20"/>
        </w:rPr>
        <w:t>ensejar o retardamento da execução ou da entrega do objeto da contratação sem motivo justificado;</w:t>
      </w:r>
    </w:p>
    <w:p w14:paraId="52BF2211" w14:textId="77777777" w:rsidR="00671EE3" w:rsidRPr="002464CF" w:rsidRDefault="00671EE3" w:rsidP="00671EE3">
      <w:pPr>
        <w:numPr>
          <w:ilvl w:val="2"/>
          <w:numId w:val="35"/>
        </w:numPr>
        <w:tabs>
          <w:tab w:val="left" w:pos="1134"/>
          <w:tab w:val="left" w:pos="1843"/>
        </w:tabs>
        <w:suppressAutoHyphens/>
        <w:spacing w:line="360" w:lineRule="auto"/>
        <w:jc w:val="both"/>
        <w:rPr>
          <w:rFonts w:ascii="Arial" w:eastAsia="Arial" w:hAnsi="Arial" w:cs="Arial"/>
          <w:sz w:val="20"/>
          <w:szCs w:val="20"/>
        </w:rPr>
      </w:pPr>
      <w:r w:rsidRPr="002464CF">
        <w:rPr>
          <w:rFonts w:ascii="Arial" w:eastAsia="Arial" w:hAnsi="Arial" w:cs="Arial"/>
          <w:sz w:val="20"/>
          <w:szCs w:val="20"/>
        </w:rPr>
        <w:t>apresentar documentação falsa ou prestar declaração falsa durante a execução do contrato;</w:t>
      </w:r>
    </w:p>
    <w:p w14:paraId="098ABB13" w14:textId="77777777" w:rsidR="00671EE3" w:rsidRPr="002464CF" w:rsidRDefault="00671EE3" w:rsidP="00671EE3">
      <w:pPr>
        <w:numPr>
          <w:ilvl w:val="2"/>
          <w:numId w:val="35"/>
        </w:numPr>
        <w:tabs>
          <w:tab w:val="left" w:pos="1134"/>
          <w:tab w:val="left" w:pos="1843"/>
        </w:tabs>
        <w:suppressAutoHyphens/>
        <w:spacing w:line="360" w:lineRule="auto"/>
        <w:jc w:val="both"/>
        <w:rPr>
          <w:rFonts w:ascii="Arial" w:eastAsia="Arial" w:hAnsi="Arial" w:cs="Arial"/>
          <w:sz w:val="20"/>
          <w:szCs w:val="20"/>
        </w:rPr>
      </w:pPr>
      <w:r w:rsidRPr="002464CF">
        <w:rPr>
          <w:rFonts w:ascii="Arial" w:eastAsia="Arial" w:hAnsi="Arial" w:cs="Arial"/>
          <w:sz w:val="20"/>
          <w:szCs w:val="20"/>
        </w:rPr>
        <w:t>praticar ato fraudulento na execução do contrato;</w:t>
      </w:r>
    </w:p>
    <w:p w14:paraId="2A3773AA" w14:textId="77777777" w:rsidR="00671EE3" w:rsidRPr="002464CF" w:rsidRDefault="00671EE3" w:rsidP="00671EE3">
      <w:pPr>
        <w:numPr>
          <w:ilvl w:val="2"/>
          <w:numId w:val="35"/>
        </w:numPr>
        <w:tabs>
          <w:tab w:val="left" w:pos="1134"/>
          <w:tab w:val="left" w:pos="1843"/>
        </w:tabs>
        <w:suppressAutoHyphens/>
        <w:spacing w:line="360" w:lineRule="auto"/>
        <w:jc w:val="both"/>
        <w:rPr>
          <w:rFonts w:ascii="Arial" w:eastAsia="Arial" w:hAnsi="Arial" w:cs="Arial"/>
          <w:sz w:val="20"/>
          <w:szCs w:val="20"/>
        </w:rPr>
      </w:pPr>
      <w:r w:rsidRPr="002464CF">
        <w:rPr>
          <w:rFonts w:ascii="Arial" w:eastAsia="Arial" w:hAnsi="Arial" w:cs="Arial"/>
          <w:sz w:val="20"/>
          <w:szCs w:val="20"/>
        </w:rPr>
        <w:t>comportar-se de modo inidôneo ou cometer fraude de qualquer natureza;</w:t>
      </w:r>
    </w:p>
    <w:p w14:paraId="2C5CF73B" w14:textId="77777777" w:rsidR="00671EE3" w:rsidRPr="002464CF" w:rsidRDefault="00671EE3" w:rsidP="00671EE3">
      <w:pPr>
        <w:numPr>
          <w:ilvl w:val="2"/>
          <w:numId w:val="35"/>
        </w:numPr>
        <w:tabs>
          <w:tab w:val="left" w:pos="1134"/>
          <w:tab w:val="left" w:pos="1843"/>
        </w:tabs>
        <w:suppressAutoHyphens/>
        <w:spacing w:line="360" w:lineRule="auto"/>
        <w:jc w:val="both"/>
        <w:rPr>
          <w:rFonts w:ascii="Arial" w:eastAsia="Arial" w:hAnsi="Arial" w:cs="Arial"/>
          <w:sz w:val="20"/>
          <w:szCs w:val="20"/>
        </w:rPr>
      </w:pPr>
      <w:r w:rsidRPr="002464CF">
        <w:rPr>
          <w:rFonts w:ascii="Arial" w:eastAsia="Arial" w:hAnsi="Arial" w:cs="Arial"/>
          <w:sz w:val="20"/>
          <w:szCs w:val="20"/>
        </w:rPr>
        <w:t>praticar ato lesivo previsto no art. 5º da Lei nº 12.846, de 1º de agosto de 2013.</w:t>
      </w:r>
    </w:p>
    <w:p w14:paraId="05856E4D" w14:textId="77777777" w:rsidR="00671EE3" w:rsidRPr="00EF2587" w:rsidRDefault="00671EE3" w:rsidP="000E096C">
      <w:pPr>
        <w:pStyle w:val="Nivel2"/>
        <w:numPr>
          <w:ilvl w:val="1"/>
          <w:numId w:val="42"/>
        </w:numPr>
        <w:tabs>
          <w:tab w:val="left" w:pos="0"/>
        </w:tabs>
        <w:spacing w:before="0" w:after="0" w:line="360" w:lineRule="auto"/>
        <w:ind w:left="0" w:firstLine="0"/>
        <w:rPr>
          <w:color w:val="000000" w:themeColor="text1"/>
        </w:rPr>
      </w:pPr>
      <w:bookmarkStart w:id="81" w:name="_Hlk163807843"/>
      <w:bookmarkEnd w:id="80"/>
      <w:r w:rsidRPr="00EF2587">
        <w:rPr>
          <w:color w:val="000000" w:themeColor="text1"/>
        </w:rPr>
        <w:t>Serão aplicadas ao contratado que incorrer nas infrações acima descritas as seguintes sanções:</w:t>
      </w:r>
    </w:p>
    <w:p w14:paraId="6AE5279C" w14:textId="748A0281" w:rsidR="00671EE3" w:rsidRPr="00EF2587" w:rsidRDefault="00671EE3" w:rsidP="000E096C">
      <w:pPr>
        <w:pStyle w:val="PargrafodaLista"/>
        <w:numPr>
          <w:ilvl w:val="2"/>
          <w:numId w:val="42"/>
        </w:numPr>
        <w:tabs>
          <w:tab w:val="left" w:pos="1843"/>
        </w:tabs>
        <w:suppressAutoHyphens/>
        <w:spacing w:line="360" w:lineRule="auto"/>
        <w:ind w:left="1134" w:hanging="283"/>
        <w:jc w:val="both"/>
        <w:rPr>
          <w:rFonts w:ascii="Arial" w:eastAsia="Arial" w:hAnsi="Arial" w:cs="Arial"/>
          <w:color w:val="000000" w:themeColor="text1"/>
          <w:sz w:val="20"/>
          <w:szCs w:val="20"/>
        </w:rPr>
      </w:pPr>
      <w:r w:rsidRPr="00EF2587">
        <w:rPr>
          <w:rFonts w:ascii="Arial" w:eastAsia="Arial" w:hAnsi="Arial" w:cs="Arial"/>
          <w:b/>
          <w:bCs/>
          <w:color w:val="000000" w:themeColor="text1"/>
          <w:sz w:val="20"/>
          <w:szCs w:val="20"/>
        </w:rPr>
        <w:t>Advertência</w:t>
      </w:r>
      <w:r w:rsidRPr="00EF2587">
        <w:rPr>
          <w:rFonts w:ascii="Arial" w:eastAsia="Arial" w:hAnsi="Arial" w:cs="Arial"/>
          <w:color w:val="000000" w:themeColor="text1"/>
          <w:sz w:val="20"/>
          <w:szCs w:val="20"/>
        </w:rPr>
        <w:t>, quando o contratado der causa à inexecução parcial do contrato, sempre que não se justificar a imposição de penalidade mais grave (</w:t>
      </w:r>
      <w:hyperlink r:id="rId81" w:anchor="art156§2" w:history="1">
        <w:r w:rsidRPr="00EF2587">
          <w:rPr>
            <w:rStyle w:val="Hyperlink"/>
            <w:rFonts w:ascii="Arial" w:eastAsia="Arial" w:hAnsi="Arial" w:cs="Arial"/>
            <w:color w:val="000000" w:themeColor="text1"/>
            <w:sz w:val="20"/>
            <w:szCs w:val="20"/>
          </w:rPr>
          <w:t xml:space="preserve">art. 156, §2º, da </w:t>
        </w:r>
        <w:bookmarkStart w:id="82" w:name="_Hlk114504069"/>
        <w:r w:rsidRPr="00EF2587">
          <w:rPr>
            <w:rStyle w:val="Hyperlink"/>
            <w:rFonts w:ascii="Arial" w:eastAsia="Arial" w:hAnsi="Arial" w:cs="Arial"/>
            <w:color w:val="000000" w:themeColor="text1"/>
            <w:sz w:val="20"/>
            <w:szCs w:val="20"/>
          </w:rPr>
          <w:t>Lei nº 14.133, de 2021</w:t>
        </w:r>
        <w:bookmarkEnd w:id="82"/>
      </w:hyperlink>
      <w:r w:rsidRPr="00EF2587">
        <w:rPr>
          <w:rFonts w:ascii="Arial" w:eastAsia="Arial" w:hAnsi="Arial" w:cs="Arial"/>
          <w:color w:val="000000" w:themeColor="text1"/>
          <w:sz w:val="20"/>
          <w:szCs w:val="20"/>
        </w:rPr>
        <w:t>);</w:t>
      </w:r>
    </w:p>
    <w:p w14:paraId="742D68E1" w14:textId="77777777" w:rsidR="00671EE3" w:rsidRPr="00EF2587" w:rsidRDefault="00671EE3" w:rsidP="000E096C">
      <w:pPr>
        <w:numPr>
          <w:ilvl w:val="2"/>
          <w:numId w:val="42"/>
        </w:numPr>
        <w:tabs>
          <w:tab w:val="left" w:pos="1843"/>
        </w:tabs>
        <w:suppressAutoHyphens/>
        <w:spacing w:line="360" w:lineRule="auto"/>
        <w:ind w:left="1134" w:hanging="283"/>
        <w:contextualSpacing/>
        <w:jc w:val="both"/>
        <w:rPr>
          <w:rFonts w:ascii="Arial" w:eastAsia="Arial" w:hAnsi="Arial" w:cs="Arial"/>
          <w:color w:val="000000" w:themeColor="text1"/>
          <w:sz w:val="20"/>
          <w:szCs w:val="20"/>
        </w:rPr>
      </w:pPr>
      <w:r w:rsidRPr="00EF2587">
        <w:rPr>
          <w:rFonts w:ascii="Arial" w:eastAsia="Arial" w:hAnsi="Arial" w:cs="Arial"/>
          <w:b/>
          <w:bCs/>
          <w:color w:val="000000" w:themeColor="text1"/>
          <w:sz w:val="20"/>
          <w:szCs w:val="20"/>
        </w:rPr>
        <w:t>Impedimento de licitar e contratar</w:t>
      </w:r>
      <w:r w:rsidRPr="00EF2587">
        <w:rPr>
          <w:rFonts w:ascii="Arial" w:eastAsia="Arial" w:hAnsi="Arial" w:cs="Arial"/>
          <w:color w:val="000000" w:themeColor="text1"/>
          <w:sz w:val="20"/>
          <w:szCs w:val="20"/>
        </w:rPr>
        <w:t>, quando praticadas as condutas descritas nas alíneas “b”, “c” e “d” do subitem acima deste Contrato, sempre que não se justificar a imposição de penalidade mais grave (</w:t>
      </w:r>
      <w:hyperlink r:id="rId82" w:anchor="art156§4" w:history="1">
        <w:r w:rsidRPr="00EF2587">
          <w:rPr>
            <w:rStyle w:val="Hyperlink"/>
            <w:rFonts w:ascii="Arial" w:eastAsia="Arial" w:hAnsi="Arial" w:cs="Arial"/>
            <w:color w:val="000000" w:themeColor="text1"/>
            <w:sz w:val="20"/>
            <w:szCs w:val="20"/>
          </w:rPr>
          <w:t>art. 156, § 4º, da Lei nº 14.133, de 2021</w:t>
        </w:r>
      </w:hyperlink>
      <w:r w:rsidRPr="00EF2587">
        <w:rPr>
          <w:rFonts w:ascii="Arial" w:eastAsia="Arial" w:hAnsi="Arial" w:cs="Arial"/>
          <w:color w:val="000000" w:themeColor="text1"/>
          <w:sz w:val="20"/>
          <w:szCs w:val="20"/>
        </w:rPr>
        <w:t>);</w:t>
      </w:r>
    </w:p>
    <w:p w14:paraId="0D1D7E72" w14:textId="77777777" w:rsidR="00671EE3" w:rsidRPr="00EF2587" w:rsidRDefault="00671EE3" w:rsidP="000E096C">
      <w:pPr>
        <w:numPr>
          <w:ilvl w:val="2"/>
          <w:numId w:val="42"/>
        </w:numPr>
        <w:tabs>
          <w:tab w:val="left" w:pos="1843"/>
        </w:tabs>
        <w:suppressAutoHyphens/>
        <w:spacing w:line="360" w:lineRule="auto"/>
        <w:ind w:left="1134" w:hanging="283"/>
        <w:contextualSpacing/>
        <w:jc w:val="both"/>
        <w:rPr>
          <w:rFonts w:ascii="Arial" w:eastAsia="Arial" w:hAnsi="Arial" w:cs="Arial"/>
          <w:color w:val="000000" w:themeColor="text1"/>
          <w:sz w:val="20"/>
          <w:szCs w:val="20"/>
        </w:rPr>
      </w:pPr>
      <w:r w:rsidRPr="00EF2587">
        <w:rPr>
          <w:rFonts w:ascii="Arial" w:eastAsia="Arial" w:hAnsi="Arial" w:cs="Arial"/>
          <w:b/>
          <w:bCs/>
          <w:color w:val="000000" w:themeColor="text1"/>
          <w:sz w:val="20"/>
          <w:szCs w:val="20"/>
        </w:rPr>
        <w:t>Declaração de inidoneidade para licitar e contratar</w:t>
      </w:r>
      <w:r w:rsidRPr="00EF2587">
        <w:rPr>
          <w:rFonts w:ascii="Arial" w:eastAsia="Arial" w:hAnsi="Arial" w:cs="Arial"/>
          <w:color w:val="000000" w:themeColor="text1"/>
          <w:sz w:val="20"/>
          <w:szCs w:val="20"/>
        </w:rPr>
        <w:t>, quando praticadas as condutas descritas nas alíneas “e”, “f”, “g” e “h” do subitem acima deste Contrato, bem como nas alíneas “b”, “c” e “d”, que justifiquem a imposição de penalidade mais grave (</w:t>
      </w:r>
      <w:hyperlink r:id="rId83" w:anchor="art156§5" w:history="1">
        <w:r w:rsidRPr="00EF2587">
          <w:rPr>
            <w:rStyle w:val="Hyperlink"/>
            <w:rFonts w:ascii="Arial" w:eastAsia="Arial" w:hAnsi="Arial" w:cs="Arial"/>
            <w:color w:val="000000" w:themeColor="text1"/>
            <w:sz w:val="20"/>
            <w:szCs w:val="20"/>
          </w:rPr>
          <w:t>art. 156, §5º, da Lei nº 14.133, de 2021</w:t>
        </w:r>
      </w:hyperlink>
      <w:r w:rsidRPr="00EF2587">
        <w:rPr>
          <w:rFonts w:ascii="Arial" w:eastAsia="Arial" w:hAnsi="Arial" w:cs="Arial"/>
          <w:color w:val="000000" w:themeColor="text1"/>
          <w:sz w:val="20"/>
          <w:szCs w:val="20"/>
        </w:rPr>
        <w:t>).</w:t>
      </w:r>
    </w:p>
    <w:p w14:paraId="3F8894E2" w14:textId="77777777" w:rsidR="00671EE3" w:rsidRPr="00EF2587" w:rsidRDefault="00671EE3" w:rsidP="000E096C">
      <w:pPr>
        <w:numPr>
          <w:ilvl w:val="2"/>
          <w:numId w:val="42"/>
        </w:numPr>
        <w:tabs>
          <w:tab w:val="left" w:pos="1843"/>
        </w:tabs>
        <w:suppressAutoHyphens/>
        <w:spacing w:line="360" w:lineRule="auto"/>
        <w:ind w:left="1134" w:hanging="283"/>
        <w:contextualSpacing/>
        <w:jc w:val="both"/>
        <w:rPr>
          <w:rFonts w:ascii="Arial" w:eastAsia="Arial" w:hAnsi="Arial" w:cs="Arial"/>
          <w:color w:val="000000" w:themeColor="text1"/>
          <w:sz w:val="20"/>
          <w:szCs w:val="20"/>
        </w:rPr>
      </w:pPr>
      <w:r w:rsidRPr="00EF2587">
        <w:rPr>
          <w:rFonts w:ascii="Arial" w:eastAsia="Arial" w:hAnsi="Arial" w:cs="Arial"/>
          <w:b/>
          <w:bCs/>
          <w:color w:val="000000" w:themeColor="text1"/>
          <w:sz w:val="20"/>
          <w:szCs w:val="20"/>
        </w:rPr>
        <w:t>Multa:</w:t>
      </w:r>
    </w:p>
    <w:p w14:paraId="75C48827" w14:textId="47FFE0EB" w:rsidR="00671EE3" w:rsidRPr="00EF2587" w:rsidRDefault="00671EE3" w:rsidP="000E096C">
      <w:pPr>
        <w:pStyle w:val="PargrafodaLista"/>
        <w:numPr>
          <w:ilvl w:val="3"/>
          <w:numId w:val="42"/>
        </w:numPr>
        <w:tabs>
          <w:tab w:val="left" w:pos="2127"/>
        </w:tabs>
        <w:suppressAutoHyphens/>
        <w:spacing w:line="360" w:lineRule="auto"/>
        <w:ind w:left="1843" w:hanging="709"/>
        <w:jc w:val="both"/>
        <w:rPr>
          <w:rFonts w:ascii="Arial" w:eastAsia="Arial" w:hAnsi="Arial" w:cs="Arial"/>
          <w:iCs/>
          <w:sz w:val="20"/>
          <w:szCs w:val="20"/>
        </w:rPr>
      </w:pPr>
      <w:bookmarkStart w:id="83" w:name="_Hlk163809775"/>
      <w:r w:rsidRPr="00EF2587">
        <w:rPr>
          <w:rFonts w:ascii="Arial" w:eastAsia="Arial" w:hAnsi="Arial" w:cs="Arial"/>
          <w:sz w:val="20"/>
          <w:szCs w:val="20"/>
        </w:rPr>
        <w:t xml:space="preserve">moratória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eastAsia="Arial" w:hAnsi="Arial" w:cs="Arial"/>
          <w:sz w:val="20"/>
          <w:szCs w:val="20"/>
        </w:rPr>
        <w:t>%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eastAsia="Arial" w:hAnsi="Arial" w:cs="Arial"/>
          <w:sz w:val="20"/>
          <w:szCs w:val="20"/>
        </w:rPr>
        <w:t xml:space="preserve"> por cento) por dia de atraso injustificado sobre o valor da parcela inadimplida, até o limite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eastAsia="Arial" w:hAnsi="Arial" w:cs="Arial"/>
          <w:sz w:val="20"/>
          <w:szCs w:val="20"/>
        </w:rPr>
        <w:t xml:space="preserv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eastAsia="Arial" w:hAnsi="Arial" w:cs="Arial"/>
          <w:sz w:val="20"/>
          <w:szCs w:val="20"/>
        </w:rPr>
        <w:t>) dias;</w:t>
      </w:r>
    </w:p>
    <w:p w14:paraId="0FA82925" w14:textId="77777777" w:rsidR="00671EE3" w:rsidRPr="00EF2587" w:rsidRDefault="00671EE3" w:rsidP="000E096C">
      <w:pPr>
        <w:pStyle w:val="PargrafodaLista"/>
        <w:numPr>
          <w:ilvl w:val="3"/>
          <w:numId w:val="42"/>
        </w:numPr>
        <w:tabs>
          <w:tab w:val="left" w:pos="2127"/>
        </w:tabs>
        <w:suppressAutoHyphens/>
        <w:spacing w:line="360" w:lineRule="auto"/>
        <w:ind w:left="1843" w:hanging="709"/>
        <w:jc w:val="both"/>
        <w:rPr>
          <w:rFonts w:ascii="Arial" w:eastAsia="Arial" w:hAnsi="Arial" w:cs="Arial"/>
          <w:iCs/>
          <w:sz w:val="20"/>
          <w:szCs w:val="20"/>
        </w:rPr>
      </w:pPr>
      <w:r w:rsidRPr="00EF2587">
        <w:rPr>
          <w:rFonts w:ascii="Arial" w:eastAsia="Arial" w:hAnsi="Arial" w:cs="Arial"/>
          <w:iCs/>
          <w:sz w:val="20"/>
          <w:szCs w:val="20"/>
        </w:rPr>
        <w:t xml:space="preserve">moratória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eastAsia="Arial" w:hAnsi="Arial" w:cs="Arial"/>
          <w:sz w:val="20"/>
          <w:szCs w:val="20"/>
        </w:rPr>
        <w:t>%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eastAsia="Arial" w:hAnsi="Arial" w:cs="Arial"/>
          <w:sz w:val="20"/>
          <w:szCs w:val="20"/>
        </w:rPr>
        <w:t xml:space="preserve"> por cento)</w:t>
      </w:r>
      <w:r w:rsidRPr="00EF2587">
        <w:rPr>
          <w:rFonts w:ascii="Arial" w:eastAsia="Arial" w:hAnsi="Arial" w:cs="Arial"/>
          <w:iCs/>
          <w:sz w:val="20"/>
          <w:szCs w:val="20"/>
        </w:rPr>
        <w:t xml:space="preserve"> por dia de atraso injustificado sobre o valor total do contrato, até o máximo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eastAsia="Arial" w:hAnsi="Arial" w:cs="Arial"/>
          <w:iCs/>
          <w:sz w:val="20"/>
          <w:szCs w:val="20"/>
        </w:rPr>
        <w:t>%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eastAsia="Arial" w:hAnsi="Arial" w:cs="Arial"/>
          <w:iCs/>
          <w:sz w:val="20"/>
          <w:szCs w:val="20"/>
        </w:rPr>
        <w:t xml:space="preserve"> por cento), pela inobservância do prazo fixado para apresentação, suplementação ou reposição da garantia. </w:t>
      </w:r>
    </w:p>
    <w:p w14:paraId="413F365A" w14:textId="77777777" w:rsidR="00671EE3" w:rsidRPr="00EF2587" w:rsidRDefault="00671EE3" w:rsidP="00671EE3">
      <w:pPr>
        <w:pStyle w:val="PargrafodaLista"/>
        <w:numPr>
          <w:ilvl w:val="3"/>
          <w:numId w:val="35"/>
        </w:numPr>
        <w:tabs>
          <w:tab w:val="left" w:pos="2127"/>
        </w:tabs>
        <w:suppressAutoHyphens/>
        <w:spacing w:line="360" w:lineRule="auto"/>
        <w:ind w:left="1843" w:firstLine="0"/>
        <w:jc w:val="both"/>
        <w:rPr>
          <w:rFonts w:ascii="Arial" w:eastAsia="Arial" w:hAnsi="Arial" w:cs="Arial"/>
          <w:iCs/>
          <w:sz w:val="20"/>
          <w:szCs w:val="20"/>
        </w:rPr>
      </w:pPr>
      <w:r w:rsidRPr="00EF2587">
        <w:rPr>
          <w:rFonts w:ascii="Arial" w:eastAsia="Arial" w:hAnsi="Arial" w:cs="Arial"/>
          <w:iCs/>
          <w:sz w:val="20"/>
          <w:szCs w:val="20"/>
        </w:rPr>
        <w:t xml:space="preserve">O atraso superior a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eastAsia="Arial" w:hAnsi="Arial" w:cs="Arial"/>
          <w:iCs/>
          <w:sz w:val="20"/>
          <w:szCs w:val="20"/>
        </w:rPr>
        <w:t xml:space="preserv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eastAsia="Arial" w:hAnsi="Arial" w:cs="Arial"/>
          <w:iCs/>
          <w:sz w:val="20"/>
          <w:szCs w:val="20"/>
        </w:rPr>
        <w:t xml:space="preserve">) dias autoriza a Administração a promover a extinção do contrato por descumprimento ou cumprimento irregular de suas cláusulas, conforme dispõe o </w:t>
      </w:r>
      <w:hyperlink r:id="rId84" w:anchor="art137" w:history="1">
        <w:r w:rsidRPr="00EF2587">
          <w:rPr>
            <w:rStyle w:val="Hyperlink"/>
            <w:rFonts w:ascii="Arial" w:eastAsia="Arial" w:hAnsi="Arial" w:cs="Arial"/>
            <w:color w:val="auto"/>
            <w:sz w:val="20"/>
            <w:szCs w:val="20"/>
          </w:rPr>
          <w:t>inciso I do art. 137 da Lei n. 14.133, de 2021</w:t>
        </w:r>
      </w:hyperlink>
      <w:r w:rsidRPr="00EF2587">
        <w:rPr>
          <w:rFonts w:ascii="Arial" w:eastAsia="Arial" w:hAnsi="Arial" w:cs="Arial"/>
          <w:iCs/>
          <w:sz w:val="20"/>
          <w:szCs w:val="20"/>
        </w:rPr>
        <w:t>.</w:t>
      </w:r>
    </w:p>
    <w:p w14:paraId="3114E03B" w14:textId="77777777" w:rsidR="00671EE3" w:rsidRPr="008E434C" w:rsidRDefault="00671EE3" w:rsidP="000E096C">
      <w:pPr>
        <w:pStyle w:val="PargrafodaLista"/>
        <w:numPr>
          <w:ilvl w:val="3"/>
          <w:numId w:val="42"/>
        </w:numPr>
        <w:tabs>
          <w:tab w:val="left" w:pos="1843"/>
        </w:tabs>
        <w:suppressAutoHyphens/>
        <w:spacing w:line="360" w:lineRule="auto"/>
        <w:ind w:left="1843" w:hanging="709"/>
        <w:jc w:val="both"/>
        <w:rPr>
          <w:rFonts w:ascii="Arial" w:eastAsia="Arial" w:hAnsi="Arial" w:cs="Arial"/>
          <w:color w:val="000000" w:themeColor="text1"/>
          <w:sz w:val="20"/>
          <w:szCs w:val="20"/>
        </w:rPr>
      </w:pPr>
      <w:r w:rsidRPr="008E434C">
        <w:rPr>
          <w:rFonts w:ascii="Arial" w:eastAsia="Arial" w:hAnsi="Arial" w:cs="Arial"/>
          <w:sz w:val="20"/>
          <w:szCs w:val="20"/>
        </w:rPr>
        <w:lastRenderedPageBreak/>
        <w:t xml:space="preserve">Compensatória, para as infrações descritas nas alíneas “e” a “h” do subitem 12.1,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por cento) a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por cento) do valor do Contrato.</w:t>
      </w:r>
    </w:p>
    <w:p w14:paraId="08EB007E" w14:textId="77777777" w:rsidR="00671EE3" w:rsidRPr="008E434C" w:rsidRDefault="00671EE3" w:rsidP="000E096C">
      <w:pPr>
        <w:pStyle w:val="PargrafodaLista"/>
        <w:numPr>
          <w:ilvl w:val="3"/>
          <w:numId w:val="42"/>
        </w:numPr>
        <w:tabs>
          <w:tab w:val="left" w:pos="1843"/>
        </w:tabs>
        <w:suppressAutoHyphens/>
        <w:spacing w:line="360" w:lineRule="auto"/>
        <w:ind w:left="1843" w:hanging="709"/>
        <w:jc w:val="both"/>
        <w:rPr>
          <w:rFonts w:ascii="Arial" w:eastAsia="Arial" w:hAnsi="Arial" w:cs="Arial"/>
          <w:color w:val="000000" w:themeColor="text1"/>
          <w:sz w:val="20"/>
          <w:szCs w:val="20"/>
        </w:rPr>
      </w:pPr>
      <w:r w:rsidRPr="008E434C">
        <w:rPr>
          <w:rFonts w:ascii="Arial" w:eastAsia="Arial" w:hAnsi="Arial" w:cs="Arial"/>
          <w:sz w:val="20"/>
          <w:szCs w:val="20"/>
        </w:rPr>
        <w:t xml:space="preserve">Compensatória, para a inexecução total do contrato prevista na alínea “c” do subitem 12.1,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a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do valor do Contrato.</w:t>
      </w:r>
    </w:p>
    <w:p w14:paraId="3A7E9912" w14:textId="77777777" w:rsidR="00671EE3" w:rsidRPr="008E434C" w:rsidRDefault="00671EE3" w:rsidP="000E096C">
      <w:pPr>
        <w:pStyle w:val="PargrafodaLista"/>
        <w:numPr>
          <w:ilvl w:val="3"/>
          <w:numId w:val="42"/>
        </w:numPr>
        <w:tabs>
          <w:tab w:val="left" w:pos="1843"/>
        </w:tabs>
        <w:suppressAutoHyphens/>
        <w:spacing w:line="360" w:lineRule="auto"/>
        <w:ind w:left="1843" w:hanging="709"/>
        <w:jc w:val="both"/>
        <w:rPr>
          <w:rFonts w:ascii="Arial" w:eastAsia="Arial" w:hAnsi="Arial" w:cs="Arial"/>
          <w:color w:val="000000" w:themeColor="text1"/>
          <w:sz w:val="20"/>
          <w:szCs w:val="20"/>
        </w:rPr>
      </w:pPr>
      <w:r w:rsidRPr="008E434C">
        <w:rPr>
          <w:rFonts w:ascii="Arial" w:eastAsia="Arial" w:hAnsi="Arial" w:cs="Arial"/>
          <w:sz w:val="20"/>
          <w:szCs w:val="20"/>
        </w:rPr>
        <w:t xml:space="preserve">Para infração descrita na alínea “b” do subitem 12.1, a multa será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a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do valor do Contrato.</w:t>
      </w:r>
    </w:p>
    <w:p w14:paraId="25C32354" w14:textId="77777777" w:rsidR="00671EE3" w:rsidRPr="008E434C" w:rsidRDefault="00671EE3" w:rsidP="000E096C">
      <w:pPr>
        <w:pStyle w:val="PargrafodaLista"/>
        <w:numPr>
          <w:ilvl w:val="3"/>
          <w:numId w:val="42"/>
        </w:numPr>
        <w:tabs>
          <w:tab w:val="left" w:pos="1843"/>
        </w:tabs>
        <w:suppressAutoHyphens/>
        <w:spacing w:line="360" w:lineRule="auto"/>
        <w:ind w:left="1843" w:hanging="709"/>
        <w:jc w:val="both"/>
        <w:rPr>
          <w:rFonts w:ascii="Arial" w:eastAsia="Arial" w:hAnsi="Arial" w:cs="Arial"/>
          <w:color w:val="000000" w:themeColor="text1"/>
          <w:sz w:val="20"/>
          <w:szCs w:val="20"/>
        </w:rPr>
      </w:pPr>
      <w:r w:rsidRPr="008E434C">
        <w:rPr>
          <w:rFonts w:ascii="Arial" w:eastAsia="Arial" w:hAnsi="Arial" w:cs="Arial"/>
          <w:sz w:val="20"/>
          <w:szCs w:val="20"/>
        </w:rPr>
        <w:t xml:space="preserve">Para infrações descritas na alínea “d” do subitem 12.1, a multa será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a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do valor do Contrato.</w:t>
      </w:r>
    </w:p>
    <w:p w14:paraId="4A2F148C" w14:textId="77777777" w:rsidR="00671EE3" w:rsidRPr="002464CF" w:rsidRDefault="00671EE3" w:rsidP="000E096C">
      <w:pPr>
        <w:pStyle w:val="PargrafodaLista"/>
        <w:numPr>
          <w:ilvl w:val="3"/>
          <w:numId w:val="42"/>
        </w:numPr>
        <w:tabs>
          <w:tab w:val="left" w:pos="1843"/>
        </w:tabs>
        <w:suppressAutoHyphens/>
        <w:spacing w:line="360" w:lineRule="auto"/>
        <w:ind w:left="1843" w:hanging="709"/>
        <w:jc w:val="both"/>
        <w:rPr>
          <w:rFonts w:ascii="Arial" w:eastAsia="Arial" w:hAnsi="Arial" w:cs="Arial"/>
          <w:sz w:val="20"/>
          <w:szCs w:val="20"/>
        </w:rPr>
      </w:pPr>
      <w:r w:rsidRPr="008E434C">
        <w:rPr>
          <w:rFonts w:ascii="Arial" w:eastAsia="Arial" w:hAnsi="Arial" w:cs="Arial"/>
          <w:sz w:val="20"/>
          <w:szCs w:val="20"/>
        </w:rPr>
        <w:t xml:space="preserve">Para a infração descrita na alínea “a” do subitem 12.1, a multa será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a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do valor do Contrato, ressalvadas as seguintes infrações</w:t>
      </w:r>
      <w:bookmarkEnd w:id="83"/>
      <w:r>
        <w:rPr>
          <w:rFonts w:ascii="Arial" w:eastAsia="Arial" w:hAnsi="Arial" w:cs="Arial"/>
          <w:sz w:val="20"/>
          <w:szCs w:val="20"/>
        </w:rPr>
        <w:t>:</w:t>
      </w:r>
      <w:bookmarkEnd w:id="81"/>
    </w:p>
    <w:p w14:paraId="0B342032" w14:textId="77777777" w:rsidR="00671EE3" w:rsidRPr="002464CF" w:rsidRDefault="00671EE3" w:rsidP="000E096C">
      <w:pPr>
        <w:pStyle w:val="Nivel2"/>
        <w:numPr>
          <w:ilvl w:val="1"/>
          <w:numId w:val="42"/>
        </w:numPr>
        <w:spacing w:before="0" w:after="0" w:line="360" w:lineRule="auto"/>
        <w:ind w:left="0" w:firstLine="0"/>
        <w:rPr>
          <w:color w:val="auto"/>
        </w:rPr>
      </w:pPr>
      <w:r w:rsidRPr="002464CF">
        <w:rPr>
          <w:color w:val="auto"/>
        </w:rPr>
        <w:t>A aplicação das sanções previstas neste Contrato não exclui, em hipótese alguma, a obrigação de reparação integral do dano causado ao Contratante (</w:t>
      </w:r>
      <w:hyperlink r:id="rId85" w:anchor="art156§9" w:history="1">
        <w:r w:rsidRPr="002464CF">
          <w:rPr>
            <w:rStyle w:val="Hyperlink"/>
            <w:color w:val="auto"/>
          </w:rPr>
          <w:t>art. 156, §9º, da Lei nº 14.133, de 2021</w:t>
        </w:r>
      </w:hyperlink>
      <w:r w:rsidRPr="002464CF">
        <w:rPr>
          <w:color w:val="auto"/>
        </w:rPr>
        <w:t>)</w:t>
      </w:r>
      <w:r>
        <w:rPr>
          <w:color w:val="auto"/>
        </w:rPr>
        <w:t>.</w:t>
      </w:r>
    </w:p>
    <w:p w14:paraId="69C3CFC4" w14:textId="77777777" w:rsidR="00671EE3" w:rsidRDefault="00671EE3" w:rsidP="000E096C">
      <w:pPr>
        <w:pStyle w:val="Nivel2"/>
        <w:numPr>
          <w:ilvl w:val="1"/>
          <w:numId w:val="42"/>
        </w:numPr>
        <w:spacing w:before="0" w:after="0" w:line="360" w:lineRule="auto"/>
        <w:ind w:left="0" w:firstLine="0"/>
        <w:rPr>
          <w:color w:val="auto"/>
        </w:rPr>
      </w:pPr>
      <w:r w:rsidRPr="002464CF">
        <w:rPr>
          <w:color w:val="auto"/>
        </w:rPr>
        <w:t>Todas as sanções previstas neste Contrato poderão ser aplicadas cumulativamente com a multa (</w:t>
      </w:r>
      <w:hyperlink r:id="rId86" w:anchor="art156§7" w:history="1">
        <w:r w:rsidRPr="002464CF">
          <w:rPr>
            <w:rStyle w:val="Hyperlink"/>
            <w:color w:val="auto"/>
          </w:rPr>
          <w:t>art. 156, §7º, da Lei nº 14.133, de 2021</w:t>
        </w:r>
      </w:hyperlink>
      <w:r w:rsidRPr="002464CF">
        <w:rPr>
          <w:color w:val="auto"/>
        </w:rPr>
        <w:t>).</w:t>
      </w:r>
    </w:p>
    <w:p w14:paraId="1806757C" w14:textId="002214AE" w:rsidR="00671EE3" w:rsidRDefault="00671EE3" w:rsidP="000E096C">
      <w:pPr>
        <w:pStyle w:val="Nivel3"/>
        <w:numPr>
          <w:ilvl w:val="2"/>
          <w:numId w:val="44"/>
        </w:numPr>
        <w:spacing w:before="0" w:after="0" w:line="360" w:lineRule="auto"/>
      </w:pPr>
      <w:r>
        <w:t>Antes da aplicação da multa será facultada a defesa do interessado no prazo de 15 (quinze) dias úteis, contado da data de sua intimação (</w:t>
      </w:r>
      <w:hyperlink r:id="rId87" w:anchor="art157" w:history="1">
        <w:r>
          <w:rPr>
            <w:rStyle w:val="Hyperlink"/>
          </w:rPr>
          <w:t>art. 157, da Lei nº 14.133, de 2021</w:t>
        </w:r>
      </w:hyperlink>
      <w:r>
        <w:t>)</w:t>
      </w:r>
    </w:p>
    <w:p w14:paraId="4AD5E35F" w14:textId="47F144CB" w:rsidR="00671EE3" w:rsidRDefault="00671EE3" w:rsidP="000E096C">
      <w:pPr>
        <w:pStyle w:val="Nivel3"/>
        <w:numPr>
          <w:ilvl w:val="2"/>
          <w:numId w:val="44"/>
        </w:numPr>
        <w:spacing w:before="0" w:after="0" w:line="360" w:lineRule="auto"/>
      </w:pPr>
      <w:r>
        <w:t>Se a multa aplicada e as indenizações cabíveis forem superiores ao valor do pagamento eventualmente devido pelo Contratante ao Contratado, além da perda desse valor, a diferença será descontada da garantia prestada ou será cobrada judicialmente (</w:t>
      </w:r>
      <w:hyperlink r:id="rId88" w:anchor="art156§8" w:history="1">
        <w:r>
          <w:rPr>
            <w:rStyle w:val="Hyperlink"/>
          </w:rPr>
          <w:t>art. 156, §8º, da Lei nº 14.133, de 2021</w:t>
        </w:r>
      </w:hyperlink>
      <w:r>
        <w:t>).</w:t>
      </w:r>
    </w:p>
    <w:p w14:paraId="0A809EBD" w14:textId="77777777" w:rsidR="00671EE3" w:rsidRPr="00DC7961" w:rsidRDefault="00671EE3" w:rsidP="000E096C">
      <w:pPr>
        <w:pStyle w:val="Nivel3"/>
        <w:numPr>
          <w:ilvl w:val="2"/>
          <w:numId w:val="44"/>
        </w:numPr>
        <w:spacing w:before="0" w:after="0" w:line="360" w:lineRule="auto"/>
      </w:pPr>
      <w:r>
        <w:t xml:space="preserve">Previamente ao encaminhamento à cobrança judicial, a multa poderá ser recolhida administrativamente no prazo máximo de </w:t>
      </w:r>
      <w:r w:rsidRPr="002464CF">
        <w:rPr>
          <w:color w:val="auto"/>
        </w:rPr>
        <w:t>30</w:t>
      </w:r>
      <w:r w:rsidRPr="002464CF">
        <w:rPr>
          <w:iCs/>
          <w:color w:val="auto"/>
        </w:rPr>
        <w:t xml:space="preserve"> (trinta)</w:t>
      </w:r>
      <w:r>
        <w:rPr>
          <w:iCs/>
          <w:color w:val="auto"/>
        </w:rPr>
        <w:t xml:space="preserve"> </w:t>
      </w:r>
      <w:r>
        <w:t>dias, a contar da data do recebimento da comunicação enviada pela autoridade competente.</w:t>
      </w:r>
      <w:bookmarkStart w:id="84" w:name="_Hlk78351618"/>
      <w:bookmarkEnd w:id="84"/>
    </w:p>
    <w:p w14:paraId="0356695E" w14:textId="77777777" w:rsidR="00671EE3" w:rsidRPr="002464CF" w:rsidRDefault="00671EE3" w:rsidP="000E096C">
      <w:pPr>
        <w:pStyle w:val="Nivel2"/>
        <w:numPr>
          <w:ilvl w:val="1"/>
          <w:numId w:val="44"/>
        </w:numPr>
        <w:spacing w:before="0" w:after="0" w:line="360" w:lineRule="auto"/>
        <w:ind w:left="0" w:firstLine="0"/>
        <w:rPr>
          <w:color w:val="auto"/>
        </w:rPr>
      </w:pPr>
      <w:r w:rsidRPr="002464CF">
        <w:rPr>
          <w:color w:val="auto"/>
        </w:rPr>
        <w:t xml:space="preserve">A aplicação das sanções realizar-se-á em processo administrativo que assegure o contraditório e a ampla defesa ao Contratado, observando-se o procedimento previsto no </w:t>
      </w:r>
      <w:r w:rsidRPr="002464CF">
        <w:rPr>
          <w:b/>
          <w:bCs/>
          <w:color w:val="auto"/>
        </w:rPr>
        <w:t xml:space="preserve">caput </w:t>
      </w:r>
      <w:r w:rsidRPr="002464CF">
        <w:rPr>
          <w:color w:val="auto"/>
        </w:rPr>
        <w:t xml:space="preserve">e parágrafos do </w:t>
      </w:r>
      <w:hyperlink r:id="rId89" w:anchor="art158" w:history="1">
        <w:r w:rsidRPr="002464CF">
          <w:rPr>
            <w:rStyle w:val="Hyperlink"/>
            <w:color w:val="auto"/>
          </w:rPr>
          <w:t>art. 158 da Lei nº 14.133, de 2021</w:t>
        </w:r>
      </w:hyperlink>
      <w:r w:rsidRPr="002464CF">
        <w:rPr>
          <w:color w:val="auto"/>
        </w:rPr>
        <w:t>, para as penalidades de impedimento de licitar e contratar e de declaração de inidoneidade para licitar ou contratar.</w:t>
      </w:r>
    </w:p>
    <w:p w14:paraId="2514F12C" w14:textId="77777777" w:rsidR="00671EE3" w:rsidRPr="002464CF" w:rsidRDefault="00671EE3" w:rsidP="000E096C">
      <w:pPr>
        <w:pStyle w:val="Nivel2"/>
        <w:numPr>
          <w:ilvl w:val="1"/>
          <w:numId w:val="44"/>
        </w:numPr>
        <w:spacing w:before="0" w:after="0" w:line="360" w:lineRule="auto"/>
        <w:ind w:left="0" w:firstLine="0"/>
        <w:rPr>
          <w:color w:val="auto"/>
        </w:rPr>
      </w:pPr>
      <w:r w:rsidRPr="002464CF">
        <w:rPr>
          <w:color w:val="auto"/>
        </w:rPr>
        <w:t>Na aplicação das sanções serão considerados (</w:t>
      </w:r>
      <w:hyperlink r:id="rId90" w:anchor="art156§1" w:history="1">
        <w:r w:rsidRPr="002464CF">
          <w:rPr>
            <w:rStyle w:val="Hyperlink"/>
            <w:color w:val="auto"/>
          </w:rPr>
          <w:t>art. 156, §1º, da Lei nº 14.133, de 2021</w:t>
        </w:r>
      </w:hyperlink>
      <w:r w:rsidRPr="002464CF">
        <w:rPr>
          <w:color w:val="auto"/>
        </w:rPr>
        <w:t>):</w:t>
      </w:r>
    </w:p>
    <w:p w14:paraId="2F74FD67" w14:textId="77777777" w:rsidR="00671EE3" w:rsidRPr="002464CF" w:rsidRDefault="00671EE3" w:rsidP="00671EE3">
      <w:pPr>
        <w:numPr>
          <w:ilvl w:val="0"/>
          <w:numId w:val="17"/>
        </w:numPr>
        <w:tabs>
          <w:tab w:val="left" w:pos="1276"/>
        </w:tabs>
        <w:suppressAutoHyphens/>
        <w:spacing w:line="360" w:lineRule="auto"/>
        <w:ind w:left="851" w:firstLine="0"/>
        <w:contextualSpacing/>
        <w:jc w:val="both"/>
        <w:rPr>
          <w:rFonts w:ascii="Arial" w:eastAsia="Arial" w:hAnsi="Arial" w:cs="Arial"/>
          <w:sz w:val="20"/>
          <w:szCs w:val="20"/>
        </w:rPr>
      </w:pPr>
      <w:r w:rsidRPr="002464CF">
        <w:rPr>
          <w:rFonts w:ascii="Arial" w:eastAsia="Arial" w:hAnsi="Arial" w:cs="Arial"/>
          <w:sz w:val="20"/>
          <w:szCs w:val="20"/>
        </w:rPr>
        <w:t>a natureza e a gravidade da infração cometida;</w:t>
      </w:r>
    </w:p>
    <w:p w14:paraId="362A18C8" w14:textId="77777777" w:rsidR="00671EE3" w:rsidRPr="002464CF" w:rsidRDefault="00671EE3" w:rsidP="00671EE3">
      <w:pPr>
        <w:numPr>
          <w:ilvl w:val="0"/>
          <w:numId w:val="17"/>
        </w:numPr>
        <w:tabs>
          <w:tab w:val="left" w:pos="1276"/>
        </w:tabs>
        <w:suppressAutoHyphens/>
        <w:spacing w:line="360" w:lineRule="auto"/>
        <w:ind w:left="851" w:firstLine="0"/>
        <w:contextualSpacing/>
        <w:jc w:val="both"/>
        <w:rPr>
          <w:rFonts w:ascii="Arial" w:eastAsia="Arial" w:hAnsi="Arial" w:cs="Arial"/>
          <w:sz w:val="20"/>
          <w:szCs w:val="20"/>
        </w:rPr>
      </w:pPr>
      <w:r w:rsidRPr="002464CF">
        <w:rPr>
          <w:rFonts w:ascii="Arial" w:eastAsia="Arial" w:hAnsi="Arial" w:cs="Arial"/>
          <w:sz w:val="20"/>
          <w:szCs w:val="20"/>
        </w:rPr>
        <w:t>as peculiaridades do caso concreto;</w:t>
      </w:r>
    </w:p>
    <w:p w14:paraId="08058B9F" w14:textId="77777777" w:rsidR="00671EE3" w:rsidRPr="002464CF" w:rsidRDefault="00671EE3" w:rsidP="00671EE3">
      <w:pPr>
        <w:numPr>
          <w:ilvl w:val="0"/>
          <w:numId w:val="17"/>
        </w:numPr>
        <w:tabs>
          <w:tab w:val="left" w:pos="1276"/>
        </w:tabs>
        <w:suppressAutoHyphens/>
        <w:spacing w:line="360" w:lineRule="auto"/>
        <w:ind w:left="851" w:firstLine="0"/>
        <w:contextualSpacing/>
        <w:jc w:val="both"/>
        <w:rPr>
          <w:rFonts w:ascii="Arial" w:eastAsia="Arial" w:hAnsi="Arial" w:cs="Arial"/>
          <w:sz w:val="20"/>
          <w:szCs w:val="20"/>
        </w:rPr>
      </w:pPr>
      <w:r w:rsidRPr="002464CF">
        <w:rPr>
          <w:rFonts w:ascii="Arial" w:eastAsia="Arial" w:hAnsi="Arial" w:cs="Arial"/>
          <w:sz w:val="20"/>
          <w:szCs w:val="20"/>
        </w:rPr>
        <w:t>as circunstâncias agravantes ou atenuantes;</w:t>
      </w:r>
    </w:p>
    <w:p w14:paraId="57CA19DE" w14:textId="77777777" w:rsidR="00671EE3" w:rsidRPr="002464CF" w:rsidRDefault="00671EE3" w:rsidP="00671EE3">
      <w:pPr>
        <w:numPr>
          <w:ilvl w:val="0"/>
          <w:numId w:val="17"/>
        </w:numPr>
        <w:tabs>
          <w:tab w:val="left" w:pos="1276"/>
        </w:tabs>
        <w:suppressAutoHyphens/>
        <w:spacing w:line="360" w:lineRule="auto"/>
        <w:ind w:left="851" w:firstLine="0"/>
        <w:contextualSpacing/>
        <w:jc w:val="both"/>
        <w:rPr>
          <w:rFonts w:ascii="Arial" w:eastAsia="Arial" w:hAnsi="Arial" w:cs="Arial"/>
          <w:sz w:val="20"/>
          <w:szCs w:val="20"/>
        </w:rPr>
      </w:pPr>
      <w:r w:rsidRPr="002464CF">
        <w:rPr>
          <w:rFonts w:ascii="Arial" w:eastAsia="Arial" w:hAnsi="Arial" w:cs="Arial"/>
          <w:sz w:val="20"/>
          <w:szCs w:val="20"/>
        </w:rPr>
        <w:t>os danos que dela provierem para o Contratante;</w:t>
      </w:r>
    </w:p>
    <w:p w14:paraId="7F4F41F2" w14:textId="77777777" w:rsidR="00671EE3" w:rsidRPr="002464CF" w:rsidRDefault="00671EE3" w:rsidP="00671EE3">
      <w:pPr>
        <w:numPr>
          <w:ilvl w:val="0"/>
          <w:numId w:val="17"/>
        </w:numPr>
        <w:tabs>
          <w:tab w:val="left" w:pos="1276"/>
        </w:tabs>
        <w:suppressAutoHyphens/>
        <w:spacing w:line="360" w:lineRule="auto"/>
        <w:ind w:left="851" w:firstLine="0"/>
        <w:contextualSpacing/>
        <w:jc w:val="both"/>
        <w:rPr>
          <w:rFonts w:ascii="Arial" w:eastAsia="Arial" w:hAnsi="Arial" w:cs="Arial"/>
          <w:sz w:val="20"/>
          <w:szCs w:val="20"/>
        </w:rPr>
      </w:pPr>
      <w:r w:rsidRPr="002464CF">
        <w:rPr>
          <w:rFonts w:ascii="Arial" w:eastAsia="Arial" w:hAnsi="Arial" w:cs="Arial"/>
          <w:sz w:val="20"/>
          <w:szCs w:val="20"/>
        </w:rPr>
        <w:t>a implantação ou o aperfeiçoamento de programa de integridade, conforme normas e orientações dos órgãos de controle.</w:t>
      </w:r>
    </w:p>
    <w:p w14:paraId="1EA1DB20" w14:textId="77777777" w:rsidR="00671EE3" w:rsidRPr="002464CF" w:rsidRDefault="00671EE3" w:rsidP="000E096C">
      <w:pPr>
        <w:pStyle w:val="Nivel2"/>
        <w:numPr>
          <w:ilvl w:val="1"/>
          <w:numId w:val="44"/>
        </w:numPr>
        <w:spacing w:before="0" w:after="0" w:line="360" w:lineRule="auto"/>
        <w:ind w:left="0" w:firstLine="0"/>
        <w:rPr>
          <w:color w:val="auto"/>
        </w:rPr>
      </w:pPr>
      <w:r w:rsidRPr="002464CF">
        <w:rPr>
          <w:color w:val="auto"/>
        </w:rPr>
        <w:t xml:space="preserve">Os atos previstos como infrações administrativas na </w:t>
      </w:r>
      <w:hyperlink r:id="rId91" w:history="1">
        <w:r w:rsidRPr="002464CF">
          <w:rPr>
            <w:rStyle w:val="Hyperlink"/>
            <w:color w:val="auto"/>
          </w:rPr>
          <w:t>Lei nº 14.133, de 2021</w:t>
        </w:r>
      </w:hyperlink>
      <w:r w:rsidRPr="002464CF">
        <w:rPr>
          <w:color w:val="auto"/>
        </w:rPr>
        <w:t xml:space="preserve">, ou em outras leis de licitações e contratos da Administração Pública que também sejam tipificados como atos lesivos </w:t>
      </w:r>
      <w:hyperlink r:id="rId92" w:history="1">
        <w:r w:rsidRPr="002464CF">
          <w:rPr>
            <w:rStyle w:val="Hyperlink"/>
            <w:color w:val="auto"/>
          </w:rPr>
          <w:t>na Lei nº 12.846, de 2013</w:t>
        </w:r>
      </w:hyperlink>
      <w:r w:rsidRPr="002464CF">
        <w:rPr>
          <w:color w:val="auto"/>
        </w:rPr>
        <w:t xml:space="preserve">, serão apurados e julgados conjuntamente, nos mesmos autos, observados o rito procedimental e autoridade competente definidos na referida </w:t>
      </w:r>
      <w:hyperlink r:id="rId93" w:anchor="art159" w:history="1">
        <w:r w:rsidRPr="002464CF">
          <w:rPr>
            <w:rStyle w:val="Hyperlink"/>
            <w:color w:val="auto"/>
          </w:rPr>
          <w:t>Lei (art. 159</w:t>
        </w:r>
      </w:hyperlink>
      <w:r w:rsidRPr="002464CF">
        <w:rPr>
          <w:color w:val="auto"/>
        </w:rPr>
        <w:t>).</w:t>
      </w:r>
    </w:p>
    <w:p w14:paraId="426017FE" w14:textId="77777777" w:rsidR="00671EE3" w:rsidRPr="002464CF" w:rsidRDefault="00671EE3" w:rsidP="000E096C">
      <w:pPr>
        <w:pStyle w:val="Nivel2"/>
        <w:numPr>
          <w:ilvl w:val="1"/>
          <w:numId w:val="44"/>
        </w:numPr>
        <w:spacing w:before="0" w:after="0" w:line="360" w:lineRule="auto"/>
        <w:ind w:left="0" w:firstLine="0"/>
        <w:rPr>
          <w:i/>
          <w:iCs/>
          <w:color w:val="auto"/>
        </w:rPr>
      </w:pPr>
      <w:r w:rsidRPr="002464CF">
        <w:rPr>
          <w:color w:val="auto"/>
        </w:rPr>
        <w:lastRenderedPageBreak/>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94" w:anchor="art160" w:history="1">
        <w:r w:rsidRPr="002464CF">
          <w:rPr>
            <w:rStyle w:val="Hyperlink"/>
            <w:color w:val="auto"/>
          </w:rPr>
          <w:t>art. 160, da Lei nº 14.133, de 2021</w:t>
        </w:r>
      </w:hyperlink>
      <w:r w:rsidRPr="002464CF">
        <w:rPr>
          <w:color w:val="auto"/>
        </w:rPr>
        <w:t>)</w:t>
      </w:r>
    </w:p>
    <w:p w14:paraId="7B853C0B" w14:textId="77777777" w:rsidR="00671EE3" w:rsidRPr="002464CF" w:rsidRDefault="00671EE3" w:rsidP="000E096C">
      <w:pPr>
        <w:pStyle w:val="Nivel2"/>
        <w:numPr>
          <w:ilvl w:val="1"/>
          <w:numId w:val="44"/>
        </w:numPr>
        <w:spacing w:before="0" w:after="0" w:line="360" w:lineRule="auto"/>
        <w:ind w:left="0" w:firstLine="0"/>
        <w:rPr>
          <w:i/>
          <w:iCs/>
          <w:color w:val="auto"/>
        </w:rPr>
      </w:pPr>
      <w:r w:rsidRPr="002464CF">
        <w:rPr>
          <w:color w:val="auto"/>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w:t>
      </w:r>
      <w:proofErr w:type="spellStart"/>
      <w:r w:rsidRPr="002464CF">
        <w:rPr>
          <w:color w:val="auto"/>
        </w:rPr>
        <w:t>Ceis</w:t>
      </w:r>
      <w:proofErr w:type="spellEnd"/>
      <w:r w:rsidRPr="002464CF">
        <w:rPr>
          <w:color w:val="auto"/>
        </w:rPr>
        <w:t>) e no Cadastro Nacional de Empresas Punidas (</w:t>
      </w:r>
      <w:proofErr w:type="spellStart"/>
      <w:r w:rsidRPr="002464CF">
        <w:rPr>
          <w:color w:val="auto"/>
        </w:rPr>
        <w:t>Cnep</w:t>
      </w:r>
      <w:proofErr w:type="spellEnd"/>
      <w:r w:rsidRPr="002464CF">
        <w:rPr>
          <w:color w:val="auto"/>
        </w:rPr>
        <w:t>), instituídos no âmbito do Poder Executivo Federal. (</w:t>
      </w:r>
      <w:hyperlink r:id="rId95" w:anchor="art161" w:history="1">
        <w:r w:rsidRPr="002464CF">
          <w:rPr>
            <w:rStyle w:val="Hyperlink"/>
            <w:color w:val="auto"/>
          </w:rPr>
          <w:t>Art. 161, da Lei nº 14.133, de 2021</w:t>
        </w:r>
      </w:hyperlink>
      <w:r w:rsidRPr="002464CF">
        <w:rPr>
          <w:color w:val="auto"/>
        </w:rPr>
        <w:t>)</w:t>
      </w:r>
    </w:p>
    <w:p w14:paraId="415D6ADB" w14:textId="77777777" w:rsidR="00671EE3" w:rsidRPr="002464CF" w:rsidRDefault="00671EE3" w:rsidP="000E096C">
      <w:pPr>
        <w:pStyle w:val="Nivel2"/>
        <w:numPr>
          <w:ilvl w:val="1"/>
          <w:numId w:val="44"/>
        </w:numPr>
        <w:spacing w:before="0" w:after="0" w:line="360" w:lineRule="auto"/>
        <w:ind w:left="0" w:firstLine="0"/>
        <w:rPr>
          <w:i/>
          <w:iCs/>
          <w:color w:val="auto"/>
        </w:rPr>
      </w:pPr>
      <w:r w:rsidRPr="002464CF">
        <w:rPr>
          <w:color w:val="auto"/>
        </w:rPr>
        <w:t xml:space="preserve">As sanções de impedimento de licitar e contratar e declaração de inidoneidade para licitar ou contratar são passíveis de reabilitação na forma do </w:t>
      </w:r>
      <w:hyperlink r:id="rId96" w:anchor="art163" w:history="1">
        <w:r w:rsidRPr="002464CF">
          <w:rPr>
            <w:rStyle w:val="Hyperlink"/>
            <w:color w:val="auto"/>
          </w:rPr>
          <w:t>art. 163 da Lei nº 14.133/21.</w:t>
        </w:r>
      </w:hyperlink>
    </w:p>
    <w:p w14:paraId="37D92CF3" w14:textId="77777777" w:rsidR="00671EE3" w:rsidRPr="002464CF" w:rsidRDefault="00671EE3" w:rsidP="000E096C">
      <w:pPr>
        <w:pStyle w:val="PargrafodaLista"/>
        <w:numPr>
          <w:ilvl w:val="1"/>
          <w:numId w:val="44"/>
        </w:numPr>
        <w:spacing w:line="360" w:lineRule="auto"/>
        <w:ind w:left="0" w:firstLine="0"/>
        <w:jc w:val="both"/>
        <w:rPr>
          <w:rFonts w:ascii="Arial" w:hAnsi="Arial" w:cs="Arial"/>
          <w:b/>
          <w:sz w:val="20"/>
          <w:szCs w:val="20"/>
        </w:rPr>
      </w:pPr>
      <w:r w:rsidRPr="002464CF">
        <w:rPr>
          <w:rFonts w:ascii="Arial" w:hAnsi="Arial" w:cs="Arial"/>
          <w:sz w:val="20"/>
          <w:szCs w:val="20"/>
        </w:rPr>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219E3481" w14:textId="77777777" w:rsidR="00671EE3" w:rsidRPr="00DC7961" w:rsidRDefault="00671EE3" w:rsidP="00671EE3">
      <w:pPr>
        <w:spacing w:line="360" w:lineRule="auto"/>
        <w:jc w:val="both"/>
        <w:rPr>
          <w:rFonts w:ascii="Arial" w:hAnsi="Arial" w:cs="Arial"/>
          <w:bCs/>
          <w:sz w:val="20"/>
          <w:szCs w:val="20"/>
        </w:rPr>
      </w:pPr>
    </w:p>
    <w:p w14:paraId="4D51049E" w14:textId="55937584" w:rsidR="00671EE3" w:rsidRPr="002464CF" w:rsidRDefault="00671EE3" w:rsidP="000E096C">
      <w:pPr>
        <w:pStyle w:val="PargrafodaLista"/>
        <w:numPr>
          <w:ilvl w:val="0"/>
          <w:numId w:val="44"/>
        </w:numPr>
        <w:spacing w:line="360" w:lineRule="auto"/>
        <w:ind w:left="426" w:hanging="426"/>
        <w:jc w:val="both"/>
        <w:rPr>
          <w:rFonts w:ascii="Arial" w:hAnsi="Arial" w:cs="Arial"/>
          <w:b/>
          <w:sz w:val="20"/>
          <w:szCs w:val="20"/>
        </w:rPr>
      </w:pPr>
      <w:r w:rsidRPr="002464CF">
        <w:rPr>
          <w:rFonts w:ascii="Arial" w:hAnsi="Arial" w:cs="Arial"/>
          <w:b/>
          <w:sz w:val="20"/>
          <w:szCs w:val="20"/>
        </w:rPr>
        <w:t xml:space="preserve">CLÁUSULA DÉCIMA </w:t>
      </w:r>
      <w:r w:rsidR="000E096C" w:rsidRPr="002464CF">
        <w:rPr>
          <w:rFonts w:ascii="Arial" w:hAnsi="Arial" w:cs="Arial"/>
          <w:b/>
          <w:sz w:val="20"/>
          <w:szCs w:val="20"/>
        </w:rPr>
        <w:t xml:space="preserve">SEGUNDA </w:t>
      </w:r>
      <w:r w:rsidRPr="002464CF">
        <w:rPr>
          <w:rFonts w:ascii="Arial" w:hAnsi="Arial" w:cs="Arial"/>
          <w:b/>
          <w:sz w:val="20"/>
          <w:szCs w:val="20"/>
        </w:rPr>
        <w:t>– DA EXTINÇÃO CONTRATUAL</w:t>
      </w:r>
    </w:p>
    <w:p w14:paraId="68F7D44D" w14:textId="77777777" w:rsidR="000E096C" w:rsidRDefault="00671EE3" w:rsidP="000E096C">
      <w:pPr>
        <w:pStyle w:val="Nivel2"/>
        <w:numPr>
          <w:ilvl w:val="1"/>
          <w:numId w:val="45"/>
        </w:numPr>
        <w:spacing w:before="0" w:after="0" w:line="360" w:lineRule="auto"/>
        <w:ind w:left="0" w:firstLine="0"/>
      </w:pPr>
      <w:r w:rsidRPr="002464CF">
        <w:t>O contrato se extingue quando cumpridas as obrigações de ambas as partes, ainda que isso ocorra antes do prazo estipulado para tanto.</w:t>
      </w:r>
    </w:p>
    <w:p w14:paraId="4CBB59DB" w14:textId="77777777" w:rsidR="000E096C" w:rsidRDefault="00671EE3" w:rsidP="000E096C">
      <w:pPr>
        <w:pStyle w:val="Nivel2"/>
        <w:numPr>
          <w:ilvl w:val="1"/>
          <w:numId w:val="45"/>
        </w:numPr>
        <w:spacing w:before="0" w:after="0" w:line="360" w:lineRule="auto"/>
        <w:ind w:left="0" w:firstLine="0"/>
      </w:pPr>
      <w:r w:rsidRPr="000E096C">
        <w:rPr>
          <w:color w:val="auto"/>
        </w:rPr>
        <w:t>Se as obrigações não forem cumpridas no prazo estipulado, a vigência ficará prorrogada até a conclusão do objeto, caso em que deverá a Administração providenciar a readequação do cronograma fixado para o contrato.</w:t>
      </w:r>
    </w:p>
    <w:p w14:paraId="1DB05300" w14:textId="43772460" w:rsidR="00671EE3" w:rsidRPr="002464CF" w:rsidRDefault="00671EE3" w:rsidP="000E096C">
      <w:pPr>
        <w:pStyle w:val="Nivel2"/>
        <w:numPr>
          <w:ilvl w:val="1"/>
          <w:numId w:val="45"/>
        </w:numPr>
        <w:spacing w:before="0" w:after="0" w:line="360" w:lineRule="auto"/>
        <w:ind w:left="0" w:firstLine="0"/>
      </w:pPr>
      <w:r w:rsidRPr="000E096C">
        <w:rPr>
          <w:color w:val="auto"/>
        </w:rPr>
        <w:t>Quando a não conclusão do contrato referida no item anterior decorrer de culpa do contratado:</w:t>
      </w:r>
    </w:p>
    <w:p w14:paraId="106CD648" w14:textId="77777777" w:rsidR="00671EE3" w:rsidRPr="002464CF" w:rsidRDefault="00671EE3" w:rsidP="00671EE3">
      <w:pPr>
        <w:pStyle w:val="PargrafodaLista"/>
        <w:numPr>
          <w:ilvl w:val="0"/>
          <w:numId w:val="18"/>
        </w:numPr>
        <w:tabs>
          <w:tab w:val="left" w:pos="1276"/>
        </w:tabs>
        <w:suppressAutoHyphens/>
        <w:spacing w:line="360" w:lineRule="auto"/>
        <w:ind w:left="851" w:firstLine="0"/>
        <w:jc w:val="both"/>
        <w:rPr>
          <w:rFonts w:ascii="Arial" w:eastAsia="Arial" w:hAnsi="Arial" w:cs="Arial"/>
          <w:iCs/>
          <w:sz w:val="20"/>
          <w:szCs w:val="20"/>
        </w:rPr>
      </w:pPr>
      <w:r w:rsidRPr="002464CF">
        <w:rPr>
          <w:rFonts w:ascii="Arial" w:eastAsia="Arial" w:hAnsi="Arial" w:cs="Arial"/>
          <w:iCs/>
          <w:sz w:val="20"/>
          <w:szCs w:val="20"/>
        </w:rPr>
        <w:t xml:space="preserve">ficará ele constituído em mora, sendo-lhe aplicáveis as respectivas sanções administrativas; e </w:t>
      </w:r>
    </w:p>
    <w:p w14:paraId="3A65533C" w14:textId="77777777" w:rsidR="00671EE3" w:rsidRPr="002464CF" w:rsidRDefault="00671EE3" w:rsidP="00671EE3">
      <w:pPr>
        <w:pStyle w:val="PargrafodaLista"/>
        <w:numPr>
          <w:ilvl w:val="0"/>
          <w:numId w:val="18"/>
        </w:numPr>
        <w:tabs>
          <w:tab w:val="left" w:pos="1276"/>
        </w:tabs>
        <w:suppressAutoHyphens/>
        <w:spacing w:line="360" w:lineRule="auto"/>
        <w:ind w:left="851" w:firstLine="0"/>
        <w:jc w:val="both"/>
        <w:rPr>
          <w:rFonts w:ascii="Arial" w:eastAsia="Arial" w:hAnsi="Arial" w:cs="Arial"/>
          <w:iCs/>
          <w:sz w:val="20"/>
          <w:szCs w:val="20"/>
        </w:rPr>
      </w:pPr>
      <w:r w:rsidRPr="002464CF">
        <w:rPr>
          <w:rFonts w:ascii="Arial" w:eastAsia="Arial" w:hAnsi="Arial" w:cs="Arial"/>
          <w:iCs/>
          <w:sz w:val="20"/>
          <w:szCs w:val="20"/>
        </w:rPr>
        <w:t>poderá a Administração optar pela extinção do contrato e, nesse caso, adotará as medidas admitidas em lei para a continuidade da execução contratual.</w:t>
      </w:r>
    </w:p>
    <w:p w14:paraId="5C36FEC9" w14:textId="52949E59" w:rsidR="00671EE3" w:rsidRPr="004315CB" w:rsidRDefault="00671EE3" w:rsidP="000E096C">
      <w:pPr>
        <w:pStyle w:val="PargrafodaLista"/>
        <w:numPr>
          <w:ilvl w:val="1"/>
          <w:numId w:val="45"/>
        </w:numPr>
        <w:spacing w:line="360" w:lineRule="auto"/>
        <w:ind w:left="0" w:firstLine="0"/>
        <w:jc w:val="both"/>
        <w:rPr>
          <w:rFonts w:ascii="Arial" w:hAnsi="Arial" w:cs="Arial"/>
          <w:bCs/>
          <w:sz w:val="20"/>
          <w:szCs w:val="20"/>
        </w:rPr>
      </w:pPr>
      <w:r w:rsidRPr="00536674">
        <w:rPr>
          <w:rFonts w:ascii="Arial" w:hAnsi="Arial" w:cs="Arial"/>
          <w:sz w:val="20"/>
          <w:szCs w:val="20"/>
        </w:rPr>
        <w:t xml:space="preserve">O contrato pode ser extinto antes de cumpridas as obrigações nele estipuladas, ou antes do prazo nele fixado, por algum dos motivos previstos no </w:t>
      </w:r>
      <w:hyperlink r:id="rId97" w:anchor="art137" w:history="1">
        <w:r w:rsidRPr="00536674">
          <w:rPr>
            <w:rStyle w:val="Hyperlink"/>
            <w:rFonts w:ascii="Arial" w:hAnsi="Arial" w:cs="Arial"/>
            <w:sz w:val="20"/>
            <w:szCs w:val="20"/>
          </w:rPr>
          <w:t>artigo 137 da Lei nº 14.133/21</w:t>
        </w:r>
      </w:hyperlink>
      <w:r w:rsidRPr="00536674">
        <w:rPr>
          <w:rFonts w:ascii="Arial" w:hAnsi="Arial" w:cs="Arial"/>
          <w:sz w:val="20"/>
          <w:szCs w:val="20"/>
        </w:rPr>
        <w:t xml:space="preserve">, bem como amigavelmente, </w:t>
      </w:r>
      <w:r w:rsidRPr="00536674">
        <w:rPr>
          <w:rFonts w:ascii="Arial" w:hAnsi="Arial" w:cs="Arial"/>
          <w:color w:val="000000" w:themeColor="text1"/>
          <w:sz w:val="20"/>
          <w:szCs w:val="20"/>
        </w:rPr>
        <w:t>assegurados o contraditório e a a</w:t>
      </w:r>
      <w:r w:rsidRPr="004315CB">
        <w:rPr>
          <w:rFonts w:ascii="Arial" w:hAnsi="Arial" w:cs="Arial"/>
          <w:color w:val="000000" w:themeColor="text1"/>
          <w:sz w:val="20"/>
          <w:szCs w:val="20"/>
        </w:rPr>
        <w:t>mpla defesa</w:t>
      </w:r>
      <w:r w:rsidRPr="004315CB">
        <w:rPr>
          <w:rFonts w:ascii="Arial" w:hAnsi="Arial" w:cs="Arial"/>
          <w:sz w:val="20"/>
          <w:szCs w:val="20"/>
        </w:rPr>
        <w:t>.</w:t>
      </w:r>
    </w:p>
    <w:p w14:paraId="44D944A1" w14:textId="77777777" w:rsidR="00671EE3" w:rsidRPr="004315CB" w:rsidRDefault="00671EE3" w:rsidP="000E096C">
      <w:pPr>
        <w:pStyle w:val="PargrafodaLista"/>
        <w:numPr>
          <w:ilvl w:val="2"/>
          <w:numId w:val="45"/>
        </w:numPr>
        <w:spacing w:line="360" w:lineRule="auto"/>
        <w:ind w:left="1276" w:hanging="567"/>
        <w:jc w:val="both"/>
        <w:rPr>
          <w:rFonts w:ascii="Arial" w:hAnsi="Arial" w:cs="Arial"/>
          <w:bCs/>
          <w:sz w:val="20"/>
          <w:szCs w:val="20"/>
        </w:rPr>
      </w:pPr>
      <w:r w:rsidRPr="004315CB">
        <w:rPr>
          <w:rFonts w:ascii="Arial" w:hAnsi="Arial" w:cs="Arial"/>
          <w:sz w:val="20"/>
          <w:szCs w:val="20"/>
        </w:rPr>
        <w:t xml:space="preserve">Nesta hipótese, aplicam-se também os </w:t>
      </w:r>
      <w:hyperlink r:id="rId98" w:anchor="art138" w:history="1">
        <w:r w:rsidRPr="004315CB">
          <w:rPr>
            <w:rStyle w:val="Hyperlink"/>
            <w:rFonts w:ascii="Arial" w:hAnsi="Arial" w:cs="Arial"/>
            <w:sz w:val="20"/>
            <w:szCs w:val="20"/>
          </w:rPr>
          <w:t>artigos 138 e 139</w:t>
        </w:r>
      </w:hyperlink>
      <w:r w:rsidRPr="004315CB">
        <w:rPr>
          <w:rFonts w:ascii="Arial" w:hAnsi="Arial" w:cs="Arial"/>
          <w:sz w:val="20"/>
          <w:szCs w:val="20"/>
        </w:rPr>
        <w:t xml:space="preserve"> da mesma Lei.</w:t>
      </w:r>
    </w:p>
    <w:p w14:paraId="5E2AA5A2" w14:textId="77777777" w:rsidR="00671EE3" w:rsidRPr="004315CB" w:rsidRDefault="00671EE3" w:rsidP="000E096C">
      <w:pPr>
        <w:pStyle w:val="PargrafodaLista"/>
        <w:numPr>
          <w:ilvl w:val="2"/>
          <w:numId w:val="45"/>
        </w:numPr>
        <w:spacing w:line="360" w:lineRule="auto"/>
        <w:ind w:left="1276" w:hanging="567"/>
        <w:jc w:val="both"/>
        <w:rPr>
          <w:rFonts w:ascii="Arial" w:hAnsi="Arial" w:cs="Arial"/>
          <w:bCs/>
          <w:sz w:val="20"/>
          <w:szCs w:val="20"/>
        </w:rPr>
      </w:pPr>
      <w:r w:rsidRPr="004315CB">
        <w:rPr>
          <w:rFonts w:ascii="Arial" w:hAnsi="Arial" w:cs="Arial"/>
          <w:sz w:val="20"/>
          <w:szCs w:val="20"/>
        </w:rPr>
        <w:t xml:space="preserve">A </w:t>
      </w:r>
      <w:r w:rsidRPr="004315CB">
        <w:rPr>
          <w:rFonts w:ascii="Arial" w:hAnsi="Arial" w:cs="Arial"/>
          <w:color w:val="000000" w:themeColor="text1"/>
          <w:sz w:val="20"/>
          <w:szCs w:val="20"/>
        </w:rPr>
        <w:t>alteração social ou a modificação da finalidade ou da estrutura da empresa</w:t>
      </w:r>
      <w:r w:rsidRPr="004315CB">
        <w:rPr>
          <w:rFonts w:ascii="Arial" w:hAnsi="Arial" w:cs="Arial"/>
          <w:sz w:val="20"/>
          <w:szCs w:val="20"/>
        </w:rPr>
        <w:t xml:space="preserve"> não ensejará a rescisão se não </w:t>
      </w:r>
      <w:r w:rsidRPr="004315CB">
        <w:rPr>
          <w:rFonts w:ascii="Arial" w:hAnsi="Arial" w:cs="Arial"/>
          <w:color w:val="000000" w:themeColor="text1"/>
          <w:sz w:val="20"/>
          <w:szCs w:val="20"/>
        </w:rPr>
        <w:t>restringir sua capacidade de concluir o contrato.</w:t>
      </w:r>
    </w:p>
    <w:p w14:paraId="25212D31" w14:textId="77777777" w:rsidR="00671EE3" w:rsidRPr="004315CB" w:rsidRDefault="00671EE3" w:rsidP="000E096C">
      <w:pPr>
        <w:pStyle w:val="PargrafodaLista"/>
        <w:numPr>
          <w:ilvl w:val="2"/>
          <w:numId w:val="45"/>
        </w:numPr>
        <w:spacing w:line="360" w:lineRule="auto"/>
        <w:ind w:left="1276" w:hanging="567"/>
        <w:jc w:val="both"/>
        <w:rPr>
          <w:rFonts w:ascii="Arial" w:hAnsi="Arial" w:cs="Arial"/>
          <w:bCs/>
          <w:sz w:val="20"/>
          <w:szCs w:val="20"/>
        </w:rPr>
      </w:pPr>
      <w:r w:rsidRPr="004315CB">
        <w:rPr>
          <w:rFonts w:ascii="Arial" w:hAnsi="Arial" w:cs="Arial"/>
          <w:color w:val="000000" w:themeColor="text1"/>
          <w:sz w:val="20"/>
          <w:szCs w:val="20"/>
        </w:rPr>
        <w:t xml:space="preserve">Se a operação </w:t>
      </w:r>
      <w:r w:rsidRPr="004315CB">
        <w:rPr>
          <w:rFonts w:ascii="Arial" w:hAnsi="Arial" w:cs="Arial"/>
          <w:sz w:val="20"/>
          <w:szCs w:val="20"/>
        </w:rPr>
        <w:t>implicar mudança da pessoa jurídica contratada, deverá ser formalizado termo aditivo para alteração subjetiva.</w:t>
      </w:r>
    </w:p>
    <w:p w14:paraId="04CF7584" w14:textId="77777777" w:rsidR="00671EE3" w:rsidRPr="004315CB" w:rsidRDefault="00671EE3" w:rsidP="000E096C">
      <w:pPr>
        <w:pStyle w:val="PargrafodaLista"/>
        <w:numPr>
          <w:ilvl w:val="1"/>
          <w:numId w:val="45"/>
        </w:numPr>
        <w:spacing w:line="360" w:lineRule="auto"/>
        <w:ind w:left="0" w:hanging="9"/>
        <w:jc w:val="both"/>
        <w:rPr>
          <w:rFonts w:ascii="Arial" w:hAnsi="Arial" w:cs="Arial"/>
          <w:bCs/>
          <w:sz w:val="20"/>
          <w:szCs w:val="20"/>
        </w:rPr>
      </w:pPr>
      <w:r w:rsidRPr="004315CB">
        <w:rPr>
          <w:rFonts w:ascii="Arial" w:hAnsi="Arial" w:cs="Arial"/>
          <w:sz w:val="20"/>
          <w:szCs w:val="20"/>
        </w:rPr>
        <w:t>O termo de rescisão, sempre que possível, será precedido:</w:t>
      </w:r>
    </w:p>
    <w:p w14:paraId="25DBEBB9" w14:textId="77777777" w:rsidR="00671EE3" w:rsidRPr="004315CB" w:rsidRDefault="00671EE3" w:rsidP="000E096C">
      <w:pPr>
        <w:pStyle w:val="PargrafodaLista"/>
        <w:numPr>
          <w:ilvl w:val="2"/>
          <w:numId w:val="45"/>
        </w:numPr>
        <w:spacing w:line="360" w:lineRule="auto"/>
        <w:ind w:left="1418" w:hanging="567"/>
        <w:jc w:val="both"/>
        <w:rPr>
          <w:rFonts w:ascii="Arial" w:hAnsi="Arial" w:cs="Arial"/>
          <w:bCs/>
          <w:sz w:val="20"/>
          <w:szCs w:val="20"/>
        </w:rPr>
      </w:pPr>
      <w:r w:rsidRPr="004315CB">
        <w:rPr>
          <w:rFonts w:ascii="Arial" w:hAnsi="Arial" w:cs="Arial"/>
          <w:sz w:val="20"/>
          <w:szCs w:val="20"/>
        </w:rPr>
        <w:t>Balanço dos eventos contratuais já cumpridos ou parcialmente cumpridos;</w:t>
      </w:r>
    </w:p>
    <w:p w14:paraId="00EED67A" w14:textId="77777777" w:rsidR="00671EE3" w:rsidRPr="004315CB" w:rsidRDefault="00671EE3" w:rsidP="000E096C">
      <w:pPr>
        <w:pStyle w:val="PargrafodaLista"/>
        <w:numPr>
          <w:ilvl w:val="2"/>
          <w:numId w:val="45"/>
        </w:numPr>
        <w:spacing w:line="360" w:lineRule="auto"/>
        <w:ind w:left="1418" w:hanging="567"/>
        <w:jc w:val="both"/>
        <w:rPr>
          <w:rFonts w:ascii="Arial" w:hAnsi="Arial" w:cs="Arial"/>
          <w:bCs/>
          <w:sz w:val="20"/>
          <w:szCs w:val="20"/>
        </w:rPr>
      </w:pPr>
      <w:r w:rsidRPr="004315CB">
        <w:rPr>
          <w:rFonts w:ascii="Arial" w:hAnsi="Arial" w:cs="Arial"/>
          <w:sz w:val="20"/>
          <w:szCs w:val="20"/>
        </w:rPr>
        <w:t>Relação dos pagamentos já efetuados e ainda devidos;</w:t>
      </w:r>
    </w:p>
    <w:p w14:paraId="65A6B79F" w14:textId="77777777" w:rsidR="00671EE3" w:rsidRPr="004315CB" w:rsidRDefault="00671EE3" w:rsidP="000E096C">
      <w:pPr>
        <w:pStyle w:val="PargrafodaLista"/>
        <w:numPr>
          <w:ilvl w:val="2"/>
          <w:numId w:val="45"/>
        </w:numPr>
        <w:spacing w:line="360" w:lineRule="auto"/>
        <w:ind w:left="1418" w:hanging="567"/>
        <w:jc w:val="both"/>
        <w:rPr>
          <w:rFonts w:ascii="Arial" w:hAnsi="Arial" w:cs="Arial"/>
          <w:bCs/>
          <w:sz w:val="20"/>
          <w:szCs w:val="20"/>
        </w:rPr>
      </w:pPr>
      <w:r w:rsidRPr="004315CB">
        <w:rPr>
          <w:rFonts w:ascii="Arial" w:hAnsi="Arial" w:cs="Arial"/>
          <w:sz w:val="20"/>
          <w:szCs w:val="20"/>
        </w:rPr>
        <w:lastRenderedPageBreak/>
        <w:t>Indenizações e multas.</w:t>
      </w:r>
    </w:p>
    <w:p w14:paraId="47DF3C88" w14:textId="77777777" w:rsidR="00671EE3" w:rsidRPr="004315CB" w:rsidRDefault="00671EE3" w:rsidP="000E096C">
      <w:pPr>
        <w:pStyle w:val="PargrafodaLista"/>
        <w:numPr>
          <w:ilvl w:val="1"/>
          <w:numId w:val="45"/>
        </w:numPr>
        <w:spacing w:line="360" w:lineRule="auto"/>
        <w:ind w:left="0" w:hanging="9"/>
        <w:jc w:val="both"/>
        <w:rPr>
          <w:rFonts w:ascii="Arial" w:hAnsi="Arial" w:cs="Arial"/>
          <w:bCs/>
          <w:sz w:val="20"/>
          <w:szCs w:val="20"/>
        </w:rPr>
      </w:pPr>
      <w:r w:rsidRPr="004315CB">
        <w:rPr>
          <w:rFonts w:ascii="Arial" w:hAnsi="Arial" w:cs="Arial"/>
          <w:sz w:val="20"/>
          <w:szCs w:val="20"/>
        </w:rPr>
        <w:t>A extinção do contrato não configura óbice para o reconhecimento do desequilíbrio econômico-financeiro, hipótese em que será concedida indenização por meio de termo indenizatório (</w:t>
      </w:r>
      <w:hyperlink r:id="rId99" w:anchor="art131" w:history="1">
        <w:r w:rsidRPr="004315CB">
          <w:rPr>
            <w:rStyle w:val="Hyperlink"/>
            <w:rFonts w:ascii="Arial" w:hAnsi="Arial" w:cs="Arial"/>
            <w:sz w:val="20"/>
            <w:szCs w:val="20"/>
          </w:rPr>
          <w:t xml:space="preserve">art. 131, </w:t>
        </w:r>
        <w:r w:rsidRPr="004315CB">
          <w:rPr>
            <w:rStyle w:val="Hyperlink"/>
            <w:rFonts w:ascii="Arial" w:hAnsi="Arial" w:cs="Arial"/>
            <w:i/>
            <w:iCs/>
            <w:sz w:val="20"/>
            <w:szCs w:val="20"/>
          </w:rPr>
          <w:t xml:space="preserve">caput, </w:t>
        </w:r>
        <w:r w:rsidRPr="004315CB">
          <w:rPr>
            <w:rStyle w:val="Hyperlink"/>
            <w:rFonts w:ascii="Arial" w:hAnsi="Arial" w:cs="Arial"/>
            <w:sz w:val="20"/>
            <w:szCs w:val="20"/>
          </w:rPr>
          <w:t>da Lei n.º 14.133, de 2021).</w:t>
        </w:r>
      </w:hyperlink>
    </w:p>
    <w:p w14:paraId="5A2216AE" w14:textId="77777777" w:rsidR="00671EE3" w:rsidRPr="004315CB" w:rsidRDefault="00671EE3" w:rsidP="00671EE3">
      <w:pPr>
        <w:pStyle w:val="PargrafodaLista"/>
        <w:spacing w:line="360" w:lineRule="auto"/>
        <w:ind w:left="0"/>
        <w:jc w:val="both"/>
        <w:rPr>
          <w:rFonts w:ascii="Arial" w:hAnsi="Arial" w:cs="Arial"/>
          <w:bCs/>
          <w:sz w:val="20"/>
          <w:szCs w:val="20"/>
        </w:rPr>
      </w:pPr>
    </w:p>
    <w:p w14:paraId="68CCF2EA" w14:textId="0E1F499C" w:rsidR="00671EE3" w:rsidRPr="002464CF" w:rsidRDefault="00671EE3" w:rsidP="000E096C">
      <w:pPr>
        <w:pStyle w:val="PargrafodaLista"/>
        <w:numPr>
          <w:ilvl w:val="0"/>
          <w:numId w:val="45"/>
        </w:numPr>
        <w:spacing w:line="360" w:lineRule="auto"/>
        <w:ind w:left="426" w:hanging="426"/>
        <w:jc w:val="both"/>
        <w:rPr>
          <w:rFonts w:ascii="Arial" w:hAnsi="Arial" w:cs="Arial"/>
          <w:b/>
          <w:sz w:val="20"/>
          <w:szCs w:val="20"/>
        </w:rPr>
      </w:pPr>
      <w:r w:rsidRPr="004315CB">
        <w:rPr>
          <w:rFonts w:ascii="Arial" w:hAnsi="Arial" w:cs="Arial"/>
          <w:b/>
          <w:sz w:val="20"/>
          <w:szCs w:val="20"/>
        </w:rPr>
        <w:t xml:space="preserve">CLÁUSULA DÉCIMA </w:t>
      </w:r>
      <w:r w:rsidR="000E096C" w:rsidRPr="002464CF">
        <w:rPr>
          <w:rFonts w:ascii="Arial" w:hAnsi="Arial" w:cs="Arial"/>
          <w:b/>
          <w:sz w:val="20"/>
          <w:szCs w:val="20"/>
        </w:rPr>
        <w:t>TERCEIRA</w:t>
      </w:r>
      <w:r w:rsidR="000E096C" w:rsidRPr="004315CB">
        <w:rPr>
          <w:rFonts w:ascii="Arial" w:hAnsi="Arial" w:cs="Arial"/>
          <w:b/>
          <w:sz w:val="20"/>
          <w:szCs w:val="20"/>
        </w:rPr>
        <w:t xml:space="preserve"> </w:t>
      </w:r>
      <w:r w:rsidRPr="002464CF">
        <w:rPr>
          <w:rFonts w:ascii="Arial" w:hAnsi="Arial" w:cs="Arial"/>
          <w:b/>
          <w:sz w:val="20"/>
          <w:szCs w:val="20"/>
        </w:rPr>
        <w:t xml:space="preserve">– DOTAÇÃO ORÇAMENTÁRIA </w:t>
      </w:r>
    </w:p>
    <w:p w14:paraId="198FF5D1" w14:textId="375F865F" w:rsidR="00671EE3" w:rsidRPr="00CB6187" w:rsidRDefault="00671EE3" w:rsidP="000E096C">
      <w:pPr>
        <w:pStyle w:val="PargrafodaLista"/>
        <w:numPr>
          <w:ilvl w:val="1"/>
          <w:numId w:val="45"/>
        </w:numPr>
        <w:spacing w:line="360" w:lineRule="auto"/>
        <w:ind w:left="0" w:firstLine="0"/>
        <w:jc w:val="both"/>
        <w:rPr>
          <w:rFonts w:ascii="Arial" w:hAnsi="Arial" w:cs="Arial"/>
          <w:vanish/>
          <w:sz w:val="20"/>
          <w:szCs w:val="20"/>
        </w:rPr>
      </w:pPr>
      <w:r w:rsidRPr="00CB6187">
        <w:rPr>
          <w:rFonts w:ascii="Arial" w:hAnsi="Arial" w:cs="Arial"/>
          <w:sz w:val="20"/>
          <w:szCs w:val="20"/>
        </w:rPr>
        <w:t xml:space="preserve">As despesas decorrentes desta contratação estão programadas em dotação orçamentária própria, prevista no orçamento do Município, para o exercício de </w:t>
      </w:r>
      <w:r w:rsidRPr="00CB6187">
        <w:rPr>
          <w:rFonts w:ascii="Arial" w:hAnsi="Arial" w:cs="Arial"/>
          <w:sz w:val="20"/>
          <w:szCs w:val="20"/>
        </w:rPr>
        <w:fldChar w:fldCharType="begin">
          <w:ffData>
            <w:name w:val="Texto74"/>
            <w:enabled/>
            <w:calcOnExit w:val="0"/>
            <w:textInput/>
          </w:ffData>
        </w:fldChar>
      </w:r>
      <w:r w:rsidRPr="00CB6187">
        <w:rPr>
          <w:rFonts w:ascii="Arial" w:hAnsi="Arial" w:cs="Arial"/>
          <w:sz w:val="20"/>
          <w:szCs w:val="20"/>
        </w:rPr>
        <w:instrText xml:space="preserve"> FORMTEXT </w:instrText>
      </w:r>
      <w:r w:rsidRPr="00CB6187">
        <w:rPr>
          <w:rFonts w:ascii="Arial" w:hAnsi="Arial" w:cs="Arial"/>
          <w:sz w:val="20"/>
          <w:szCs w:val="20"/>
        </w:rPr>
      </w:r>
      <w:r w:rsidRPr="00CB6187">
        <w:rPr>
          <w:rFonts w:ascii="Arial" w:hAnsi="Arial" w:cs="Arial"/>
          <w:sz w:val="20"/>
          <w:szCs w:val="20"/>
        </w:rPr>
        <w:fldChar w:fldCharType="separate"/>
      </w:r>
      <w:r w:rsidRPr="00CB6187">
        <w:rPr>
          <w:rFonts w:ascii="Arial" w:hAnsi="Arial" w:cs="Arial"/>
          <w:sz w:val="20"/>
          <w:szCs w:val="20"/>
        </w:rPr>
        <w:t>2024</w:t>
      </w:r>
      <w:r w:rsidRPr="00CB6187">
        <w:rPr>
          <w:rFonts w:ascii="Arial" w:hAnsi="Arial" w:cs="Arial"/>
          <w:sz w:val="20"/>
          <w:szCs w:val="20"/>
        </w:rPr>
        <w:fldChar w:fldCharType="end"/>
      </w:r>
      <w:r w:rsidRPr="00CB6187">
        <w:rPr>
          <w:rFonts w:ascii="Arial" w:hAnsi="Arial" w:cs="Arial"/>
          <w:sz w:val="20"/>
          <w:szCs w:val="20"/>
        </w:rPr>
        <w:t xml:space="preserve">, na classificação a </w:t>
      </w:r>
      <w:proofErr w:type="spellStart"/>
      <w:r w:rsidRPr="00CB6187">
        <w:rPr>
          <w:rFonts w:ascii="Arial" w:hAnsi="Arial" w:cs="Arial"/>
          <w:sz w:val="20"/>
          <w:szCs w:val="20"/>
        </w:rPr>
        <w:t>seguir:</w:t>
      </w:r>
    </w:p>
    <w:tbl>
      <w:tblPr>
        <w:tblStyle w:val="Tabelacomgrade"/>
        <w:tblW w:w="9639" w:type="dxa"/>
        <w:tblLook w:val="04A0" w:firstRow="1" w:lastRow="0" w:firstColumn="1" w:lastColumn="0" w:noHBand="0" w:noVBand="1"/>
      </w:tblPr>
      <w:tblGrid>
        <w:gridCol w:w="1919"/>
        <w:gridCol w:w="1952"/>
        <w:gridCol w:w="3267"/>
        <w:gridCol w:w="2501"/>
      </w:tblGrid>
      <w:tr w:rsidR="00671EE3" w:rsidRPr="00524927" w14:paraId="21768D38" w14:textId="77777777" w:rsidTr="00E02073">
        <w:tc>
          <w:tcPr>
            <w:tcW w:w="1919" w:type="dxa"/>
            <w:shd w:val="clear" w:color="auto" w:fill="auto"/>
            <w:vAlign w:val="center"/>
          </w:tcPr>
          <w:p w14:paraId="42D6219A" w14:textId="77777777" w:rsidR="00671EE3" w:rsidRPr="00524927" w:rsidRDefault="00671EE3" w:rsidP="00E02073">
            <w:pPr>
              <w:spacing w:line="360" w:lineRule="auto"/>
              <w:jc w:val="center"/>
              <w:rPr>
                <w:rFonts w:ascii="Arial" w:hAnsi="Arial" w:cs="Arial"/>
                <w:iCs/>
                <w:sz w:val="20"/>
                <w:szCs w:val="20"/>
              </w:rPr>
            </w:pPr>
            <w:r w:rsidRPr="00524927">
              <w:rPr>
                <w:rFonts w:ascii="Arial" w:hAnsi="Arial" w:cs="Arial"/>
                <w:iCs/>
                <w:sz w:val="20"/>
                <w:szCs w:val="20"/>
              </w:rPr>
              <w:t>Exercício</w:t>
            </w:r>
            <w:proofErr w:type="spellEnd"/>
          </w:p>
        </w:tc>
        <w:tc>
          <w:tcPr>
            <w:tcW w:w="1952" w:type="dxa"/>
            <w:shd w:val="clear" w:color="auto" w:fill="auto"/>
            <w:vAlign w:val="center"/>
          </w:tcPr>
          <w:p w14:paraId="2BD3E025" w14:textId="77777777" w:rsidR="00671EE3" w:rsidRPr="00524927" w:rsidRDefault="00671EE3" w:rsidP="00E02073">
            <w:pPr>
              <w:spacing w:line="360" w:lineRule="auto"/>
              <w:jc w:val="center"/>
              <w:rPr>
                <w:rFonts w:ascii="Arial" w:hAnsi="Arial" w:cs="Arial"/>
                <w:iCs/>
                <w:sz w:val="20"/>
                <w:szCs w:val="20"/>
              </w:rPr>
            </w:pPr>
            <w:r w:rsidRPr="00524927">
              <w:rPr>
                <w:rFonts w:ascii="Arial" w:hAnsi="Arial" w:cs="Arial"/>
                <w:iCs/>
                <w:sz w:val="20"/>
                <w:szCs w:val="20"/>
              </w:rPr>
              <w:t>Conta Despesa</w:t>
            </w:r>
          </w:p>
        </w:tc>
        <w:tc>
          <w:tcPr>
            <w:tcW w:w="5768" w:type="dxa"/>
            <w:gridSpan w:val="2"/>
            <w:shd w:val="clear" w:color="auto" w:fill="auto"/>
            <w:vAlign w:val="center"/>
          </w:tcPr>
          <w:p w14:paraId="7A4AC50D" w14:textId="77777777" w:rsidR="00671EE3" w:rsidRPr="00524927" w:rsidRDefault="00671EE3" w:rsidP="00E02073">
            <w:pPr>
              <w:spacing w:line="360" w:lineRule="auto"/>
              <w:jc w:val="center"/>
              <w:rPr>
                <w:rFonts w:ascii="Arial" w:hAnsi="Arial" w:cs="Arial"/>
                <w:iCs/>
                <w:sz w:val="20"/>
                <w:szCs w:val="20"/>
              </w:rPr>
            </w:pPr>
            <w:r w:rsidRPr="00524927">
              <w:rPr>
                <w:rFonts w:ascii="Arial" w:hAnsi="Arial" w:cs="Arial"/>
                <w:iCs/>
                <w:sz w:val="20"/>
                <w:szCs w:val="20"/>
              </w:rPr>
              <w:t>Funcional Programática</w:t>
            </w:r>
          </w:p>
        </w:tc>
      </w:tr>
      <w:tr w:rsidR="00671EE3" w:rsidRPr="00524927" w14:paraId="5135632F" w14:textId="77777777" w:rsidTr="00E02073">
        <w:tc>
          <w:tcPr>
            <w:tcW w:w="1919" w:type="dxa"/>
            <w:shd w:val="clear" w:color="auto" w:fill="auto"/>
            <w:vAlign w:val="center"/>
          </w:tcPr>
          <w:p w14:paraId="5C145CCE" w14:textId="77777777" w:rsidR="00671EE3" w:rsidRPr="00524927" w:rsidRDefault="00671EE3" w:rsidP="00E02073">
            <w:pPr>
              <w:spacing w:line="360" w:lineRule="auto"/>
              <w:jc w:val="center"/>
              <w:rPr>
                <w:rFonts w:ascii="Arial" w:hAnsi="Arial" w:cs="Arial"/>
                <w:iCs/>
                <w:sz w:val="20"/>
                <w:szCs w:val="20"/>
              </w:rPr>
            </w:pPr>
            <w:r w:rsidRPr="00524927">
              <w:rPr>
                <w:rFonts w:ascii="Arial" w:hAnsi="Arial" w:cs="Arial"/>
                <w:iCs/>
                <w:sz w:val="20"/>
                <w:szCs w:val="20"/>
              </w:rPr>
              <w:t>2024</w:t>
            </w:r>
          </w:p>
        </w:tc>
        <w:tc>
          <w:tcPr>
            <w:tcW w:w="1952" w:type="dxa"/>
            <w:shd w:val="clear" w:color="auto" w:fill="auto"/>
          </w:tcPr>
          <w:p w14:paraId="14394546" w14:textId="5DA66BD5" w:rsidR="00671EE3" w:rsidRPr="00524927" w:rsidRDefault="001F111D" w:rsidP="00E02073">
            <w:pPr>
              <w:spacing w:line="360" w:lineRule="auto"/>
              <w:jc w:val="center"/>
              <w:rPr>
                <w:rFonts w:ascii="Arial" w:hAnsi="Arial" w:cs="Arial"/>
                <w:iCs/>
                <w:sz w:val="20"/>
                <w:szCs w:val="20"/>
              </w:rPr>
            </w:pPr>
            <w:r>
              <w:rPr>
                <w:rFonts w:ascii="Arial" w:hAnsi="Arial" w:cs="Arial"/>
                <w:iCs/>
                <w:sz w:val="20"/>
                <w:szCs w:val="20"/>
              </w:rPr>
              <w:t>1930</w:t>
            </w:r>
          </w:p>
        </w:tc>
        <w:tc>
          <w:tcPr>
            <w:tcW w:w="3267" w:type="dxa"/>
            <w:shd w:val="clear" w:color="auto" w:fill="auto"/>
          </w:tcPr>
          <w:p w14:paraId="74233A43" w14:textId="631640E8" w:rsidR="00671EE3" w:rsidRPr="00524927" w:rsidRDefault="001F111D" w:rsidP="00E02073">
            <w:pPr>
              <w:spacing w:line="360" w:lineRule="auto"/>
              <w:jc w:val="center"/>
              <w:rPr>
                <w:rFonts w:ascii="Arial" w:hAnsi="Arial" w:cs="Arial"/>
                <w:iCs/>
                <w:sz w:val="20"/>
                <w:szCs w:val="20"/>
              </w:rPr>
            </w:pPr>
            <w:r>
              <w:rPr>
                <w:rFonts w:ascii="Arial" w:hAnsi="Arial" w:cs="Arial"/>
                <w:iCs/>
                <w:sz w:val="20"/>
                <w:szCs w:val="20"/>
              </w:rPr>
              <w:t>07.010.10.301.0007-2031</w:t>
            </w:r>
          </w:p>
        </w:tc>
        <w:tc>
          <w:tcPr>
            <w:tcW w:w="2501" w:type="dxa"/>
            <w:shd w:val="clear" w:color="auto" w:fill="auto"/>
          </w:tcPr>
          <w:p w14:paraId="067F0026" w14:textId="0A6F9010" w:rsidR="00671EE3" w:rsidRPr="00524927" w:rsidRDefault="00671EE3" w:rsidP="00E02073">
            <w:pPr>
              <w:spacing w:line="360" w:lineRule="auto"/>
              <w:jc w:val="center"/>
              <w:rPr>
                <w:rFonts w:ascii="Arial" w:hAnsi="Arial" w:cs="Arial"/>
                <w:iCs/>
                <w:sz w:val="20"/>
                <w:szCs w:val="20"/>
              </w:rPr>
            </w:pPr>
            <w:r w:rsidRPr="00524927">
              <w:rPr>
                <w:rFonts w:ascii="Arial" w:hAnsi="Arial" w:cs="Arial"/>
                <w:iCs/>
                <w:sz w:val="20"/>
                <w:szCs w:val="20"/>
              </w:rPr>
              <w:t>3.3.90.3</w:t>
            </w:r>
            <w:r w:rsidR="001F111D">
              <w:rPr>
                <w:rFonts w:ascii="Arial" w:hAnsi="Arial" w:cs="Arial"/>
                <w:iCs/>
                <w:sz w:val="20"/>
                <w:szCs w:val="20"/>
              </w:rPr>
              <w:t>0</w:t>
            </w:r>
            <w:r w:rsidRPr="00524927">
              <w:rPr>
                <w:rFonts w:ascii="Arial" w:hAnsi="Arial" w:cs="Arial"/>
                <w:iCs/>
                <w:sz w:val="20"/>
                <w:szCs w:val="20"/>
              </w:rPr>
              <w:t>.00.00</w:t>
            </w:r>
          </w:p>
        </w:tc>
      </w:tr>
    </w:tbl>
    <w:p w14:paraId="358BCC48" w14:textId="77777777" w:rsidR="00671EE3" w:rsidRPr="00524927" w:rsidRDefault="00671EE3" w:rsidP="000E096C">
      <w:pPr>
        <w:pStyle w:val="PargrafodaLista"/>
        <w:numPr>
          <w:ilvl w:val="1"/>
          <w:numId w:val="45"/>
        </w:numPr>
        <w:spacing w:line="360" w:lineRule="auto"/>
        <w:ind w:left="0" w:firstLine="0"/>
        <w:jc w:val="both"/>
        <w:rPr>
          <w:rFonts w:ascii="Arial" w:hAnsi="Arial" w:cs="Arial"/>
          <w:b/>
          <w:sz w:val="20"/>
          <w:szCs w:val="20"/>
        </w:rPr>
      </w:pPr>
      <w:r w:rsidRPr="00524927">
        <w:rPr>
          <w:rFonts w:ascii="Arial" w:hAnsi="Arial" w:cs="Arial"/>
          <w:sz w:val="20"/>
          <w:szCs w:val="20"/>
        </w:rPr>
        <w:t>A dotação relativa aos exercícios financeiros subsequentes será indicada após aprovação da Lei Orçamentária respectiva e liberação dos créditos correspondentes, mediante apostilamento.</w:t>
      </w:r>
    </w:p>
    <w:p w14:paraId="4F28C730" w14:textId="77777777" w:rsidR="00671EE3" w:rsidRPr="00524927" w:rsidRDefault="00671EE3" w:rsidP="00671EE3">
      <w:pPr>
        <w:pStyle w:val="PargrafodaLista"/>
        <w:spacing w:line="360" w:lineRule="auto"/>
        <w:ind w:left="426"/>
        <w:jc w:val="both"/>
        <w:rPr>
          <w:rFonts w:ascii="Arial" w:hAnsi="Arial" w:cs="Arial"/>
          <w:b/>
          <w:sz w:val="20"/>
          <w:szCs w:val="20"/>
        </w:rPr>
      </w:pPr>
    </w:p>
    <w:p w14:paraId="6A6E5EE4" w14:textId="1B03A736" w:rsidR="00671EE3" w:rsidRPr="000E096C" w:rsidRDefault="00671EE3" w:rsidP="000E096C">
      <w:pPr>
        <w:pStyle w:val="PargrafodaLista"/>
        <w:numPr>
          <w:ilvl w:val="0"/>
          <w:numId w:val="38"/>
        </w:numPr>
        <w:spacing w:line="360" w:lineRule="auto"/>
        <w:jc w:val="both"/>
        <w:rPr>
          <w:rFonts w:ascii="Arial" w:hAnsi="Arial" w:cs="Arial"/>
          <w:b/>
          <w:sz w:val="20"/>
          <w:szCs w:val="20"/>
        </w:rPr>
      </w:pPr>
      <w:r w:rsidRPr="000E096C">
        <w:rPr>
          <w:rFonts w:ascii="Arial" w:hAnsi="Arial" w:cs="Arial"/>
          <w:b/>
          <w:sz w:val="20"/>
          <w:szCs w:val="20"/>
        </w:rPr>
        <w:t xml:space="preserve">CLÁUSULA DÉCIMA </w:t>
      </w:r>
      <w:r w:rsidR="000E096C" w:rsidRPr="000E096C">
        <w:rPr>
          <w:rFonts w:ascii="Arial" w:hAnsi="Arial" w:cs="Arial"/>
          <w:b/>
          <w:sz w:val="20"/>
          <w:szCs w:val="20"/>
        </w:rPr>
        <w:t xml:space="preserve">QUARTA </w:t>
      </w:r>
      <w:r w:rsidRPr="000E096C">
        <w:rPr>
          <w:rFonts w:ascii="Arial" w:hAnsi="Arial" w:cs="Arial"/>
          <w:b/>
          <w:sz w:val="20"/>
          <w:szCs w:val="20"/>
        </w:rPr>
        <w:t>– DOS CASOS OMISSOS</w:t>
      </w:r>
    </w:p>
    <w:p w14:paraId="273B4498" w14:textId="77777777" w:rsidR="00671EE3" w:rsidRPr="00CB6187" w:rsidRDefault="00671EE3" w:rsidP="00671EE3">
      <w:pPr>
        <w:pStyle w:val="PargrafodaLista"/>
        <w:numPr>
          <w:ilvl w:val="1"/>
          <w:numId w:val="38"/>
        </w:numPr>
        <w:spacing w:line="360" w:lineRule="auto"/>
        <w:ind w:left="0" w:firstLine="0"/>
        <w:jc w:val="both"/>
        <w:rPr>
          <w:rFonts w:ascii="Arial" w:hAnsi="Arial" w:cs="Arial"/>
          <w:vanish/>
          <w:sz w:val="20"/>
          <w:szCs w:val="20"/>
        </w:rPr>
      </w:pPr>
      <w:r w:rsidRPr="00CB6187">
        <w:rPr>
          <w:rFonts w:ascii="Arial" w:hAnsi="Arial" w:cs="Arial"/>
          <w:sz w:val="20"/>
          <w:szCs w:val="20"/>
        </w:rPr>
        <w:t xml:space="preserve">Os casos omissos serão decididos pelo contratante, segundo as disposições contidas na </w:t>
      </w:r>
      <w:hyperlink r:id="rId100" w:history="1">
        <w:r w:rsidRPr="00CB6187">
          <w:rPr>
            <w:rStyle w:val="Hyperlink"/>
            <w:rFonts w:ascii="Arial" w:hAnsi="Arial" w:cs="Arial"/>
            <w:color w:val="auto"/>
            <w:sz w:val="20"/>
            <w:szCs w:val="20"/>
          </w:rPr>
          <w:t>Lei nº 14.133, de 2021</w:t>
        </w:r>
      </w:hyperlink>
      <w:r w:rsidRPr="00CB6187">
        <w:rPr>
          <w:rFonts w:ascii="Arial" w:hAnsi="Arial" w:cs="Arial"/>
          <w:sz w:val="20"/>
          <w:szCs w:val="20"/>
        </w:rPr>
        <w:t xml:space="preserve">, e demais normas federais aplicáveis e, subsidiariamente, segundo as disposições contidas na </w:t>
      </w:r>
      <w:hyperlink r:id="rId101" w:history="1">
        <w:r w:rsidRPr="00CB6187">
          <w:rPr>
            <w:rStyle w:val="Hyperlink"/>
            <w:rFonts w:ascii="Arial" w:hAnsi="Arial" w:cs="Arial"/>
            <w:color w:val="auto"/>
            <w:sz w:val="20"/>
            <w:szCs w:val="20"/>
          </w:rPr>
          <w:t>Lei nº 8.078, de 1990 – Código de Defesa do Consumidor</w:t>
        </w:r>
      </w:hyperlink>
      <w:r w:rsidRPr="00CB6187">
        <w:rPr>
          <w:rFonts w:ascii="Arial" w:hAnsi="Arial" w:cs="Arial"/>
          <w:sz w:val="20"/>
          <w:szCs w:val="20"/>
        </w:rPr>
        <w:t xml:space="preserve"> – e normas e princípios gerais dos contratos.</w:t>
      </w:r>
    </w:p>
    <w:p w14:paraId="27C3470C" w14:textId="77777777" w:rsidR="00671EE3" w:rsidRDefault="00671EE3" w:rsidP="00671EE3">
      <w:pPr>
        <w:spacing w:line="360" w:lineRule="auto"/>
        <w:jc w:val="both"/>
        <w:rPr>
          <w:rFonts w:ascii="Arial" w:hAnsi="Arial" w:cs="Arial"/>
          <w:b/>
          <w:sz w:val="20"/>
          <w:szCs w:val="20"/>
        </w:rPr>
      </w:pPr>
    </w:p>
    <w:p w14:paraId="6B621FD2" w14:textId="77777777" w:rsidR="000E096C" w:rsidRPr="00CB6187" w:rsidRDefault="000E096C" w:rsidP="00671EE3">
      <w:pPr>
        <w:spacing w:line="360" w:lineRule="auto"/>
        <w:jc w:val="both"/>
        <w:rPr>
          <w:rFonts w:ascii="Arial" w:hAnsi="Arial" w:cs="Arial"/>
          <w:b/>
          <w:sz w:val="20"/>
          <w:szCs w:val="20"/>
        </w:rPr>
      </w:pPr>
    </w:p>
    <w:p w14:paraId="09896A4F" w14:textId="35405D24" w:rsidR="00671EE3" w:rsidRPr="000E096C" w:rsidRDefault="00671EE3" w:rsidP="000E096C">
      <w:pPr>
        <w:pStyle w:val="PargrafodaLista"/>
        <w:numPr>
          <w:ilvl w:val="0"/>
          <w:numId w:val="39"/>
        </w:numPr>
        <w:spacing w:line="360" w:lineRule="auto"/>
        <w:jc w:val="both"/>
        <w:rPr>
          <w:rFonts w:ascii="Arial" w:hAnsi="Arial" w:cs="Arial"/>
          <w:b/>
          <w:sz w:val="20"/>
          <w:szCs w:val="20"/>
        </w:rPr>
      </w:pPr>
      <w:r w:rsidRPr="000E096C">
        <w:rPr>
          <w:rFonts w:ascii="Arial" w:hAnsi="Arial" w:cs="Arial"/>
          <w:b/>
          <w:sz w:val="20"/>
          <w:szCs w:val="20"/>
        </w:rPr>
        <w:t xml:space="preserve">CLÁUSULA DÉCIMA </w:t>
      </w:r>
      <w:r w:rsidR="000E096C" w:rsidRPr="00524927">
        <w:rPr>
          <w:rFonts w:ascii="Arial" w:hAnsi="Arial" w:cs="Arial"/>
          <w:b/>
          <w:sz w:val="20"/>
          <w:szCs w:val="20"/>
        </w:rPr>
        <w:t>QU</w:t>
      </w:r>
      <w:r w:rsidR="000E096C">
        <w:rPr>
          <w:rFonts w:ascii="Arial" w:hAnsi="Arial" w:cs="Arial"/>
          <w:b/>
          <w:sz w:val="20"/>
          <w:szCs w:val="20"/>
        </w:rPr>
        <w:t>IN</w:t>
      </w:r>
      <w:r w:rsidR="000E096C" w:rsidRPr="00524927">
        <w:rPr>
          <w:rFonts w:ascii="Arial" w:hAnsi="Arial" w:cs="Arial"/>
          <w:b/>
          <w:sz w:val="20"/>
          <w:szCs w:val="20"/>
        </w:rPr>
        <w:t>TA</w:t>
      </w:r>
      <w:r w:rsidR="000E096C" w:rsidRPr="000E096C">
        <w:rPr>
          <w:rFonts w:ascii="Arial" w:hAnsi="Arial" w:cs="Arial"/>
          <w:b/>
          <w:sz w:val="20"/>
          <w:szCs w:val="20"/>
        </w:rPr>
        <w:t xml:space="preserve"> </w:t>
      </w:r>
      <w:r w:rsidRPr="000E096C">
        <w:rPr>
          <w:rFonts w:ascii="Arial" w:hAnsi="Arial" w:cs="Arial"/>
          <w:b/>
          <w:sz w:val="20"/>
          <w:szCs w:val="20"/>
        </w:rPr>
        <w:t>– ALTERAÇÕES</w:t>
      </w:r>
    </w:p>
    <w:p w14:paraId="77C00F18" w14:textId="77777777" w:rsidR="00671EE3" w:rsidRPr="00524927" w:rsidRDefault="00671EE3" w:rsidP="00671EE3">
      <w:pPr>
        <w:pStyle w:val="Nivel2"/>
        <w:numPr>
          <w:ilvl w:val="1"/>
          <w:numId w:val="39"/>
        </w:numPr>
        <w:spacing w:before="0" w:after="0" w:line="360" w:lineRule="auto"/>
        <w:ind w:left="0" w:firstLine="0"/>
        <w:rPr>
          <w:color w:val="auto"/>
        </w:rPr>
      </w:pPr>
      <w:r w:rsidRPr="00524927">
        <w:rPr>
          <w:color w:val="auto"/>
        </w:rPr>
        <w:t xml:space="preserve">Eventuais alterações contratuais reger-se-ão pela disciplina dos </w:t>
      </w:r>
      <w:hyperlink r:id="rId102" w:anchor="art124" w:history="1">
        <w:proofErr w:type="spellStart"/>
        <w:r w:rsidRPr="00524927">
          <w:rPr>
            <w:rStyle w:val="Hyperlink"/>
            <w:color w:val="auto"/>
          </w:rPr>
          <w:t>arts</w:t>
        </w:r>
        <w:proofErr w:type="spellEnd"/>
        <w:r w:rsidRPr="00524927">
          <w:rPr>
            <w:rStyle w:val="Hyperlink"/>
            <w:color w:val="auto"/>
          </w:rPr>
          <w:t>. 124 e seguintes da Lei nº 14.133, de 2021</w:t>
        </w:r>
      </w:hyperlink>
      <w:r w:rsidRPr="00524927">
        <w:rPr>
          <w:color w:val="auto"/>
        </w:rPr>
        <w:t>.</w:t>
      </w:r>
    </w:p>
    <w:p w14:paraId="1E1006FA" w14:textId="77777777" w:rsidR="00671EE3" w:rsidRPr="00524927" w:rsidRDefault="00671EE3" w:rsidP="00671EE3">
      <w:pPr>
        <w:pStyle w:val="Nivel2"/>
        <w:numPr>
          <w:ilvl w:val="1"/>
          <w:numId w:val="39"/>
        </w:numPr>
        <w:spacing w:before="0" w:after="0" w:line="360" w:lineRule="auto"/>
        <w:ind w:left="0" w:firstLine="0"/>
        <w:rPr>
          <w:color w:val="auto"/>
        </w:rPr>
      </w:pPr>
      <w:r w:rsidRPr="00524927">
        <w:rPr>
          <w:color w:val="auto"/>
        </w:rPr>
        <w:t>O contratado é obrigado a aceitar, nas mesmas condições contratuais, os acréscimos ou supressões que se fizerem necessários, até o limite de 25% (vinte e cinco por cento) do valor inicial atualizado do contrato.</w:t>
      </w:r>
    </w:p>
    <w:p w14:paraId="67E87704" w14:textId="77777777" w:rsidR="00671EE3" w:rsidRPr="00524927" w:rsidRDefault="00671EE3" w:rsidP="00671EE3">
      <w:pPr>
        <w:pStyle w:val="Nivel2"/>
        <w:numPr>
          <w:ilvl w:val="1"/>
          <w:numId w:val="39"/>
        </w:numPr>
        <w:spacing w:before="0" w:after="0" w:line="360" w:lineRule="auto"/>
        <w:ind w:left="0" w:firstLine="0"/>
        <w:rPr>
          <w:color w:val="auto"/>
        </w:rPr>
      </w:pPr>
      <w:r w:rsidRPr="00524927">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5C2AB842" w14:textId="77777777" w:rsidR="00671EE3" w:rsidRPr="00524927" w:rsidRDefault="00671EE3" w:rsidP="00671EE3">
      <w:pPr>
        <w:pStyle w:val="PargrafodaLista"/>
        <w:numPr>
          <w:ilvl w:val="1"/>
          <w:numId w:val="39"/>
        </w:numPr>
        <w:spacing w:line="360" w:lineRule="auto"/>
        <w:ind w:left="0" w:firstLine="0"/>
        <w:jc w:val="both"/>
        <w:rPr>
          <w:rFonts w:ascii="Arial" w:hAnsi="Arial" w:cs="Arial"/>
          <w:sz w:val="20"/>
          <w:szCs w:val="20"/>
        </w:rPr>
      </w:pPr>
      <w:r w:rsidRPr="00524927">
        <w:rPr>
          <w:rFonts w:ascii="Arial" w:hAnsi="Arial" w:cs="Arial"/>
          <w:sz w:val="20"/>
          <w:szCs w:val="20"/>
        </w:rPr>
        <w:t xml:space="preserve">Registros que não caracterizam alteração do contrato podem ser realizados por simples apostila, dispensada a celebração de termo aditivo, na forma do </w:t>
      </w:r>
      <w:hyperlink r:id="rId103" w:anchor="art136" w:history="1">
        <w:r w:rsidRPr="00524927">
          <w:rPr>
            <w:rStyle w:val="Hyperlink"/>
            <w:rFonts w:ascii="Arial" w:hAnsi="Arial" w:cs="Arial"/>
            <w:color w:val="auto"/>
            <w:sz w:val="20"/>
            <w:szCs w:val="20"/>
          </w:rPr>
          <w:t>art. 136 da Lei nº 14.133, de 2021</w:t>
        </w:r>
      </w:hyperlink>
      <w:r w:rsidRPr="00524927">
        <w:rPr>
          <w:rFonts w:ascii="Arial" w:hAnsi="Arial" w:cs="Arial"/>
          <w:sz w:val="20"/>
          <w:szCs w:val="20"/>
        </w:rPr>
        <w:t>.</w:t>
      </w:r>
    </w:p>
    <w:p w14:paraId="6DEB93B7" w14:textId="77777777" w:rsidR="00671EE3" w:rsidRPr="00524927" w:rsidRDefault="00671EE3" w:rsidP="00671EE3">
      <w:pPr>
        <w:spacing w:line="360" w:lineRule="auto"/>
        <w:jc w:val="both"/>
        <w:rPr>
          <w:rFonts w:ascii="Arial" w:hAnsi="Arial" w:cs="Arial"/>
          <w:sz w:val="20"/>
          <w:szCs w:val="20"/>
        </w:rPr>
      </w:pPr>
    </w:p>
    <w:p w14:paraId="018EC839" w14:textId="71ABF2A5" w:rsidR="00671EE3" w:rsidRPr="00EC429B" w:rsidRDefault="00671EE3" w:rsidP="00EC429B">
      <w:pPr>
        <w:pStyle w:val="PargrafodaLista"/>
        <w:numPr>
          <w:ilvl w:val="0"/>
          <w:numId w:val="40"/>
        </w:numPr>
        <w:spacing w:line="360" w:lineRule="auto"/>
        <w:jc w:val="both"/>
        <w:rPr>
          <w:rFonts w:ascii="Arial" w:hAnsi="Arial" w:cs="Arial"/>
          <w:b/>
          <w:sz w:val="20"/>
          <w:szCs w:val="20"/>
        </w:rPr>
      </w:pPr>
      <w:r w:rsidRPr="00EC429B">
        <w:rPr>
          <w:rFonts w:ascii="Arial" w:hAnsi="Arial" w:cs="Arial"/>
          <w:b/>
          <w:sz w:val="20"/>
          <w:szCs w:val="20"/>
        </w:rPr>
        <w:t xml:space="preserve">CLÁUSULA DÉCIMA </w:t>
      </w:r>
      <w:r w:rsidR="000E096C" w:rsidRPr="00EC429B">
        <w:rPr>
          <w:rFonts w:ascii="Arial" w:hAnsi="Arial" w:cs="Arial"/>
          <w:b/>
          <w:sz w:val="20"/>
          <w:szCs w:val="20"/>
        </w:rPr>
        <w:t xml:space="preserve">SEXTA </w:t>
      </w:r>
      <w:r w:rsidRPr="00EC429B">
        <w:rPr>
          <w:rFonts w:ascii="Arial" w:hAnsi="Arial" w:cs="Arial"/>
          <w:b/>
          <w:sz w:val="20"/>
          <w:szCs w:val="20"/>
        </w:rPr>
        <w:t>– PUBLICAÇÃO</w:t>
      </w:r>
    </w:p>
    <w:p w14:paraId="5DA3E62E" w14:textId="77777777" w:rsidR="00671EE3" w:rsidRPr="00524927" w:rsidRDefault="00671EE3" w:rsidP="00671EE3">
      <w:pPr>
        <w:pStyle w:val="PargrafodaLista"/>
        <w:numPr>
          <w:ilvl w:val="1"/>
          <w:numId w:val="40"/>
        </w:numPr>
        <w:spacing w:line="360" w:lineRule="auto"/>
        <w:ind w:left="0" w:firstLine="0"/>
        <w:jc w:val="both"/>
        <w:rPr>
          <w:rFonts w:ascii="Arial" w:hAnsi="Arial" w:cs="Arial"/>
          <w:sz w:val="20"/>
          <w:szCs w:val="20"/>
        </w:rPr>
      </w:pPr>
      <w:r w:rsidRPr="00524927">
        <w:rPr>
          <w:rFonts w:ascii="Arial" w:hAnsi="Arial" w:cs="Arial"/>
          <w:sz w:val="20"/>
          <w:szCs w:val="20"/>
        </w:rPr>
        <w:t xml:space="preserve">Incumbirá ao contratante divulgar o presente instrumento no Portal Nacional de Contratações Públicas (PNCP), na forma prevista no </w:t>
      </w:r>
      <w:hyperlink r:id="rId104" w:anchor="art94" w:history="1">
        <w:r w:rsidRPr="00524927">
          <w:rPr>
            <w:rStyle w:val="Hyperlink"/>
            <w:rFonts w:ascii="Arial" w:hAnsi="Arial" w:cs="Arial"/>
            <w:color w:val="auto"/>
            <w:sz w:val="20"/>
            <w:szCs w:val="20"/>
          </w:rPr>
          <w:t>art. 94 da Lei 14.133, de 2021</w:t>
        </w:r>
      </w:hyperlink>
      <w:r w:rsidRPr="00524927">
        <w:rPr>
          <w:rFonts w:ascii="Arial" w:hAnsi="Arial" w:cs="Arial"/>
          <w:sz w:val="20"/>
          <w:szCs w:val="20"/>
        </w:rPr>
        <w:t>, bem como no respectivo sítio oficial na Internet, em atenção ao Art. 91, caput, da Lei nº 14.133, de 2021.</w:t>
      </w:r>
    </w:p>
    <w:p w14:paraId="73C26ABF" w14:textId="77777777" w:rsidR="00671EE3" w:rsidRPr="00524927" w:rsidRDefault="00671EE3" w:rsidP="00671EE3">
      <w:pPr>
        <w:spacing w:line="360" w:lineRule="auto"/>
        <w:jc w:val="both"/>
        <w:rPr>
          <w:rFonts w:ascii="Arial" w:hAnsi="Arial" w:cs="Arial"/>
          <w:sz w:val="20"/>
          <w:szCs w:val="20"/>
        </w:rPr>
      </w:pPr>
    </w:p>
    <w:p w14:paraId="0486063F" w14:textId="6D863630" w:rsidR="00671EE3" w:rsidRPr="00EC429B" w:rsidRDefault="00671EE3" w:rsidP="00EC429B">
      <w:pPr>
        <w:pStyle w:val="PargrafodaLista"/>
        <w:numPr>
          <w:ilvl w:val="0"/>
          <w:numId w:val="41"/>
        </w:numPr>
        <w:spacing w:line="360" w:lineRule="auto"/>
        <w:jc w:val="both"/>
        <w:rPr>
          <w:rFonts w:ascii="Arial" w:hAnsi="Arial" w:cs="Arial"/>
          <w:b/>
          <w:sz w:val="20"/>
          <w:szCs w:val="20"/>
        </w:rPr>
      </w:pPr>
      <w:r w:rsidRPr="00EC429B">
        <w:rPr>
          <w:rFonts w:ascii="Arial" w:hAnsi="Arial" w:cs="Arial"/>
          <w:b/>
          <w:sz w:val="20"/>
          <w:szCs w:val="20"/>
        </w:rPr>
        <w:t xml:space="preserve">CLÁUSULA DÉCIMA </w:t>
      </w:r>
      <w:r w:rsidR="00EC429B" w:rsidRPr="00EC429B">
        <w:rPr>
          <w:rFonts w:ascii="Arial" w:hAnsi="Arial" w:cs="Arial"/>
          <w:b/>
          <w:sz w:val="20"/>
          <w:szCs w:val="20"/>
        </w:rPr>
        <w:t>SÉTIMA</w:t>
      </w:r>
      <w:r w:rsidRPr="00EC429B">
        <w:rPr>
          <w:rFonts w:ascii="Arial" w:hAnsi="Arial" w:cs="Arial"/>
          <w:b/>
          <w:sz w:val="20"/>
          <w:szCs w:val="20"/>
        </w:rPr>
        <w:t xml:space="preserve"> – FORO</w:t>
      </w:r>
    </w:p>
    <w:p w14:paraId="6683D32E" w14:textId="4829999A" w:rsidR="00972156" w:rsidRPr="0088616D" w:rsidRDefault="00671EE3" w:rsidP="00671EE3">
      <w:pPr>
        <w:pStyle w:val="PargrafodaLista"/>
        <w:numPr>
          <w:ilvl w:val="1"/>
          <w:numId w:val="41"/>
        </w:numPr>
        <w:spacing w:line="360" w:lineRule="auto"/>
        <w:ind w:left="0" w:firstLine="0"/>
        <w:jc w:val="both"/>
        <w:rPr>
          <w:rStyle w:val="Hyperlink"/>
          <w:rFonts w:ascii="Arial" w:hAnsi="Arial" w:cs="Arial"/>
          <w:color w:val="auto"/>
          <w:sz w:val="20"/>
          <w:szCs w:val="20"/>
          <w:u w:val="none"/>
        </w:rPr>
      </w:pPr>
      <w:r w:rsidRPr="00CB6187">
        <w:rPr>
          <w:rFonts w:ascii="Arial" w:hAnsi="Arial" w:cs="Arial"/>
          <w:sz w:val="20"/>
          <w:szCs w:val="20"/>
        </w:rPr>
        <w:t xml:space="preserve">É eleito o Foro da Comarca de Laranjeiras do Sul/PR, para dirimir os litígios que decorrerem da execução deste Termo de Contrato que não puderem ser compostos pela conciliação, conforme </w:t>
      </w:r>
      <w:hyperlink r:id="rId105" w:anchor="art92§1" w:history="1">
        <w:r w:rsidRPr="00CB6187">
          <w:rPr>
            <w:rStyle w:val="Hyperlink"/>
            <w:rFonts w:ascii="Arial" w:hAnsi="Arial" w:cs="Arial"/>
            <w:color w:val="auto"/>
            <w:sz w:val="20"/>
            <w:szCs w:val="20"/>
          </w:rPr>
          <w:t>art. 92, §1º, da Lei nº 14.133/21.</w:t>
        </w:r>
      </w:hyperlink>
    </w:p>
    <w:p w14:paraId="43DBC561" w14:textId="77777777" w:rsidR="003870F8" w:rsidRPr="0088616D" w:rsidRDefault="003870F8" w:rsidP="0088616D">
      <w:pPr>
        <w:pStyle w:val="PargrafodaLista"/>
        <w:spacing w:line="360" w:lineRule="auto"/>
        <w:ind w:left="0"/>
        <w:jc w:val="both"/>
        <w:rPr>
          <w:rFonts w:ascii="Arial" w:hAnsi="Arial" w:cs="Arial"/>
          <w:sz w:val="20"/>
          <w:szCs w:val="20"/>
        </w:rPr>
      </w:pPr>
    </w:p>
    <w:p w14:paraId="6A4983BE" w14:textId="20F7836D" w:rsidR="00972156" w:rsidRPr="0088616D" w:rsidRDefault="00972156" w:rsidP="0088616D">
      <w:pPr>
        <w:spacing w:line="360" w:lineRule="auto"/>
        <w:jc w:val="both"/>
        <w:rPr>
          <w:rFonts w:ascii="Arial" w:hAnsi="Arial" w:cs="Arial"/>
          <w:sz w:val="20"/>
          <w:szCs w:val="20"/>
        </w:rPr>
      </w:pPr>
      <w:r w:rsidRPr="0088616D">
        <w:rPr>
          <w:rFonts w:ascii="Arial" w:hAnsi="Arial" w:cs="Arial"/>
          <w:sz w:val="20"/>
          <w:szCs w:val="20"/>
        </w:rPr>
        <w:t xml:space="preserve">Município de Marquinho/PR,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de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de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202</w:t>
      </w:r>
      <w:r w:rsidR="00BB506A" w:rsidRPr="0088616D">
        <w:rPr>
          <w:rFonts w:ascii="Arial" w:hAnsi="Arial" w:cs="Arial"/>
          <w:sz w:val="20"/>
          <w:szCs w:val="20"/>
        </w:rPr>
        <w:t>4</w:t>
      </w:r>
      <w:r w:rsidRPr="0088616D">
        <w:rPr>
          <w:rFonts w:ascii="Arial" w:hAnsi="Arial" w:cs="Arial"/>
          <w:sz w:val="20"/>
          <w:szCs w:val="20"/>
        </w:rPr>
        <w:fldChar w:fldCharType="end"/>
      </w:r>
      <w:r w:rsidRPr="0088616D">
        <w:rPr>
          <w:rFonts w:ascii="Arial" w:hAnsi="Arial" w:cs="Arial"/>
          <w:sz w:val="20"/>
          <w:szCs w:val="20"/>
        </w:rPr>
        <w:t>.</w:t>
      </w:r>
    </w:p>
    <w:p w14:paraId="612FFA85" w14:textId="77777777" w:rsidR="003870F8" w:rsidRPr="0088616D" w:rsidRDefault="003870F8" w:rsidP="0088616D">
      <w:pPr>
        <w:spacing w:line="360" w:lineRule="auto"/>
        <w:jc w:val="both"/>
        <w:rPr>
          <w:rFonts w:ascii="Arial" w:hAnsi="Arial" w:cs="Arial"/>
          <w:sz w:val="20"/>
          <w:szCs w:val="20"/>
        </w:rPr>
      </w:pPr>
    </w:p>
    <w:p w14:paraId="177A1385" w14:textId="77777777" w:rsidR="00972156" w:rsidRPr="0088616D" w:rsidRDefault="00972156" w:rsidP="0088616D">
      <w:pPr>
        <w:spacing w:line="360" w:lineRule="auto"/>
        <w:jc w:val="center"/>
        <w:rPr>
          <w:rFonts w:ascii="Arial" w:hAnsi="Arial" w:cs="Arial"/>
          <w:bCs/>
          <w:sz w:val="20"/>
          <w:szCs w:val="20"/>
        </w:rPr>
      </w:pPr>
      <w:r w:rsidRPr="0088616D">
        <w:rPr>
          <w:rFonts w:ascii="Arial" w:hAnsi="Arial" w:cs="Arial"/>
          <w:bCs/>
          <w:sz w:val="20"/>
          <w:szCs w:val="20"/>
        </w:rPr>
        <w:t>_________________________________</w:t>
      </w:r>
    </w:p>
    <w:p w14:paraId="414BA112" w14:textId="77777777" w:rsidR="00972156" w:rsidRPr="0088616D" w:rsidRDefault="00972156" w:rsidP="0088616D">
      <w:pPr>
        <w:spacing w:line="360" w:lineRule="auto"/>
        <w:jc w:val="center"/>
        <w:rPr>
          <w:rFonts w:ascii="Arial" w:hAnsi="Arial" w:cs="Arial"/>
          <w:bCs/>
          <w:sz w:val="20"/>
          <w:szCs w:val="20"/>
        </w:rPr>
      </w:pPr>
      <w:r w:rsidRPr="0088616D">
        <w:rPr>
          <w:rFonts w:ascii="Arial" w:hAnsi="Arial" w:cs="Arial"/>
          <w:bCs/>
          <w:sz w:val="20"/>
          <w:szCs w:val="20"/>
        </w:rPr>
        <w:t>Responsável legal da CONTRATANTE</w:t>
      </w:r>
    </w:p>
    <w:p w14:paraId="18C16B4A" w14:textId="77777777" w:rsidR="006E36F2" w:rsidRPr="0088616D" w:rsidRDefault="006E36F2" w:rsidP="0088616D">
      <w:pPr>
        <w:spacing w:line="360" w:lineRule="auto"/>
        <w:jc w:val="center"/>
        <w:rPr>
          <w:rFonts w:ascii="Arial" w:hAnsi="Arial" w:cs="Arial"/>
          <w:bCs/>
          <w:sz w:val="20"/>
          <w:szCs w:val="20"/>
        </w:rPr>
      </w:pPr>
    </w:p>
    <w:p w14:paraId="75B3D7D5" w14:textId="77777777" w:rsidR="00972156" w:rsidRPr="0088616D" w:rsidRDefault="00972156" w:rsidP="0088616D">
      <w:pPr>
        <w:spacing w:line="360" w:lineRule="auto"/>
        <w:jc w:val="center"/>
        <w:rPr>
          <w:rFonts w:ascii="Arial" w:hAnsi="Arial" w:cs="Arial"/>
          <w:sz w:val="20"/>
          <w:szCs w:val="20"/>
        </w:rPr>
      </w:pPr>
      <w:r w:rsidRPr="0088616D">
        <w:rPr>
          <w:rFonts w:ascii="Arial" w:hAnsi="Arial" w:cs="Arial"/>
          <w:sz w:val="20"/>
          <w:szCs w:val="20"/>
        </w:rPr>
        <w:t>________________________________</w:t>
      </w:r>
    </w:p>
    <w:p w14:paraId="0F6C0144" w14:textId="77777777" w:rsidR="00972156" w:rsidRPr="0088616D" w:rsidRDefault="00972156" w:rsidP="0088616D">
      <w:pPr>
        <w:spacing w:line="360" w:lineRule="auto"/>
        <w:jc w:val="center"/>
        <w:rPr>
          <w:rFonts w:ascii="Arial" w:hAnsi="Arial" w:cs="Arial"/>
          <w:sz w:val="20"/>
          <w:szCs w:val="20"/>
        </w:rPr>
      </w:pPr>
      <w:r w:rsidRPr="0088616D">
        <w:rPr>
          <w:rFonts w:ascii="Arial" w:hAnsi="Arial" w:cs="Arial"/>
          <w:sz w:val="20"/>
          <w:szCs w:val="20"/>
        </w:rPr>
        <w:t>Responsável legal da CONTRATADA</w:t>
      </w:r>
    </w:p>
    <w:p w14:paraId="0712861E" w14:textId="77777777" w:rsidR="00972156" w:rsidRPr="0088616D" w:rsidRDefault="00972156" w:rsidP="0088616D">
      <w:pPr>
        <w:spacing w:line="360" w:lineRule="auto"/>
        <w:jc w:val="both"/>
        <w:rPr>
          <w:rFonts w:ascii="Arial" w:hAnsi="Arial" w:cs="Arial"/>
          <w:sz w:val="20"/>
          <w:szCs w:val="20"/>
        </w:rPr>
      </w:pPr>
      <w:r w:rsidRPr="0088616D">
        <w:rPr>
          <w:rFonts w:ascii="Arial" w:hAnsi="Arial" w:cs="Arial"/>
          <w:sz w:val="20"/>
          <w:szCs w:val="20"/>
        </w:rPr>
        <w:t>TESTEMUNHAS:</w:t>
      </w:r>
    </w:p>
    <w:p w14:paraId="331FCA76" w14:textId="77777777" w:rsidR="00972156" w:rsidRPr="0088616D" w:rsidRDefault="00972156" w:rsidP="0088616D">
      <w:pPr>
        <w:spacing w:line="360" w:lineRule="auto"/>
        <w:jc w:val="both"/>
        <w:rPr>
          <w:rFonts w:ascii="Arial" w:hAnsi="Arial" w:cs="Arial"/>
          <w:sz w:val="20"/>
          <w:szCs w:val="20"/>
        </w:rPr>
      </w:pPr>
      <w:r w:rsidRPr="0088616D">
        <w:rPr>
          <w:rFonts w:ascii="Arial" w:hAnsi="Arial" w:cs="Arial"/>
          <w:sz w:val="20"/>
          <w:szCs w:val="20"/>
        </w:rPr>
        <w:t>1._______________________________</w:t>
      </w:r>
    </w:p>
    <w:p w14:paraId="65A6DBB8" w14:textId="77777777" w:rsidR="00972156" w:rsidRPr="0088616D" w:rsidRDefault="00972156" w:rsidP="0088616D">
      <w:pPr>
        <w:spacing w:line="360" w:lineRule="auto"/>
        <w:jc w:val="both"/>
        <w:rPr>
          <w:rFonts w:ascii="Arial" w:hAnsi="Arial" w:cs="Arial"/>
          <w:sz w:val="20"/>
          <w:szCs w:val="20"/>
        </w:rPr>
      </w:pPr>
    </w:p>
    <w:p w14:paraId="6E874E24" w14:textId="17E94F37" w:rsidR="00E67D87" w:rsidRPr="0088616D" w:rsidRDefault="00972156" w:rsidP="0088616D">
      <w:pPr>
        <w:spacing w:line="360" w:lineRule="auto"/>
        <w:jc w:val="both"/>
        <w:rPr>
          <w:rStyle w:val="nfase"/>
          <w:rFonts w:ascii="Arial" w:hAnsi="Arial" w:cs="Arial"/>
          <w:b/>
          <w:i w:val="0"/>
          <w:sz w:val="20"/>
          <w:szCs w:val="20"/>
        </w:rPr>
      </w:pPr>
      <w:r w:rsidRPr="0088616D">
        <w:rPr>
          <w:rFonts w:ascii="Arial" w:hAnsi="Arial" w:cs="Arial"/>
          <w:sz w:val="20"/>
          <w:szCs w:val="20"/>
        </w:rPr>
        <w:t>2._______________________________</w:t>
      </w:r>
      <w:r w:rsidR="00E67D87" w:rsidRPr="0088616D">
        <w:rPr>
          <w:rStyle w:val="nfase"/>
          <w:rFonts w:ascii="Arial" w:hAnsi="Arial" w:cs="Arial"/>
          <w:b/>
          <w:i w:val="0"/>
          <w:sz w:val="20"/>
          <w:szCs w:val="20"/>
        </w:rPr>
        <w:br w:type="page"/>
      </w:r>
    </w:p>
    <w:p w14:paraId="0EAA458A" w14:textId="31641F94" w:rsidR="003A4BB5" w:rsidRPr="0088616D" w:rsidRDefault="00D00CA3" w:rsidP="0088616D">
      <w:pPr>
        <w:spacing w:line="360" w:lineRule="auto"/>
        <w:jc w:val="center"/>
        <w:rPr>
          <w:rStyle w:val="nfase"/>
          <w:rFonts w:ascii="Arial" w:hAnsi="Arial" w:cs="Arial"/>
          <w:b/>
          <w:i w:val="0"/>
          <w:sz w:val="20"/>
          <w:szCs w:val="20"/>
        </w:rPr>
      </w:pPr>
      <w:r w:rsidRPr="0088616D">
        <w:rPr>
          <w:rStyle w:val="nfase"/>
          <w:rFonts w:ascii="Arial" w:hAnsi="Arial" w:cs="Arial"/>
          <w:b/>
          <w:i w:val="0"/>
          <w:sz w:val="20"/>
          <w:szCs w:val="20"/>
        </w:rPr>
        <w:lastRenderedPageBreak/>
        <w:t xml:space="preserve">ANEXO </w:t>
      </w:r>
      <w:r w:rsidR="00A877CA">
        <w:rPr>
          <w:rStyle w:val="nfase"/>
          <w:rFonts w:ascii="Arial" w:hAnsi="Arial" w:cs="Arial"/>
          <w:b/>
          <w:i w:val="0"/>
          <w:sz w:val="20"/>
          <w:szCs w:val="20"/>
        </w:rPr>
        <w:t>II</w:t>
      </w:r>
      <w:r w:rsidR="003A4BB5" w:rsidRPr="0088616D">
        <w:rPr>
          <w:rStyle w:val="nfase"/>
          <w:rFonts w:ascii="Arial" w:hAnsi="Arial" w:cs="Arial"/>
          <w:b/>
          <w:i w:val="0"/>
          <w:sz w:val="20"/>
          <w:szCs w:val="20"/>
        </w:rPr>
        <w:t>I</w:t>
      </w:r>
    </w:p>
    <w:p w14:paraId="5CEBD0D9" w14:textId="654BCEFE" w:rsidR="003A4BB5" w:rsidRPr="0088616D" w:rsidRDefault="00D75651" w:rsidP="0088616D">
      <w:pPr>
        <w:keepNext/>
        <w:spacing w:line="360" w:lineRule="auto"/>
        <w:jc w:val="center"/>
        <w:rPr>
          <w:rFonts w:ascii="Arial" w:eastAsia="Batang" w:hAnsi="Arial" w:cs="Arial"/>
          <w:b/>
          <w:bCs/>
          <w:iCs/>
          <w:sz w:val="20"/>
          <w:szCs w:val="20"/>
        </w:rPr>
      </w:pPr>
      <w:r w:rsidRPr="0088616D">
        <w:rPr>
          <w:rFonts w:ascii="Arial" w:eastAsia="Batang" w:hAnsi="Arial" w:cs="Arial"/>
          <w:b/>
          <w:bCs/>
          <w:iCs/>
          <w:sz w:val="20"/>
          <w:szCs w:val="20"/>
        </w:rPr>
        <w:t>FORMULÁRIO DE PROPOSTA</w:t>
      </w:r>
    </w:p>
    <w:p w14:paraId="1172520B" w14:textId="77777777" w:rsidR="003A4BB5" w:rsidRPr="0088616D" w:rsidRDefault="003A4BB5" w:rsidP="0088616D">
      <w:pPr>
        <w:keepNext/>
        <w:spacing w:line="360" w:lineRule="auto"/>
        <w:jc w:val="center"/>
        <w:rPr>
          <w:rFonts w:ascii="Arial" w:eastAsia="Batang" w:hAnsi="Arial" w:cs="Arial"/>
          <w:b/>
          <w:bCs/>
          <w:iCs/>
          <w:sz w:val="20"/>
          <w:szCs w:val="20"/>
        </w:rPr>
      </w:pPr>
    </w:p>
    <w:p w14:paraId="5DB801B4" w14:textId="77777777" w:rsidR="003A4BB5" w:rsidRPr="0088616D" w:rsidRDefault="003A4BB5" w:rsidP="0088616D">
      <w:pPr>
        <w:spacing w:line="360" w:lineRule="auto"/>
        <w:jc w:val="both"/>
        <w:rPr>
          <w:rFonts w:ascii="Arial" w:eastAsia="Batang" w:hAnsi="Arial" w:cs="Arial"/>
          <w:sz w:val="20"/>
          <w:szCs w:val="20"/>
        </w:rPr>
      </w:pPr>
    </w:p>
    <w:p w14:paraId="7E81825A"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Nome da Empresa (Razão Social): _________________________________________________________</w:t>
      </w:r>
    </w:p>
    <w:p w14:paraId="4972B8FF"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Endereço: ____________________________________________________________________________</w:t>
      </w:r>
    </w:p>
    <w:p w14:paraId="512FE3AE"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Cidade: _________________________ UF: ___________ CEP: _________________________________</w:t>
      </w:r>
    </w:p>
    <w:p w14:paraId="353E6A45"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CNPJ: ____________________________________ Telefone/Fax: _______________________________</w:t>
      </w:r>
    </w:p>
    <w:p w14:paraId="367FADA9"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E-mail: _______________________________________________________________________________</w:t>
      </w:r>
    </w:p>
    <w:p w14:paraId="7B0CCC72" w14:textId="77777777" w:rsidR="00D75651" w:rsidRPr="0088616D" w:rsidRDefault="00D75651" w:rsidP="0088616D">
      <w:pPr>
        <w:spacing w:line="360" w:lineRule="auto"/>
        <w:jc w:val="both"/>
        <w:rPr>
          <w:rFonts w:ascii="Arial" w:hAnsi="Arial" w:cs="Arial"/>
          <w:b/>
          <w:bCs/>
          <w:sz w:val="20"/>
          <w:szCs w:val="20"/>
        </w:rPr>
      </w:pPr>
    </w:p>
    <w:p w14:paraId="5B360901" w14:textId="77777777" w:rsidR="00F506D0" w:rsidRPr="0088616D" w:rsidRDefault="00F506D0" w:rsidP="0088616D">
      <w:pPr>
        <w:spacing w:line="360" w:lineRule="auto"/>
        <w:jc w:val="both"/>
        <w:rPr>
          <w:rFonts w:ascii="Arial" w:hAnsi="Arial" w:cs="Arial"/>
          <w:b/>
          <w:bCs/>
          <w:sz w:val="20"/>
          <w:szCs w:val="20"/>
        </w:rPr>
      </w:pPr>
      <w:r w:rsidRPr="0088616D">
        <w:rPr>
          <w:rFonts w:ascii="Arial" w:hAnsi="Arial" w:cs="Arial"/>
          <w:b/>
          <w:bCs/>
          <w:sz w:val="20"/>
          <w:szCs w:val="20"/>
        </w:rPr>
        <w:t>Responsável pela assinatura da (o) ata/contrato:</w:t>
      </w:r>
    </w:p>
    <w:p w14:paraId="430458AF"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Nome: _______________________________________________E-mail: __________________________</w:t>
      </w:r>
    </w:p>
    <w:p w14:paraId="18CB0BF1"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Cargo/função: _______________________________Telefone/Fax: _______________________________</w:t>
      </w:r>
    </w:p>
    <w:p w14:paraId="350C25C7" w14:textId="77777777" w:rsidR="00D75651" w:rsidRPr="0088616D" w:rsidRDefault="00D75651" w:rsidP="0088616D">
      <w:pPr>
        <w:spacing w:line="360" w:lineRule="auto"/>
        <w:jc w:val="both"/>
        <w:rPr>
          <w:rFonts w:ascii="Arial" w:hAnsi="Arial" w:cs="Arial"/>
          <w:b/>
          <w:bCs/>
          <w:sz w:val="20"/>
          <w:szCs w:val="20"/>
        </w:rPr>
      </w:pPr>
    </w:p>
    <w:p w14:paraId="4095D246" w14:textId="77777777" w:rsidR="00F506D0" w:rsidRPr="0088616D" w:rsidRDefault="00F506D0" w:rsidP="0088616D">
      <w:pPr>
        <w:spacing w:line="360" w:lineRule="auto"/>
        <w:jc w:val="both"/>
        <w:rPr>
          <w:rFonts w:ascii="Arial" w:hAnsi="Arial" w:cs="Arial"/>
          <w:b/>
          <w:bCs/>
          <w:sz w:val="20"/>
          <w:szCs w:val="20"/>
        </w:rPr>
      </w:pPr>
      <w:r w:rsidRPr="0088616D">
        <w:rPr>
          <w:rFonts w:ascii="Arial" w:hAnsi="Arial" w:cs="Arial"/>
          <w:b/>
          <w:bCs/>
          <w:sz w:val="20"/>
          <w:szCs w:val="20"/>
        </w:rPr>
        <w:t>Dados bancários (com dígito verificador):</w:t>
      </w:r>
    </w:p>
    <w:p w14:paraId="4EB0AA56"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Banco nº: __________________ Agência nº: ________________ Conta-corrente nº: _________________</w:t>
      </w:r>
    </w:p>
    <w:p w14:paraId="63EB67A3" w14:textId="77777777" w:rsidR="00F506D0" w:rsidRPr="0088616D" w:rsidRDefault="00F506D0" w:rsidP="0088616D">
      <w:pPr>
        <w:spacing w:line="360" w:lineRule="auto"/>
        <w:jc w:val="both"/>
        <w:rPr>
          <w:rFonts w:ascii="Arial" w:hAnsi="Arial" w:cs="Arial"/>
          <w:sz w:val="20"/>
          <w:szCs w:val="20"/>
        </w:rPr>
      </w:pPr>
    </w:p>
    <w:p w14:paraId="6A837616" w14:textId="6878BD8E"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 xml:space="preserve">A presente proposta tem como objeto a </w:t>
      </w:r>
      <w:r w:rsidR="00D75651" w:rsidRPr="0088616D">
        <w:rPr>
          <w:rFonts w:ascii="Arial" w:hAnsi="Arial" w:cs="Arial"/>
          <w:sz w:val="20"/>
          <w:szCs w:val="20"/>
        </w:rPr>
        <w:t>contratação</w:t>
      </w:r>
      <w:r w:rsidRPr="0088616D">
        <w:rPr>
          <w:rFonts w:ascii="Arial" w:hAnsi="Arial" w:cs="Arial"/>
          <w:sz w:val="20"/>
          <w:szCs w:val="20"/>
        </w:rPr>
        <w:t xml:space="preserve"> dos itens abaixo discriminados, em conformidade com as especificações, quantidades e demais condições definidas no edital e seus anexos.</w:t>
      </w:r>
    </w:p>
    <w:p w14:paraId="2850DCF6" w14:textId="77777777" w:rsidR="00D75651" w:rsidRPr="0088616D" w:rsidRDefault="00D75651" w:rsidP="0088616D">
      <w:pPr>
        <w:spacing w:line="360" w:lineRule="auto"/>
        <w:jc w:val="both"/>
        <w:rPr>
          <w:rFonts w:ascii="Arial" w:hAnsi="Arial" w:cs="Arial"/>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4726"/>
        <w:gridCol w:w="565"/>
        <w:gridCol w:w="1009"/>
        <w:gridCol w:w="1122"/>
        <w:gridCol w:w="1389"/>
      </w:tblGrid>
      <w:tr w:rsidR="00F506D0" w:rsidRPr="0088616D" w14:paraId="6318065B" w14:textId="77777777" w:rsidTr="00D75651">
        <w:trPr>
          <w:trHeight w:val="316"/>
        </w:trPr>
        <w:tc>
          <w:tcPr>
            <w:tcW w:w="709" w:type="dxa"/>
            <w:shd w:val="clear" w:color="auto" w:fill="auto"/>
            <w:vAlign w:val="center"/>
          </w:tcPr>
          <w:p w14:paraId="505629D2" w14:textId="77777777" w:rsidR="00F506D0" w:rsidRPr="0088616D" w:rsidRDefault="00F506D0" w:rsidP="0088616D">
            <w:pPr>
              <w:spacing w:line="360" w:lineRule="auto"/>
              <w:jc w:val="center"/>
              <w:rPr>
                <w:rFonts w:ascii="Arial" w:eastAsia="Times New Roman" w:hAnsi="Arial" w:cs="Arial"/>
                <w:b/>
                <w:bCs/>
                <w:sz w:val="20"/>
                <w:szCs w:val="20"/>
              </w:rPr>
            </w:pPr>
            <w:r w:rsidRPr="0088616D">
              <w:rPr>
                <w:rFonts w:ascii="Arial" w:eastAsia="Times New Roman" w:hAnsi="Arial" w:cs="Arial"/>
                <w:b/>
                <w:bCs/>
                <w:sz w:val="20"/>
                <w:szCs w:val="20"/>
              </w:rPr>
              <w:t>ITEM</w:t>
            </w:r>
          </w:p>
        </w:tc>
        <w:tc>
          <w:tcPr>
            <w:tcW w:w="4820" w:type="dxa"/>
            <w:shd w:val="clear" w:color="auto" w:fill="auto"/>
            <w:vAlign w:val="center"/>
          </w:tcPr>
          <w:p w14:paraId="148F327C" w14:textId="77777777" w:rsidR="00F506D0" w:rsidRPr="0088616D" w:rsidRDefault="00F506D0" w:rsidP="0088616D">
            <w:pPr>
              <w:spacing w:line="360" w:lineRule="auto"/>
              <w:jc w:val="center"/>
              <w:rPr>
                <w:rFonts w:ascii="Arial" w:eastAsia="Times New Roman" w:hAnsi="Arial" w:cs="Arial"/>
                <w:b/>
                <w:bCs/>
                <w:sz w:val="20"/>
                <w:szCs w:val="20"/>
              </w:rPr>
            </w:pPr>
            <w:r w:rsidRPr="0088616D">
              <w:rPr>
                <w:rFonts w:ascii="Arial" w:eastAsia="Times New Roman" w:hAnsi="Arial" w:cs="Arial"/>
                <w:b/>
                <w:bCs/>
                <w:sz w:val="20"/>
                <w:szCs w:val="20"/>
              </w:rPr>
              <w:t>DESCRIÇÃO DO OBJETO</w:t>
            </w:r>
          </w:p>
        </w:tc>
        <w:tc>
          <w:tcPr>
            <w:tcW w:w="567" w:type="dxa"/>
            <w:shd w:val="clear" w:color="auto" w:fill="auto"/>
            <w:vAlign w:val="center"/>
          </w:tcPr>
          <w:p w14:paraId="549086AD" w14:textId="77777777" w:rsidR="00F506D0" w:rsidRPr="0088616D" w:rsidRDefault="00F506D0" w:rsidP="0088616D">
            <w:pPr>
              <w:spacing w:line="360" w:lineRule="auto"/>
              <w:jc w:val="center"/>
              <w:rPr>
                <w:rFonts w:ascii="Arial" w:eastAsia="Times New Roman" w:hAnsi="Arial" w:cs="Arial"/>
                <w:b/>
                <w:bCs/>
                <w:sz w:val="20"/>
                <w:szCs w:val="20"/>
              </w:rPr>
            </w:pPr>
            <w:r w:rsidRPr="0088616D">
              <w:rPr>
                <w:rFonts w:ascii="Arial" w:eastAsia="Times New Roman" w:hAnsi="Arial" w:cs="Arial"/>
                <w:b/>
                <w:bCs/>
                <w:sz w:val="20"/>
                <w:szCs w:val="20"/>
              </w:rPr>
              <w:t>UN</w:t>
            </w:r>
          </w:p>
        </w:tc>
        <w:tc>
          <w:tcPr>
            <w:tcW w:w="1011" w:type="dxa"/>
            <w:shd w:val="clear" w:color="auto" w:fill="auto"/>
            <w:vAlign w:val="center"/>
          </w:tcPr>
          <w:p w14:paraId="478B8D90" w14:textId="77777777" w:rsidR="00F506D0" w:rsidRPr="0088616D" w:rsidRDefault="00F506D0" w:rsidP="0088616D">
            <w:pPr>
              <w:spacing w:line="360" w:lineRule="auto"/>
              <w:jc w:val="center"/>
              <w:rPr>
                <w:rFonts w:ascii="Arial" w:eastAsia="Times New Roman" w:hAnsi="Arial" w:cs="Arial"/>
                <w:b/>
                <w:bCs/>
                <w:sz w:val="20"/>
                <w:szCs w:val="20"/>
              </w:rPr>
            </w:pPr>
            <w:r w:rsidRPr="0088616D">
              <w:rPr>
                <w:rFonts w:ascii="Arial" w:eastAsia="Times New Roman" w:hAnsi="Arial" w:cs="Arial"/>
                <w:b/>
                <w:bCs/>
                <w:sz w:val="20"/>
                <w:szCs w:val="20"/>
              </w:rPr>
              <w:t>QUANT</w:t>
            </w:r>
          </w:p>
        </w:tc>
        <w:tc>
          <w:tcPr>
            <w:tcW w:w="1134" w:type="dxa"/>
            <w:shd w:val="clear" w:color="auto" w:fill="auto"/>
            <w:vAlign w:val="center"/>
          </w:tcPr>
          <w:p w14:paraId="4FC2AAAC" w14:textId="77777777" w:rsidR="00F506D0" w:rsidRPr="0088616D" w:rsidRDefault="00F506D0" w:rsidP="0088616D">
            <w:pPr>
              <w:spacing w:line="360" w:lineRule="auto"/>
              <w:jc w:val="center"/>
              <w:rPr>
                <w:rFonts w:ascii="Arial" w:eastAsia="Times New Roman" w:hAnsi="Arial" w:cs="Arial"/>
                <w:b/>
                <w:bCs/>
                <w:sz w:val="20"/>
                <w:szCs w:val="20"/>
              </w:rPr>
            </w:pPr>
            <w:r w:rsidRPr="0088616D">
              <w:rPr>
                <w:rFonts w:ascii="Arial" w:eastAsia="Times New Roman" w:hAnsi="Arial" w:cs="Arial"/>
                <w:b/>
                <w:bCs/>
                <w:sz w:val="20"/>
                <w:szCs w:val="20"/>
              </w:rPr>
              <w:t>V.UN</w:t>
            </w:r>
          </w:p>
        </w:tc>
        <w:tc>
          <w:tcPr>
            <w:tcW w:w="1398" w:type="dxa"/>
            <w:shd w:val="clear" w:color="auto" w:fill="auto"/>
            <w:vAlign w:val="center"/>
          </w:tcPr>
          <w:p w14:paraId="7A1A6EC2" w14:textId="77777777" w:rsidR="00F506D0" w:rsidRPr="0088616D" w:rsidRDefault="00F506D0" w:rsidP="0088616D">
            <w:pPr>
              <w:spacing w:line="360" w:lineRule="auto"/>
              <w:jc w:val="center"/>
              <w:rPr>
                <w:rFonts w:ascii="Arial" w:eastAsia="Times New Roman" w:hAnsi="Arial" w:cs="Arial"/>
                <w:b/>
                <w:bCs/>
                <w:sz w:val="20"/>
                <w:szCs w:val="20"/>
              </w:rPr>
            </w:pPr>
            <w:r w:rsidRPr="0088616D">
              <w:rPr>
                <w:rFonts w:ascii="Arial" w:eastAsia="Times New Roman" w:hAnsi="Arial" w:cs="Arial"/>
                <w:b/>
                <w:bCs/>
                <w:sz w:val="20"/>
                <w:szCs w:val="20"/>
              </w:rPr>
              <w:t>V.TOTAL</w:t>
            </w:r>
          </w:p>
        </w:tc>
      </w:tr>
      <w:tr w:rsidR="00F506D0" w:rsidRPr="0088616D" w14:paraId="03B0A511" w14:textId="77777777" w:rsidTr="00D75651">
        <w:trPr>
          <w:trHeight w:val="419"/>
        </w:trPr>
        <w:tc>
          <w:tcPr>
            <w:tcW w:w="709" w:type="dxa"/>
            <w:shd w:val="clear" w:color="auto" w:fill="auto"/>
            <w:vAlign w:val="center"/>
          </w:tcPr>
          <w:p w14:paraId="2BB8B0E5" w14:textId="77777777" w:rsidR="00F506D0" w:rsidRPr="0088616D" w:rsidRDefault="00F506D0" w:rsidP="0088616D">
            <w:pPr>
              <w:spacing w:line="360" w:lineRule="auto"/>
              <w:jc w:val="center"/>
              <w:rPr>
                <w:rFonts w:ascii="Arial" w:eastAsia="Times New Roman" w:hAnsi="Arial" w:cs="Arial"/>
                <w:sz w:val="20"/>
                <w:szCs w:val="20"/>
              </w:rPr>
            </w:pPr>
            <w:r w:rsidRPr="0088616D">
              <w:rPr>
                <w:rFonts w:ascii="Arial" w:eastAsia="Times New Roman" w:hAnsi="Arial" w:cs="Arial"/>
                <w:sz w:val="20"/>
                <w:szCs w:val="20"/>
              </w:rPr>
              <w:t>01</w:t>
            </w:r>
          </w:p>
        </w:tc>
        <w:tc>
          <w:tcPr>
            <w:tcW w:w="4820" w:type="dxa"/>
            <w:shd w:val="clear" w:color="auto" w:fill="auto"/>
          </w:tcPr>
          <w:p w14:paraId="676700E1" w14:textId="77777777" w:rsidR="00F506D0" w:rsidRPr="0088616D" w:rsidRDefault="00F506D0" w:rsidP="0088616D">
            <w:pPr>
              <w:spacing w:line="360" w:lineRule="auto"/>
              <w:jc w:val="both"/>
              <w:rPr>
                <w:rFonts w:ascii="Arial" w:eastAsia="Times New Roman" w:hAnsi="Arial" w:cs="Arial"/>
                <w:sz w:val="20"/>
                <w:szCs w:val="20"/>
              </w:rPr>
            </w:pPr>
          </w:p>
        </w:tc>
        <w:tc>
          <w:tcPr>
            <w:tcW w:w="567" w:type="dxa"/>
            <w:shd w:val="clear" w:color="auto" w:fill="auto"/>
          </w:tcPr>
          <w:p w14:paraId="7599A0B6" w14:textId="77777777" w:rsidR="00F506D0" w:rsidRPr="0088616D" w:rsidRDefault="00F506D0" w:rsidP="0088616D">
            <w:pPr>
              <w:spacing w:line="360" w:lineRule="auto"/>
              <w:jc w:val="both"/>
              <w:rPr>
                <w:rFonts w:ascii="Arial" w:eastAsia="Times New Roman" w:hAnsi="Arial" w:cs="Arial"/>
                <w:sz w:val="20"/>
                <w:szCs w:val="20"/>
              </w:rPr>
            </w:pPr>
          </w:p>
        </w:tc>
        <w:tc>
          <w:tcPr>
            <w:tcW w:w="1011" w:type="dxa"/>
            <w:shd w:val="clear" w:color="auto" w:fill="auto"/>
          </w:tcPr>
          <w:p w14:paraId="21B75251" w14:textId="77777777" w:rsidR="00F506D0" w:rsidRPr="0088616D" w:rsidRDefault="00F506D0" w:rsidP="0088616D">
            <w:pPr>
              <w:spacing w:line="360" w:lineRule="auto"/>
              <w:jc w:val="both"/>
              <w:rPr>
                <w:rFonts w:ascii="Arial" w:eastAsia="Times New Roman" w:hAnsi="Arial" w:cs="Arial"/>
                <w:sz w:val="20"/>
                <w:szCs w:val="20"/>
              </w:rPr>
            </w:pPr>
          </w:p>
        </w:tc>
        <w:tc>
          <w:tcPr>
            <w:tcW w:w="1134" w:type="dxa"/>
            <w:shd w:val="clear" w:color="auto" w:fill="auto"/>
          </w:tcPr>
          <w:p w14:paraId="10DDABFE" w14:textId="77777777" w:rsidR="00F506D0" w:rsidRPr="0088616D" w:rsidRDefault="00F506D0" w:rsidP="0088616D">
            <w:pPr>
              <w:spacing w:line="360" w:lineRule="auto"/>
              <w:jc w:val="both"/>
              <w:rPr>
                <w:rFonts w:ascii="Arial" w:eastAsia="Times New Roman" w:hAnsi="Arial" w:cs="Arial"/>
                <w:sz w:val="20"/>
                <w:szCs w:val="20"/>
              </w:rPr>
            </w:pPr>
          </w:p>
        </w:tc>
        <w:tc>
          <w:tcPr>
            <w:tcW w:w="1398" w:type="dxa"/>
            <w:shd w:val="clear" w:color="auto" w:fill="auto"/>
          </w:tcPr>
          <w:p w14:paraId="231BFC74" w14:textId="77777777" w:rsidR="00F506D0" w:rsidRPr="0088616D" w:rsidRDefault="00F506D0" w:rsidP="0088616D">
            <w:pPr>
              <w:spacing w:line="360" w:lineRule="auto"/>
              <w:jc w:val="both"/>
              <w:rPr>
                <w:rFonts w:ascii="Arial" w:eastAsia="Times New Roman" w:hAnsi="Arial" w:cs="Arial"/>
                <w:sz w:val="20"/>
                <w:szCs w:val="20"/>
              </w:rPr>
            </w:pPr>
          </w:p>
        </w:tc>
      </w:tr>
      <w:tr w:rsidR="00F506D0" w:rsidRPr="0088616D" w14:paraId="431E43E8" w14:textId="77777777" w:rsidTr="00D75651">
        <w:trPr>
          <w:trHeight w:val="426"/>
        </w:trPr>
        <w:tc>
          <w:tcPr>
            <w:tcW w:w="709" w:type="dxa"/>
            <w:shd w:val="clear" w:color="auto" w:fill="auto"/>
            <w:vAlign w:val="center"/>
          </w:tcPr>
          <w:p w14:paraId="2AB9361F" w14:textId="77777777" w:rsidR="00F506D0" w:rsidRPr="0088616D" w:rsidRDefault="00F506D0" w:rsidP="0088616D">
            <w:pPr>
              <w:spacing w:line="360" w:lineRule="auto"/>
              <w:jc w:val="center"/>
              <w:rPr>
                <w:rFonts w:ascii="Arial" w:eastAsia="Times New Roman" w:hAnsi="Arial" w:cs="Arial"/>
                <w:sz w:val="20"/>
                <w:szCs w:val="20"/>
              </w:rPr>
            </w:pPr>
            <w:r w:rsidRPr="0088616D">
              <w:rPr>
                <w:rFonts w:ascii="Arial" w:eastAsia="Times New Roman" w:hAnsi="Arial" w:cs="Arial"/>
                <w:sz w:val="20"/>
                <w:szCs w:val="20"/>
              </w:rPr>
              <w:t>02</w:t>
            </w:r>
          </w:p>
        </w:tc>
        <w:tc>
          <w:tcPr>
            <w:tcW w:w="4820" w:type="dxa"/>
            <w:shd w:val="clear" w:color="auto" w:fill="auto"/>
          </w:tcPr>
          <w:p w14:paraId="1E5E1EE7" w14:textId="77777777" w:rsidR="00F506D0" w:rsidRPr="0088616D" w:rsidRDefault="00F506D0" w:rsidP="0088616D">
            <w:pPr>
              <w:spacing w:line="360" w:lineRule="auto"/>
              <w:jc w:val="both"/>
              <w:rPr>
                <w:rFonts w:ascii="Arial" w:eastAsia="Times New Roman" w:hAnsi="Arial" w:cs="Arial"/>
                <w:sz w:val="20"/>
                <w:szCs w:val="20"/>
              </w:rPr>
            </w:pPr>
          </w:p>
        </w:tc>
        <w:tc>
          <w:tcPr>
            <w:tcW w:w="567" w:type="dxa"/>
            <w:shd w:val="clear" w:color="auto" w:fill="auto"/>
          </w:tcPr>
          <w:p w14:paraId="1BD43D04" w14:textId="77777777" w:rsidR="00F506D0" w:rsidRPr="0088616D" w:rsidRDefault="00F506D0" w:rsidP="0088616D">
            <w:pPr>
              <w:spacing w:line="360" w:lineRule="auto"/>
              <w:jc w:val="both"/>
              <w:rPr>
                <w:rFonts w:ascii="Arial" w:eastAsia="Times New Roman" w:hAnsi="Arial" w:cs="Arial"/>
                <w:sz w:val="20"/>
                <w:szCs w:val="20"/>
              </w:rPr>
            </w:pPr>
          </w:p>
        </w:tc>
        <w:tc>
          <w:tcPr>
            <w:tcW w:w="1011" w:type="dxa"/>
            <w:shd w:val="clear" w:color="auto" w:fill="auto"/>
          </w:tcPr>
          <w:p w14:paraId="383585AA" w14:textId="77777777" w:rsidR="00F506D0" w:rsidRPr="0088616D" w:rsidRDefault="00F506D0" w:rsidP="0088616D">
            <w:pPr>
              <w:spacing w:line="360" w:lineRule="auto"/>
              <w:jc w:val="both"/>
              <w:rPr>
                <w:rFonts w:ascii="Arial" w:eastAsia="Times New Roman" w:hAnsi="Arial" w:cs="Arial"/>
                <w:sz w:val="20"/>
                <w:szCs w:val="20"/>
              </w:rPr>
            </w:pPr>
          </w:p>
        </w:tc>
        <w:tc>
          <w:tcPr>
            <w:tcW w:w="1134" w:type="dxa"/>
            <w:shd w:val="clear" w:color="auto" w:fill="auto"/>
          </w:tcPr>
          <w:p w14:paraId="7855A1F9" w14:textId="77777777" w:rsidR="00F506D0" w:rsidRPr="0088616D" w:rsidRDefault="00F506D0" w:rsidP="0088616D">
            <w:pPr>
              <w:spacing w:line="360" w:lineRule="auto"/>
              <w:jc w:val="both"/>
              <w:rPr>
                <w:rFonts w:ascii="Arial" w:eastAsia="Times New Roman" w:hAnsi="Arial" w:cs="Arial"/>
                <w:sz w:val="20"/>
                <w:szCs w:val="20"/>
              </w:rPr>
            </w:pPr>
          </w:p>
        </w:tc>
        <w:tc>
          <w:tcPr>
            <w:tcW w:w="1398" w:type="dxa"/>
            <w:shd w:val="clear" w:color="auto" w:fill="auto"/>
          </w:tcPr>
          <w:p w14:paraId="0833B7C9" w14:textId="77777777" w:rsidR="00F506D0" w:rsidRPr="0088616D" w:rsidRDefault="00F506D0" w:rsidP="0088616D">
            <w:pPr>
              <w:spacing w:line="360" w:lineRule="auto"/>
              <w:jc w:val="both"/>
              <w:rPr>
                <w:rFonts w:ascii="Arial" w:eastAsia="Times New Roman" w:hAnsi="Arial" w:cs="Arial"/>
                <w:sz w:val="20"/>
                <w:szCs w:val="20"/>
              </w:rPr>
            </w:pPr>
          </w:p>
        </w:tc>
      </w:tr>
    </w:tbl>
    <w:p w14:paraId="7B1FE35C" w14:textId="77777777" w:rsidR="00F506D0" w:rsidRPr="0088616D" w:rsidRDefault="00F506D0" w:rsidP="0088616D">
      <w:pPr>
        <w:spacing w:line="360" w:lineRule="auto"/>
        <w:jc w:val="both"/>
        <w:rPr>
          <w:rFonts w:ascii="Arial" w:hAnsi="Arial" w:cs="Arial"/>
          <w:sz w:val="20"/>
          <w:szCs w:val="20"/>
        </w:rPr>
      </w:pPr>
    </w:p>
    <w:p w14:paraId="11623696" w14:textId="77777777" w:rsidR="00F506D0" w:rsidRPr="0088616D" w:rsidRDefault="00F506D0" w:rsidP="0088616D">
      <w:pPr>
        <w:spacing w:line="360" w:lineRule="auto"/>
        <w:jc w:val="both"/>
        <w:rPr>
          <w:rFonts w:ascii="Arial" w:hAnsi="Arial" w:cs="Arial"/>
          <w:b/>
          <w:bCs/>
          <w:sz w:val="20"/>
          <w:szCs w:val="20"/>
        </w:rPr>
      </w:pPr>
      <w:r w:rsidRPr="0088616D">
        <w:rPr>
          <w:rFonts w:ascii="Arial" w:hAnsi="Arial" w:cs="Arial"/>
          <w:b/>
          <w:bCs/>
          <w:sz w:val="20"/>
          <w:szCs w:val="20"/>
        </w:rPr>
        <w:t>Declaro que cumpro e acato todos os dispositivos estabelecidos no edital e seus anexos.</w:t>
      </w:r>
    </w:p>
    <w:p w14:paraId="7FD4DD33" w14:textId="77777777" w:rsidR="00F506D0" w:rsidRPr="0088616D" w:rsidRDefault="00F506D0" w:rsidP="0088616D">
      <w:pPr>
        <w:spacing w:line="360" w:lineRule="auto"/>
        <w:jc w:val="both"/>
        <w:rPr>
          <w:rFonts w:ascii="Arial" w:hAnsi="Arial" w:cs="Arial"/>
          <w:sz w:val="20"/>
          <w:szCs w:val="20"/>
        </w:rPr>
      </w:pPr>
    </w:p>
    <w:p w14:paraId="67C9ED71" w14:textId="7522FFD2" w:rsidR="00F506D0" w:rsidRPr="0088616D" w:rsidRDefault="00F506D0" w:rsidP="0088616D">
      <w:pPr>
        <w:spacing w:line="360" w:lineRule="auto"/>
        <w:rPr>
          <w:rFonts w:ascii="Arial" w:hAnsi="Arial" w:cs="Arial"/>
          <w:sz w:val="20"/>
          <w:szCs w:val="20"/>
        </w:rPr>
      </w:pPr>
      <w:r w:rsidRPr="0088616D">
        <w:rPr>
          <w:rFonts w:ascii="Arial" w:hAnsi="Arial" w:cs="Arial"/>
          <w:sz w:val="20"/>
          <w:szCs w:val="20"/>
        </w:rPr>
        <w:t>Marquinho/PR, _______ de ________________________ de 202</w:t>
      </w:r>
      <w:r w:rsidR="00BB506A" w:rsidRPr="0088616D">
        <w:rPr>
          <w:rFonts w:ascii="Arial" w:hAnsi="Arial" w:cs="Arial"/>
          <w:sz w:val="20"/>
          <w:szCs w:val="20"/>
        </w:rPr>
        <w:t>4</w:t>
      </w:r>
      <w:r w:rsidRPr="0088616D">
        <w:rPr>
          <w:rFonts w:ascii="Arial" w:hAnsi="Arial" w:cs="Arial"/>
          <w:sz w:val="20"/>
          <w:szCs w:val="20"/>
        </w:rPr>
        <w:t>.</w:t>
      </w:r>
    </w:p>
    <w:p w14:paraId="7B7A750B" w14:textId="77777777" w:rsidR="003A4BB5" w:rsidRPr="0088616D" w:rsidRDefault="003A4BB5" w:rsidP="0088616D">
      <w:pPr>
        <w:spacing w:line="360" w:lineRule="auto"/>
        <w:jc w:val="center"/>
        <w:rPr>
          <w:rFonts w:ascii="Arial" w:eastAsia="Batang" w:hAnsi="Arial" w:cs="Arial"/>
          <w:sz w:val="20"/>
          <w:szCs w:val="20"/>
        </w:rPr>
      </w:pPr>
    </w:p>
    <w:p w14:paraId="7D753C0B" w14:textId="77777777" w:rsidR="00F506D0" w:rsidRPr="0088616D" w:rsidRDefault="00F506D0" w:rsidP="0088616D">
      <w:pPr>
        <w:spacing w:line="360" w:lineRule="auto"/>
        <w:jc w:val="center"/>
        <w:rPr>
          <w:rFonts w:ascii="Arial" w:eastAsia="Batang" w:hAnsi="Arial" w:cs="Arial"/>
          <w:sz w:val="20"/>
          <w:szCs w:val="20"/>
        </w:rPr>
      </w:pPr>
    </w:p>
    <w:p w14:paraId="158D7EA4" w14:textId="77777777" w:rsidR="00F506D0" w:rsidRPr="0088616D" w:rsidRDefault="00F506D0" w:rsidP="0088616D">
      <w:pPr>
        <w:spacing w:line="360" w:lineRule="auto"/>
        <w:jc w:val="center"/>
        <w:rPr>
          <w:rFonts w:ascii="Arial" w:eastAsia="Batang" w:hAnsi="Arial" w:cs="Arial"/>
          <w:sz w:val="20"/>
          <w:szCs w:val="20"/>
        </w:rPr>
      </w:pPr>
    </w:p>
    <w:p w14:paraId="70400ACE" w14:textId="77777777" w:rsidR="00F506D0" w:rsidRPr="0088616D" w:rsidRDefault="00F506D0" w:rsidP="0088616D">
      <w:pPr>
        <w:spacing w:line="360" w:lineRule="auto"/>
        <w:jc w:val="center"/>
        <w:rPr>
          <w:rFonts w:ascii="Arial" w:eastAsia="Batang" w:hAnsi="Arial" w:cs="Arial"/>
          <w:sz w:val="20"/>
          <w:szCs w:val="20"/>
        </w:rPr>
      </w:pPr>
    </w:p>
    <w:p w14:paraId="23E90EC6" w14:textId="77777777" w:rsidR="003A4BB5" w:rsidRPr="0088616D" w:rsidRDefault="003A4BB5" w:rsidP="0088616D">
      <w:pPr>
        <w:spacing w:line="360" w:lineRule="auto"/>
        <w:jc w:val="center"/>
        <w:rPr>
          <w:rFonts w:ascii="Arial" w:eastAsia="Batang" w:hAnsi="Arial" w:cs="Arial"/>
          <w:sz w:val="20"/>
          <w:szCs w:val="20"/>
        </w:rPr>
      </w:pPr>
      <w:r w:rsidRPr="0088616D">
        <w:rPr>
          <w:rFonts w:ascii="Arial" w:eastAsia="Batang" w:hAnsi="Arial" w:cs="Arial"/>
          <w:sz w:val="20"/>
          <w:szCs w:val="20"/>
        </w:rPr>
        <w:t>Nome e assinatura (representante legal)</w:t>
      </w:r>
    </w:p>
    <w:p w14:paraId="3EE88B6F" w14:textId="77777777" w:rsidR="003A4BB5" w:rsidRPr="0088616D" w:rsidRDefault="003A4BB5" w:rsidP="0088616D">
      <w:pPr>
        <w:spacing w:line="360" w:lineRule="auto"/>
        <w:jc w:val="center"/>
        <w:rPr>
          <w:rFonts w:ascii="Arial" w:eastAsia="Batang" w:hAnsi="Arial" w:cs="Arial"/>
          <w:sz w:val="20"/>
          <w:szCs w:val="20"/>
        </w:rPr>
      </w:pPr>
      <w:r w:rsidRPr="0088616D">
        <w:rPr>
          <w:rFonts w:ascii="Arial" w:eastAsia="Batang" w:hAnsi="Arial" w:cs="Arial"/>
          <w:sz w:val="20"/>
          <w:szCs w:val="20"/>
        </w:rPr>
        <w:t>CPF: ...........................................</w:t>
      </w:r>
    </w:p>
    <w:p w14:paraId="7A3A026E" w14:textId="77777777" w:rsidR="003A4BB5" w:rsidRPr="0088616D" w:rsidRDefault="003A4BB5" w:rsidP="0088616D">
      <w:pPr>
        <w:spacing w:line="360" w:lineRule="auto"/>
        <w:jc w:val="center"/>
        <w:rPr>
          <w:rFonts w:ascii="Arial" w:eastAsia="Batang" w:hAnsi="Arial" w:cs="Arial"/>
          <w:sz w:val="20"/>
          <w:szCs w:val="20"/>
        </w:rPr>
      </w:pPr>
      <w:r w:rsidRPr="0088616D">
        <w:rPr>
          <w:rFonts w:ascii="Arial" w:eastAsia="Batang" w:hAnsi="Arial" w:cs="Arial"/>
          <w:sz w:val="20"/>
          <w:szCs w:val="20"/>
        </w:rPr>
        <w:t>RG: .......................................</w:t>
      </w:r>
    </w:p>
    <w:p w14:paraId="1ACCE252" w14:textId="77777777" w:rsidR="003A4BB5" w:rsidRPr="0088616D" w:rsidRDefault="003A4BB5" w:rsidP="0088616D">
      <w:pPr>
        <w:spacing w:line="360" w:lineRule="auto"/>
        <w:jc w:val="both"/>
        <w:rPr>
          <w:rFonts w:ascii="Arial" w:eastAsia="Batang" w:hAnsi="Arial" w:cs="Arial"/>
          <w:sz w:val="20"/>
          <w:szCs w:val="20"/>
        </w:rPr>
      </w:pPr>
    </w:p>
    <w:p w14:paraId="6C13FD03" w14:textId="77777777" w:rsidR="003A4BB5" w:rsidRPr="0088616D" w:rsidRDefault="003A4BB5" w:rsidP="0088616D">
      <w:pPr>
        <w:spacing w:line="360" w:lineRule="auto"/>
        <w:jc w:val="both"/>
        <w:rPr>
          <w:rFonts w:ascii="Arial" w:eastAsia="Batang" w:hAnsi="Arial" w:cs="Arial"/>
          <w:sz w:val="20"/>
          <w:szCs w:val="20"/>
        </w:rPr>
      </w:pPr>
    </w:p>
    <w:p w14:paraId="4D8A865F" w14:textId="77777777" w:rsidR="003A4BB5" w:rsidRPr="0088616D" w:rsidRDefault="003A4BB5" w:rsidP="0088616D">
      <w:pPr>
        <w:spacing w:line="360" w:lineRule="auto"/>
        <w:jc w:val="both"/>
        <w:rPr>
          <w:rFonts w:ascii="Arial" w:eastAsia="Batang" w:hAnsi="Arial" w:cs="Arial"/>
          <w:sz w:val="20"/>
          <w:szCs w:val="20"/>
        </w:rPr>
      </w:pPr>
    </w:p>
    <w:p w14:paraId="5651DC40" w14:textId="77777777" w:rsidR="003A4BB5" w:rsidRPr="0088616D" w:rsidRDefault="003A4BB5" w:rsidP="0088616D">
      <w:pPr>
        <w:spacing w:line="360" w:lineRule="auto"/>
        <w:jc w:val="both"/>
        <w:rPr>
          <w:rFonts w:ascii="Arial" w:eastAsia="Batang" w:hAnsi="Arial" w:cs="Arial"/>
          <w:sz w:val="20"/>
          <w:szCs w:val="20"/>
          <w:u w:val="single"/>
        </w:rPr>
      </w:pPr>
      <w:r w:rsidRPr="0088616D">
        <w:rPr>
          <w:rFonts w:ascii="Arial" w:eastAsia="Batang" w:hAnsi="Arial" w:cs="Arial"/>
          <w:sz w:val="20"/>
          <w:szCs w:val="20"/>
        </w:rPr>
        <w:t xml:space="preserve">OBS: </w:t>
      </w:r>
      <w:r w:rsidRPr="0088616D">
        <w:rPr>
          <w:rFonts w:ascii="Arial" w:eastAsia="Batang" w:hAnsi="Arial" w:cs="Arial"/>
          <w:sz w:val="20"/>
          <w:szCs w:val="20"/>
          <w:u w:val="single"/>
        </w:rPr>
        <w:t>Preferencialmente em papel timbrado do proponente</w:t>
      </w:r>
    </w:p>
    <w:p w14:paraId="0A574DC0" w14:textId="77777777" w:rsidR="00E67D87" w:rsidRPr="0088616D" w:rsidRDefault="00E67D87" w:rsidP="0088616D">
      <w:pPr>
        <w:spacing w:line="360" w:lineRule="auto"/>
        <w:rPr>
          <w:rStyle w:val="nfase"/>
          <w:rFonts w:ascii="Arial" w:hAnsi="Arial" w:cs="Arial"/>
          <w:b/>
          <w:i w:val="0"/>
          <w:sz w:val="20"/>
          <w:szCs w:val="20"/>
        </w:rPr>
      </w:pPr>
      <w:r w:rsidRPr="0088616D">
        <w:rPr>
          <w:rStyle w:val="nfase"/>
          <w:rFonts w:ascii="Arial" w:hAnsi="Arial" w:cs="Arial"/>
          <w:b/>
          <w:i w:val="0"/>
          <w:sz w:val="20"/>
          <w:szCs w:val="20"/>
        </w:rPr>
        <w:br w:type="page"/>
      </w:r>
    </w:p>
    <w:p w14:paraId="5BB6A6D3" w14:textId="691C3506" w:rsidR="00D75651" w:rsidRPr="0088616D" w:rsidRDefault="00D00CA3" w:rsidP="0088616D">
      <w:pPr>
        <w:spacing w:line="360" w:lineRule="auto"/>
        <w:jc w:val="center"/>
        <w:rPr>
          <w:rStyle w:val="nfase"/>
          <w:rFonts w:ascii="Arial" w:hAnsi="Arial" w:cs="Arial"/>
          <w:b/>
          <w:i w:val="0"/>
          <w:sz w:val="20"/>
          <w:szCs w:val="20"/>
        </w:rPr>
      </w:pPr>
      <w:r w:rsidRPr="0088616D">
        <w:rPr>
          <w:rStyle w:val="nfase"/>
          <w:rFonts w:ascii="Arial" w:hAnsi="Arial" w:cs="Arial"/>
          <w:b/>
          <w:i w:val="0"/>
          <w:sz w:val="20"/>
          <w:szCs w:val="20"/>
        </w:rPr>
        <w:lastRenderedPageBreak/>
        <w:t xml:space="preserve">ANEXO </w:t>
      </w:r>
      <w:r w:rsidR="00A877CA">
        <w:rPr>
          <w:rStyle w:val="nfase"/>
          <w:rFonts w:ascii="Arial" w:hAnsi="Arial" w:cs="Arial"/>
          <w:b/>
          <w:i w:val="0"/>
          <w:sz w:val="20"/>
          <w:szCs w:val="20"/>
        </w:rPr>
        <w:t>I</w:t>
      </w:r>
      <w:r w:rsidR="00D75651" w:rsidRPr="0088616D">
        <w:rPr>
          <w:rStyle w:val="nfase"/>
          <w:rFonts w:ascii="Arial" w:hAnsi="Arial" w:cs="Arial"/>
          <w:b/>
          <w:i w:val="0"/>
          <w:sz w:val="20"/>
          <w:szCs w:val="20"/>
        </w:rPr>
        <w:t>V</w:t>
      </w:r>
    </w:p>
    <w:p w14:paraId="4C8E7918" w14:textId="77777777" w:rsidR="00D75651" w:rsidRPr="0088616D" w:rsidRDefault="00D75651" w:rsidP="0088616D">
      <w:pPr>
        <w:spacing w:line="360" w:lineRule="auto"/>
        <w:jc w:val="center"/>
        <w:rPr>
          <w:rStyle w:val="nfase"/>
          <w:rFonts w:ascii="Arial" w:hAnsi="Arial" w:cs="Arial"/>
          <w:b/>
          <w:i w:val="0"/>
          <w:sz w:val="20"/>
          <w:szCs w:val="20"/>
        </w:rPr>
      </w:pPr>
    </w:p>
    <w:p w14:paraId="2A77D10B" w14:textId="6C20854D" w:rsidR="00D75651" w:rsidRPr="0088616D" w:rsidRDefault="00D75651" w:rsidP="0088616D">
      <w:pPr>
        <w:spacing w:line="360" w:lineRule="auto"/>
        <w:jc w:val="center"/>
        <w:rPr>
          <w:rFonts w:ascii="Arial" w:hAnsi="Arial" w:cs="Arial"/>
          <w:b/>
          <w:bCs/>
          <w:sz w:val="20"/>
          <w:szCs w:val="20"/>
          <w:u w:val="single"/>
        </w:rPr>
      </w:pPr>
      <w:r w:rsidRPr="0088616D">
        <w:rPr>
          <w:rFonts w:ascii="Arial" w:hAnsi="Arial" w:cs="Arial"/>
          <w:b/>
          <w:bCs/>
          <w:sz w:val="20"/>
          <w:szCs w:val="20"/>
          <w:u w:val="single"/>
        </w:rPr>
        <w:t xml:space="preserve">MODELO DE DECLARAÇÕES A SEREM APRESENTADAS JUNTAMENTE COM A PROPOSTA </w:t>
      </w:r>
    </w:p>
    <w:p w14:paraId="36A6DF26" w14:textId="77777777" w:rsidR="00D75651" w:rsidRPr="0088616D" w:rsidRDefault="00D75651" w:rsidP="0088616D">
      <w:pPr>
        <w:spacing w:line="360" w:lineRule="auto"/>
        <w:jc w:val="center"/>
        <w:rPr>
          <w:rFonts w:ascii="Arial" w:hAnsi="Arial" w:cs="Arial"/>
          <w:b/>
          <w:bCs/>
          <w:sz w:val="20"/>
          <w:szCs w:val="20"/>
          <w:u w:val="single"/>
        </w:rPr>
      </w:pPr>
    </w:p>
    <w:p w14:paraId="519B4FE9" w14:textId="77777777" w:rsidR="00D75651" w:rsidRPr="0088616D" w:rsidRDefault="00D75651" w:rsidP="0088616D">
      <w:pPr>
        <w:spacing w:line="360" w:lineRule="auto"/>
        <w:jc w:val="center"/>
        <w:rPr>
          <w:rFonts w:ascii="Arial" w:hAnsi="Arial" w:cs="Arial"/>
          <w:b/>
          <w:bCs/>
          <w:sz w:val="20"/>
          <w:szCs w:val="20"/>
        </w:rPr>
      </w:pPr>
      <w:r w:rsidRPr="0088616D">
        <w:rPr>
          <w:rFonts w:ascii="Arial" w:hAnsi="Arial" w:cs="Arial"/>
          <w:b/>
          <w:bCs/>
          <w:sz w:val="20"/>
          <w:szCs w:val="20"/>
        </w:rPr>
        <w:t>A – DECLARAÇÃO NEGATIVA DE RELAÇÃO FAMILIAR OU PARENTESCO</w:t>
      </w:r>
    </w:p>
    <w:p w14:paraId="4E559155" w14:textId="77777777" w:rsidR="00D75651" w:rsidRPr="0088616D" w:rsidRDefault="00D75651" w:rsidP="0088616D">
      <w:pPr>
        <w:spacing w:line="360" w:lineRule="auto"/>
        <w:jc w:val="center"/>
        <w:rPr>
          <w:rFonts w:ascii="Arial" w:hAnsi="Arial" w:cs="Arial"/>
          <w:b/>
          <w:bCs/>
          <w:sz w:val="20"/>
          <w:szCs w:val="20"/>
        </w:rPr>
      </w:pPr>
    </w:p>
    <w:p w14:paraId="43B5551A"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1 -</w:t>
      </w:r>
      <w:r w:rsidRPr="0088616D">
        <w:rPr>
          <w:rFonts w:ascii="Arial" w:hAnsi="Arial" w:cs="Arial"/>
          <w:sz w:val="20"/>
          <w:szCs w:val="20"/>
        </w:rPr>
        <w:t xml:space="preserve"> (nome da pessoa física/jurídica) ____________________________________________, inscrita no CNPJ/CPF sob o nº __________________________, por intermédio de seu representante legal o(a) Sr.(a). ___________________________, portador(a) do CPF nº ____________________, considerando o disposto na Resolução CNPJ nº 7/2005, alterada pela Resolução nº 229/2016, </w:t>
      </w:r>
      <w:r w:rsidRPr="0088616D">
        <w:rPr>
          <w:rFonts w:ascii="Arial" w:hAnsi="Arial" w:cs="Arial"/>
          <w:b/>
          <w:bCs/>
          <w:sz w:val="20"/>
          <w:szCs w:val="20"/>
          <w:u w:val="single"/>
        </w:rPr>
        <w:t>DECLARA</w:t>
      </w:r>
      <w:r w:rsidRPr="0088616D">
        <w:rPr>
          <w:rFonts w:ascii="Arial" w:hAnsi="Arial" w:cs="Arial"/>
          <w:sz w:val="20"/>
          <w:szCs w:val="20"/>
        </w:rPr>
        <w:t xml:space="preserve"> para todos os efeitos legais que:</w:t>
      </w:r>
    </w:p>
    <w:p w14:paraId="1E8E9D84" w14:textId="77777777" w:rsidR="00D75651" w:rsidRPr="0088616D" w:rsidRDefault="00D75651" w:rsidP="0088616D">
      <w:pPr>
        <w:spacing w:line="360" w:lineRule="auto"/>
        <w:jc w:val="both"/>
        <w:rPr>
          <w:rFonts w:ascii="Arial" w:hAnsi="Arial" w:cs="Arial"/>
          <w:sz w:val="20"/>
          <w:szCs w:val="20"/>
        </w:rPr>
      </w:pPr>
      <w:r w:rsidRPr="0088616D">
        <w:rPr>
          <w:rFonts w:ascii="Arial" w:hAnsi="Arial" w:cs="Arial"/>
          <w:b/>
          <w:bCs/>
          <w:sz w:val="20"/>
          <w:szCs w:val="20"/>
        </w:rPr>
        <w:t>I –</w:t>
      </w:r>
      <w:r w:rsidRPr="0088616D">
        <w:rPr>
          <w:rFonts w:ascii="Arial" w:hAnsi="Arial" w:cs="Arial"/>
          <w:sz w:val="20"/>
          <w:szCs w:val="20"/>
        </w:rPr>
        <w:t xml:space="preserve"> </w:t>
      </w:r>
      <w:proofErr w:type="gramStart"/>
      <w:r w:rsidRPr="0088616D">
        <w:rPr>
          <w:rFonts w:ascii="Arial" w:hAnsi="Arial" w:cs="Arial"/>
          <w:sz w:val="20"/>
          <w:szCs w:val="20"/>
        </w:rPr>
        <w:t>não</w:t>
      </w:r>
      <w:proofErr w:type="gramEnd"/>
      <w:r w:rsidRPr="0088616D">
        <w:rPr>
          <w:rFonts w:ascii="Arial" w:hAnsi="Arial" w:cs="Arial"/>
          <w:sz w:val="20"/>
          <w:szCs w:val="20"/>
        </w:rPr>
        <w:t xml:space="preserve"> possui sócio(s) ou, no caso de sociedade anônima, diretor(es) que seja(m):</w:t>
      </w:r>
    </w:p>
    <w:p w14:paraId="603D86FA"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a)</w:t>
      </w:r>
      <w:r w:rsidRPr="0088616D">
        <w:rPr>
          <w:rFonts w:ascii="Arial" w:hAnsi="Arial" w:cs="Arial"/>
          <w:sz w:val="20"/>
          <w:szCs w:val="20"/>
        </w:rPr>
        <w:t xml:space="preserve"> conjugue(s),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336FFD3D"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b)</w:t>
      </w:r>
      <w:r w:rsidRPr="0088616D">
        <w:rPr>
          <w:rFonts w:ascii="Arial" w:hAnsi="Arial" w:cs="Arial"/>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6A52CD85" w14:textId="77777777" w:rsidR="00D75651" w:rsidRPr="0088616D" w:rsidRDefault="00D75651" w:rsidP="0088616D">
      <w:pPr>
        <w:spacing w:line="360" w:lineRule="auto"/>
        <w:ind w:left="1134"/>
        <w:jc w:val="both"/>
        <w:rPr>
          <w:rFonts w:ascii="Arial" w:hAnsi="Arial" w:cs="Arial"/>
          <w:sz w:val="20"/>
          <w:szCs w:val="20"/>
        </w:rPr>
      </w:pPr>
      <w:r w:rsidRPr="0088616D">
        <w:rPr>
          <w:rFonts w:ascii="Arial" w:hAnsi="Arial" w:cs="Arial"/>
          <w:b/>
          <w:bCs/>
          <w:sz w:val="20"/>
          <w:szCs w:val="20"/>
        </w:rPr>
        <w:t>2 –</w:t>
      </w:r>
      <w:r w:rsidRPr="0088616D">
        <w:rPr>
          <w:rFonts w:ascii="Arial" w:hAnsi="Arial" w:cs="Arial"/>
          <w:sz w:val="20"/>
          <w:szCs w:val="20"/>
        </w:rPr>
        <w:t xml:space="preserve"> </w:t>
      </w:r>
      <w:proofErr w:type="gramStart"/>
      <w:r w:rsidRPr="0088616D">
        <w:rPr>
          <w:rFonts w:ascii="Arial" w:hAnsi="Arial" w:cs="Arial"/>
          <w:sz w:val="20"/>
          <w:szCs w:val="20"/>
        </w:rPr>
        <w:t>está</w:t>
      </w:r>
      <w:proofErr w:type="gramEnd"/>
      <w:r w:rsidRPr="0088616D">
        <w:rPr>
          <w:rFonts w:ascii="Arial" w:hAnsi="Arial" w:cs="Arial"/>
          <w:sz w:val="20"/>
          <w:szCs w:val="20"/>
        </w:rPr>
        <w:t xml:space="preserve"> ciente da vedação:</w:t>
      </w:r>
    </w:p>
    <w:p w14:paraId="05A368A6"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a)</w:t>
      </w:r>
      <w:r w:rsidRPr="0088616D">
        <w:rPr>
          <w:rFonts w:ascii="Arial" w:hAnsi="Arial" w:cs="Arial"/>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68F2490C"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 xml:space="preserve">b) </w:t>
      </w:r>
      <w:r w:rsidRPr="0088616D">
        <w:rPr>
          <w:rFonts w:ascii="Arial" w:hAnsi="Arial" w:cs="Arial"/>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31E939A9"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3 -</w:t>
      </w:r>
      <w:r w:rsidRPr="0088616D">
        <w:rPr>
          <w:rFonts w:ascii="Arial" w:hAnsi="Arial" w:cs="Arial"/>
          <w:sz w:val="20"/>
          <w:szCs w:val="20"/>
        </w:rPr>
        <w:t xml:space="preserve"> </w:t>
      </w:r>
      <w:proofErr w:type="gramStart"/>
      <w:r w:rsidRPr="0088616D">
        <w:rPr>
          <w:rFonts w:ascii="Arial" w:hAnsi="Arial" w:cs="Arial"/>
          <w:sz w:val="20"/>
          <w:szCs w:val="20"/>
        </w:rPr>
        <w:t>são</w:t>
      </w:r>
      <w:proofErr w:type="gramEnd"/>
      <w:r w:rsidRPr="0088616D">
        <w:rPr>
          <w:rFonts w:ascii="Arial" w:hAnsi="Arial" w:cs="Arial"/>
          <w:sz w:val="20"/>
          <w:szCs w:val="20"/>
        </w:rPr>
        <w:t xml:space="preserve"> verdadeiras as informações prestadas no presente documento, sob pena de responsabilidade civil, administrativa e penal.</w:t>
      </w:r>
    </w:p>
    <w:p w14:paraId="5B55DC3D" w14:textId="77777777" w:rsidR="00D75651" w:rsidRPr="0088616D" w:rsidRDefault="00D75651" w:rsidP="0088616D">
      <w:pPr>
        <w:spacing w:line="360" w:lineRule="auto"/>
        <w:jc w:val="center"/>
        <w:rPr>
          <w:rFonts w:ascii="Arial" w:hAnsi="Arial" w:cs="Arial"/>
          <w:b/>
          <w:bCs/>
          <w:sz w:val="20"/>
          <w:szCs w:val="20"/>
        </w:rPr>
      </w:pPr>
    </w:p>
    <w:p w14:paraId="07EEF3D2" w14:textId="77777777" w:rsidR="00D75651" w:rsidRPr="0088616D" w:rsidRDefault="00D75651" w:rsidP="0088616D">
      <w:pPr>
        <w:spacing w:line="360" w:lineRule="auto"/>
        <w:jc w:val="center"/>
        <w:rPr>
          <w:rFonts w:ascii="Arial" w:hAnsi="Arial" w:cs="Arial"/>
          <w:b/>
          <w:bCs/>
          <w:sz w:val="20"/>
          <w:szCs w:val="20"/>
        </w:rPr>
      </w:pPr>
      <w:r w:rsidRPr="0088616D">
        <w:rPr>
          <w:rFonts w:ascii="Arial" w:hAnsi="Arial" w:cs="Arial"/>
          <w:b/>
          <w:bCs/>
          <w:sz w:val="20"/>
          <w:szCs w:val="20"/>
        </w:rPr>
        <w:t>B-DECLARAÇÃO DE CUMPRIMENTO DA LEI GERAL DE PROTEÇÃO DE DADOS-LEI N. 13.709/2018</w:t>
      </w:r>
    </w:p>
    <w:p w14:paraId="750C62BA"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lastRenderedPageBreak/>
        <w:t>1 -</w:t>
      </w:r>
      <w:r w:rsidRPr="0088616D">
        <w:rPr>
          <w:rFonts w:ascii="Arial" w:hAnsi="Arial" w:cs="Arial"/>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7734768C"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2 -</w:t>
      </w:r>
      <w:r w:rsidRPr="0088616D">
        <w:rPr>
          <w:rFonts w:ascii="Arial" w:hAnsi="Arial" w:cs="Arial"/>
          <w:sz w:val="20"/>
          <w:szCs w:val="20"/>
        </w:rPr>
        <w:t xml:space="preserve"> 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empresas ou pessoas, salvo aquelas decorrentes de obrigações legais ou para viabilizar o cumprimento do edital/instrumento contratual.</w:t>
      </w:r>
    </w:p>
    <w:p w14:paraId="32B4D82A"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3 -</w:t>
      </w:r>
      <w:r w:rsidRPr="0088616D">
        <w:rPr>
          <w:rFonts w:ascii="Arial" w:hAnsi="Arial" w:cs="Arial"/>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5ED58E1C"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4 -</w:t>
      </w:r>
      <w:r w:rsidRPr="0088616D">
        <w:rPr>
          <w:rFonts w:ascii="Arial" w:hAnsi="Arial" w:cs="Arial"/>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41B9B39F"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5 -</w:t>
      </w:r>
      <w:r w:rsidRPr="0088616D">
        <w:rPr>
          <w:rFonts w:ascii="Arial" w:hAnsi="Arial" w:cs="Arial"/>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0C2CA060"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6 -</w:t>
      </w:r>
      <w:r w:rsidRPr="0088616D">
        <w:rPr>
          <w:rFonts w:ascii="Arial" w:hAnsi="Arial" w:cs="Arial"/>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27112C89" w14:textId="77777777" w:rsidR="00D75651" w:rsidRPr="0088616D" w:rsidRDefault="00D75651" w:rsidP="0088616D">
      <w:pPr>
        <w:spacing w:line="360" w:lineRule="auto"/>
        <w:jc w:val="center"/>
        <w:rPr>
          <w:rFonts w:ascii="Arial" w:hAnsi="Arial" w:cs="Arial"/>
          <w:b/>
          <w:bCs/>
          <w:sz w:val="20"/>
          <w:szCs w:val="20"/>
        </w:rPr>
      </w:pPr>
    </w:p>
    <w:p w14:paraId="58E65D4F" w14:textId="77777777" w:rsidR="00D75651" w:rsidRPr="0088616D" w:rsidRDefault="00D75651" w:rsidP="0088616D">
      <w:pPr>
        <w:spacing w:line="360" w:lineRule="auto"/>
        <w:jc w:val="center"/>
        <w:rPr>
          <w:rFonts w:ascii="Arial" w:hAnsi="Arial" w:cs="Arial"/>
          <w:b/>
          <w:bCs/>
          <w:sz w:val="20"/>
          <w:szCs w:val="20"/>
          <w:u w:val="single"/>
        </w:rPr>
      </w:pPr>
      <w:r w:rsidRPr="0088616D">
        <w:rPr>
          <w:rFonts w:ascii="Arial" w:hAnsi="Arial" w:cs="Arial"/>
          <w:b/>
          <w:bCs/>
          <w:sz w:val="20"/>
          <w:szCs w:val="20"/>
          <w:u w:val="single"/>
        </w:rPr>
        <w:t>C – DECLARAÇÃO DE RESERVA DE CARGOS</w:t>
      </w:r>
    </w:p>
    <w:p w14:paraId="18967BDD" w14:textId="77777777" w:rsidR="00D75651" w:rsidRPr="0088616D" w:rsidRDefault="00D75651" w:rsidP="0088616D">
      <w:pPr>
        <w:spacing w:line="360" w:lineRule="auto"/>
        <w:jc w:val="center"/>
        <w:rPr>
          <w:rFonts w:ascii="Arial" w:hAnsi="Arial" w:cs="Arial"/>
          <w:b/>
          <w:bCs/>
          <w:sz w:val="20"/>
          <w:szCs w:val="20"/>
        </w:rPr>
      </w:pPr>
    </w:p>
    <w:p w14:paraId="601A90CB" w14:textId="44DB2E68"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sz w:val="20"/>
          <w:szCs w:val="20"/>
        </w:rPr>
        <w:t xml:space="preserve">A </w:t>
      </w:r>
      <w:r w:rsidRPr="0088616D">
        <w:rPr>
          <w:rFonts w:ascii="Arial" w:hAnsi="Arial" w:cs="Arial"/>
          <w:b/>
          <w:bCs/>
          <w:sz w:val="20"/>
          <w:szCs w:val="20"/>
        </w:rPr>
        <w:t>LICITANTE/DETENTORA</w:t>
      </w:r>
      <w:r w:rsidR="00AF72FD" w:rsidRPr="0088616D">
        <w:rPr>
          <w:rFonts w:ascii="Arial" w:hAnsi="Arial" w:cs="Arial"/>
          <w:b/>
          <w:bCs/>
          <w:sz w:val="20"/>
          <w:szCs w:val="20"/>
        </w:rPr>
        <w:t xml:space="preserve"> DA</w:t>
      </w:r>
      <w:r w:rsidRPr="0088616D">
        <w:rPr>
          <w:rFonts w:ascii="Arial" w:hAnsi="Arial" w:cs="Arial"/>
          <w:b/>
          <w:bCs/>
          <w:sz w:val="20"/>
          <w:szCs w:val="20"/>
        </w:rPr>
        <w:t>(O) CONTRATO</w:t>
      </w:r>
      <w:r w:rsidRPr="0088616D">
        <w:rPr>
          <w:rFonts w:ascii="Arial" w:hAnsi="Arial" w:cs="Arial"/>
          <w:sz w:val="20"/>
          <w:szCs w:val="20"/>
        </w:rPr>
        <w:t xml:space="preserve"> declara que cumpre as exigências de reserva de cargos para pessoa com deficiência e para reabilitado da Previdência Social, previstas em lei e em normas normais.</w:t>
      </w:r>
    </w:p>
    <w:p w14:paraId="7631AED5" w14:textId="77777777" w:rsidR="00D75651" w:rsidRPr="0088616D" w:rsidRDefault="00D75651" w:rsidP="0088616D">
      <w:pPr>
        <w:spacing w:line="360" w:lineRule="auto"/>
        <w:ind w:firstLine="1134"/>
        <w:jc w:val="both"/>
        <w:rPr>
          <w:rFonts w:ascii="Arial" w:hAnsi="Arial" w:cs="Arial"/>
          <w:b/>
          <w:bCs/>
          <w:sz w:val="20"/>
          <w:szCs w:val="20"/>
          <w:u w:val="single"/>
        </w:rPr>
      </w:pPr>
      <w:r w:rsidRPr="0088616D">
        <w:rPr>
          <w:rFonts w:ascii="Arial" w:hAnsi="Arial" w:cs="Arial"/>
          <w:b/>
          <w:bCs/>
          <w:sz w:val="20"/>
          <w:szCs w:val="20"/>
          <w:u w:val="single"/>
        </w:rPr>
        <w:t>OU</w:t>
      </w:r>
    </w:p>
    <w:p w14:paraId="6B0D2194" w14:textId="43C7ADA8"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sz w:val="20"/>
          <w:szCs w:val="20"/>
        </w:rPr>
        <w:t xml:space="preserve">A </w:t>
      </w:r>
      <w:r w:rsidRPr="0088616D">
        <w:rPr>
          <w:rFonts w:ascii="Arial" w:hAnsi="Arial" w:cs="Arial"/>
          <w:b/>
          <w:bCs/>
          <w:sz w:val="20"/>
          <w:szCs w:val="20"/>
        </w:rPr>
        <w:t>LICITANTE/DETENTORA DA(O) CONTRATO</w:t>
      </w:r>
      <w:r w:rsidRPr="0088616D">
        <w:rPr>
          <w:rFonts w:ascii="Arial" w:hAnsi="Arial" w:cs="Arial"/>
          <w:sz w:val="20"/>
          <w:szCs w:val="20"/>
        </w:rPr>
        <w:t xml:space="preserve"> declara, que não se aplicam as exigências de reserva de cargos para pessoa com deficiência e para reabilitados da Previdência Social, previstas em lei e em outras normas.</w:t>
      </w:r>
    </w:p>
    <w:p w14:paraId="71CE22DF" w14:textId="77777777" w:rsidR="00D75651" w:rsidRPr="0088616D" w:rsidRDefault="00D75651" w:rsidP="0088616D">
      <w:pPr>
        <w:spacing w:line="360" w:lineRule="auto"/>
        <w:ind w:firstLine="1134"/>
        <w:jc w:val="both"/>
        <w:rPr>
          <w:rFonts w:ascii="Arial" w:hAnsi="Arial" w:cs="Arial"/>
          <w:sz w:val="20"/>
          <w:szCs w:val="20"/>
        </w:rPr>
      </w:pPr>
    </w:p>
    <w:p w14:paraId="0C1CCBD0" w14:textId="77777777" w:rsidR="00D75651" w:rsidRPr="0088616D" w:rsidRDefault="00D75651" w:rsidP="0088616D">
      <w:pPr>
        <w:spacing w:line="360" w:lineRule="auto"/>
        <w:jc w:val="center"/>
        <w:rPr>
          <w:rFonts w:ascii="Arial" w:hAnsi="Arial" w:cs="Arial"/>
          <w:b/>
          <w:bCs/>
          <w:sz w:val="20"/>
          <w:szCs w:val="20"/>
        </w:rPr>
      </w:pPr>
      <w:r w:rsidRPr="0088616D">
        <w:rPr>
          <w:rFonts w:ascii="Arial" w:hAnsi="Arial" w:cs="Arial"/>
          <w:b/>
          <w:bCs/>
          <w:sz w:val="20"/>
          <w:szCs w:val="20"/>
        </w:rPr>
        <w:t>D – DECLARAÇÃO DE QUE PODE USUFRUIR DOS BENEFÍCIOS DE ME E EPP</w:t>
      </w:r>
    </w:p>
    <w:p w14:paraId="34BB1F36" w14:textId="77777777" w:rsidR="00D75651" w:rsidRPr="0088616D" w:rsidRDefault="00D75651" w:rsidP="0088616D">
      <w:pPr>
        <w:spacing w:line="360" w:lineRule="auto"/>
        <w:jc w:val="center"/>
        <w:rPr>
          <w:rFonts w:ascii="Arial" w:hAnsi="Arial" w:cs="Arial"/>
          <w:b/>
          <w:bCs/>
          <w:sz w:val="20"/>
          <w:szCs w:val="20"/>
        </w:rPr>
      </w:pPr>
    </w:p>
    <w:p w14:paraId="47C39559" w14:textId="03223FBF"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sz w:val="20"/>
          <w:szCs w:val="20"/>
        </w:rPr>
        <w:t xml:space="preserve">A </w:t>
      </w:r>
      <w:r w:rsidR="00AF72FD" w:rsidRPr="0088616D">
        <w:rPr>
          <w:rFonts w:ascii="Arial" w:hAnsi="Arial" w:cs="Arial"/>
          <w:b/>
          <w:bCs/>
          <w:sz w:val="20"/>
          <w:szCs w:val="20"/>
        </w:rPr>
        <w:t>LICITANTE/DETENTORA DA</w:t>
      </w:r>
      <w:r w:rsidRPr="0088616D">
        <w:rPr>
          <w:rFonts w:ascii="Arial" w:hAnsi="Arial" w:cs="Arial"/>
          <w:b/>
          <w:bCs/>
          <w:sz w:val="20"/>
          <w:szCs w:val="20"/>
        </w:rPr>
        <w:t>(O) CONTRATO</w:t>
      </w:r>
      <w:r w:rsidRPr="0088616D">
        <w:rPr>
          <w:rFonts w:ascii="Arial" w:hAnsi="Arial" w:cs="Arial"/>
          <w:sz w:val="20"/>
          <w:szCs w:val="20"/>
        </w:rPr>
        <w:t xml:space="preserve"> declara, para todos os efeitos legais, que, no ano-calendário de realização da licitação, não celebrou contratos com a Administração Pública cujos valores </w:t>
      </w:r>
      <w:r w:rsidRPr="0088616D">
        <w:rPr>
          <w:rFonts w:ascii="Arial" w:hAnsi="Arial" w:cs="Arial"/>
          <w:sz w:val="20"/>
          <w:szCs w:val="20"/>
        </w:rPr>
        <w:lastRenderedPageBreak/>
        <w:t xml:space="preserve">somados extrapolem a receita bruta máxima admitida para fins de enquadramento como empresa de pequeno porte, para fins de obtenção dos benefícios previstos dos artigos 42º a 49º da Lei Complementar nº 123/2006. </w:t>
      </w:r>
    </w:p>
    <w:p w14:paraId="3545464F" w14:textId="77777777" w:rsidR="00D75651" w:rsidRPr="0088616D" w:rsidRDefault="00D75651" w:rsidP="0088616D">
      <w:pPr>
        <w:spacing w:line="360" w:lineRule="auto"/>
        <w:ind w:firstLine="1134"/>
        <w:jc w:val="both"/>
        <w:rPr>
          <w:rFonts w:ascii="Arial" w:hAnsi="Arial" w:cs="Arial"/>
          <w:sz w:val="20"/>
          <w:szCs w:val="20"/>
        </w:rPr>
      </w:pPr>
    </w:p>
    <w:p w14:paraId="3DA70969" w14:textId="28D716AC"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sz w:val="20"/>
          <w:szCs w:val="20"/>
        </w:rPr>
        <w:t>Marquinho/PR ___/___/202</w:t>
      </w:r>
      <w:r w:rsidR="00BB506A" w:rsidRPr="0088616D">
        <w:rPr>
          <w:rFonts w:ascii="Arial" w:hAnsi="Arial" w:cs="Arial"/>
          <w:sz w:val="20"/>
          <w:szCs w:val="20"/>
        </w:rPr>
        <w:t>4</w:t>
      </w:r>
      <w:r w:rsidRPr="0088616D">
        <w:rPr>
          <w:rFonts w:ascii="Arial" w:hAnsi="Arial" w:cs="Arial"/>
          <w:sz w:val="20"/>
          <w:szCs w:val="20"/>
        </w:rPr>
        <w:t>.</w:t>
      </w:r>
    </w:p>
    <w:p w14:paraId="3ACB782A" w14:textId="77777777" w:rsidR="00D75651" w:rsidRPr="0088616D" w:rsidRDefault="00D75651" w:rsidP="0088616D">
      <w:pPr>
        <w:spacing w:line="360" w:lineRule="auto"/>
        <w:ind w:firstLine="1134"/>
        <w:jc w:val="both"/>
        <w:rPr>
          <w:rFonts w:ascii="Arial" w:hAnsi="Arial" w:cs="Arial"/>
          <w:sz w:val="20"/>
          <w:szCs w:val="20"/>
        </w:rPr>
      </w:pPr>
    </w:p>
    <w:p w14:paraId="2ACDC86A" w14:textId="77777777" w:rsidR="00D75651" w:rsidRPr="0088616D" w:rsidRDefault="00D75651" w:rsidP="0088616D">
      <w:pPr>
        <w:spacing w:line="360" w:lineRule="auto"/>
        <w:ind w:firstLine="1134"/>
        <w:jc w:val="both"/>
        <w:rPr>
          <w:rFonts w:ascii="Arial" w:hAnsi="Arial" w:cs="Arial"/>
          <w:sz w:val="20"/>
          <w:szCs w:val="20"/>
        </w:rPr>
      </w:pPr>
    </w:p>
    <w:p w14:paraId="518FE884" w14:textId="77777777" w:rsidR="00D75651" w:rsidRPr="0088616D" w:rsidRDefault="00D75651" w:rsidP="0088616D">
      <w:pPr>
        <w:spacing w:line="360" w:lineRule="auto"/>
        <w:ind w:firstLine="1134"/>
        <w:jc w:val="both"/>
        <w:rPr>
          <w:rFonts w:ascii="Arial" w:hAnsi="Arial" w:cs="Arial"/>
          <w:sz w:val="20"/>
          <w:szCs w:val="20"/>
        </w:rPr>
      </w:pPr>
    </w:p>
    <w:p w14:paraId="4C20CA46" w14:textId="77777777" w:rsidR="00D75651" w:rsidRPr="0088616D" w:rsidRDefault="00D75651" w:rsidP="0088616D">
      <w:pPr>
        <w:spacing w:line="360" w:lineRule="auto"/>
        <w:ind w:firstLine="1134"/>
        <w:jc w:val="both"/>
        <w:rPr>
          <w:rFonts w:ascii="Arial" w:hAnsi="Arial" w:cs="Arial"/>
          <w:sz w:val="20"/>
          <w:szCs w:val="20"/>
        </w:rPr>
      </w:pPr>
    </w:p>
    <w:p w14:paraId="20FCC410" w14:textId="77777777" w:rsidR="00D75651" w:rsidRPr="0088616D" w:rsidRDefault="00D75651" w:rsidP="0088616D">
      <w:pPr>
        <w:spacing w:line="360" w:lineRule="auto"/>
        <w:jc w:val="center"/>
        <w:rPr>
          <w:rFonts w:ascii="Arial" w:hAnsi="Arial" w:cs="Arial"/>
          <w:b/>
          <w:bCs/>
          <w:sz w:val="20"/>
          <w:szCs w:val="20"/>
        </w:rPr>
      </w:pPr>
      <w:r w:rsidRPr="0088616D">
        <w:rPr>
          <w:rFonts w:ascii="Arial" w:hAnsi="Arial" w:cs="Arial"/>
          <w:b/>
          <w:bCs/>
          <w:sz w:val="20"/>
          <w:szCs w:val="20"/>
        </w:rPr>
        <w:t>ASSINATURA E NOME LEGÍVEL DA PESSOA FÍSICA/JURÍDICA</w:t>
      </w:r>
    </w:p>
    <w:p w14:paraId="10C879B2" w14:textId="29D79307" w:rsidR="00D75651" w:rsidRPr="0088616D" w:rsidRDefault="00D75651" w:rsidP="0088616D">
      <w:pPr>
        <w:spacing w:line="360" w:lineRule="auto"/>
        <w:jc w:val="center"/>
        <w:rPr>
          <w:rStyle w:val="nfase"/>
          <w:rFonts w:ascii="Arial" w:hAnsi="Arial" w:cs="Arial"/>
          <w:b/>
          <w:bCs/>
          <w:i w:val="0"/>
          <w:iCs w:val="0"/>
          <w:sz w:val="20"/>
          <w:szCs w:val="20"/>
        </w:rPr>
      </w:pPr>
      <w:r w:rsidRPr="0088616D">
        <w:rPr>
          <w:rFonts w:ascii="Arial" w:hAnsi="Arial" w:cs="Arial"/>
          <w:b/>
          <w:bCs/>
          <w:sz w:val="20"/>
          <w:szCs w:val="20"/>
        </w:rPr>
        <w:t>(SÓCIO RESPONSÁVEL PELA EMPRESA)</w:t>
      </w:r>
    </w:p>
    <w:sectPr w:rsidR="00D75651" w:rsidRPr="0088616D" w:rsidSect="006F4551">
      <w:headerReference w:type="default" r:id="rId106"/>
      <w:footerReference w:type="default" r:id="rId107"/>
      <w:headerReference w:type="first" r:id="rId108"/>
      <w:footerReference w:type="first" r:id="rId109"/>
      <w:pgSz w:w="11906" w:h="16838" w:code="9"/>
      <w:pgMar w:top="2098" w:right="1134"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A0BDB2" w14:textId="77777777" w:rsidR="00447509" w:rsidRDefault="00447509">
      <w:r>
        <w:separator/>
      </w:r>
    </w:p>
  </w:endnote>
  <w:endnote w:type="continuationSeparator" w:id="0">
    <w:p w14:paraId="79CF7184" w14:textId="77777777" w:rsidR="00447509" w:rsidRDefault="00447509">
      <w:r>
        <w:continuationSeparator/>
      </w:r>
    </w:p>
  </w:endnote>
  <w:endnote w:type="continuationNotice" w:id="1">
    <w:p w14:paraId="691B5DC4" w14:textId="77777777" w:rsidR="00447509" w:rsidRDefault="004475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6308F2" w14:textId="40DC7F9B" w:rsidR="005B771B" w:rsidRPr="00294620" w:rsidRDefault="005B771B" w:rsidP="00294620">
    <w:pPr>
      <w:pStyle w:val="Rodap"/>
    </w:pPr>
    <w:r>
      <w:rPr>
        <w:noProof/>
      </w:rPr>
      <w:drawing>
        <wp:anchor distT="0" distB="0" distL="114300" distR="114300" simplePos="0" relativeHeight="251662336" behindDoc="0" locked="0" layoutInCell="1" allowOverlap="1" wp14:anchorId="66182636" wp14:editId="31FDA26F">
          <wp:simplePos x="0" y="0"/>
          <wp:positionH relativeFrom="margin">
            <wp:align>center</wp:align>
          </wp:positionH>
          <wp:positionV relativeFrom="paragraph">
            <wp:posOffset>-47625</wp:posOffset>
          </wp:positionV>
          <wp:extent cx="7192394" cy="659324"/>
          <wp:effectExtent l="0" t="0" r="0" b="7620"/>
          <wp:wrapNone/>
          <wp:docPr id="5"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6BB4FF" w14:textId="6E09BF96" w:rsidR="005B771B" w:rsidRDefault="005B771B">
    <w:pPr>
      <w:pStyle w:val="Rodap"/>
    </w:pPr>
    <w:r>
      <w:rPr>
        <w:noProof/>
      </w:rPr>
      <w:drawing>
        <wp:anchor distT="0" distB="0" distL="114300" distR="114300" simplePos="0" relativeHeight="251666432" behindDoc="0" locked="0" layoutInCell="1" allowOverlap="1" wp14:anchorId="0707DB73" wp14:editId="36BD1E2B">
          <wp:simplePos x="0" y="0"/>
          <wp:positionH relativeFrom="margin">
            <wp:align>center</wp:align>
          </wp:positionH>
          <wp:positionV relativeFrom="paragraph">
            <wp:posOffset>-47625</wp:posOffset>
          </wp:positionV>
          <wp:extent cx="7192394" cy="659324"/>
          <wp:effectExtent l="0" t="0" r="0" b="7620"/>
          <wp:wrapNone/>
          <wp:docPr id="7" name="Imagem 7"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C2BEAC" w14:textId="77777777" w:rsidR="00447509" w:rsidRDefault="00447509">
      <w:r>
        <w:separator/>
      </w:r>
    </w:p>
  </w:footnote>
  <w:footnote w:type="continuationSeparator" w:id="0">
    <w:p w14:paraId="700F94E2" w14:textId="77777777" w:rsidR="00447509" w:rsidRDefault="00447509">
      <w:r>
        <w:continuationSeparator/>
      </w:r>
    </w:p>
  </w:footnote>
  <w:footnote w:type="continuationNotice" w:id="1">
    <w:p w14:paraId="54D80705" w14:textId="77777777" w:rsidR="00447509" w:rsidRDefault="0044750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A58E01" w14:textId="03033189" w:rsidR="005B771B" w:rsidRDefault="005B771B" w:rsidP="00AC5259">
    <w:pPr>
      <w:pStyle w:val="Cabealho"/>
      <w:jc w:val="right"/>
    </w:pPr>
    <w:r>
      <w:rPr>
        <w:noProof/>
      </w:rPr>
      <w:drawing>
        <wp:anchor distT="0" distB="0" distL="114300" distR="114300" simplePos="0" relativeHeight="251660288" behindDoc="0" locked="0" layoutInCell="1" allowOverlap="1" wp14:anchorId="2C8FF870" wp14:editId="6FD2822A">
          <wp:simplePos x="0" y="0"/>
          <wp:positionH relativeFrom="margin">
            <wp:align>center</wp:align>
          </wp:positionH>
          <wp:positionV relativeFrom="paragraph">
            <wp:posOffset>-361950</wp:posOffset>
          </wp:positionV>
          <wp:extent cx="6830170" cy="1238250"/>
          <wp:effectExtent l="0" t="0" r="8890" b="0"/>
          <wp:wrapNone/>
          <wp:docPr id="4"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5B771B" w:rsidRDefault="005B771B"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4C8EA0" w14:textId="2CC4FFA7" w:rsidR="005B771B" w:rsidRDefault="005B771B">
    <w:pPr>
      <w:pStyle w:val="Cabealho"/>
    </w:pPr>
    <w:r>
      <w:rPr>
        <w:noProof/>
      </w:rPr>
      <w:drawing>
        <wp:anchor distT="0" distB="0" distL="114300" distR="114300" simplePos="0" relativeHeight="251664384" behindDoc="0" locked="0" layoutInCell="1" allowOverlap="1" wp14:anchorId="1C9086A8" wp14:editId="04ECC961">
          <wp:simplePos x="0" y="0"/>
          <wp:positionH relativeFrom="margin">
            <wp:align>center</wp:align>
          </wp:positionH>
          <wp:positionV relativeFrom="paragraph">
            <wp:posOffset>-362585</wp:posOffset>
          </wp:positionV>
          <wp:extent cx="6830170" cy="1238250"/>
          <wp:effectExtent l="0" t="0" r="8890" b="0"/>
          <wp:wrapNone/>
          <wp:docPr id="6"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81C462C"/>
    <w:multiLevelType w:val="multilevel"/>
    <w:tmpl w:val="A54CBD7E"/>
    <w:lvl w:ilvl="0">
      <w:start w:val="1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A4C33FA"/>
    <w:multiLevelType w:val="hybridMultilevel"/>
    <w:tmpl w:val="DF7A0A38"/>
    <w:lvl w:ilvl="0" w:tplc="3A24E272">
      <w:start w:val="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C5308EC"/>
    <w:multiLevelType w:val="multilevel"/>
    <w:tmpl w:val="A68CF446"/>
    <w:lvl w:ilvl="0">
      <w:start w:val="15"/>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pStyle w:val="Assuntodocomentrio"/>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A142358"/>
    <w:multiLevelType w:val="multilevel"/>
    <w:tmpl w:val="A14683DE"/>
    <w:lvl w:ilvl="0">
      <w:start w:val="17"/>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B787A8C"/>
    <w:multiLevelType w:val="multilevel"/>
    <w:tmpl w:val="A2E47200"/>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Roman"/>
      <w:lvlText w:val="%3."/>
      <w:lvlJc w:val="right"/>
      <w:pPr>
        <w:ind w:left="1637"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2984"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1CB17E2"/>
    <w:multiLevelType w:val="multilevel"/>
    <w:tmpl w:val="D89EA4FE"/>
    <w:lvl w:ilvl="0">
      <w:start w:val="12"/>
      <w:numFmt w:val="decimal"/>
      <w:lvlText w:val="%1."/>
      <w:lvlJc w:val="left"/>
      <w:pPr>
        <w:ind w:left="600" w:hanging="600"/>
      </w:pPr>
      <w:rPr>
        <w:rFonts w:hint="default"/>
        <w:color w:val="auto"/>
      </w:rPr>
    </w:lvl>
    <w:lvl w:ilvl="1">
      <w:start w:val="2"/>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11" w15:restartNumberingAfterBreak="0">
    <w:nsid w:val="263862CA"/>
    <w:multiLevelType w:val="multilevel"/>
    <w:tmpl w:val="4008BF22"/>
    <w:lvl w:ilvl="0">
      <w:start w:val="16"/>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B62195F"/>
    <w:multiLevelType w:val="hybridMultilevel"/>
    <w:tmpl w:val="2C52A0E8"/>
    <w:lvl w:ilvl="0" w:tplc="04160017">
      <w:start w:val="1"/>
      <w:numFmt w:val="lowerLetter"/>
      <w:lvlText w:val="%1)"/>
      <w:lvlJc w:val="left"/>
      <w:pPr>
        <w:ind w:left="1473" w:hanging="360"/>
      </w:pPr>
    </w:lvl>
    <w:lvl w:ilvl="1" w:tplc="04160019">
      <w:start w:val="1"/>
      <w:numFmt w:val="lowerLetter"/>
      <w:lvlText w:val="%2."/>
      <w:lvlJc w:val="left"/>
      <w:pPr>
        <w:ind w:left="2193" w:hanging="360"/>
      </w:pPr>
    </w:lvl>
    <w:lvl w:ilvl="2" w:tplc="0416001B">
      <w:start w:val="1"/>
      <w:numFmt w:val="lowerRoman"/>
      <w:lvlText w:val="%3."/>
      <w:lvlJc w:val="right"/>
      <w:pPr>
        <w:ind w:left="2913" w:hanging="180"/>
      </w:pPr>
    </w:lvl>
    <w:lvl w:ilvl="3" w:tplc="0416000F">
      <w:start w:val="1"/>
      <w:numFmt w:val="decimal"/>
      <w:lvlText w:val="%4."/>
      <w:lvlJc w:val="left"/>
      <w:pPr>
        <w:ind w:left="3633" w:hanging="360"/>
      </w:pPr>
    </w:lvl>
    <w:lvl w:ilvl="4" w:tplc="04160019" w:tentative="1">
      <w:start w:val="1"/>
      <w:numFmt w:val="lowerLetter"/>
      <w:lvlText w:val="%5."/>
      <w:lvlJc w:val="left"/>
      <w:pPr>
        <w:ind w:left="4353" w:hanging="360"/>
      </w:pPr>
    </w:lvl>
    <w:lvl w:ilvl="5" w:tplc="0416001B" w:tentative="1">
      <w:start w:val="1"/>
      <w:numFmt w:val="lowerRoman"/>
      <w:lvlText w:val="%6."/>
      <w:lvlJc w:val="right"/>
      <w:pPr>
        <w:ind w:left="5073" w:hanging="180"/>
      </w:pPr>
    </w:lvl>
    <w:lvl w:ilvl="6" w:tplc="0416000F" w:tentative="1">
      <w:start w:val="1"/>
      <w:numFmt w:val="decimal"/>
      <w:lvlText w:val="%7."/>
      <w:lvlJc w:val="left"/>
      <w:pPr>
        <w:ind w:left="5793" w:hanging="360"/>
      </w:pPr>
    </w:lvl>
    <w:lvl w:ilvl="7" w:tplc="04160019" w:tentative="1">
      <w:start w:val="1"/>
      <w:numFmt w:val="lowerLetter"/>
      <w:lvlText w:val="%8."/>
      <w:lvlJc w:val="left"/>
      <w:pPr>
        <w:ind w:left="6513" w:hanging="360"/>
      </w:pPr>
    </w:lvl>
    <w:lvl w:ilvl="8" w:tplc="0416001B" w:tentative="1">
      <w:start w:val="1"/>
      <w:numFmt w:val="lowerRoman"/>
      <w:lvlText w:val="%9."/>
      <w:lvlJc w:val="right"/>
      <w:pPr>
        <w:ind w:left="7233" w:hanging="180"/>
      </w:pPr>
    </w:lvl>
  </w:abstractNum>
  <w:abstractNum w:abstractNumId="13" w15:restartNumberingAfterBreak="0">
    <w:nsid w:val="2E790BDF"/>
    <w:multiLevelType w:val="hybridMultilevel"/>
    <w:tmpl w:val="C2C46518"/>
    <w:lvl w:ilvl="0" w:tplc="6B40CED2">
      <w:start w:val="1"/>
      <w:numFmt w:val="lowerLetter"/>
      <w:lvlText w:val="%1)"/>
      <w:lvlJc w:val="left"/>
      <w:pPr>
        <w:ind w:left="1920" w:hanging="360"/>
      </w:pPr>
      <w:rPr>
        <w:rFonts w:hint="default"/>
      </w:rPr>
    </w:lvl>
    <w:lvl w:ilvl="1" w:tplc="04160019" w:tentative="1">
      <w:start w:val="1"/>
      <w:numFmt w:val="lowerLetter"/>
      <w:lvlText w:val="%2."/>
      <w:lvlJc w:val="left"/>
      <w:pPr>
        <w:ind w:left="2640" w:hanging="360"/>
      </w:pPr>
    </w:lvl>
    <w:lvl w:ilvl="2" w:tplc="0416001B" w:tentative="1">
      <w:start w:val="1"/>
      <w:numFmt w:val="lowerRoman"/>
      <w:lvlText w:val="%3."/>
      <w:lvlJc w:val="right"/>
      <w:pPr>
        <w:ind w:left="3360" w:hanging="180"/>
      </w:pPr>
    </w:lvl>
    <w:lvl w:ilvl="3" w:tplc="0416000F" w:tentative="1">
      <w:start w:val="1"/>
      <w:numFmt w:val="decimal"/>
      <w:lvlText w:val="%4."/>
      <w:lvlJc w:val="left"/>
      <w:pPr>
        <w:ind w:left="4080" w:hanging="360"/>
      </w:pPr>
    </w:lvl>
    <w:lvl w:ilvl="4" w:tplc="04160019" w:tentative="1">
      <w:start w:val="1"/>
      <w:numFmt w:val="lowerLetter"/>
      <w:lvlText w:val="%5."/>
      <w:lvlJc w:val="left"/>
      <w:pPr>
        <w:ind w:left="4800" w:hanging="360"/>
      </w:pPr>
    </w:lvl>
    <w:lvl w:ilvl="5" w:tplc="0416001B" w:tentative="1">
      <w:start w:val="1"/>
      <w:numFmt w:val="lowerRoman"/>
      <w:lvlText w:val="%6."/>
      <w:lvlJc w:val="right"/>
      <w:pPr>
        <w:ind w:left="5520" w:hanging="180"/>
      </w:pPr>
    </w:lvl>
    <w:lvl w:ilvl="6" w:tplc="0416000F" w:tentative="1">
      <w:start w:val="1"/>
      <w:numFmt w:val="decimal"/>
      <w:lvlText w:val="%7."/>
      <w:lvlJc w:val="left"/>
      <w:pPr>
        <w:ind w:left="6240" w:hanging="360"/>
      </w:pPr>
    </w:lvl>
    <w:lvl w:ilvl="7" w:tplc="04160019" w:tentative="1">
      <w:start w:val="1"/>
      <w:numFmt w:val="lowerLetter"/>
      <w:lvlText w:val="%8."/>
      <w:lvlJc w:val="left"/>
      <w:pPr>
        <w:ind w:left="6960" w:hanging="360"/>
      </w:pPr>
    </w:lvl>
    <w:lvl w:ilvl="8" w:tplc="0416001B" w:tentative="1">
      <w:start w:val="1"/>
      <w:numFmt w:val="lowerRoman"/>
      <w:lvlText w:val="%9."/>
      <w:lvlJc w:val="right"/>
      <w:pPr>
        <w:ind w:left="7680" w:hanging="180"/>
      </w:pPr>
    </w:lvl>
  </w:abstractNum>
  <w:abstractNum w:abstractNumId="14" w15:restartNumberingAfterBreak="0">
    <w:nsid w:val="2FAE6B52"/>
    <w:multiLevelType w:val="multilevel"/>
    <w:tmpl w:val="E788F696"/>
    <w:lvl w:ilvl="0">
      <w:start w:val="14"/>
      <w:numFmt w:val="decimal"/>
      <w:lvlText w:val="%1."/>
      <w:lvlJc w:val="left"/>
      <w:pPr>
        <w:ind w:left="435" w:hanging="435"/>
      </w:pPr>
      <w:rPr>
        <w:rFonts w:hint="default"/>
      </w:rPr>
    </w:lvl>
    <w:lvl w:ilvl="1">
      <w:start w:val="1"/>
      <w:numFmt w:val="decimal"/>
      <w:lvlText w:val="%1.%2."/>
      <w:lvlJc w:val="left"/>
      <w:pPr>
        <w:ind w:left="435" w:hanging="435"/>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1885E14"/>
    <w:multiLevelType w:val="multilevel"/>
    <w:tmpl w:val="9D0C4B70"/>
    <w:lvl w:ilvl="0">
      <w:start w:val="11"/>
      <w:numFmt w:val="decimal"/>
      <w:lvlText w:val="%1."/>
      <w:lvlJc w:val="left"/>
      <w:pPr>
        <w:ind w:left="612" w:hanging="612"/>
      </w:pPr>
      <w:rPr>
        <w:rFonts w:hint="default"/>
      </w:rPr>
    </w:lvl>
    <w:lvl w:ilvl="1">
      <w:start w:val="4"/>
      <w:numFmt w:val="decimal"/>
      <w:lvlText w:val="%1.%2."/>
      <w:lvlJc w:val="left"/>
      <w:pPr>
        <w:ind w:left="1332" w:hanging="612"/>
      </w:pPr>
      <w:rPr>
        <w:rFonts w:hint="default"/>
        <w:b w:val="0"/>
        <w:bCs/>
        <w:i w:val="0"/>
        <w:iCs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6"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8" w15:restartNumberingAfterBreak="0">
    <w:nsid w:val="37322899"/>
    <w:multiLevelType w:val="multilevel"/>
    <w:tmpl w:val="46E656EE"/>
    <w:lvl w:ilvl="0">
      <w:start w:val="11"/>
      <w:numFmt w:val="decimal"/>
      <w:lvlText w:val="%1."/>
      <w:lvlJc w:val="left"/>
      <w:pPr>
        <w:ind w:left="600" w:hanging="600"/>
      </w:pPr>
      <w:rPr>
        <w:rFonts w:hint="default"/>
      </w:rPr>
    </w:lvl>
    <w:lvl w:ilvl="1">
      <w:start w:val="4"/>
      <w:numFmt w:val="decimal"/>
      <w:lvlText w:val="%1.%2."/>
      <w:lvlJc w:val="left"/>
      <w:pPr>
        <w:ind w:left="954" w:hanging="60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9" w15:restartNumberingAfterBreak="0">
    <w:nsid w:val="3A1C062F"/>
    <w:multiLevelType w:val="multilevel"/>
    <w:tmpl w:val="B246C206"/>
    <w:lvl w:ilvl="0">
      <w:start w:val="5"/>
      <w:numFmt w:val="decimal"/>
      <w:lvlText w:val="%1."/>
      <w:lvlJc w:val="left"/>
      <w:pPr>
        <w:ind w:left="360" w:hanging="360"/>
      </w:pPr>
      <w:rPr>
        <w:rFonts w:hint="default"/>
        <w:color w:val="000000" w:themeColor="text1"/>
      </w:rPr>
    </w:lvl>
    <w:lvl w:ilvl="1">
      <w:start w:val="1"/>
      <w:numFmt w:val="decimal"/>
      <w:lvlText w:val="%1.%2."/>
      <w:lvlJc w:val="left"/>
      <w:pPr>
        <w:ind w:left="360" w:hanging="36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800" w:hanging="1800"/>
      </w:pPr>
      <w:rPr>
        <w:rFonts w:hint="default"/>
        <w:color w:val="000000" w:themeColor="text1"/>
      </w:rPr>
    </w:lvl>
  </w:abstractNum>
  <w:abstractNum w:abstractNumId="20" w15:restartNumberingAfterBreak="0">
    <w:nsid w:val="3B946F27"/>
    <w:multiLevelType w:val="multilevel"/>
    <w:tmpl w:val="37EE227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rPr>
    </w:lvl>
    <w:lvl w:ilvl="2">
      <w:start w:val="1"/>
      <w:numFmt w:val="lowerRoman"/>
      <w:lvlText w:val="%3."/>
      <w:lvlJc w:val="left"/>
      <w:pPr>
        <w:ind w:left="720" w:hanging="720"/>
      </w:pPr>
      <w:rPr>
        <w:rFonts w:ascii="Arial" w:eastAsia="Arial" w:hAnsi="Arial" w:cs="Arial"/>
      </w:rPr>
    </w:lvl>
    <w:lvl w:ilvl="3">
      <w:start w:val="1"/>
      <w:numFmt w:val="decimal"/>
      <w:lvlText w:val="(%4)"/>
      <w:lvlJc w:val="left"/>
      <w:pPr>
        <w:ind w:left="720" w:hanging="720"/>
      </w:pPr>
      <w:rPr>
        <w:rFonts w:ascii="Arial" w:eastAsia="Arial" w:hAnsi="Arial" w:cs="Arial"/>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3426F92"/>
    <w:multiLevelType w:val="multilevel"/>
    <w:tmpl w:val="FF52A0E2"/>
    <w:lvl w:ilvl="0">
      <w:start w:val="1"/>
      <w:numFmt w:val="decimal"/>
      <w:lvlText w:val="%1."/>
      <w:lvlJc w:val="left"/>
      <w:pPr>
        <w:ind w:left="720" w:hanging="360"/>
      </w:pPr>
      <w:rPr>
        <w:rFonts w:hint="default"/>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47996B79"/>
    <w:multiLevelType w:val="multilevel"/>
    <w:tmpl w:val="1F8C9116"/>
    <w:lvl w:ilvl="0">
      <w:start w:val="12"/>
      <w:numFmt w:val="decimal"/>
      <w:lvlText w:val="%1."/>
      <w:lvlJc w:val="left"/>
      <w:pPr>
        <w:ind w:left="600" w:hanging="600"/>
      </w:pPr>
      <w:rPr>
        <w:rFonts w:hint="default"/>
      </w:rPr>
    </w:lvl>
    <w:lvl w:ilvl="1">
      <w:start w:val="4"/>
      <w:numFmt w:val="decimal"/>
      <w:lvlText w:val="%1.%2."/>
      <w:lvlJc w:val="left"/>
      <w:pPr>
        <w:ind w:left="960" w:hanging="600"/>
      </w:pPr>
      <w:rPr>
        <w:rFonts w:hint="default"/>
        <w:b w:val="0"/>
        <w:bCs/>
        <w:i w:val="0"/>
        <w:iCs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6"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527B018C"/>
    <w:multiLevelType w:val="multilevel"/>
    <w:tmpl w:val="D9341EC8"/>
    <w:lvl w:ilvl="0">
      <w:start w:val="14"/>
      <w:numFmt w:val="decimal"/>
      <w:lvlText w:val="%1."/>
      <w:lvlJc w:val="left"/>
      <w:pPr>
        <w:ind w:left="435" w:hanging="435"/>
      </w:pPr>
      <w:rPr>
        <w:rFonts w:hint="default"/>
      </w:rPr>
    </w:lvl>
    <w:lvl w:ilvl="1">
      <w:start w:val="1"/>
      <w:numFmt w:val="decimal"/>
      <w:lvlText w:val="%1.%2."/>
      <w:lvlJc w:val="left"/>
      <w:pPr>
        <w:ind w:left="435" w:hanging="435"/>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41D36B2"/>
    <w:multiLevelType w:val="hybridMultilevel"/>
    <w:tmpl w:val="6C94EFF8"/>
    <w:lvl w:ilvl="0" w:tplc="04160001">
      <w:start w:val="1"/>
      <w:numFmt w:val="bullet"/>
      <w:lvlText w:val=""/>
      <w:lvlJc w:val="left"/>
      <w:pPr>
        <w:ind w:left="2136" w:hanging="360"/>
      </w:pPr>
      <w:rPr>
        <w:rFonts w:ascii="Symbol" w:hAnsi="Symbol" w:hint="default"/>
      </w:rPr>
    </w:lvl>
    <w:lvl w:ilvl="1" w:tplc="04160003" w:tentative="1">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29"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0"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1" w15:restartNumberingAfterBreak="0">
    <w:nsid w:val="5E6E6A55"/>
    <w:multiLevelType w:val="multilevel"/>
    <w:tmpl w:val="B20606E2"/>
    <w:lvl w:ilvl="0">
      <w:start w:val="1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5F297604"/>
    <w:multiLevelType w:val="multilevel"/>
    <w:tmpl w:val="C5E0A0AC"/>
    <w:lvl w:ilvl="0">
      <w:start w:val="12"/>
      <w:numFmt w:val="decimal"/>
      <w:lvlText w:val="%1."/>
      <w:lvlJc w:val="left"/>
      <w:pPr>
        <w:ind w:left="444" w:hanging="444"/>
      </w:pPr>
      <w:rPr>
        <w:rFonts w:hint="default"/>
      </w:rPr>
    </w:lvl>
    <w:lvl w:ilvl="1">
      <w:start w:val="1"/>
      <w:numFmt w:val="decimal"/>
      <w:lvlText w:val="%1.%2."/>
      <w:lvlJc w:val="left"/>
      <w:pPr>
        <w:ind w:left="444" w:hanging="444"/>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5136672"/>
    <w:multiLevelType w:val="multilevel"/>
    <w:tmpl w:val="275A2AE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Letter"/>
      <w:lvlText w:val="%3)"/>
      <w:lvlJc w:val="left"/>
      <w:pPr>
        <w:ind w:left="1080" w:hanging="360"/>
      </w:pPr>
    </w:lvl>
    <w:lvl w:ilvl="3">
      <w:start w:val="1"/>
      <w:numFmt w:val="lowerLetter"/>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36"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7"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8" w15:restartNumberingAfterBreak="0">
    <w:nsid w:val="77722A55"/>
    <w:multiLevelType w:val="multilevel"/>
    <w:tmpl w:val="597C57A4"/>
    <w:lvl w:ilvl="0">
      <w:start w:val="12"/>
      <w:numFmt w:val="decimal"/>
      <w:lvlText w:val="%1."/>
      <w:lvlJc w:val="left"/>
      <w:pPr>
        <w:ind w:left="600" w:hanging="600"/>
      </w:pPr>
      <w:rPr>
        <w:rFonts w:hint="default"/>
      </w:rPr>
    </w:lvl>
    <w:lvl w:ilvl="1">
      <w:start w:val="3"/>
      <w:numFmt w:val="decimal"/>
      <w:lvlText w:val="%1.%2."/>
      <w:lvlJc w:val="left"/>
      <w:pPr>
        <w:ind w:left="954" w:hanging="60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39" w15:restartNumberingAfterBreak="0">
    <w:nsid w:val="792838D5"/>
    <w:multiLevelType w:val="multilevel"/>
    <w:tmpl w:val="E1FAD64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7AA43206"/>
    <w:multiLevelType w:val="multilevel"/>
    <w:tmpl w:val="0FBCE0A0"/>
    <w:lvl w:ilvl="0">
      <w:start w:val="13"/>
      <w:numFmt w:val="decimal"/>
      <w:lvlText w:val="%1."/>
      <w:lvlJc w:val="left"/>
      <w:pPr>
        <w:ind w:left="435" w:hanging="435"/>
      </w:pPr>
      <w:rPr>
        <w:rFonts w:hint="default"/>
      </w:rPr>
    </w:lvl>
    <w:lvl w:ilvl="1">
      <w:start w:val="1"/>
      <w:numFmt w:val="decimal"/>
      <w:lvlText w:val="%1.%2."/>
      <w:lvlJc w:val="left"/>
      <w:pPr>
        <w:ind w:left="435" w:hanging="435"/>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7C4357AC"/>
    <w:multiLevelType w:val="multilevel"/>
    <w:tmpl w:val="269803FC"/>
    <w:lvl w:ilvl="0">
      <w:start w:val="12"/>
      <w:numFmt w:val="decimal"/>
      <w:lvlText w:val="%1."/>
      <w:lvlJc w:val="left"/>
      <w:pPr>
        <w:ind w:left="600" w:hanging="600"/>
      </w:pPr>
      <w:rPr>
        <w:rFonts w:hint="default"/>
      </w:rPr>
    </w:lvl>
    <w:lvl w:ilvl="1">
      <w:start w:val="4"/>
      <w:numFmt w:val="decimal"/>
      <w:lvlText w:val="%1.%2."/>
      <w:lvlJc w:val="left"/>
      <w:pPr>
        <w:ind w:left="954" w:hanging="600"/>
      </w:pPr>
      <w:rPr>
        <w:rFonts w:hint="default"/>
        <w:b w:val="0"/>
        <w:bCs/>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42"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7E4743E6"/>
    <w:multiLevelType w:val="multilevel"/>
    <w:tmpl w:val="11C40A62"/>
    <w:lvl w:ilvl="0">
      <w:start w:val="10"/>
      <w:numFmt w:val="decimal"/>
      <w:lvlText w:val="%1."/>
      <w:lvlJc w:val="left"/>
      <w:pPr>
        <w:ind w:left="600" w:hanging="600"/>
      </w:pPr>
      <w:rPr>
        <w:rFonts w:hint="default"/>
      </w:rPr>
    </w:lvl>
    <w:lvl w:ilvl="1">
      <w:start w:val="9"/>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030566988">
    <w:abstractNumId w:val="9"/>
  </w:num>
  <w:num w:numId="2" w16cid:durableId="1263805288">
    <w:abstractNumId w:val="0"/>
  </w:num>
  <w:num w:numId="3" w16cid:durableId="216160980">
    <w:abstractNumId w:val="37"/>
  </w:num>
  <w:num w:numId="4" w16cid:durableId="884409123">
    <w:abstractNumId w:val="42"/>
  </w:num>
  <w:num w:numId="5" w16cid:durableId="1773552317">
    <w:abstractNumId w:val="21"/>
  </w:num>
  <w:num w:numId="6" w16cid:durableId="1991715992">
    <w:abstractNumId w:val="16"/>
  </w:num>
  <w:num w:numId="7" w16cid:durableId="434323140">
    <w:abstractNumId w:val="26"/>
  </w:num>
  <w:num w:numId="8" w16cid:durableId="512187037">
    <w:abstractNumId w:val="34"/>
  </w:num>
  <w:num w:numId="9" w16cid:durableId="1261522030">
    <w:abstractNumId w:val="22"/>
  </w:num>
  <w:num w:numId="10" w16cid:durableId="1328097324">
    <w:abstractNumId w:val="25"/>
  </w:num>
  <w:num w:numId="11" w16cid:durableId="1873228420">
    <w:abstractNumId w:val="36"/>
  </w:num>
  <w:num w:numId="12" w16cid:durableId="1333609790">
    <w:abstractNumId w:val="29"/>
  </w:num>
  <w:num w:numId="13" w16cid:durableId="777062597">
    <w:abstractNumId w:val="30"/>
  </w:num>
  <w:num w:numId="14" w16cid:durableId="1309241346">
    <w:abstractNumId w:val="24"/>
  </w:num>
  <w:num w:numId="15" w16cid:durableId="1159931057">
    <w:abstractNumId w:val="8"/>
  </w:num>
  <w:num w:numId="16" w16cid:durableId="948589168">
    <w:abstractNumId w:val="4"/>
  </w:num>
  <w:num w:numId="17" w16cid:durableId="1005746855">
    <w:abstractNumId w:val="1"/>
  </w:num>
  <w:num w:numId="18" w16cid:durableId="787090346">
    <w:abstractNumId w:val="3"/>
  </w:num>
  <w:num w:numId="19" w16cid:durableId="1592860560">
    <w:abstractNumId w:val="35"/>
  </w:num>
  <w:num w:numId="20" w16cid:durableId="1723819859">
    <w:abstractNumId w:val="6"/>
  </w:num>
  <w:num w:numId="21" w16cid:durableId="1555656796">
    <w:abstractNumId w:val="12"/>
  </w:num>
  <w:num w:numId="22" w16cid:durableId="922448151">
    <w:abstractNumId w:val="18"/>
  </w:num>
  <w:num w:numId="23" w16cid:durableId="668677566">
    <w:abstractNumId w:val="10"/>
  </w:num>
  <w:num w:numId="24" w16cid:durableId="1469468644">
    <w:abstractNumId w:val="38"/>
  </w:num>
  <w:num w:numId="25" w16cid:durableId="1883399746">
    <w:abstractNumId w:val="41"/>
  </w:num>
  <w:num w:numId="26" w16cid:durableId="1265071167">
    <w:abstractNumId w:val="43"/>
  </w:num>
  <w:num w:numId="27" w16cid:durableId="946961467">
    <w:abstractNumId w:val="13"/>
  </w:num>
  <w:num w:numId="28" w16cid:durableId="1851139140">
    <w:abstractNumId w:val="14"/>
  </w:num>
  <w:num w:numId="29" w16cid:durableId="577057964">
    <w:abstractNumId w:val="40"/>
  </w:num>
  <w:num w:numId="30" w16cid:durableId="181305722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35299071">
    <w:abstractNumId w:val="9"/>
    <w:lvlOverride w:ilvl="0">
      <w:startOverride w:val="9"/>
    </w:lvlOverride>
    <w:lvlOverride w:ilvl="1">
      <w:startOverride w:val="2"/>
    </w:lvlOverride>
    <w:lvlOverride w:ilvl="2">
      <w:startOverride w:val="1"/>
    </w:lvlOverride>
  </w:num>
  <w:num w:numId="32" w16cid:durableId="2110617681">
    <w:abstractNumId w:val="28"/>
  </w:num>
  <w:num w:numId="33" w16cid:durableId="1682466548">
    <w:abstractNumId w:val="39"/>
  </w:num>
  <w:num w:numId="34" w16cid:durableId="171846299">
    <w:abstractNumId w:val="2"/>
  </w:num>
  <w:num w:numId="35" w16cid:durableId="1583879596">
    <w:abstractNumId w:val="33"/>
  </w:num>
  <w:num w:numId="36" w16cid:durableId="1073696342">
    <w:abstractNumId w:val="23"/>
  </w:num>
  <w:num w:numId="37" w16cid:durableId="819272613">
    <w:abstractNumId w:val="27"/>
  </w:num>
  <w:num w:numId="38" w16cid:durableId="1981035274">
    <w:abstractNumId w:val="31"/>
  </w:num>
  <w:num w:numId="39" w16cid:durableId="1497308304">
    <w:abstractNumId w:val="5"/>
  </w:num>
  <w:num w:numId="40" w16cid:durableId="351731829">
    <w:abstractNumId w:val="11"/>
  </w:num>
  <w:num w:numId="41" w16cid:durableId="46610354">
    <w:abstractNumId w:val="7"/>
  </w:num>
  <w:num w:numId="42" w16cid:durableId="1154567307">
    <w:abstractNumId w:val="20"/>
  </w:num>
  <w:num w:numId="43" w16cid:durableId="94711729">
    <w:abstractNumId w:val="19"/>
  </w:num>
  <w:num w:numId="44" w16cid:durableId="1702779019">
    <w:abstractNumId w:val="15"/>
  </w:num>
  <w:num w:numId="45" w16cid:durableId="370886171">
    <w:abstractNumId w:val="32"/>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0"/>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4096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978"/>
    <w:rsid w:val="000019C6"/>
    <w:rsid w:val="0000236D"/>
    <w:rsid w:val="00002DE3"/>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A2C"/>
    <w:rsid w:val="00020C33"/>
    <w:rsid w:val="0002118D"/>
    <w:rsid w:val="000212C9"/>
    <w:rsid w:val="00021486"/>
    <w:rsid w:val="0002260C"/>
    <w:rsid w:val="0002289A"/>
    <w:rsid w:val="000229B1"/>
    <w:rsid w:val="00022BA7"/>
    <w:rsid w:val="0002306D"/>
    <w:rsid w:val="00023CDD"/>
    <w:rsid w:val="000242C8"/>
    <w:rsid w:val="00025A6E"/>
    <w:rsid w:val="00025B38"/>
    <w:rsid w:val="00025E06"/>
    <w:rsid w:val="00026A9C"/>
    <w:rsid w:val="00027155"/>
    <w:rsid w:val="000277DE"/>
    <w:rsid w:val="00027855"/>
    <w:rsid w:val="00027933"/>
    <w:rsid w:val="00027A5D"/>
    <w:rsid w:val="00030051"/>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44C7"/>
    <w:rsid w:val="00055034"/>
    <w:rsid w:val="00055889"/>
    <w:rsid w:val="00055C19"/>
    <w:rsid w:val="00055F99"/>
    <w:rsid w:val="00056433"/>
    <w:rsid w:val="000564D1"/>
    <w:rsid w:val="0005726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5D"/>
    <w:rsid w:val="000652F6"/>
    <w:rsid w:val="0006537A"/>
    <w:rsid w:val="000654EF"/>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162"/>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771"/>
    <w:rsid w:val="00083E83"/>
    <w:rsid w:val="00084490"/>
    <w:rsid w:val="00084518"/>
    <w:rsid w:val="000850DC"/>
    <w:rsid w:val="0008569C"/>
    <w:rsid w:val="00086BB6"/>
    <w:rsid w:val="00086D55"/>
    <w:rsid w:val="000872C8"/>
    <w:rsid w:val="000879FB"/>
    <w:rsid w:val="00087EF2"/>
    <w:rsid w:val="000902AA"/>
    <w:rsid w:val="00090425"/>
    <w:rsid w:val="00090534"/>
    <w:rsid w:val="00090BA7"/>
    <w:rsid w:val="00090D08"/>
    <w:rsid w:val="00090F5D"/>
    <w:rsid w:val="000915EE"/>
    <w:rsid w:val="00091828"/>
    <w:rsid w:val="00091897"/>
    <w:rsid w:val="000921E1"/>
    <w:rsid w:val="000923CA"/>
    <w:rsid w:val="00092759"/>
    <w:rsid w:val="00092CA5"/>
    <w:rsid w:val="000935AA"/>
    <w:rsid w:val="00093B86"/>
    <w:rsid w:val="00094191"/>
    <w:rsid w:val="00094321"/>
    <w:rsid w:val="00094790"/>
    <w:rsid w:val="00094A8E"/>
    <w:rsid w:val="00094D55"/>
    <w:rsid w:val="000960EA"/>
    <w:rsid w:val="000967EB"/>
    <w:rsid w:val="00096B41"/>
    <w:rsid w:val="000A0129"/>
    <w:rsid w:val="000A0585"/>
    <w:rsid w:val="000A05E3"/>
    <w:rsid w:val="000A09BC"/>
    <w:rsid w:val="000A0BAC"/>
    <w:rsid w:val="000A102A"/>
    <w:rsid w:val="000A16DC"/>
    <w:rsid w:val="000A179E"/>
    <w:rsid w:val="000A1A7B"/>
    <w:rsid w:val="000A1B88"/>
    <w:rsid w:val="000A1BEE"/>
    <w:rsid w:val="000A1EAC"/>
    <w:rsid w:val="000A23DA"/>
    <w:rsid w:val="000A3D93"/>
    <w:rsid w:val="000A494B"/>
    <w:rsid w:val="000A498A"/>
    <w:rsid w:val="000A4B89"/>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0D2"/>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5EF"/>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096C"/>
    <w:rsid w:val="000E0A84"/>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549"/>
    <w:rsid w:val="000F397B"/>
    <w:rsid w:val="000F3C28"/>
    <w:rsid w:val="000F4088"/>
    <w:rsid w:val="000F4F96"/>
    <w:rsid w:val="000F5A07"/>
    <w:rsid w:val="000F68B7"/>
    <w:rsid w:val="000F7C52"/>
    <w:rsid w:val="001003FA"/>
    <w:rsid w:val="0010044D"/>
    <w:rsid w:val="0010051D"/>
    <w:rsid w:val="00100606"/>
    <w:rsid w:val="00100990"/>
    <w:rsid w:val="0010099D"/>
    <w:rsid w:val="00100BD1"/>
    <w:rsid w:val="00100D91"/>
    <w:rsid w:val="001011D5"/>
    <w:rsid w:val="00101E6A"/>
    <w:rsid w:val="00102F0D"/>
    <w:rsid w:val="00102F2B"/>
    <w:rsid w:val="0010303A"/>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204"/>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A58"/>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D5E"/>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21A"/>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3C42"/>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7BA"/>
    <w:rsid w:val="0017284B"/>
    <w:rsid w:val="00172A0F"/>
    <w:rsid w:val="0017326E"/>
    <w:rsid w:val="00174843"/>
    <w:rsid w:val="00174CAA"/>
    <w:rsid w:val="00174D48"/>
    <w:rsid w:val="00174F1B"/>
    <w:rsid w:val="00175089"/>
    <w:rsid w:val="00175662"/>
    <w:rsid w:val="00175687"/>
    <w:rsid w:val="00175B9C"/>
    <w:rsid w:val="00175DE1"/>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08F9"/>
    <w:rsid w:val="00191087"/>
    <w:rsid w:val="00191140"/>
    <w:rsid w:val="001916AA"/>
    <w:rsid w:val="00191E21"/>
    <w:rsid w:val="001935E5"/>
    <w:rsid w:val="001937C4"/>
    <w:rsid w:val="00193922"/>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111D"/>
    <w:rsid w:val="001F1B32"/>
    <w:rsid w:val="001F28BE"/>
    <w:rsid w:val="001F39FA"/>
    <w:rsid w:val="001F4655"/>
    <w:rsid w:val="001F4C3C"/>
    <w:rsid w:val="001F5154"/>
    <w:rsid w:val="001F5E0B"/>
    <w:rsid w:val="001F66DD"/>
    <w:rsid w:val="001F6A1C"/>
    <w:rsid w:val="001F6AED"/>
    <w:rsid w:val="001F6C44"/>
    <w:rsid w:val="001F7043"/>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70E"/>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620"/>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4270"/>
    <w:rsid w:val="002A50DF"/>
    <w:rsid w:val="002A51E3"/>
    <w:rsid w:val="002A566E"/>
    <w:rsid w:val="002A5B83"/>
    <w:rsid w:val="002A611E"/>
    <w:rsid w:val="002A7034"/>
    <w:rsid w:val="002A7E55"/>
    <w:rsid w:val="002B0A65"/>
    <w:rsid w:val="002B0CB2"/>
    <w:rsid w:val="002B0CF8"/>
    <w:rsid w:val="002B138E"/>
    <w:rsid w:val="002B1825"/>
    <w:rsid w:val="002B1A68"/>
    <w:rsid w:val="002B210B"/>
    <w:rsid w:val="002B2A87"/>
    <w:rsid w:val="002B2E88"/>
    <w:rsid w:val="002B2EE9"/>
    <w:rsid w:val="002B34DB"/>
    <w:rsid w:val="002B39B4"/>
    <w:rsid w:val="002B3ACD"/>
    <w:rsid w:val="002B3F95"/>
    <w:rsid w:val="002B50AB"/>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4F5"/>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1747B"/>
    <w:rsid w:val="00317998"/>
    <w:rsid w:val="00320345"/>
    <w:rsid w:val="0032192E"/>
    <w:rsid w:val="00321A1D"/>
    <w:rsid w:val="00322A3E"/>
    <w:rsid w:val="00322CB7"/>
    <w:rsid w:val="003238C3"/>
    <w:rsid w:val="00323E6D"/>
    <w:rsid w:val="0032438D"/>
    <w:rsid w:val="00324781"/>
    <w:rsid w:val="00324BCD"/>
    <w:rsid w:val="00324F30"/>
    <w:rsid w:val="00325023"/>
    <w:rsid w:val="0032533F"/>
    <w:rsid w:val="00325CEA"/>
    <w:rsid w:val="00325FD8"/>
    <w:rsid w:val="003265B9"/>
    <w:rsid w:val="003265FC"/>
    <w:rsid w:val="00327232"/>
    <w:rsid w:val="00327DD2"/>
    <w:rsid w:val="00330864"/>
    <w:rsid w:val="00330A2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896"/>
    <w:rsid w:val="00345A64"/>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2E3A"/>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0F8"/>
    <w:rsid w:val="00390321"/>
    <w:rsid w:val="00390D0A"/>
    <w:rsid w:val="00390F03"/>
    <w:rsid w:val="003911FA"/>
    <w:rsid w:val="00391AB2"/>
    <w:rsid w:val="00391E14"/>
    <w:rsid w:val="00392462"/>
    <w:rsid w:val="003936AA"/>
    <w:rsid w:val="00393C0E"/>
    <w:rsid w:val="003945AA"/>
    <w:rsid w:val="0039545C"/>
    <w:rsid w:val="003959F6"/>
    <w:rsid w:val="003963D1"/>
    <w:rsid w:val="0039640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BB5"/>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29"/>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B75"/>
    <w:rsid w:val="003D6C15"/>
    <w:rsid w:val="003D6D9F"/>
    <w:rsid w:val="003D717C"/>
    <w:rsid w:val="003D729D"/>
    <w:rsid w:val="003D7493"/>
    <w:rsid w:val="003D7BC9"/>
    <w:rsid w:val="003E036D"/>
    <w:rsid w:val="003E0A81"/>
    <w:rsid w:val="003E0D6B"/>
    <w:rsid w:val="003E0F62"/>
    <w:rsid w:val="003E1085"/>
    <w:rsid w:val="003E26F1"/>
    <w:rsid w:val="003E2B17"/>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79E"/>
    <w:rsid w:val="00401A9B"/>
    <w:rsid w:val="004021C4"/>
    <w:rsid w:val="004021DF"/>
    <w:rsid w:val="004036E0"/>
    <w:rsid w:val="004037DD"/>
    <w:rsid w:val="00403C5C"/>
    <w:rsid w:val="00403EDC"/>
    <w:rsid w:val="00404065"/>
    <w:rsid w:val="0040443F"/>
    <w:rsid w:val="004053E1"/>
    <w:rsid w:val="004055C9"/>
    <w:rsid w:val="00405763"/>
    <w:rsid w:val="00405D83"/>
    <w:rsid w:val="00406952"/>
    <w:rsid w:val="00407603"/>
    <w:rsid w:val="00407680"/>
    <w:rsid w:val="004076F7"/>
    <w:rsid w:val="00407F1C"/>
    <w:rsid w:val="0041114F"/>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558"/>
    <w:rsid w:val="0042080B"/>
    <w:rsid w:val="00421408"/>
    <w:rsid w:val="0042190C"/>
    <w:rsid w:val="00421E20"/>
    <w:rsid w:val="00422721"/>
    <w:rsid w:val="00422A84"/>
    <w:rsid w:val="0042303A"/>
    <w:rsid w:val="004230DE"/>
    <w:rsid w:val="00423B4A"/>
    <w:rsid w:val="00423F44"/>
    <w:rsid w:val="004246E7"/>
    <w:rsid w:val="00424EA3"/>
    <w:rsid w:val="00425359"/>
    <w:rsid w:val="00425856"/>
    <w:rsid w:val="004261D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BB6"/>
    <w:rsid w:val="004350B5"/>
    <w:rsid w:val="0043521E"/>
    <w:rsid w:val="00435447"/>
    <w:rsid w:val="00435546"/>
    <w:rsid w:val="00435EA4"/>
    <w:rsid w:val="00435EDE"/>
    <w:rsid w:val="004370AA"/>
    <w:rsid w:val="00440D8A"/>
    <w:rsid w:val="0044128E"/>
    <w:rsid w:val="00441A6B"/>
    <w:rsid w:val="00441EA1"/>
    <w:rsid w:val="0044294C"/>
    <w:rsid w:val="00443B3B"/>
    <w:rsid w:val="00443D53"/>
    <w:rsid w:val="00443E2F"/>
    <w:rsid w:val="00445418"/>
    <w:rsid w:val="0044564C"/>
    <w:rsid w:val="00445798"/>
    <w:rsid w:val="00446E40"/>
    <w:rsid w:val="0044725C"/>
    <w:rsid w:val="00447465"/>
    <w:rsid w:val="00447509"/>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26A"/>
    <w:rsid w:val="0046230A"/>
    <w:rsid w:val="00462707"/>
    <w:rsid w:val="004627FF"/>
    <w:rsid w:val="0046291C"/>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563D"/>
    <w:rsid w:val="004866B0"/>
    <w:rsid w:val="0048699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989"/>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3DFB"/>
    <w:rsid w:val="004B460A"/>
    <w:rsid w:val="004B4F03"/>
    <w:rsid w:val="004B68C4"/>
    <w:rsid w:val="004B6B1E"/>
    <w:rsid w:val="004C0212"/>
    <w:rsid w:val="004C05F9"/>
    <w:rsid w:val="004C0B32"/>
    <w:rsid w:val="004C1573"/>
    <w:rsid w:val="004C1862"/>
    <w:rsid w:val="004C18FD"/>
    <w:rsid w:val="004C1D32"/>
    <w:rsid w:val="004C2123"/>
    <w:rsid w:val="004C2751"/>
    <w:rsid w:val="004C2864"/>
    <w:rsid w:val="004C2BFF"/>
    <w:rsid w:val="004C30A7"/>
    <w:rsid w:val="004C41A0"/>
    <w:rsid w:val="004C4681"/>
    <w:rsid w:val="004C49F0"/>
    <w:rsid w:val="004C4F8F"/>
    <w:rsid w:val="004C52CE"/>
    <w:rsid w:val="004C56B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4D12"/>
    <w:rsid w:val="004F563A"/>
    <w:rsid w:val="004F56C3"/>
    <w:rsid w:val="004F5DF9"/>
    <w:rsid w:val="004F6042"/>
    <w:rsid w:val="004F65CC"/>
    <w:rsid w:val="004F66B4"/>
    <w:rsid w:val="004F6C38"/>
    <w:rsid w:val="004F737D"/>
    <w:rsid w:val="004F73E7"/>
    <w:rsid w:val="004F78C6"/>
    <w:rsid w:val="004F7E62"/>
    <w:rsid w:val="0050032A"/>
    <w:rsid w:val="00500584"/>
    <w:rsid w:val="005009C7"/>
    <w:rsid w:val="0050139A"/>
    <w:rsid w:val="005014F9"/>
    <w:rsid w:val="00501789"/>
    <w:rsid w:val="00501790"/>
    <w:rsid w:val="0050224C"/>
    <w:rsid w:val="005024BD"/>
    <w:rsid w:val="00502567"/>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1B82"/>
    <w:rsid w:val="0051253C"/>
    <w:rsid w:val="005128F7"/>
    <w:rsid w:val="00512D53"/>
    <w:rsid w:val="005132A8"/>
    <w:rsid w:val="00513768"/>
    <w:rsid w:val="00513C6E"/>
    <w:rsid w:val="0051477F"/>
    <w:rsid w:val="00514883"/>
    <w:rsid w:val="005154BE"/>
    <w:rsid w:val="0051571F"/>
    <w:rsid w:val="00515A2C"/>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926"/>
    <w:rsid w:val="00526B87"/>
    <w:rsid w:val="00526C3D"/>
    <w:rsid w:val="005273E0"/>
    <w:rsid w:val="005276CE"/>
    <w:rsid w:val="00527D57"/>
    <w:rsid w:val="00530AE8"/>
    <w:rsid w:val="0053119E"/>
    <w:rsid w:val="0053132E"/>
    <w:rsid w:val="00531425"/>
    <w:rsid w:val="00532126"/>
    <w:rsid w:val="005327BA"/>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95"/>
    <w:rsid w:val="00541DB9"/>
    <w:rsid w:val="00542A36"/>
    <w:rsid w:val="005434D7"/>
    <w:rsid w:val="0054384E"/>
    <w:rsid w:val="00544A6E"/>
    <w:rsid w:val="00544C09"/>
    <w:rsid w:val="00545B8E"/>
    <w:rsid w:val="0054646D"/>
    <w:rsid w:val="00546548"/>
    <w:rsid w:val="00547069"/>
    <w:rsid w:val="0055057F"/>
    <w:rsid w:val="00550738"/>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4BD"/>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2E3E"/>
    <w:rsid w:val="00584482"/>
    <w:rsid w:val="005846C9"/>
    <w:rsid w:val="00584FA3"/>
    <w:rsid w:val="00585447"/>
    <w:rsid w:val="00585CAB"/>
    <w:rsid w:val="00585EEB"/>
    <w:rsid w:val="00586906"/>
    <w:rsid w:val="005872CC"/>
    <w:rsid w:val="005873EA"/>
    <w:rsid w:val="005873FC"/>
    <w:rsid w:val="00587A73"/>
    <w:rsid w:val="00587EBE"/>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2A89"/>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81D"/>
    <w:rsid w:val="005B1C59"/>
    <w:rsid w:val="005B20BB"/>
    <w:rsid w:val="005B3094"/>
    <w:rsid w:val="005B359A"/>
    <w:rsid w:val="005B41F1"/>
    <w:rsid w:val="005B48F0"/>
    <w:rsid w:val="005B4D36"/>
    <w:rsid w:val="005B511B"/>
    <w:rsid w:val="005B5788"/>
    <w:rsid w:val="005B58F0"/>
    <w:rsid w:val="005B5D6A"/>
    <w:rsid w:val="005B654A"/>
    <w:rsid w:val="005B6D5A"/>
    <w:rsid w:val="005B771B"/>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6F88"/>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637"/>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E7AC6"/>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55F"/>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6E9"/>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53D"/>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4DD"/>
    <w:rsid w:val="00670BB3"/>
    <w:rsid w:val="00671932"/>
    <w:rsid w:val="00671E95"/>
    <w:rsid w:val="00671EE3"/>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18E6"/>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79C"/>
    <w:rsid w:val="006B186A"/>
    <w:rsid w:val="006B18A4"/>
    <w:rsid w:val="006B194C"/>
    <w:rsid w:val="006B1A86"/>
    <w:rsid w:val="006B26E3"/>
    <w:rsid w:val="006B3257"/>
    <w:rsid w:val="006B3A27"/>
    <w:rsid w:val="006B4CA3"/>
    <w:rsid w:val="006B51B2"/>
    <w:rsid w:val="006B5B2C"/>
    <w:rsid w:val="006B5C05"/>
    <w:rsid w:val="006B62A5"/>
    <w:rsid w:val="006B75A9"/>
    <w:rsid w:val="006B7B15"/>
    <w:rsid w:val="006B7FB0"/>
    <w:rsid w:val="006C0913"/>
    <w:rsid w:val="006C0D78"/>
    <w:rsid w:val="006C17A0"/>
    <w:rsid w:val="006C17D4"/>
    <w:rsid w:val="006C2CC5"/>
    <w:rsid w:val="006C3C4A"/>
    <w:rsid w:val="006C4588"/>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36F2"/>
    <w:rsid w:val="006E3D54"/>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551"/>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A92"/>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88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977"/>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14D"/>
    <w:rsid w:val="00742372"/>
    <w:rsid w:val="007435AB"/>
    <w:rsid w:val="00744F18"/>
    <w:rsid w:val="0074508F"/>
    <w:rsid w:val="00746073"/>
    <w:rsid w:val="007468EF"/>
    <w:rsid w:val="00747316"/>
    <w:rsid w:val="00747434"/>
    <w:rsid w:val="0074783D"/>
    <w:rsid w:val="00747CCD"/>
    <w:rsid w:val="00747D2C"/>
    <w:rsid w:val="00750255"/>
    <w:rsid w:val="007506AF"/>
    <w:rsid w:val="007508B8"/>
    <w:rsid w:val="00750A6C"/>
    <w:rsid w:val="00751280"/>
    <w:rsid w:val="00751D83"/>
    <w:rsid w:val="007531D3"/>
    <w:rsid w:val="00754359"/>
    <w:rsid w:val="0075654A"/>
    <w:rsid w:val="007569EA"/>
    <w:rsid w:val="00756F76"/>
    <w:rsid w:val="00757201"/>
    <w:rsid w:val="0075748A"/>
    <w:rsid w:val="007579D9"/>
    <w:rsid w:val="00757B14"/>
    <w:rsid w:val="007600C3"/>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A85"/>
    <w:rsid w:val="00780C08"/>
    <w:rsid w:val="00781AD8"/>
    <w:rsid w:val="00782B72"/>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681"/>
    <w:rsid w:val="007B07CA"/>
    <w:rsid w:val="007B0C6A"/>
    <w:rsid w:val="007B19CE"/>
    <w:rsid w:val="007B1E12"/>
    <w:rsid w:val="007B1E53"/>
    <w:rsid w:val="007B3291"/>
    <w:rsid w:val="007B3771"/>
    <w:rsid w:val="007B5385"/>
    <w:rsid w:val="007B547C"/>
    <w:rsid w:val="007B5806"/>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282"/>
    <w:rsid w:val="007E3995"/>
    <w:rsid w:val="007E39F0"/>
    <w:rsid w:val="007E3F65"/>
    <w:rsid w:val="007E4AD7"/>
    <w:rsid w:val="007E50D9"/>
    <w:rsid w:val="007E5253"/>
    <w:rsid w:val="007E5648"/>
    <w:rsid w:val="007E57A5"/>
    <w:rsid w:val="007E5B0E"/>
    <w:rsid w:val="007E5CB8"/>
    <w:rsid w:val="007E6065"/>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188"/>
    <w:rsid w:val="007F52E1"/>
    <w:rsid w:val="007F53A1"/>
    <w:rsid w:val="007F56C3"/>
    <w:rsid w:val="007F5EA8"/>
    <w:rsid w:val="007F5FEB"/>
    <w:rsid w:val="007F6AB0"/>
    <w:rsid w:val="007F6F12"/>
    <w:rsid w:val="007F77AD"/>
    <w:rsid w:val="00800178"/>
    <w:rsid w:val="0080072D"/>
    <w:rsid w:val="00800A85"/>
    <w:rsid w:val="00800C84"/>
    <w:rsid w:val="0080257D"/>
    <w:rsid w:val="008025AE"/>
    <w:rsid w:val="00802670"/>
    <w:rsid w:val="00803615"/>
    <w:rsid w:val="0080375F"/>
    <w:rsid w:val="00803805"/>
    <w:rsid w:val="00803812"/>
    <w:rsid w:val="00803EA8"/>
    <w:rsid w:val="00803EA9"/>
    <w:rsid w:val="00803F6B"/>
    <w:rsid w:val="008040EC"/>
    <w:rsid w:val="00804A56"/>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8DD"/>
    <w:rsid w:val="00816B57"/>
    <w:rsid w:val="00816D49"/>
    <w:rsid w:val="008203A8"/>
    <w:rsid w:val="00821833"/>
    <w:rsid w:val="00822212"/>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16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C5D"/>
    <w:rsid w:val="008B1F29"/>
    <w:rsid w:val="008B2929"/>
    <w:rsid w:val="008B2BB7"/>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93"/>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0CF"/>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5E1"/>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7C2"/>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32"/>
    <w:rsid w:val="00943F94"/>
    <w:rsid w:val="00944A06"/>
    <w:rsid w:val="00944E0C"/>
    <w:rsid w:val="00945998"/>
    <w:rsid w:val="00945CE8"/>
    <w:rsid w:val="00946B10"/>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156"/>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36B"/>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65D8"/>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9BC"/>
    <w:rsid w:val="009F5EB6"/>
    <w:rsid w:val="009F62D9"/>
    <w:rsid w:val="009F6F37"/>
    <w:rsid w:val="00A007E1"/>
    <w:rsid w:val="00A00C12"/>
    <w:rsid w:val="00A011E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77A"/>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27D"/>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0F20"/>
    <w:rsid w:val="00A51233"/>
    <w:rsid w:val="00A512C3"/>
    <w:rsid w:val="00A51CDD"/>
    <w:rsid w:val="00A5223C"/>
    <w:rsid w:val="00A522C3"/>
    <w:rsid w:val="00A528B0"/>
    <w:rsid w:val="00A52DCE"/>
    <w:rsid w:val="00A53477"/>
    <w:rsid w:val="00A542C1"/>
    <w:rsid w:val="00A54E22"/>
    <w:rsid w:val="00A55140"/>
    <w:rsid w:val="00A55F68"/>
    <w:rsid w:val="00A562CA"/>
    <w:rsid w:val="00A5664F"/>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679B4"/>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877CA"/>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B7724"/>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0C5"/>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2AA5"/>
    <w:rsid w:val="00AE3190"/>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889"/>
    <w:rsid w:val="00AF49C5"/>
    <w:rsid w:val="00AF52E0"/>
    <w:rsid w:val="00AF5615"/>
    <w:rsid w:val="00AF588B"/>
    <w:rsid w:val="00AF6079"/>
    <w:rsid w:val="00AF6286"/>
    <w:rsid w:val="00AF6959"/>
    <w:rsid w:val="00AF72FD"/>
    <w:rsid w:val="00AF7408"/>
    <w:rsid w:val="00AF7AC8"/>
    <w:rsid w:val="00AF7F9A"/>
    <w:rsid w:val="00B00107"/>
    <w:rsid w:val="00B00520"/>
    <w:rsid w:val="00B00B25"/>
    <w:rsid w:val="00B00F8E"/>
    <w:rsid w:val="00B014D0"/>
    <w:rsid w:val="00B020E0"/>
    <w:rsid w:val="00B0226D"/>
    <w:rsid w:val="00B028A5"/>
    <w:rsid w:val="00B02CD1"/>
    <w:rsid w:val="00B03137"/>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08F"/>
    <w:rsid w:val="00B35482"/>
    <w:rsid w:val="00B35F95"/>
    <w:rsid w:val="00B3622D"/>
    <w:rsid w:val="00B36B18"/>
    <w:rsid w:val="00B36C69"/>
    <w:rsid w:val="00B36D81"/>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61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E0"/>
    <w:rsid w:val="00B52EFE"/>
    <w:rsid w:val="00B535A3"/>
    <w:rsid w:val="00B539CF"/>
    <w:rsid w:val="00B53D80"/>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669"/>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587"/>
    <w:rsid w:val="00BB5F6F"/>
    <w:rsid w:val="00BB611F"/>
    <w:rsid w:val="00BB61BE"/>
    <w:rsid w:val="00BB6313"/>
    <w:rsid w:val="00BB64A9"/>
    <w:rsid w:val="00BB6B61"/>
    <w:rsid w:val="00BB709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7A71"/>
    <w:rsid w:val="00BF09DB"/>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631"/>
    <w:rsid w:val="00C02A99"/>
    <w:rsid w:val="00C03F48"/>
    <w:rsid w:val="00C03F51"/>
    <w:rsid w:val="00C0422A"/>
    <w:rsid w:val="00C0501B"/>
    <w:rsid w:val="00C05C5B"/>
    <w:rsid w:val="00C05DDE"/>
    <w:rsid w:val="00C0648F"/>
    <w:rsid w:val="00C06812"/>
    <w:rsid w:val="00C07BCA"/>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3F3"/>
    <w:rsid w:val="00C2356F"/>
    <w:rsid w:val="00C2369A"/>
    <w:rsid w:val="00C23D71"/>
    <w:rsid w:val="00C25365"/>
    <w:rsid w:val="00C2540C"/>
    <w:rsid w:val="00C2551B"/>
    <w:rsid w:val="00C25B02"/>
    <w:rsid w:val="00C25BA5"/>
    <w:rsid w:val="00C270A4"/>
    <w:rsid w:val="00C27214"/>
    <w:rsid w:val="00C27BB6"/>
    <w:rsid w:val="00C30796"/>
    <w:rsid w:val="00C30F2D"/>
    <w:rsid w:val="00C30FF6"/>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6FCE"/>
    <w:rsid w:val="00C57F11"/>
    <w:rsid w:val="00C60425"/>
    <w:rsid w:val="00C60557"/>
    <w:rsid w:val="00C60AFD"/>
    <w:rsid w:val="00C60C2D"/>
    <w:rsid w:val="00C6162E"/>
    <w:rsid w:val="00C6190E"/>
    <w:rsid w:val="00C61E0E"/>
    <w:rsid w:val="00C62E53"/>
    <w:rsid w:val="00C62E87"/>
    <w:rsid w:val="00C62FB0"/>
    <w:rsid w:val="00C63780"/>
    <w:rsid w:val="00C63E23"/>
    <w:rsid w:val="00C65104"/>
    <w:rsid w:val="00C65399"/>
    <w:rsid w:val="00C65917"/>
    <w:rsid w:val="00C671D2"/>
    <w:rsid w:val="00C67A0A"/>
    <w:rsid w:val="00C67EB8"/>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3DD3"/>
    <w:rsid w:val="00C84084"/>
    <w:rsid w:val="00C841FF"/>
    <w:rsid w:val="00C8462C"/>
    <w:rsid w:val="00C8471E"/>
    <w:rsid w:val="00C84955"/>
    <w:rsid w:val="00C84A39"/>
    <w:rsid w:val="00C8591B"/>
    <w:rsid w:val="00C85BF0"/>
    <w:rsid w:val="00C85FED"/>
    <w:rsid w:val="00C86467"/>
    <w:rsid w:val="00C87199"/>
    <w:rsid w:val="00C90404"/>
    <w:rsid w:val="00C90A32"/>
    <w:rsid w:val="00C912FD"/>
    <w:rsid w:val="00C91A3F"/>
    <w:rsid w:val="00C92316"/>
    <w:rsid w:val="00C92547"/>
    <w:rsid w:val="00C926FD"/>
    <w:rsid w:val="00C941A8"/>
    <w:rsid w:val="00C9555F"/>
    <w:rsid w:val="00C95C72"/>
    <w:rsid w:val="00C95FE9"/>
    <w:rsid w:val="00C962B5"/>
    <w:rsid w:val="00C96959"/>
    <w:rsid w:val="00C96B86"/>
    <w:rsid w:val="00C96DD6"/>
    <w:rsid w:val="00C971F9"/>
    <w:rsid w:val="00C97254"/>
    <w:rsid w:val="00C9761E"/>
    <w:rsid w:val="00C97DF7"/>
    <w:rsid w:val="00C97F20"/>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A38"/>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E0048"/>
    <w:rsid w:val="00CE030F"/>
    <w:rsid w:val="00CE158F"/>
    <w:rsid w:val="00CE1872"/>
    <w:rsid w:val="00CE1983"/>
    <w:rsid w:val="00CE19D7"/>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0CA3"/>
    <w:rsid w:val="00D01045"/>
    <w:rsid w:val="00D01354"/>
    <w:rsid w:val="00D01910"/>
    <w:rsid w:val="00D01ED2"/>
    <w:rsid w:val="00D02F2F"/>
    <w:rsid w:val="00D03237"/>
    <w:rsid w:val="00D03329"/>
    <w:rsid w:val="00D03CB9"/>
    <w:rsid w:val="00D04533"/>
    <w:rsid w:val="00D04573"/>
    <w:rsid w:val="00D045B4"/>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17D"/>
    <w:rsid w:val="00D37507"/>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8E9"/>
    <w:rsid w:val="00D57A88"/>
    <w:rsid w:val="00D57E4C"/>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B5B"/>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51"/>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1EC"/>
    <w:rsid w:val="00D942C4"/>
    <w:rsid w:val="00D94901"/>
    <w:rsid w:val="00D95413"/>
    <w:rsid w:val="00D963A9"/>
    <w:rsid w:val="00D96479"/>
    <w:rsid w:val="00D964FA"/>
    <w:rsid w:val="00D96D2A"/>
    <w:rsid w:val="00D96F2A"/>
    <w:rsid w:val="00D97571"/>
    <w:rsid w:val="00D9766F"/>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543"/>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4CB"/>
    <w:rsid w:val="00DC392E"/>
    <w:rsid w:val="00DC3F8A"/>
    <w:rsid w:val="00DC4144"/>
    <w:rsid w:val="00DC41DD"/>
    <w:rsid w:val="00DC44D6"/>
    <w:rsid w:val="00DC45A9"/>
    <w:rsid w:val="00DC5223"/>
    <w:rsid w:val="00DC5B1A"/>
    <w:rsid w:val="00DC6339"/>
    <w:rsid w:val="00DC6AB8"/>
    <w:rsid w:val="00DC6DB4"/>
    <w:rsid w:val="00DC738E"/>
    <w:rsid w:val="00DC744C"/>
    <w:rsid w:val="00DC78C8"/>
    <w:rsid w:val="00DC795E"/>
    <w:rsid w:val="00DC7CC8"/>
    <w:rsid w:val="00DD0482"/>
    <w:rsid w:val="00DD0533"/>
    <w:rsid w:val="00DD1537"/>
    <w:rsid w:val="00DD1649"/>
    <w:rsid w:val="00DD2A23"/>
    <w:rsid w:val="00DD369A"/>
    <w:rsid w:val="00DD3A14"/>
    <w:rsid w:val="00DD46E9"/>
    <w:rsid w:val="00DD49D3"/>
    <w:rsid w:val="00DD4EF1"/>
    <w:rsid w:val="00DD52BE"/>
    <w:rsid w:val="00DD5309"/>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092"/>
    <w:rsid w:val="00DF02EE"/>
    <w:rsid w:val="00DF0517"/>
    <w:rsid w:val="00DF0830"/>
    <w:rsid w:val="00DF0AA6"/>
    <w:rsid w:val="00DF1358"/>
    <w:rsid w:val="00DF1CDA"/>
    <w:rsid w:val="00DF2420"/>
    <w:rsid w:val="00DF280B"/>
    <w:rsid w:val="00DF28B7"/>
    <w:rsid w:val="00DF2EAD"/>
    <w:rsid w:val="00DF3079"/>
    <w:rsid w:val="00DF3345"/>
    <w:rsid w:val="00DF383D"/>
    <w:rsid w:val="00DF40EA"/>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3D1D"/>
    <w:rsid w:val="00E14042"/>
    <w:rsid w:val="00E144E8"/>
    <w:rsid w:val="00E14CA5"/>
    <w:rsid w:val="00E15202"/>
    <w:rsid w:val="00E152DF"/>
    <w:rsid w:val="00E15505"/>
    <w:rsid w:val="00E15611"/>
    <w:rsid w:val="00E162B5"/>
    <w:rsid w:val="00E17141"/>
    <w:rsid w:val="00E17D3D"/>
    <w:rsid w:val="00E212BD"/>
    <w:rsid w:val="00E21896"/>
    <w:rsid w:val="00E219A1"/>
    <w:rsid w:val="00E21F05"/>
    <w:rsid w:val="00E2202A"/>
    <w:rsid w:val="00E22D1B"/>
    <w:rsid w:val="00E2324A"/>
    <w:rsid w:val="00E235F5"/>
    <w:rsid w:val="00E23783"/>
    <w:rsid w:val="00E237BD"/>
    <w:rsid w:val="00E23A53"/>
    <w:rsid w:val="00E23DF4"/>
    <w:rsid w:val="00E2401E"/>
    <w:rsid w:val="00E256E5"/>
    <w:rsid w:val="00E26411"/>
    <w:rsid w:val="00E264BC"/>
    <w:rsid w:val="00E26AC1"/>
    <w:rsid w:val="00E27004"/>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620"/>
    <w:rsid w:val="00E45AB1"/>
    <w:rsid w:val="00E45B52"/>
    <w:rsid w:val="00E45C81"/>
    <w:rsid w:val="00E46268"/>
    <w:rsid w:val="00E462F2"/>
    <w:rsid w:val="00E468E6"/>
    <w:rsid w:val="00E46C38"/>
    <w:rsid w:val="00E46C51"/>
    <w:rsid w:val="00E46CC9"/>
    <w:rsid w:val="00E47309"/>
    <w:rsid w:val="00E47919"/>
    <w:rsid w:val="00E50255"/>
    <w:rsid w:val="00E50772"/>
    <w:rsid w:val="00E50D89"/>
    <w:rsid w:val="00E528F9"/>
    <w:rsid w:val="00E53522"/>
    <w:rsid w:val="00E545FA"/>
    <w:rsid w:val="00E546E8"/>
    <w:rsid w:val="00E5496E"/>
    <w:rsid w:val="00E54A04"/>
    <w:rsid w:val="00E55854"/>
    <w:rsid w:val="00E55BA5"/>
    <w:rsid w:val="00E56707"/>
    <w:rsid w:val="00E56ACD"/>
    <w:rsid w:val="00E57279"/>
    <w:rsid w:val="00E57739"/>
    <w:rsid w:val="00E6045F"/>
    <w:rsid w:val="00E60CA2"/>
    <w:rsid w:val="00E628AD"/>
    <w:rsid w:val="00E62908"/>
    <w:rsid w:val="00E64339"/>
    <w:rsid w:val="00E64DAA"/>
    <w:rsid w:val="00E656C5"/>
    <w:rsid w:val="00E66290"/>
    <w:rsid w:val="00E66B76"/>
    <w:rsid w:val="00E67584"/>
    <w:rsid w:val="00E67669"/>
    <w:rsid w:val="00E677BD"/>
    <w:rsid w:val="00E67AE7"/>
    <w:rsid w:val="00E67D8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280"/>
    <w:rsid w:val="00E90AF8"/>
    <w:rsid w:val="00E923FD"/>
    <w:rsid w:val="00E924F7"/>
    <w:rsid w:val="00E9292A"/>
    <w:rsid w:val="00E9308C"/>
    <w:rsid w:val="00E94687"/>
    <w:rsid w:val="00E95CD0"/>
    <w:rsid w:val="00E95DD9"/>
    <w:rsid w:val="00E96341"/>
    <w:rsid w:val="00E9647F"/>
    <w:rsid w:val="00E967EA"/>
    <w:rsid w:val="00E96839"/>
    <w:rsid w:val="00E96CB9"/>
    <w:rsid w:val="00E9721B"/>
    <w:rsid w:val="00E97299"/>
    <w:rsid w:val="00E97616"/>
    <w:rsid w:val="00E97A23"/>
    <w:rsid w:val="00E97B21"/>
    <w:rsid w:val="00E97C21"/>
    <w:rsid w:val="00EA05D9"/>
    <w:rsid w:val="00EA1521"/>
    <w:rsid w:val="00EA16C4"/>
    <w:rsid w:val="00EA19E9"/>
    <w:rsid w:val="00EA209E"/>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70D"/>
    <w:rsid w:val="00EB19E0"/>
    <w:rsid w:val="00EB1C21"/>
    <w:rsid w:val="00EB249C"/>
    <w:rsid w:val="00EB2F40"/>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40"/>
    <w:rsid w:val="00EC0D7C"/>
    <w:rsid w:val="00EC1115"/>
    <w:rsid w:val="00EC11A8"/>
    <w:rsid w:val="00EC19D7"/>
    <w:rsid w:val="00EC2131"/>
    <w:rsid w:val="00EC2591"/>
    <w:rsid w:val="00EC282E"/>
    <w:rsid w:val="00EC2BF5"/>
    <w:rsid w:val="00EC2E5A"/>
    <w:rsid w:val="00EC2F2F"/>
    <w:rsid w:val="00EC3652"/>
    <w:rsid w:val="00EC3D03"/>
    <w:rsid w:val="00EC429B"/>
    <w:rsid w:val="00EC4915"/>
    <w:rsid w:val="00EC5199"/>
    <w:rsid w:val="00EC6827"/>
    <w:rsid w:val="00EC6D38"/>
    <w:rsid w:val="00EC7169"/>
    <w:rsid w:val="00EC7B1E"/>
    <w:rsid w:val="00EC7C76"/>
    <w:rsid w:val="00EC7F14"/>
    <w:rsid w:val="00EC7FC4"/>
    <w:rsid w:val="00ED0190"/>
    <w:rsid w:val="00ED071B"/>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2AD7"/>
    <w:rsid w:val="00EE3012"/>
    <w:rsid w:val="00EE31AF"/>
    <w:rsid w:val="00EE352A"/>
    <w:rsid w:val="00EE4A0C"/>
    <w:rsid w:val="00EE5F9E"/>
    <w:rsid w:val="00EE627B"/>
    <w:rsid w:val="00EE7A5E"/>
    <w:rsid w:val="00EF0685"/>
    <w:rsid w:val="00EF0A1D"/>
    <w:rsid w:val="00EF0DE4"/>
    <w:rsid w:val="00EF16CA"/>
    <w:rsid w:val="00EF1C9B"/>
    <w:rsid w:val="00EF26BD"/>
    <w:rsid w:val="00EF2B66"/>
    <w:rsid w:val="00EF4033"/>
    <w:rsid w:val="00EF47E9"/>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5459"/>
    <w:rsid w:val="00F05514"/>
    <w:rsid w:val="00F063A1"/>
    <w:rsid w:val="00F06616"/>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74"/>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1"/>
    <w:rsid w:val="00F34116"/>
    <w:rsid w:val="00F34129"/>
    <w:rsid w:val="00F349D4"/>
    <w:rsid w:val="00F34C4A"/>
    <w:rsid w:val="00F356D2"/>
    <w:rsid w:val="00F35C3B"/>
    <w:rsid w:val="00F365A8"/>
    <w:rsid w:val="00F3697D"/>
    <w:rsid w:val="00F36A95"/>
    <w:rsid w:val="00F36F01"/>
    <w:rsid w:val="00F37349"/>
    <w:rsid w:val="00F3774F"/>
    <w:rsid w:val="00F37D6D"/>
    <w:rsid w:val="00F37F15"/>
    <w:rsid w:val="00F404A7"/>
    <w:rsid w:val="00F405C9"/>
    <w:rsid w:val="00F40A19"/>
    <w:rsid w:val="00F40C29"/>
    <w:rsid w:val="00F414CD"/>
    <w:rsid w:val="00F414F8"/>
    <w:rsid w:val="00F424DB"/>
    <w:rsid w:val="00F425BD"/>
    <w:rsid w:val="00F43188"/>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997"/>
    <w:rsid w:val="00F63BB0"/>
    <w:rsid w:val="00F6476A"/>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AFA"/>
    <w:rsid w:val="00F80C31"/>
    <w:rsid w:val="00F80E14"/>
    <w:rsid w:val="00F80E25"/>
    <w:rsid w:val="00F81524"/>
    <w:rsid w:val="00F822FE"/>
    <w:rsid w:val="00F82562"/>
    <w:rsid w:val="00F83142"/>
    <w:rsid w:val="00F83362"/>
    <w:rsid w:val="00F84101"/>
    <w:rsid w:val="00F8520A"/>
    <w:rsid w:val="00F85549"/>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428"/>
    <w:rsid w:val="00FC1673"/>
    <w:rsid w:val="00FC21CD"/>
    <w:rsid w:val="00FC2225"/>
    <w:rsid w:val="00FC25E0"/>
    <w:rsid w:val="00FC32C8"/>
    <w:rsid w:val="00FC3406"/>
    <w:rsid w:val="00FC3598"/>
    <w:rsid w:val="00FC3A0E"/>
    <w:rsid w:val="00FC3B9D"/>
    <w:rsid w:val="00FC4607"/>
    <w:rsid w:val="00FC5D45"/>
    <w:rsid w:val="00FC5E78"/>
    <w:rsid w:val="00FC65A3"/>
    <w:rsid w:val="00FC691C"/>
    <w:rsid w:val="00FC69B4"/>
    <w:rsid w:val="00FC6CBD"/>
    <w:rsid w:val="00FC7020"/>
    <w:rsid w:val="00FD046D"/>
    <w:rsid w:val="00FD0A3A"/>
    <w:rsid w:val="00FD14BA"/>
    <w:rsid w:val="00FD16AF"/>
    <w:rsid w:val="00FD18F7"/>
    <w:rsid w:val="00FD1F4D"/>
    <w:rsid w:val="00FD2218"/>
    <w:rsid w:val="00FD28C6"/>
    <w:rsid w:val="00FD2A3E"/>
    <w:rsid w:val="00FD3BCE"/>
    <w:rsid w:val="00FD3EFA"/>
    <w:rsid w:val="00FD496E"/>
    <w:rsid w:val="00FD4EA9"/>
    <w:rsid w:val="00FD5091"/>
    <w:rsid w:val="00FD546E"/>
    <w:rsid w:val="00FD5869"/>
    <w:rsid w:val="00FD5BFC"/>
    <w:rsid w:val="00FD6D94"/>
    <w:rsid w:val="00FD6FFE"/>
    <w:rsid w:val="00FD7077"/>
    <w:rsid w:val="00FD7766"/>
    <w:rsid w:val="00FE0522"/>
    <w:rsid w:val="00FE1050"/>
    <w:rsid w:val="00FE116B"/>
    <w:rsid w:val="00FE153D"/>
    <w:rsid w:val="00FE1DD3"/>
    <w:rsid w:val="00FE2700"/>
    <w:rsid w:val="00FE27F4"/>
    <w:rsid w:val="00FE3184"/>
    <w:rsid w:val="00FE3391"/>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61"/>
    <o:shapelayout v:ext="edit">
      <o:idmap v:ext="edit" data="1"/>
    </o:shapelayout>
  </w:shapeDefaults>
  <w:decimalSymbol w:val=","/>
  <w:listSeparator w:val=";"/>
  <w14:docId w14:val="23E57C0E"/>
  <w15:docId w15:val="{A1D19D7F-A258-432C-AE4D-3B2AEBC486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nhideWhenUsed/>
    <w:rsid w:val="00430FDB"/>
    <w:pPr>
      <w:numPr>
        <w:ilvl w:val="1"/>
        <w:numId w:val="20"/>
      </w:numPr>
    </w:pPr>
    <w:rPr>
      <w:b/>
      <w:bCs/>
    </w:rPr>
  </w:style>
  <w:style w:type="character" w:customStyle="1" w:styleId="AssuntodocomentrioChar">
    <w:name w:val="Assunto do comentário Char"/>
    <w:basedOn w:val="TextodecomentrioChar"/>
    <w:link w:val="Assuntodocomentrio"/>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19"/>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 w:type="character" w:customStyle="1" w:styleId="findhit">
    <w:name w:val="findhit"/>
    <w:basedOn w:val="Fontepargpadro"/>
    <w:rsid w:val="006E3D54"/>
  </w:style>
  <w:style w:type="paragraph" w:customStyle="1" w:styleId="Nvel1-SemNumPreto">
    <w:name w:val="Nível 1-Sem Num Preto"/>
    <w:basedOn w:val="Nvel1-SemNum"/>
    <w:link w:val="Nvel1-SemNumPretoChar"/>
    <w:qFormat/>
    <w:rsid w:val="006E3D54"/>
    <w:pPr>
      <w:spacing w:after="120" w:line="276" w:lineRule="auto"/>
      <w:ind w:left="0"/>
    </w:pPr>
    <w:rPr>
      <w:spacing w:val="5"/>
      <w:kern w:val="28"/>
      <w:sz w:val="52"/>
      <w:szCs w:val="52"/>
      <w:lang w:eastAsia="zh-CN" w:bidi="hi-IN"/>
    </w:rPr>
  </w:style>
  <w:style w:type="character" w:customStyle="1" w:styleId="Nvel1-SemNumPretoChar">
    <w:name w:val="Nível 1-Sem Num Preto Char"/>
    <w:basedOn w:val="Nvel1-SemNumChar"/>
    <w:link w:val="Nvel1-SemNumPreto"/>
    <w:rsid w:val="006E3D54"/>
    <w:rPr>
      <w:rFonts w:ascii="Arial" w:eastAsiaTheme="majorEastAsia" w:hAnsi="Arial" w:cs="Arial"/>
      <w:b/>
      <w:bCs/>
      <w:color w:val="FF0000"/>
      <w:spacing w:val="5"/>
      <w:kern w:val="28"/>
      <w:sz w:val="52"/>
      <w:szCs w:val="52"/>
      <w:lang w:eastAsia="zh-CN" w:bidi="hi-IN"/>
    </w:rPr>
  </w:style>
  <w:style w:type="paragraph" w:customStyle="1" w:styleId="Nvel4">
    <w:name w:val="Nível 4"/>
    <w:basedOn w:val="Normal"/>
    <w:link w:val="Nvel4Char"/>
    <w:qFormat/>
    <w:rsid w:val="00C30FF6"/>
    <w:pPr>
      <w:spacing w:before="120" w:after="120" w:line="276" w:lineRule="auto"/>
      <w:ind w:left="567"/>
      <w:jc w:val="both"/>
    </w:pPr>
    <w:rPr>
      <w:rFonts w:ascii="Arial" w:eastAsia="Times New Roman" w:hAnsi="Arial" w:cs="Arial"/>
      <w:sz w:val="20"/>
      <w:szCs w:val="20"/>
    </w:rPr>
  </w:style>
  <w:style w:type="paragraph" w:customStyle="1" w:styleId="Nvel3">
    <w:name w:val="Nível 3"/>
    <w:basedOn w:val="Nvel3-R"/>
    <w:link w:val="Nvel3Char"/>
    <w:qFormat/>
    <w:rsid w:val="007B0681"/>
    <w:pPr>
      <w:ind w:left="284" w:firstLine="0"/>
    </w:pPr>
    <w:rPr>
      <w:rFonts w:eastAsia="Times New Roman"/>
      <w:i w:val="0"/>
      <w:iCs w:val="0"/>
    </w:rPr>
  </w:style>
  <w:style w:type="character" w:customStyle="1" w:styleId="Nvel3Char">
    <w:name w:val="Nível 3 Char"/>
    <w:basedOn w:val="Nvel3-RChar"/>
    <w:link w:val="Nvel3"/>
    <w:rsid w:val="007B0681"/>
    <w:rPr>
      <w:rFonts w:ascii="Arial" w:eastAsia="Times New Roman" w:hAnsi="Arial" w:cs="Arial"/>
      <w:i w:val="0"/>
      <w:iCs w:val="0"/>
      <w:color w:val="FF0000"/>
      <w:lang w:eastAsia="pt-BR"/>
    </w:rPr>
  </w:style>
  <w:style w:type="character" w:customStyle="1" w:styleId="Nvel4Char">
    <w:name w:val="Nível 4 Char"/>
    <w:basedOn w:val="Nvel3Char"/>
    <w:link w:val="Nvel4"/>
    <w:rsid w:val="007B0681"/>
    <w:rPr>
      <w:rFonts w:ascii="Arial" w:eastAsia="Times New Roman" w:hAnsi="Arial" w:cs="Arial"/>
      <w:i w:val="0"/>
      <w:iCs w:val="0"/>
      <w:color w:val="FF0000"/>
      <w:lang w:eastAsia="pt-BR"/>
    </w:rPr>
  </w:style>
  <w:style w:type="character" w:customStyle="1" w:styleId="apple-converted-space">
    <w:name w:val="apple-converted-space"/>
    <w:basedOn w:val="Fontepargpadro"/>
    <w:rsid w:val="00D941E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852868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mailto:marquinho.licitacao@gmail.com" TargetMode="External"/><Relationship Id="rId47" Type="http://schemas.openxmlformats.org/officeDocument/2006/relationships/image" Target="media/image4.png"/><Relationship Id="rId63" Type="http://schemas.openxmlformats.org/officeDocument/2006/relationships/image" Target="media/image20.png"/><Relationship Id="rId68" Type="http://schemas.openxmlformats.org/officeDocument/2006/relationships/image" Target="media/image25.png"/><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6" Type="http://schemas.openxmlformats.org/officeDocument/2006/relationships/hyperlink" Target="http://www.planalto.gov.br/ccivil_03/_ato2019-2022/2021/lei/L14133.htm" TargetMode="External"/><Relationship Id="rId107" Type="http://schemas.openxmlformats.org/officeDocument/2006/relationships/footer" Target="footer1.xml"/><Relationship Id="rId11" Type="http://schemas.openxmlformats.org/officeDocument/2006/relationships/hyperlink" Target="http://www.licitanet.com.br"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53" Type="http://schemas.openxmlformats.org/officeDocument/2006/relationships/image" Target="media/image10.png"/><Relationship Id="rId58" Type="http://schemas.openxmlformats.org/officeDocument/2006/relationships/image" Target="media/image15.png"/><Relationship Id="rId74" Type="http://schemas.openxmlformats.org/officeDocument/2006/relationships/image" Target="media/image31.png"/><Relationship Id="rId79" Type="http://schemas.openxmlformats.org/officeDocument/2006/relationships/image" Target="media/image36.png"/><Relationship Id="rId102"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_ato2007-2010/2009/lei/l12187.htm" TargetMode="External"/><Relationship Id="rId43" Type="http://schemas.openxmlformats.org/officeDocument/2006/relationships/hyperlink" Target="http://www.licitanet.com.br" TargetMode="External"/><Relationship Id="rId48" Type="http://schemas.openxmlformats.org/officeDocument/2006/relationships/image" Target="media/image5.png"/><Relationship Id="rId64" Type="http://schemas.openxmlformats.org/officeDocument/2006/relationships/image" Target="media/image21.png"/><Relationship Id="rId69" Type="http://schemas.openxmlformats.org/officeDocument/2006/relationships/image" Target="media/image26.png"/><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12" Type="http://schemas.openxmlformats.org/officeDocument/2006/relationships/hyperlink" Target="https://www.planalto.gov.br/ccivil_03/leis/lcp/lcp123.htm" TargetMode="External"/><Relationship Id="rId17" Type="http://schemas.openxmlformats.org/officeDocument/2006/relationships/hyperlink" Target="https://www.planalto.gov.br/ccivil_03/constituicao/constituicaocompilado.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_ato2011-2014/2013/lei/l12846.htm" TargetMode="External"/><Relationship Id="rId59" Type="http://schemas.openxmlformats.org/officeDocument/2006/relationships/image" Target="media/image16.png"/><Relationship Id="rId103" Type="http://schemas.openxmlformats.org/officeDocument/2006/relationships/hyperlink" Target="http://www.planalto.gov.br/ccivil_03/_ato2019-2022/2021/lei/L14133.htm" TargetMode="External"/><Relationship Id="rId108" Type="http://schemas.openxmlformats.org/officeDocument/2006/relationships/header" Target="header2.xml"/><Relationship Id="rId54" Type="http://schemas.openxmlformats.org/officeDocument/2006/relationships/image" Target="media/image11.png"/><Relationship Id="rId70" Type="http://schemas.openxmlformats.org/officeDocument/2006/relationships/image" Target="media/image27.png"/><Relationship Id="rId75" Type="http://schemas.openxmlformats.org/officeDocument/2006/relationships/image" Target="media/image32.png"/><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image" Target="media/image6.png"/><Relationship Id="rId57" Type="http://schemas.openxmlformats.org/officeDocument/2006/relationships/image" Target="media/image14.png"/><Relationship Id="rId106"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hyperlink" Target="https://www.planalto.gov.br/ccivil_03/leis/l8429.htm" TargetMode="External"/><Relationship Id="rId44" Type="http://schemas.openxmlformats.org/officeDocument/2006/relationships/image" Target="media/image1.png"/><Relationship Id="rId52" Type="http://schemas.openxmlformats.org/officeDocument/2006/relationships/image" Target="media/image9.png"/><Relationship Id="rId60" Type="http://schemas.openxmlformats.org/officeDocument/2006/relationships/image" Target="media/image17.png"/><Relationship Id="rId65" Type="http://schemas.openxmlformats.org/officeDocument/2006/relationships/image" Target="media/image22.png"/><Relationship Id="rId73" Type="http://schemas.openxmlformats.org/officeDocument/2006/relationships/image" Target="media/image30.png"/><Relationship Id="rId78" Type="http://schemas.openxmlformats.org/officeDocument/2006/relationships/image" Target="media/image35.png"/><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hyperlink" Target="https://www.planalto.gov.br/ccivil_03/leis/l8078compilado.htm"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constituicao/constituicaocompilado.htm" TargetMode="External"/><Relationship Id="rId39" Type="http://schemas.openxmlformats.org/officeDocument/2006/relationships/hyperlink" Target="http://www.planalto.gov.br/ccivil_03/_ato2019-2022/2021/lei/L14133.htm" TargetMode="External"/><Relationship Id="rId109" Type="http://schemas.openxmlformats.org/officeDocument/2006/relationships/footer" Target="footer2.xml"/><Relationship Id="rId34" Type="http://schemas.openxmlformats.org/officeDocument/2006/relationships/hyperlink" Target="http://www.planalto.gov.br/ccivil_03/_ato2019-2022/2021/lei/L14133.htm" TargetMode="External"/><Relationship Id="rId50" Type="http://schemas.openxmlformats.org/officeDocument/2006/relationships/image" Target="media/image7.png"/><Relationship Id="rId55" Type="http://schemas.openxmlformats.org/officeDocument/2006/relationships/image" Target="media/image12.png"/><Relationship Id="rId76" Type="http://schemas.openxmlformats.org/officeDocument/2006/relationships/image" Target="media/image33.png"/><Relationship Id="rId97" Type="http://schemas.openxmlformats.org/officeDocument/2006/relationships/hyperlink" Target="http://www.planalto.gov.br/ccivil_03/_ato2019-2022/2021/lei/L14133.htm" TargetMode="External"/><Relationship Id="rId104" Type="http://schemas.openxmlformats.org/officeDocument/2006/relationships/hyperlink" Target="http://www.planalto.gov.br/ccivil_03/_ato2019-2022/2021/lei/L14133.htm" TargetMode="External"/><Relationship Id="rId7" Type="http://schemas.openxmlformats.org/officeDocument/2006/relationships/settings" Target="settings.xml"/><Relationship Id="rId71" Type="http://schemas.openxmlformats.org/officeDocument/2006/relationships/image" Target="media/image28.png"/><Relationship Id="rId92" Type="http://schemas.openxmlformats.org/officeDocument/2006/relationships/hyperlink" Target="https://www.planalto.gov.br/ccivil_03/_ato2011-2014/2013/lei/l12846.htm" TargetMode="External"/><Relationship Id="rId2" Type="http://schemas.openxmlformats.org/officeDocument/2006/relationships/customXml" Target="../customXml/item2.xml"/><Relationship Id="rId29" Type="http://schemas.openxmlformats.org/officeDocument/2006/relationships/hyperlink" Target="https://www.portaltransparencia.gov.br/sancoes/ceis" TargetMode="External"/><Relationship Id="rId24" Type="http://schemas.openxmlformats.org/officeDocument/2006/relationships/hyperlink" Target="https://www.planalto.gov.br/ccivil_03/constituicao/constituicao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image" Target="media/image2.png"/><Relationship Id="rId66" Type="http://schemas.openxmlformats.org/officeDocument/2006/relationships/image" Target="media/image23.png"/><Relationship Id="rId87" Type="http://schemas.openxmlformats.org/officeDocument/2006/relationships/hyperlink" Target="http://www.planalto.gov.br/ccivil_03/_ato2019-2022/2021/lei/L14133.htm" TargetMode="External"/><Relationship Id="rId110" Type="http://schemas.openxmlformats.org/officeDocument/2006/relationships/fontTable" Target="fontTable.xml"/><Relationship Id="rId61" Type="http://schemas.openxmlformats.org/officeDocument/2006/relationships/image" Target="media/image18.png"/><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s://www.planalto.gov.br/ccivil_03/leis/lcp/lcp123.htm" TargetMode="External"/><Relationship Id="rId30" Type="http://schemas.openxmlformats.org/officeDocument/2006/relationships/hyperlink" Target="https://www.portaltransparencia.gov.br/sancoes/cnep" TargetMode="External"/><Relationship Id="rId35" Type="http://schemas.openxmlformats.org/officeDocument/2006/relationships/hyperlink" Target="http://www.planalto.gov.br/ccivil_03/_ato2019-2022/2021/lei/L14133.htm" TargetMode="External"/><Relationship Id="rId56" Type="http://schemas.openxmlformats.org/officeDocument/2006/relationships/image" Target="media/image13.png"/><Relationship Id="rId77" Type="http://schemas.openxmlformats.org/officeDocument/2006/relationships/image" Target="media/image34.png"/><Relationship Id="rId100" Type="http://schemas.openxmlformats.org/officeDocument/2006/relationships/hyperlink" Target="http://www.planalto.gov.br/ccivil_03/_ato2019-2022/2021/lei/L14133.htm" TargetMode="External"/><Relationship Id="rId105" Type="http://schemas.openxmlformats.org/officeDocument/2006/relationships/hyperlink" Target="http://www.planalto.gov.br/ccivil_03/_ato2019-2022/2021/lei/L14133.htm" TargetMode="External"/><Relationship Id="rId8" Type="http://schemas.openxmlformats.org/officeDocument/2006/relationships/webSettings" Target="webSettings.xml"/><Relationship Id="rId51" Type="http://schemas.openxmlformats.org/officeDocument/2006/relationships/image" Target="media/image8.png"/><Relationship Id="rId72" Type="http://schemas.openxmlformats.org/officeDocument/2006/relationships/image" Target="media/image29.png"/><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25" Type="http://schemas.openxmlformats.org/officeDocument/2006/relationships/hyperlink" Target="https://www.planalto.gov.br/ccivil_03/leis/lcp/lcp123.htm" TargetMode="External"/><Relationship Id="rId46" Type="http://schemas.openxmlformats.org/officeDocument/2006/relationships/image" Target="media/image3.png"/><Relationship Id="rId67" Type="http://schemas.openxmlformats.org/officeDocument/2006/relationships/image" Target="media/image24.png"/><Relationship Id="rId20" Type="http://schemas.openxmlformats.org/officeDocument/2006/relationships/hyperlink" Target="https://www.planalto.gov.br/ccivil_03/leis/lcp/lcp123.htm" TargetMode="External"/><Relationship Id="rId41" Type="http://schemas.openxmlformats.org/officeDocument/2006/relationships/hyperlink" Target="http://www.planalto.gov.br/ccivil_03/_ato2019-2022/2021/lei/L14133.htm" TargetMode="External"/><Relationship Id="rId62" Type="http://schemas.openxmlformats.org/officeDocument/2006/relationships/image" Target="media/image19.png"/><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111"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8.jpeg"/></Relationships>
</file>

<file path=word/_rels/footer2.xml.rels><?xml version="1.0" encoding="UTF-8" standalone="yes"?>
<Relationships xmlns="http://schemas.openxmlformats.org/package/2006/relationships"><Relationship Id="rId1" Type="http://schemas.openxmlformats.org/officeDocument/2006/relationships/image" Target="media/image38.jpeg"/></Relationships>
</file>

<file path=word/_rels/header1.xml.rels><?xml version="1.0" encoding="UTF-8" standalone="yes"?>
<Relationships xmlns="http://schemas.openxmlformats.org/package/2006/relationships"><Relationship Id="rId1" Type="http://schemas.openxmlformats.org/officeDocument/2006/relationships/image" Target="media/image37.jpeg"/></Relationships>
</file>

<file path=word/_rels/header2.xml.rels><?xml version="1.0" encoding="UTF-8" standalone="yes"?>
<Relationships xmlns="http://schemas.openxmlformats.org/package/2006/relationships"><Relationship Id="rId1" Type="http://schemas.openxmlformats.org/officeDocument/2006/relationships/image" Target="media/image3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2.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3.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C009C62-EAAF-4125-9E2F-33E5D7CA34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77</Pages>
  <Words>17619</Words>
  <Characters>95148</Characters>
  <Application>Microsoft Office Word</Application>
  <DocSecurity>0</DocSecurity>
  <Lines>792</Lines>
  <Paragraphs>225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112542</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2024</cp:lastModifiedBy>
  <cp:revision>7</cp:revision>
  <cp:lastPrinted>2024-07-23T13:01:00Z</cp:lastPrinted>
  <dcterms:created xsi:type="dcterms:W3CDTF">2024-04-24T19:56:00Z</dcterms:created>
  <dcterms:modified xsi:type="dcterms:W3CDTF">2024-07-25T16:05:00Z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