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FB5509D" w:rsidR="008F330B" w:rsidRPr="00577900" w:rsidRDefault="00B53D80" w:rsidP="00577900">
      <w:pPr>
        <w:spacing w:line="360" w:lineRule="auto"/>
        <w:jc w:val="center"/>
        <w:rPr>
          <w:rStyle w:val="nfase"/>
          <w:rFonts w:ascii="Arial" w:hAnsi="Arial" w:cs="Arial"/>
          <w:b/>
          <w:i w:val="0"/>
          <w:color w:val="000000" w:themeColor="text1"/>
          <w:sz w:val="20"/>
          <w:szCs w:val="20"/>
        </w:rPr>
      </w:pPr>
      <w:r w:rsidRPr="00577900">
        <w:rPr>
          <w:rFonts w:ascii="Arial" w:hAnsi="Arial" w:cs="Arial"/>
          <w:b/>
          <w:bCs/>
          <w:color w:val="000000" w:themeColor="text1"/>
          <w:sz w:val="20"/>
          <w:szCs w:val="20"/>
        </w:rPr>
        <w:t>EDITAL DE PREGÃO ELETRÔNICO</w:t>
      </w:r>
      <w:r w:rsidR="003C7A23" w:rsidRPr="00577900">
        <w:rPr>
          <w:rStyle w:val="nfase"/>
          <w:rFonts w:ascii="Arial" w:hAnsi="Arial" w:cs="Arial"/>
          <w:b/>
          <w:i w:val="0"/>
          <w:color w:val="000000" w:themeColor="text1"/>
          <w:sz w:val="20"/>
          <w:szCs w:val="20"/>
        </w:rPr>
        <w:t xml:space="preserve"> Nº </w:t>
      </w:r>
      <w:r w:rsidR="00294620" w:rsidRPr="00577900">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77900">
        <w:rPr>
          <w:rStyle w:val="nfase"/>
          <w:rFonts w:ascii="Arial" w:hAnsi="Arial" w:cs="Arial"/>
          <w:b/>
          <w:i w:val="0"/>
          <w:color w:val="000000" w:themeColor="text1"/>
          <w:sz w:val="20"/>
          <w:szCs w:val="20"/>
        </w:rPr>
        <w:instrText xml:space="preserve"> FORMTEXT </w:instrText>
      </w:r>
      <w:r w:rsidR="00294620" w:rsidRPr="00577900">
        <w:rPr>
          <w:rStyle w:val="nfase"/>
          <w:rFonts w:ascii="Arial" w:hAnsi="Arial" w:cs="Arial"/>
          <w:b/>
          <w:i w:val="0"/>
          <w:color w:val="000000" w:themeColor="text1"/>
          <w:sz w:val="20"/>
          <w:szCs w:val="20"/>
        </w:rPr>
      </w:r>
      <w:r w:rsidR="00294620" w:rsidRPr="00577900">
        <w:rPr>
          <w:rStyle w:val="nfase"/>
          <w:rFonts w:ascii="Arial" w:hAnsi="Arial" w:cs="Arial"/>
          <w:b/>
          <w:i w:val="0"/>
          <w:color w:val="000000" w:themeColor="text1"/>
          <w:sz w:val="20"/>
          <w:szCs w:val="20"/>
        </w:rPr>
        <w:fldChar w:fldCharType="separate"/>
      </w:r>
      <w:r w:rsidR="002B72D6" w:rsidRPr="00577900">
        <w:rPr>
          <w:rStyle w:val="nfase"/>
          <w:rFonts w:ascii="Arial" w:hAnsi="Arial" w:cs="Arial"/>
          <w:b/>
          <w:i w:val="0"/>
          <w:color w:val="000000" w:themeColor="text1"/>
          <w:sz w:val="20"/>
          <w:szCs w:val="20"/>
        </w:rPr>
        <w:t>039</w:t>
      </w:r>
      <w:r w:rsidR="00294620" w:rsidRPr="00577900">
        <w:rPr>
          <w:rStyle w:val="nfase"/>
          <w:rFonts w:ascii="Arial" w:hAnsi="Arial" w:cs="Arial"/>
          <w:b/>
          <w:i w:val="0"/>
          <w:color w:val="000000" w:themeColor="text1"/>
          <w:sz w:val="20"/>
          <w:szCs w:val="20"/>
        </w:rPr>
        <w:fldChar w:fldCharType="end"/>
      </w:r>
      <w:r w:rsidR="003C7A23" w:rsidRPr="00577900">
        <w:rPr>
          <w:rStyle w:val="nfase"/>
          <w:rFonts w:ascii="Arial" w:hAnsi="Arial" w:cs="Arial"/>
          <w:b/>
          <w:i w:val="0"/>
          <w:color w:val="000000" w:themeColor="text1"/>
          <w:sz w:val="20"/>
          <w:szCs w:val="20"/>
        </w:rPr>
        <w:t>/</w:t>
      </w:r>
      <w:r w:rsidR="00294620" w:rsidRPr="00577900">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77900">
        <w:rPr>
          <w:rStyle w:val="nfase"/>
          <w:rFonts w:ascii="Arial" w:hAnsi="Arial" w:cs="Arial"/>
          <w:b/>
          <w:i w:val="0"/>
          <w:color w:val="000000" w:themeColor="text1"/>
          <w:sz w:val="20"/>
          <w:szCs w:val="20"/>
        </w:rPr>
        <w:instrText xml:space="preserve"> FORMTEXT </w:instrText>
      </w:r>
      <w:r w:rsidR="00294620" w:rsidRPr="00577900">
        <w:rPr>
          <w:rStyle w:val="nfase"/>
          <w:rFonts w:ascii="Arial" w:hAnsi="Arial" w:cs="Arial"/>
          <w:b/>
          <w:i w:val="0"/>
          <w:color w:val="000000" w:themeColor="text1"/>
          <w:sz w:val="20"/>
          <w:szCs w:val="20"/>
        </w:rPr>
      </w:r>
      <w:r w:rsidR="00294620" w:rsidRPr="00577900">
        <w:rPr>
          <w:rStyle w:val="nfase"/>
          <w:rFonts w:ascii="Arial" w:hAnsi="Arial" w:cs="Arial"/>
          <w:b/>
          <w:i w:val="0"/>
          <w:color w:val="000000" w:themeColor="text1"/>
          <w:sz w:val="20"/>
          <w:szCs w:val="20"/>
        </w:rPr>
        <w:fldChar w:fldCharType="separate"/>
      </w:r>
      <w:r w:rsidR="00294620" w:rsidRPr="00577900">
        <w:rPr>
          <w:rStyle w:val="nfase"/>
          <w:rFonts w:ascii="Arial" w:hAnsi="Arial" w:cs="Arial"/>
          <w:b/>
          <w:i w:val="0"/>
          <w:color w:val="000000" w:themeColor="text1"/>
          <w:sz w:val="20"/>
          <w:szCs w:val="20"/>
        </w:rPr>
        <w:t>202</w:t>
      </w:r>
      <w:r w:rsidR="00546548" w:rsidRPr="00577900">
        <w:rPr>
          <w:rStyle w:val="nfase"/>
          <w:rFonts w:ascii="Arial" w:hAnsi="Arial" w:cs="Arial"/>
          <w:b/>
          <w:i w:val="0"/>
          <w:color w:val="000000" w:themeColor="text1"/>
          <w:sz w:val="20"/>
          <w:szCs w:val="20"/>
        </w:rPr>
        <w:t>4</w:t>
      </w:r>
      <w:r w:rsidR="00294620" w:rsidRPr="00577900">
        <w:rPr>
          <w:rStyle w:val="nfase"/>
          <w:rFonts w:ascii="Arial" w:hAnsi="Arial" w:cs="Arial"/>
          <w:b/>
          <w:i w:val="0"/>
          <w:color w:val="000000" w:themeColor="text1"/>
          <w:sz w:val="20"/>
          <w:szCs w:val="20"/>
        </w:rPr>
        <w:fldChar w:fldCharType="end"/>
      </w:r>
    </w:p>
    <w:p w14:paraId="1CC7C9FE" w14:textId="666AC631" w:rsidR="003C7A23" w:rsidRPr="00577900" w:rsidRDefault="00701A92" w:rsidP="00577900">
      <w:pPr>
        <w:spacing w:line="360" w:lineRule="auto"/>
        <w:jc w:val="center"/>
        <w:rPr>
          <w:rStyle w:val="nfase"/>
          <w:rFonts w:ascii="Arial" w:hAnsi="Arial" w:cs="Arial"/>
          <w:i w:val="0"/>
          <w:color w:val="000000" w:themeColor="text1"/>
          <w:sz w:val="20"/>
          <w:szCs w:val="20"/>
        </w:rPr>
      </w:pPr>
      <w:r w:rsidRPr="00577900">
        <w:rPr>
          <w:rStyle w:val="nfase"/>
          <w:rFonts w:ascii="Arial" w:hAnsi="Arial" w:cs="Arial"/>
          <w:b/>
          <w:i w:val="0"/>
          <w:color w:val="000000" w:themeColor="text1"/>
          <w:sz w:val="20"/>
          <w:szCs w:val="20"/>
        </w:rPr>
        <w:t xml:space="preserve">PROCESSO </w:t>
      </w:r>
      <w:r w:rsidR="00F03983" w:rsidRPr="00577900">
        <w:rPr>
          <w:rStyle w:val="nfase"/>
          <w:rFonts w:ascii="Arial" w:hAnsi="Arial" w:cs="Arial"/>
          <w:b/>
          <w:i w:val="0"/>
          <w:color w:val="000000" w:themeColor="text1"/>
          <w:sz w:val="20"/>
          <w:szCs w:val="20"/>
        </w:rPr>
        <w:t>LICITATÓRIO</w:t>
      </w:r>
      <w:r w:rsidRPr="00577900">
        <w:rPr>
          <w:rStyle w:val="nfase"/>
          <w:rFonts w:ascii="Arial" w:hAnsi="Arial" w:cs="Arial"/>
          <w:b/>
          <w:i w:val="0"/>
          <w:color w:val="000000" w:themeColor="text1"/>
          <w:sz w:val="20"/>
          <w:szCs w:val="20"/>
        </w:rPr>
        <w:t xml:space="preserve"> N°</w:t>
      </w:r>
      <w:r w:rsidR="00294620" w:rsidRPr="00577900">
        <w:rPr>
          <w:rStyle w:val="nfase"/>
          <w:rFonts w:ascii="Arial" w:hAnsi="Arial" w:cs="Arial"/>
          <w:b/>
          <w:i w:val="0"/>
          <w:color w:val="000000" w:themeColor="text1"/>
          <w:sz w:val="20"/>
          <w:szCs w:val="20"/>
        </w:rPr>
        <w:t xml:space="preserve"> </w:t>
      </w:r>
      <w:r w:rsidR="00294620" w:rsidRPr="00577900">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77900">
        <w:rPr>
          <w:rStyle w:val="nfase"/>
          <w:rFonts w:ascii="Arial" w:hAnsi="Arial" w:cs="Arial"/>
          <w:b/>
          <w:i w:val="0"/>
          <w:color w:val="000000" w:themeColor="text1"/>
          <w:sz w:val="20"/>
          <w:szCs w:val="20"/>
        </w:rPr>
        <w:instrText xml:space="preserve"> FORMTEXT </w:instrText>
      </w:r>
      <w:r w:rsidR="00294620" w:rsidRPr="00577900">
        <w:rPr>
          <w:rStyle w:val="nfase"/>
          <w:rFonts w:ascii="Arial" w:hAnsi="Arial" w:cs="Arial"/>
          <w:b/>
          <w:i w:val="0"/>
          <w:color w:val="000000" w:themeColor="text1"/>
          <w:sz w:val="20"/>
          <w:szCs w:val="20"/>
        </w:rPr>
      </w:r>
      <w:r w:rsidR="00294620" w:rsidRPr="00577900">
        <w:rPr>
          <w:rStyle w:val="nfase"/>
          <w:rFonts w:ascii="Arial" w:hAnsi="Arial" w:cs="Arial"/>
          <w:b/>
          <w:i w:val="0"/>
          <w:color w:val="000000" w:themeColor="text1"/>
          <w:sz w:val="20"/>
          <w:szCs w:val="20"/>
        </w:rPr>
        <w:fldChar w:fldCharType="separate"/>
      </w:r>
      <w:r w:rsidR="002478F9" w:rsidRPr="00577900">
        <w:rPr>
          <w:rStyle w:val="nfase"/>
          <w:rFonts w:ascii="Arial" w:hAnsi="Arial" w:cs="Arial"/>
          <w:b/>
          <w:i w:val="0"/>
          <w:color w:val="000000" w:themeColor="text1"/>
          <w:sz w:val="20"/>
          <w:szCs w:val="20"/>
        </w:rPr>
        <w:t>064</w:t>
      </w:r>
      <w:r w:rsidR="00294620" w:rsidRPr="00577900">
        <w:rPr>
          <w:rStyle w:val="nfase"/>
          <w:rFonts w:ascii="Arial" w:hAnsi="Arial" w:cs="Arial"/>
          <w:b/>
          <w:i w:val="0"/>
          <w:color w:val="000000" w:themeColor="text1"/>
          <w:sz w:val="20"/>
          <w:szCs w:val="20"/>
        </w:rPr>
        <w:fldChar w:fldCharType="end"/>
      </w:r>
      <w:r w:rsidR="00294620" w:rsidRPr="00577900">
        <w:rPr>
          <w:rStyle w:val="nfase"/>
          <w:rFonts w:ascii="Arial" w:hAnsi="Arial" w:cs="Arial"/>
          <w:b/>
          <w:i w:val="0"/>
          <w:color w:val="000000" w:themeColor="text1"/>
          <w:sz w:val="20"/>
          <w:szCs w:val="20"/>
        </w:rPr>
        <w:t>/</w:t>
      </w:r>
      <w:r w:rsidR="00294620" w:rsidRPr="00577900">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577900">
        <w:rPr>
          <w:rStyle w:val="nfase"/>
          <w:rFonts w:ascii="Arial" w:hAnsi="Arial" w:cs="Arial"/>
          <w:b/>
          <w:i w:val="0"/>
          <w:color w:val="000000" w:themeColor="text1"/>
          <w:sz w:val="20"/>
          <w:szCs w:val="20"/>
        </w:rPr>
        <w:instrText xml:space="preserve"> FORMTEXT </w:instrText>
      </w:r>
      <w:r w:rsidR="00294620" w:rsidRPr="00577900">
        <w:rPr>
          <w:rStyle w:val="nfase"/>
          <w:rFonts w:ascii="Arial" w:hAnsi="Arial" w:cs="Arial"/>
          <w:b/>
          <w:i w:val="0"/>
          <w:color w:val="000000" w:themeColor="text1"/>
          <w:sz w:val="20"/>
          <w:szCs w:val="20"/>
        </w:rPr>
      </w:r>
      <w:r w:rsidR="00294620" w:rsidRPr="00577900">
        <w:rPr>
          <w:rStyle w:val="nfase"/>
          <w:rFonts w:ascii="Arial" w:hAnsi="Arial" w:cs="Arial"/>
          <w:b/>
          <w:i w:val="0"/>
          <w:color w:val="000000" w:themeColor="text1"/>
          <w:sz w:val="20"/>
          <w:szCs w:val="20"/>
        </w:rPr>
        <w:fldChar w:fldCharType="separate"/>
      </w:r>
      <w:r w:rsidR="005A2A89" w:rsidRPr="00577900">
        <w:rPr>
          <w:rStyle w:val="nfase"/>
          <w:rFonts w:ascii="Arial" w:hAnsi="Arial" w:cs="Arial"/>
          <w:b/>
          <w:i w:val="0"/>
          <w:color w:val="000000" w:themeColor="text1"/>
          <w:sz w:val="20"/>
          <w:szCs w:val="20"/>
        </w:rPr>
        <w:t>2024</w:t>
      </w:r>
      <w:r w:rsidR="00294620" w:rsidRPr="00577900">
        <w:rPr>
          <w:rStyle w:val="nfase"/>
          <w:rFonts w:ascii="Arial" w:hAnsi="Arial" w:cs="Arial"/>
          <w:b/>
          <w:i w:val="0"/>
          <w:color w:val="000000" w:themeColor="text1"/>
          <w:sz w:val="20"/>
          <w:szCs w:val="20"/>
        </w:rPr>
        <w:fldChar w:fldCharType="end"/>
      </w:r>
    </w:p>
    <w:p w14:paraId="19DEEF76" w14:textId="77777777" w:rsidR="00946B10" w:rsidRPr="00577900" w:rsidRDefault="00946B10" w:rsidP="00577900">
      <w:pPr>
        <w:spacing w:line="360" w:lineRule="auto"/>
        <w:ind w:firstLine="567"/>
        <w:jc w:val="center"/>
        <w:rPr>
          <w:rStyle w:val="nfase"/>
          <w:rFonts w:ascii="Arial" w:hAnsi="Arial" w:cs="Arial"/>
          <w:i w:val="0"/>
          <w:color w:val="000000" w:themeColor="text1"/>
          <w:sz w:val="20"/>
          <w:szCs w:val="20"/>
        </w:rPr>
      </w:pPr>
    </w:p>
    <w:p w14:paraId="189F9374" w14:textId="49D4335F" w:rsidR="003C7A23" w:rsidRPr="00577900" w:rsidRDefault="003C7A23" w:rsidP="00577900">
      <w:pPr>
        <w:snapToGrid w:val="0"/>
        <w:spacing w:line="360" w:lineRule="auto"/>
        <w:ind w:firstLine="567"/>
        <w:jc w:val="both"/>
        <w:rPr>
          <w:rStyle w:val="nfase"/>
          <w:rFonts w:ascii="Arial" w:hAnsi="Arial" w:cs="Arial"/>
          <w:i w:val="0"/>
          <w:color w:val="000000" w:themeColor="text1"/>
          <w:sz w:val="20"/>
          <w:szCs w:val="20"/>
        </w:rPr>
      </w:pPr>
      <w:r w:rsidRPr="00577900">
        <w:rPr>
          <w:rStyle w:val="nfase"/>
          <w:rFonts w:ascii="Arial" w:hAnsi="Arial" w:cs="Arial"/>
          <w:i w:val="0"/>
          <w:color w:val="000000" w:themeColor="text1"/>
          <w:sz w:val="20"/>
          <w:szCs w:val="20"/>
        </w:rPr>
        <w:t xml:space="preserve">Torna-se público que o(a) </w:t>
      </w:r>
      <w:r w:rsidR="002C437D" w:rsidRPr="00577900">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2C437D" w:rsidRPr="00577900">
        <w:rPr>
          <w:rStyle w:val="nfase"/>
          <w:rFonts w:ascii="Arial" w:hAnsi="Arial" w:cs="Arial"/>
          <w:i w:val="0"/>
          <w:color w:val="000000" w:themeColor="text1"/>
          <w:sz w:val="20"/>
          <w:szCs w:val="20"/>
        </w:rPr>
        <w:t>Decreto Municipal nº</w:t>
      </w:r>
      <w:r w:rsidR="002C437D" w:rsidRPr="00577900">
        <w:rPr>
          <w:rStyle w:val="nfase"/>
          <w:rFonts w:ascii="Arial" w:hAnsi="Arial" w:cs="Arial"/>
          <w:i w:val="0"/>
          <w:color w:val="000000" w:themeColor="text1"/>
          <w:sz w:val="20"/>
          <w:szCs w:val="20"/>
        </w:rPr>
        <w:fldChar w:fldCharType="end"/>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C95862" w:rsidRPr="00577900">
        <w:rPr>
          <w:rStyle w:val="nfase"/>
          <w:rFonts w:ascii="Arial" w:hAnsi="Arial" w:cs="Arial"/>
          <w:i w:val="0"/>
          <w:color w:val="000000" w:themeColor="text1"/>
          <w:sz w:val="20"/>
          <w:szCs w:val="20"/>
        </w:rPr>
        <w:t xml:space="preserve"> 017</w:t>
      </w:r>
      <w:r w:rsidR="002C437D" w:rsidRPr="00577900">
        <w:rPr>
          <w:rStyle w:val="nfase"/>
          <w:rFonts w:ascii="Arial" w:hAnsi="Arial" w:cs="Arial"/>
          <w:i w:val="0"/>
          <w:color w:val="000000" w:themeColor="text1"/>
          <w:sz w:val="20"/>
          <w:szCs w:val="20"/>
        </w:rPr>
        <w:fldChar w:fldCharType="end"/>
      </w:r>
      <w:r w:rsidR="002C437D" w:rsidRPr="00577900">
        <w:rPr>
          <w:rStyle w:val="nfase"/>
          <w:rFonts w:ascii="Arial" w:hAnsi="Arial" w:cs="Arial"/>
          <w:i w:val="0"/>
          <w:color w:val="000000" w:themeColor="text1"/>
          <w:sz w:val="20"/>
          <w:szCs w:val="20"/>
        </w:rPr>
        <w:t>/</w:t>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C95862" w:rsidRPr="00577900">
        <w:rPr>
          <w:rStyle w:val="nfase"/>
          <w:rFonts w:ascii="Arial" w:hAnsi="Arial" w:cs="Arial"/>
          <w:i w:val="0"/>
          <w:color w:val="000000" w:themeColor="text1"/>
          <w:sz w:val="20"/>
          <w:szCs w:val="20"/>
        </w:rPr>
        <w:t>2024</w:t>
      </w:r>
      <w:r w:rsidR="002C437D" w:rsidRPr="00577900">
        <w:rPr>
          <w:rStyle w:val="nfase"/>
          <w:rFonts w:ascii="Arial" w:hAnsi="Arial" w:cs="Arial"/>
          <w:i w:val="0"/>
          <w:color w:val="000000" w:themeColor="text1"/>
          <w:sz w:val="20"/>
          <w:szCs w:val="20"/>
        </w:rPr>
        <w:fldChar w:fldCharType="end"/>
      </w:r>
      <w:r w:rsidR="002C437D" w:rsidRPr="00577900">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2C437D" w:rsidRPr="00577900">
        <w:rPr>
          <w:rStyle w:val="nfase"/>
          <w:rFonts w:ascii="Arial" w:hAnsi="Arial" w:cs="Arial"/>
          <w:i w:val="0"/>
          <w:color w:val="000000" w:themeColor="text1"/>
          <w:sz w:val="20"/>
          <w:szCs w:val="20"/>
        </w:rPr>
        <w:t xml:space="preserve">Sr. </w:t>
      </w:r>
      <w:r w:rsidR="002C437D" w:rsidRPr="00577900">
        <w:rPr>
          <w:rStyle w:val="nfase"/>
          <w:rFonts w:ascii="Arial" w:hAnsi="Arial" w:cs="Arial"/>
          <w:i w:val="0"/>
          <w:color w:val="000000" w:themeColor="text1"/>
          <w:sz w:val="20"/>
          <w:szCs w:val="20"/>
        </w:rPr>
        <w:fldChar w:fldCharType="end"/>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2C437D" w:rsidRPr="00577900">
        <w:rPr>
          <w:rStyle w:val="nfase"/>
          <w:rFonts w:ascii="Arial" w:hAnsi="Arial" w:cs="Arial"/>
          <w:i w:val="0"/>
          <w:color w:val="000000" w:themeColor="text1"/>
          <w:sz w:val="20"/>
          <w:szCs w:val="20"/>
        </w:rPr>
        <w:t>Élio Bolzon Junior</w:t>
      </w:r>
      <w:r w:rsidR="002C437D" w:rsidRPr="00577900">
        <w:rPr>
          <w:rStyle w:val="nfase"/>
          <w:rFonts w:ascii="Arial" w:hAnsi="Arial" w:cs="Arial"/>
          <w:i w:val="0"/>
          <w:color w:val="000000" w:themeColor="text1"/>
          <w:sz w:val="20"/>
          <w:szCs w:val="20"/>
        </w:rPr>
        <w:fldChar w:fldCharType="end"/>
      </w:r>
      <w:r w:rsidRPr="00577900">
        <w:rPr>
          <w:rStyle w:val="nfase"/>
          <w:rFonts w:ascii="Arial" w:hAnsi="Arial" w:cs="Arial"/>
          <w:i w:val="0"/>
          <w:color w:val="000000" w:themeColor="text1"/>
          <w:sz w:val="20"/>
          <w:szCs w:val="20"/>
        </w:rPr>
        <w:t xml:space="preserve">, </w:t>
      </w:r>
      <w:r w:rsidR="00BB7091" w:rsidRPr="00577900">
        <w:rPr>
          <w:rStyle w:val="nfase"/>
          <w:rFonts w:ascii="Arial" w:hAnsi="Arial" w:cs="Arial"/>
          <w:i w:val="0"/>
          <w:color w:val="000000" w:themeColor="text1"/>
          <w:sz w:val="20"/>
          <w:szCs w:val="20"/>
        </w:rPr>
        <w:t>realizará licitação</w:t>
      </w:r>
      <w:r w:rsidR="00BB7091" w:rsidRPr="00577900">
        <w:rPr>
          <w:rFonts w:ascii="Arial" w:hAnsi="Arial" w:cs="Arial"/>
          <w:color w:val="000000" w:themeColor="text1"/>
          <w:sz w:val="20"/>
          <w:szCs w:val="20"/>
        </w:rPr>
        <w:t xml:space="preserve"> às </w:t>
      </w:r>
      <w:r w:rsidR="00BB7091" w:rsidRPr="00577900">
        <w:rPr>
          <w:rFonts w:ascii="Arial" w:hAnsi="Arial" w:cs="Arial"/>
          <w:color w:val="000000" w:themeColor="text1"/>
          <w:sz w:val="20"/>
          <w:szCs w:val="20"/>
        </w:rPr>
        <w:fldChar w:fldCharType="begin">
          <w:ffData>
            <w:name w:val="Texto74"/>
            <w:enabled/>
            <w:calcOnExit w:val="0"/>
            <w:textInput/>
          </w:ffData>
        </w:fldChar>
      </w:r>
      <w:r w:rsidR="00BB7091" w:rsidRPr="00577900">
        <w:rPr>
          <w:rFonts w:ascii="Arial" w:hAnsi="Arial" w:cs="Arial"/>
          <w:color w:val="000000" w:themeColor="text1"/>
          <w:sz w:val="20"/>
          <w:szCs w:val="20"/>
        </w:rPr>
        <w:instrText xml:space="preserve"> FORMTEXT </w:instrText>
      </w:r>
      <w:r w:rsidR="00BB7091" w:rsidRPr="00577900">
        <w:rPr>
          <w:rFonts w:ascii="Arial" w:hAnsi="Arial" w:cs="Arial"/>
          <w:color w:val="000000" w:themeColor="text1"/>
          <w:sz w:val="20"/>
          <w:szCs w:val="20"/>
        </w:rPr>
      </w:r>
      <w:r w:rsidR="00BB7091" w:rsidRPr="00577900">
        <w:rPr>
          <w:rFonts w:ascii="Arial" w:hAnsi="Arial" w:cs="Arial"/>
          <w:color w:val="000000" w:themeColor="text1"/>
          <w:sz w:val="20"/>
          <w:szCs w:val="20"/>
        </w:rPr>
        <w:fldChar w:fldCharType="separate"/>
      </w:r>
      <w:r w:rsidR="002B72D6" w:rsidRPr="00577900">
        <w:rPr>
          <w:rFonts w:ascii="Arial" w:hAnsi="Arial" w:cs="Arial"/>
          <w:color w:val="000000" w:themeColor="text1"/>
          <w:sz w:val="20"/>
          <w:szCs w:val="20"/>
        </w:rPr>
        <w:t>09</w:t>
      </w:r>
      <w:r w:rsidR="00BB7091" w:rsidRPr="00577900">
        <w:rPr>
          <w:rFonts w:ascii="Arial" w:hAnsi="Arial" w:cs="Arial"/>
          <w:color w:val="000000" w:themeColor="text1"/>
          <w:sz w:val="20"/>
          <w:szCs w:val="20"/>
        </w:rPr>
        <w:fldChar w:fldCharType="end"/>
      </w:r>
      <w:r w:rsidR="00BB7091" w:rsidRPr="00577900">
        <w:rPr>
          <w:rFonts w:ascii="Arial" w:hAnsi="Arial" w:cs="Arial"/>
          <w:bCs/>
          <w:color w:val="000000" w:themeColor="text1"/>
          <w:sz w:val="20"/>
          <w:szCs w:val="20"/>
        </w:rPr>
        <w:t>:</w:t>
      </w:r>
      <w:r w:rsidR="00BB7091" w:rsidRPr="00577900">
        <w:rPr>
          <w:rFonts w:ascii="Arial" w:hAnsi="Arial" w:cs="Arial"/>
          <w:color w:val="000000" w:themeColor="text1"/>
          <w:sz w:val="20"/>
          <w:szCs w:val="20"/>
        </w:rPr>
        <w:fldChar w:fldCharType="begin">
          <w:ffData>
            <w:name w:val="Texto74"/>
            <w:enabled/>
            <w:calcOnExit w:val="0"/>
            <w:textInput/>
          </w:ffData>
        </w:fldChar>
      </w:r>
      <w:r w:rsidR="00BB7091" w:rsidRPr="00577900">
        <w:rPr>
          <w:rFonts w:ascii="Arial" w:hAnsi="Arial" w:cs="Arial"/>
          <w:color w:val="000000" w:themeColor="text1"/>
          <w:sz w:val="20"/>
          <w:szCs w:val="20"/>
        </w:rPr>
        <w:instrText xml:space="preserve"> FORMTEXT </w:instrText>
      </w:r>
      <w:r w:rsidR="00BB7091" w:rsidRPr="00577900">
        <w:rPr>
          <w:rFonts w:ascii="Arial" w:hAnsi="Arial" w:cs="Arial"/>
          <w:color w:val="000000" w:themeColor="text1"/>
          <w:sz w:val="20"/>
          <w:szCs w:val="20"/>
        </w:rPr>
      </w:r>
      <w:r w:rsidR="00BB7091" w:rsidRPr="00577900">
        <w:rPr>
          <w:rFonts w:ascii="Arial" w:hAnsi="Arial" w:cs="Arial"/>
          <w:color w:val="000000" w:themeColor="text1"/>
          <w:sz w:val="20"/>
          <w:szCs w:val="20"/>
        </w:rPr>
        <w:fldChar w:fldCharType="separate"/>
      </w:r>
      <w:r w:rsidR="002B72D6" w:rsidRPr="00577900">
        <w:rPr>
          <w:rFonts w:ascii="Arial" w:hAnsi="Arial" w:cs="Arial"/>
          <w:color w:val="000000" w:themeColor="text1"/>
          <w:sz w:val="20"/>
          <w:szCs w:val="20"/>
        </w:rPr>
        <w:t>00</w:t>
      </w:r>
      <w:r w:rsidR="00BB7091" w:rsidRPr="00577900">
        <w:rPr>
          <w:rFonts w:ascii="Arial" w:hAnsi="Arial" w:cs="Arial"/>
          <w:color w:val="000000" w:themeColor="text1"/>
          <w:sz w:val="20"/>
          <w:szCs w:val="20"/>
        </w:rPr>
        <w:fldChar w:fldCharType="end"/>
      </w:r>
      <w:r w:rsidR="00BB7091" w:rsidRPr="00577900">
        <w:rPr>
          <w:rFonts w:ascii="Arial" w:hAnsi="Arial" w:cs="Arial"/>
          <w:bCs/>
          <w:color w:val="000000" w:themeColor="text1"/>
          <w:sz w:val="20"/>
          <w:szCs w:val="20"/>
        </w:rPr>
        <w:t xml:space="preserve"> horas do </w:t>
      </w:r>
      <w:r w:rsidR="00BB7091" w:rsidRPr="00577900">
        <w:rPr>
          <w:rFonts w:ascii="Arial" w:hAnsi="Arial" w:cs="Arial"/>
          <w:color w:val="000000" w:themeColor="text1"/>
          <w:sz w:val="20"/>
          <w:szCs w:val="20"/>
        </w:rPr>
        <w:t xml:space="preserve">dia </w:t>
      </w:r>
      <w:r w:rsidR="00BB7091" w:rsidRPr="00577900">
        <w:rPr>
          <w:rFonts w:ascii="Arial" w:hAnsi="Arial" w:cs="Arial"/>
          <w:color w:val="000000" w:themeColor="text1"/>
          <w:sz w:val="20"/>
          <w:szCs w:val="20"/>
        </w:rPr>
        <w:fldChar w:fldCharType="begin">
          <w:ffData>
            <w:name w:val="Texto74"/>
            <w:enabled/>
            <w:calcOnExit w:val="0"/>
            <w:textInput/>
          </w:ffData>
        </w:fldChar>
      </w:r>
      <w:r w:rsidR="00BB7091" w:rsidRPr="00577900">
        <w:rPr>
          <w:rFonts w:ascii="Arial" w:hAnsi="Arial" w:cs="Arial"/>
          <w:color w:val="000000" w:themeColor="text1"/>
          <w:sz w:val="20"/>
          <w:szCs w:val="20"/>
        </w:rPr>
        <w:instrText xml:space="preserve"> FORMTEXT </w:instrText>
      </w:r>
      <w:r w:rsidR="00BB7091" w:rsidRPr="00577900">
        <w:rPr>
          <w:rFonts w:ascii="Arial" w:hAnsi="Arial" w:cs="Arial"/>
          <w:color w:val="000000" w:themeColor="text1"/>
          <w:sz w:val="20"/>
          <w:szCs w:val="20"/>
        </w:rPr>
      </w:r>
      <w:r w:rsidR="00BB7091" w:rsidRPr="00577900">
        <w:rPr>
          <w:rFonts w:ascii="Arial" w:hAnsi="Arial" w:cs="Arial"/>
          <w:color w:val="000000" w:themeColor="text1"/>
          <w:sz w:val="20"/>
          <w:szCs w:val="20"/>
        </w:rPr>
        <w:fldChar w:fldCharType="separate"/>
      </w:r>
      <w:r w:rsidR="002B72D6" w:rsidRPr="00577900">
        <w:rPr>
          <w:rFonts w:ascii="Arial" w:hAnsi="Arial" w:cs="Arial"/>
          <w:color w:val="000000" w:themeColor="text1"/>
          <w:sz w:val="20"/>
          <w:szCs w:val="20"/>
        </w:rPr>
        <w:t>03</w:t>
      </w:r>
      <w:r w:rsidR="00BB7091" w:rsidRPr="00577900">
        <w:rPr>
          <w:rFonts w:ascii="Arial" w:hAnsi="Arial" w:cs="Arial"/>
          <w:color w:val="000000" w:themeColor="text1"/>
          <w:sz w:val="20"/>
          <w:szCs w:val="20"/>
        </w:rPr>
        <w:fldChar w:fldCharType="end"/>
      </w:r>
      <w:r w:rsidR="00BB7091" w:rsidRPr="00577900">
        <w:rPr>
          <w:rFonts w:ascii="Arial" w:hAnsi="Arial" w:cs="Arial"/>
          <w:color w:val="000000" w:themeColor="text1"/>
          <w:sz w:val="20"/>
          <w:szCs w:val="20"/>
        </w:rPr>
        <w:t xml:space="preserve"> de </w:t>
      </w:r>
      <w:r w:rsidR="00BB7091" w:rsidRPr="00577900">
        <w:rPr>
          <w:rFonts w:ascii="Arial" w:hAnsi="Arial" w:cs="Arial"/>
          <w:color w:val="000000" w:themeColor="text1"/>
          <w:sz w:val="20"/>
          <w:szCs w:val="20"/>
        </w:rPr>
        <w:fldChar w:fldCharType="begin">
          <w:ffData>
            <w:name w:val="Texto74"/>
            <w:enabled/>
            <w:calcOnExit w:val="0"/>
            <w:textInput/>
          </w:ffData>
        </w:fldChar>
      </w:r>
      <w:r w:rsidR="00BB7091" w:rsidRPr="00577900">
        <w:rPr>
          <w:rFonts w:ascii="Arial" w:hAnsi="Arial" w:cs="Arial"/>
          <w:color w:val="000000" w:themeColor="text1"/>
          <w:sz w:val="20"/>
          <w:szCs w:val="20"/>
        </w:rPr>
        <w:instrText xml:space="preserve"> FORMTEXT </w:instrText>
      </w:r>
      <w:r w:rsidR="00BB7091" w:rsidRPr="00577900">
        <w:rPr>
          <w:rFonts w:ascii="Arial" w:hAnsi="Arial" w:cs="Arial"/>
          <w:color w:val="000000" w:themeColor="text1"/>
          <w:sz w:val="20"/>
          <w:szCs w:val="20"/>
        </w:rPr>
      </w:r>
      <w:r w:rsidR="00BB7091" w:rsidRPr="00577900">
        <w:rPr>
          <w:rFonts w:ascii="Arial" w:hAnsi="Arial" w:cs="Arial"/>
          <w:color w:val="000000" w:themeColor="text1"/>
          <w:sz w:val="20"/>
          <w:szCs w:val="20"/>
        </w:rPr>
        <w:fldChar w:fldCharType="separate"/>
      </w:r>
      <w:r w:rsidR="002B72D6" w:rsidRPr="00577900">
        <w:rPr>
          <w:rFonts w:ascii="Arial" w:hAnsi="Arial" w:cs="Arial"/>
          <w:color w:val="000000" w:themeColor="text1"/>
          <w:sz w:val="20"/>
          <w:szCs w:val="20"/>
        </w:rPr>
        <w:t>outubro</w:t>
      </w:r>
      <w:r w:rsidR="00BB7091" w:rsidRPr="00577900">
        <w:rPr>
          <w:rFonts w:ascii="Arial" w:hAnsi="Arial" w:cs="Arial"/>
          <w:color w:val="000000" w:themeColor="text1"/>
          <w:sz w:val="20"/>
          <w:szCs w:val="20"/>
        </w:rPr>
        <w:fldChar w:fldCharType="end"/>
      </w:r>
      <w:r w:rsidR="00BB7091" w:rsidRPr="00577900">
        <w:rPr>
          <w:rFonts w:ascii="Arial" w:hAnsi="Arial" w:cs="Arial"/>
          <w:color w:val="000000" w:themeColor="text1"/>
          <w:sz w:val="20"/>
          <w:szCs w:val="20"/>
        </w:rPr>
        <w:t xml:space="preserve"> de </w:t>
      </w:r>
      <w:r w:rsidR="00BB7091" w:rsidRPr="00577900">
        <w:rPr>
          <w:rFonts w:ascii="Arial" w:hAnsi="Arial" w:cs="Arial"/>
          <w:color w:val="000000" w:themeColor="text1"/>
          <w:sz w:val="20"/>
          <w:szCs w:val="20"/>
        </w:rPr>
        <w:fldChar w:fldCharType="begin">
          <w:ffData>
            <w:name w:val="Texto74"/>
            <w:enabled/>
            <w:calcOnExit w:val="0"/>
            <w:textInput/>
          </w:ffData>
        </w:fldChar>
      </w:r>
      <w:r w:rsidR="00BB7091" w:rsidRPr="00577900">
        <w:rPr>
          <w:rFonts w:ascii="Arial" w:hAnsi="Arial" w:cs="Arial"/>
          <w:color w:val="000000" w:themeColor="text1"/>
          <w:sz w:val="20"/>
          <w:szCs w:val="20"/>
        </w:rPr>
        <w:instrText xml:space="preserve"> FORMTEXT </w:instrText>
      </w:r>
      <w:r w:rsidR="00BB7091" w:rsidRPr="00577900">
        <w:rPr>
          <w:rFonts w:ascii="Arial" w:hAnsi="Arial" w:cs="Arial"/>
          <w:color w:val="000000" w:themeColor="text1"/>
          <w:sz w:val="20"/>
          <w:szCs w:val="20"/>
        </w:rPr>
      </w:r>
      <w:r w:rsidR="00BB7091" w:rsidRPr="00577900">
        <w:rPr>
          <w:rFonts w:ascii="Arial" w:hAnsi="Arial" w:cs="Arial"/>
          <w:color w:val="000000" w:themeColor="text1"/>
          <w:sz w:val="20"/>
          <w:szCs w:val="20"/>
        </w:rPr>
        <w:fldChar w:fldCharType="separate"/>
      </w:r>
      <w:r w:rsidR="00BB7091" w:rsidRPr="00577900">
        <w:rPr>
          <w:rFonts w:ascii="Arial" w:hAnsi="Arial" w:cs="Arial"/>
          <w:color w:val="000000" w:themeColor="text1"/>
          <w:sz w:val="20"/>
          <w:szCs w:val="20"/>
        </w:rPr>
        <w:t>2024</w:t>
      </w:r>
      <w:r w:rsidR="00BB7091" w:rsidRPr="00577900">
        <w:rPr>
          <w:rFonts w:ascii="Arial" w:hAnsi="Arial" w:cs="Arial"/>
          <w:color w:val="000000" w:themeColor="text1"/>
          <w:sz w:val="20"/>
          <w:szCs w:val="20"/>
        </w:rPr>
        <w:fldChar w:fldCharType="end"/>
      </w:r>
      <w:r w:rsidR="00BB7091" w:rsidRPr="00577900">
        <w:rPr>
          <w:rStyle w:val="nfase"/>
          <w:rFonts w:ascii="Arial" w:hAnsi="Arial" w:cs="Arial"/>
          <w:i w:val="0"/>
          <w:color w:val="000000" w:themeColor="text1"/>
          <w:sz w:val="20"/>
          <w:szCs w:val="20"/>
        </w:rPr>
        <w:t>, na modalidade PREGÃO, na forma ELETRÔNICA,</w:t>
      </w:r>
      <w:r w:rsidRPr="00577900">
        <w:rPr>
          <w:rStyle w:val="nfase"/>
          <w:rFonts w:ascii="Arial" w:hAnsi="Arial" w:cs="Arial"/>
          <w:i w:val="0"/>
          <w:color w:val="000000" w:themeColor="text1"/>
          <w:sz w:val="20"/>
          <w:szCs w:val="20"/>
        </w:rPr>
        <w:t xml:space="preserve"> </w:t>
      </w:r>
      <w:r w:rsidR="002C437D" w:rsidRPr="00577900">
        <w:rPr>
          <w:rStyle w:val="nfase"/>
          <w:rFonts w:ascii="Arial" w:hAnsi="Arial" w:cs="Arial"/>
          <w:i w:val="0"/>
          <w:color w:val="000000" w:themeColor="text1"/>
          <w:sz w:val="20"/>
          <w:szCs w:val="20"/>
        </w:rPr>
        <w:t xml:space="preserve">em conformidade com a </w:t>
      </w:r>
      <w:r w:rsidR="005C6F88" w:rsidRPr="00577900">
        <w:rPr>
          <w:rStyle w:val="nfase"/>
          <w:rFonts w:ascii="Arial" w:hAnsi="Arial" w:cs="Arial"/>
          <w:i w:val="0"/>
          <w:color w:val="000000" w:themeColor="text1"/>
          <w:sz w:val="20"/>
          <w:szCs w:val="20"/>
        </w:rPr>
        <w:t>Lei nº 14.133/</w:t>
      </w:r>
      <w:r w:rsidR="00544A6E" w:rsidRPr="00577900">
        <w:rPr>
          <w:rStyle w:val="nfase"/>
          <w:rFonts w:ascii="Arial" w:hAnsi="Arial" w:cs="Arial"/>
          <w:i w:val="0"/>
          <w:color w:val="000000" w:themeColor="text1"/>
          <w:sz w:val="20"/>
          <w:szCs w:val="20"/>
        </w:rPr>
        <w:t xml:space="preserve">2021, </w:t>
      </w:r>
      <w:r w:rsidR="002C437D" w:rsidRPr="00577900">
        <w:rPr>
          <w:rStyle w:val="nfase"/>
          <w:rFonts w:ascii="Arial" w:hAnsi="Arial" w:cs="Arial"/>
          <w:i w:val="0"/>
          <w:color w:val="000000" w:themeColor="text1"/>
          <w:sz w:val="20"/>
          <w:szCs w:val="20"/>
        </w:rPr>
        <w:t>L</w:t>
      </w:r>
      <w:r w:rsidR="00CC2A38" w:rsidRPr="00577900">
        <w:rPr>
          <w:rStyle w:val="nfase"/>
          <w:rFonts w:ascii="Arial" w:hAnsi="Arial" w:cs="Arial"/>
          <w:i w:val="0"/>
          <w:color w:val="000000" w:themeColor="text1"/>
          <w:sz w:val="20"/>
          <w:szCs w:val="20"/>
        </w:rPr>
        <w:t>ei Complementar nº 123/2006,</w:t>
      </w:r>
      <w:r w:rsidR="002C437D" w:rsidRPr="00577900">
        <w:rPr>
          <w:rStyle w:val="nfase"/>
          <w:rFonts w:ascii="Arial" w:hAnsi="Arial" w:cs="Arial"/>
          <w:i w:val="0"/>
          <w:color w:val="000000" w:themeColor="text1"/>
          <w:sz w:val="20"/>
          <w:szCs w:val="20"/>
        </w:rPr>
        <w:t xml:space="preserve"> Decreto Municipal nº </w:t>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7506AF" w:rsidRPr="00577900">
        <w:rPr>
          <w:rStyle w:val="nfase"/>
          <w:rFonts w:ascii="Arial" w:hAnsi="Arial" w:cs="Arial"/>
          <w:i w:val="0"/>
          <w:color w:val="000000" w:themeColor="text1"/>
          <w:sz w:val="20"/>
          <w:szCs w:val="20"/>
        </w:rPr>
        <w:t>096</w:t>
      </w:r>
      <w:r w:rsidR="002C437D" w:rsidRPr="00577900">
        <w:rPr>
          <w:rStyle w:val="nfase"/>
          <w:rFonts w:ascii="Arial" w:hAnsi="Arial" w:cs="Arial"/>
          <w:i w:val="0"/>
          <w:color w:val="000000" w:themeColor="text1"/>
          <w:sz w:val="20"/>
          <w:szCs w:val="20"/>
        </w:rPr>
        <w:fldChar w:fldCharType="end"/>
      </w:r>
      <w:r w:rsidR="002C437D" w:rsidRPr="00577900">
        <w:rPr>
          <w:rStyle w:val="nfase"/>
          <w:rFonts w:ascii="Arial" w:hAnsi="Arial" w:cs="Arial"/>
          <w:i w:val="0"/>
          <w:color w:val="000000" w:themeColor="text1"/>
          <w:sz w:val="20"/>
          <w:szCs w:val="20"/>
        </w:rPr>
        <w:t>/</w:t>
      </w:r>
      <w:r w:rsidR="002C437D" w:rsidRPr="00577900">
        <w:rPr>
          <w:rStyle w:val="nfase"/>
          <w:rFonts w:ascii="Arial" w:hAnsi="Arial" w:cs="Arial"/>
          <w:i w:val="0"/>
          <w:color w:val="000000" w:themeColor="text1"/>
          <w:sz w:val="20"/>
          <w:szCs w:val="20"/>
        </w:rPr>
        <w:fldChar w:fldCharType="begin">
          <w:ffData>
            <w:name w:val="Texto74"/>
            <w:enabled/>
            <w:calcOnExit w:val="0"/>
            <w:textInput/>
          </w:ffData>
        </w:fldChar>
      </w:r>
      <w:r w:rsidR="002C437D" w:rsidRPr="00577900">
        <w:rPr>
          <w:rStyle w:val="nfase"/>
          <w:rFonts w:ascii="Arial" w:hAnsi="Arial" w:cs="Arial"/>
          <w:i w:val="0"/>
          <w:color w:val="000000" w:themeColor="text1"/>
          <w:sz w:val="20"/>
          <w:szCs w:val="20"/>
        </w:rPr>
        <w:instrText xml:space="preserve"> FORMTEXT </w:instrText>
      </w:r>
      <w:r w:rsidR="002C437D" w:rsidRPr="00577900">
        <w:rPr>
          <w:rStyle w:val="nfase"/>
          <w:rFonts w:ascii="Arial" w:hAnsi="Arial" w:cs="Arial"/>
          <w:i w:val="0"/>
          <w:color w:val="000000" w:themeColor="text1"/>
          <w:sz w:val="20"/>
          <w:szCs w:val="20"/>
        </w:rPr>
      </w:r>
      <w:r w:rsidR="002C437D" w:rsidRPr="00577900">
        <w:rPr>
          <w:rStyle w:val="nfase"/>
          <w:rFonts w:ascii="Arial" w:hAnsi="Arial" w:cs="Arial"/>
          <w:i w:val="0"/>
          <w:color w:val="000000" w:themeColor="text1"/>
          <w:sz w:val="20"/>
          <w:szCs w:val="20"/>
        </w:rPr>
        <w:fldChar w:fldCharType="separate"/>
      </w:r>
      <w:r w:rsidR="007506AF" w:rsidRPr="00577900">
        <w:rPr>
          <w:rStyle w:val="nfase"/>
          <w:rFonts w:ascii="Arial" w:hAnsi="Arial" w:cs="Arial"/>
          <w:i w:val="0"/>
          <w:color w:val="000000" w:themeColor="text1"/>
          <w:sz w:val="20"/>
          <w:szCs w:val="20"/>
        </w:rPr>
        <w:t>2021</w:t>
      </w:r>
      <w:r w:rsidR="002C437D" w:rsidRPr="00577900">
        <w:rPr>
          <w:rStyle w:val="nfase"/>
          <w:rFonts w:ascii="Arial" w:hAnsi="Arial" w:cs="Arial"/>
          <w:i w:val="0"/>
          <w:color w:val="000000" w:themeColor="text1"/>
          <w:sz w:val="20"/>
          <w:szCs w:val="20"/>
        </w:rPr>
        <w:fldChar w:fldCharType="end"/>
      </w:r>
      <w:r w:rsidR="002C437D" w:rsidRPr="00577900">
        <w:rPr>
          <w:rStyle w:val="nfase"/>
          <w:rFonts w:ascii="Arial" w:hAnsi="Arial" w:cs="Arial"/>
          <w:i w:val="0"/>
          <w:color w:val="000000" w:themeColor="text1"/>
          <w:sz w:val="20"/>
          <w:szCs w:val="20"/>
        </w:rPr>
        <w:t xml:space="preserve"> </w:t>
      </w:r>
      <w:r w:rsidRPr="00577900">
        <w:rPr>
          <w:rStyle w:val="nfase"/>
          <w:rFonts w:ascii="Arial" w:hAnsi="Arial" w:cs="Arial"/>
          <w:i w:val="0"/>
          <w:color w:val="000000" w:themeColor="text1"/>
          <w:sz w:val="20"/>
          <w:szCs w:val="20"/>
        </w:rPr>
        <w:t>e, ainda, de acordo com as condições estabelecidas neste Edital.</w:t>
      </w:r>
    </w:p>
    <w:p w14:paraId="18953BDD" w14:textId="77777777" w:rsidR="00946B10" w:rsidRPr="00577900" w:rsidRDefault="00946B10" w:rsidP="00577900">
      <w:pPr>
        <w:snapToGrid w:val="0"/>
        <w:spacing w:line="360" w:lineRule="auto"/>
        <w:ind w:firstLine="567"/>
        <w:jc w:val="both"/>
        <w:rPr>
          <w:rStyle w:val="nfase"/>
          <w:rFonts w:ascii="Arial" w:hAnsi="Arial" w:cs="Arial"/>
          <w:i w:val="0"/>
          <w:color w:val="000000" w:themeColor="text1"/>
          <w:sz w:val="20"/>
          <w:szCs w:val="20"/>
        </w:rPr>
      </w:pPr>
    </w:p>
    <w:p w14:paraId="00B217AE" w14:textId="77777777" w:rsidR="003C7A23" w:rsidRPr="00577900" w:rsidRDefault="003C7A23" w:rsidP="00577900">
      <w:pPr>
        <w:pStyle w:val="Nivel01"/>
        <w:spacing w:before="0" w:line="360" w:lineRule="auto"/>
        <w:ind w:left="0" w:firstLine="567"/>
        <w:rPr>
          <w:rStyle w:val="nfase"/>
          <w:i w:val="0"/>
          <w:color w:val="000000" w:themeColor="text1"/>
        </w:rPr>
      </w:pPr>
      <w:bookmarkStart w:id="0" w:name="_Toc122606103"/>
      <w:r w:rsidRPr="00577900">
        <w:rPr>
          <w:rStyle w:val="nfase"/>
          <w:i w:val="0"/>
          <w:color w:val="000000" w:themeColor="text1"/>
        </w:rPr>
        <w:t>DO OBJETO</w:t>
      </w:r>
      <w:bookmarkEnd w:id="0"/>
    </w:p>
    <w:p w14:paraId="5A599064" w14:textId="22B94226" w:rsidR="002C437D"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objeto da presente licitação é a </w:t>
      </w:r>
      <w:r w:rsidR="00025A6E" w:rsidRPr="00577900">
        <w:rPr>
          <w:b/>
          <w:bCs/>
          <w:color w:val="000000" w:themeColor="text1"/>
        </w:rPr>
        <w:fldChar w:fldCharType="begin">
          <w:ffData>
            <w:name w:val="Texto74"/>
            <w:enabled/>
            <w:calcOnExit w:val="0"/>
            <w:textInput/>
          </w:ffData>
        </w:fldChar>
      </w:r>
      <w:r w:rsidR="00025A6E" w:rsidRPr="00577900">
        <w:rPr>
          <w:b/>
          <w:bCs/>
          <w:color w:val="000000" w:themeColor="text1"/>
        </w:rPr>
        <w:instrText xml:space="preserve"> FORMTEXT </w:instrText>
      </w:r>
      <w:r w:rsidR="00025A6E" w:rsidRPr="00577900">
        <w:rPr>
          <w:b/>
          <w:bCs/>
          <w:color w:val="000000" w:themeColor="text1"/>
        </w:rPr>
      </w:r>
      <w:r w:rsidR="00025A6E" w:rsidRPr="00577900">
        <w:rPr>
          <w:b/>
          <w:bCs/>
          <w:color w:val="000000" w:themeColor="text1"/>
        </w:rPr>
        <w:fldChar w:fldCharType="separate"/>
      </w:r>
      <w:r w:rsidR="002478F9" w:rsidRPr="00577900">
        <w:rPr>
          <w:b/>
          <w:bCs/>
          <w:color w:val="000000" w:themeColor="text1"/>
        </w:rPr>
        <w:t>AQUISIÇÃO DE UM BIODIGESTOR DE PEQUENO PORTE, POR MEIO DO INSTRUMENTO DE REPASSE Nº 4115457/2023 - CAIXA - PROGRAMA ITAIPU MAIS QUE ENERGIA</w:t>
      </w:r>
      <w:r w:rsidR="00025A6E" w:rsidRPr="00577900">
        <w:rPr>
          <w:b/>
          <w:bCs/>
          <w:color w:val="000000" w:themeColor="text1"/>
        </w:rPr>
        <w:fldChar w:fldCharType="end"/>
      </w:r>
      <w:r w:rsidR="00D37507" w:rsidRPr="00577900">
        <w:rPr>
          <w:rStyle w:val="nfase"/>
          <w:i w:val="0"/>
          <w:color w:val="000000" w:themeColor="text1"/>
        </w:rPr>
        <w:t xml:space="preserve">, </w:t>
      </w:r>
      <w:r w:rsidRPr="00577900">
        <w:rPr>
          <w:rStyle w:val="nfase"/>
          <w:i w:val="0"/>
          <w:color w:val="000000" w:themeColor="text1"/>
        </w:rPr>
        <w:t>conforme condições, quantidades e exigências estabelecidas neste Edital e seus anexos.</w:t>
      </w:r>
    </w:p>
    <w:p w14:paraId="7241B375" w14:textId="18F373B4" w:rsidR="003C7A23" w:rsidRPr="00577900" w:rsidRDefault="00D578E9" w:rsidP="00577900">
      <w:pPr>
        <w:pStyle w:val="Nivel2"/>
        <w:spacing w:before="0" w:after="0" w:line="360" w:lineRule="auto"/>
        <w:ind w:left="0" w:firstLine="567"/>
        <w:rPr>
          <w:color w:val="000000" w:themeColor="text1"/>
        </w:rPr>
      </w:pPr>
      <w:r w:rsidRPr="00577900">
        <w:rPr>
          <w:rStyle w:val="nfase"/>
          <w:i w:val="0"/>
          <w:color w:val="000000" w:themeColor="text1"/>
        </w:rPr>
        <w:t>A licitação será realizada em único item</w:t>
      </w:r>
      <w:r w:rsidR="00025A6E" w:rsidRPr="00577900">
        <w:rPr>
          <w:color w:val="000000" w:themeColor="text1"/>
        </w:rPr>
        <w:t>, conforme tabela constante do Termo de Referência.</w:t>
      </w:r>
    </w:p>
    <w:p w14:paraId="326A9575"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4B9F7DC0" w14:textId="77777777" w:rsidR="00574B14" w:rsidRPr="00577900" w:rsidRDefault="00574B14" w:rsidP="00577900">
      <w:pPr>
        <w:pStyle w:val="Nivel01"/>
        <w:spacing w:before="0" w:line="360" w:lineRule="auto"/>
        <w:ind w:left="0" w:firstLine="567"/>
        <w:rPr>
          <w:color w:val="000000" w:themeColor="text1"/>
        </w:rPr>
      </w:pPr>
      <w:r w:rsidRPr="00577900">
        <w:rPr>
          <w:color w:val="000000" w:themeColor="text1"/>
        </w:rPr>
        <w:t>DO REGISTRO DE PREÇOS</w:t>
      </w:r>
    </w:p>
    <w:p w14:paraId="09A64B32" w14:textId="31273C16" w:rsidR="00574B14" w:rsidRPr="00577900" w:rsidRDefault="00574B14" w:rsidP="00577900">
      <w:pPr>
        <w:pStyle w:val="Nivel2"/>
        <w:spacing w:before="0" w:after="0" w:line="360" w:lineRule="auto"/>
        <w:ind w:left="0" w:firstLine="560"/>
        <w:rPr>
          <w:rStyle w:val="nfase"/>
          <w:i w:val="0"/>
          <w:iCs w:val="0"/>
          <w:color w:val="000000" w:themeColor="text1"/>
        </w:rPr>
      </w:pPr>
      <w:r w:rsidRPr="00577900">
        <w:rPr>
          <w:color w:val="000000" w:themeColor="text1"/>
        </w:rPr>
        <w:t xml:space="preserve">Não </w:t>
      </w:r>
      <w:proofErr w:type="gramStart"/>
      <w:r w:rsidRPr="00577900">
        <w:rPr>
          <w:color w:val="000000" w:themeColor="text1"/>
        </w:rPr>
        <w:t>se Aplica</w:t>
      </w:r>
      <w:proofErr w:type="gramEnd"/>
      <w:r w:rsidRPr="00577900">
        <w:rPr>
          <w:color w:val="000000" w:themeColor="text1"/>
        </w:rPr>
        <w:t>.</w:t>
      </w:r>
    </w:p>
    <w:p w14:paraId="30265764" w14:textId="77777777" w:rsidR="00946B10" w:rsidRPr="00577900" w:rsidRDefault="00946B10" w:rsidP="00577900">
      <w:pPr>
        <w:pStyle w:val="Nivel2"/>
        <w:numPr>
          <w:ilvl w:val="0"/>
          <w:numId w:val="0"/>
        </w:numPr>
        <w:spacing w:before="0" w:after="0" w:line="360" w:lineRule="auto"/>
        <w:rPr>
          <w:rStyle w:val="nfase"/>
          <w:i w:val="0"/>
          <w:color w:val="000000" w:themeColor="text1"/>
        </w:rPr>
      </w:pPr>
    </w:p>
    <w:p w14:paraId="362AFB15" w14:textId="77777777" w:rsidR="003C7A23" w:rsidRPr="00577900" w:rsidRDefault="003C7A23" w:rsidP="00577900">
      <w:pPr>
        <w:pStyle w:val="Nivel01"/>
        <w:spacing w:before="0" w:line="360" w:lineRule="auto"/>
        <w:ind w:left="0" w:firstLine="567"/>
        <w:rPr>
          <w:rStyle w:val="nfase"/>
          <w:i w:val="0"/>
          <w:color w:val="000000" w:themeColor="text1"/>
        </w:rPr>
      </w:pPr>
      <w:bookmarkStart w:id="1" w:name="_Toc122606104"/>
      <w:r w:rsidRPr="00577900">
        <w:rPr>
          <w:rStyle w:val="nfase"/>
          <w:i w:val="0"/>
          <w:color w:val="000000" w:themeColor="text1"/>
        </w:rPr>
        <w:t>DA PARTICIPAÇÃO NA LICITAÇÃO</w:t>
      </w:r>
      <w:bookmarkEnd w:id="1"/>
    </w:p>
    <w:p w14:paraId="29EF2255" w14:textId="66126521" w:rsidR="003C7A23" w:rsidRPr="00577900" w:rsidRDefault="009566FF" w:rsidP="00577900">
      <w:pPr>
        <w:pStyle w:val="Nivel2"/>
        <w:spacing w:before="0" w:after="0" w:line="360" w:lineRule="auto"/>
        <w:ind w:left="0" w:firstLine="567"/>
        <w:rPr>
          <w:rStyle w:val="nfase"/>
          <w:i w:val="0"/>
          <w:color w:val="000000" w:themeColor="text1"/>
        </w:rPr>
      </w:pPr>
      <w:r w:rsidRPr="00577900">
        <w:rPr>
          <w:bCs/>
          <w:color w:val="000000" w:themeColor="text1"/>
        </w:rPr>
        <w:t>Poderão participar deste Pregão interessados cujo ramo de atividade seja compatível com o objeto desta licitação</w:t>
      </w:r>
      <w:r w:rsidRPr="00577900">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577900">
          <w:rPr>
            <w:rStyle w:val="Hyperlink"/>
            <w:color w:val="000000" w:themeColor="text1"/>
          </w:rPr>
          <w:t>www.licitanet.com.br</w:t>
        </w:r>
      </w:hyperlink>
      <w:r w:rsidR="006306BD" w:rsidRPr="00577900">
        <w:rPr>
          <w:rStyle w:val="nfase"/>
          <w:i w:val="0"/>
          <w:color w:val="000000" w:themeColor="text1"/>
        </w:rPr>
        <w:t>.</w:t>
      </w:r>
    </w:p>
    <w:p w14:paraId="107DA4AC" w14:textId="77777777" w:rsidR="008B1F29" w:rsidRPr="00577900" w:rsidRDefault="008B1F29"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577900" w:rsidRDefault="008B1F29"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2ABF63D2"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lastRenderedPageBreak/>
        <w:t>A não observância do disposto no item anterior poderá ensejar desclassificação no momento da habilitação.</w:t>
      </w:r>
    </w:p>
    <w:p w14:paraId="2BB9C7C1" w14:textId="077DBED6" w:rsidR="00B6206F" w:rsidRPr="00577900" w:rsidRDefault="00B6206F" w:rsidP="00577900">
      <w:pPr>
        <w:pStyle w:val="Nivel2"/>
        <w:spacing w:before="0" w:after="0" w:line="360" w:lineRule="auto"/>
        <w:ind w:left="0" w:firstLine="567"/>
        <w:rPr>
          <w:iCs/>
          <w:color w:val="000000" w:themeColor="text1"/>
        </w:rPr>
      </w:pPr>
      <w:r w:rsidRPr="00577900">
        <w:rPr>
          <w:color w:val="000000" w:themeColor="text1"/>
          <w:w w:val="105"/>
        </w:rPr>
        <w:t xml:space="preserve">Não serão aplicados os benefícios às </w:t>
      </w:r>
      <w:r w:rsidRPr="00577900">
        <w:rPr>
          <w:color w:val="000000" w:themeColor="text1"/>
        </w:rPr>
        <w:t>microempresas e empresas de pequeno porte a que se referem os artigos 47 e 48</w:t>
      </w:r>
      <w:r w:rsidRPr="00577900">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577900">
        <w:rPr>
          <w:color w:val="000000" w:themeColor="text1"/>
        </w:rPr>
        <w:t>, com fundamento no inciso II do art. 49, todos da LC 123/2006.</w:t>
      </w:r>
    </w:p>
    <w:p w14:paraId="0E744A58" w14:textId="11310AA0" w:rsidR="003C7A23" w:rsidRPr="00577900" w:rsidRDefault="00B6206F"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577900">
          <w:rPr>
            <w:rStyle w:val="nfase"/>
            <w:i w:val="0"/>
            <w:color w:val="000000" w:themeColor="text1"/>
          </w:rPr>
          <w:t>artigo 16 da Lei nº 14.133, de 2021</w:t>
        </w:r>
      </w:hyperlink>
      <w:r w:rsidRPr="00577900">
        <w:rPr>
          <w:rStyle w:val="nfase"/>
          <w:i w:val="0"/>
          <w:color w:val="000000" w:themeColor="text1"/>
        </w:rPr>
        <w:t xml:space="preserve">, para o agricultor familiar, o produtor rural pessoa física e para o microempreendedor individual - MEI, nos limites previstos da </w:t>
      </w:r>
      <w:hyperlink r:id="rId13" w:history="1">
        <w:r w:rsidRPr="00577900">
          <w:rPr>
            <w:rStyle w:val="nfase"/>
            <w:i w:val="0"/>
            <w:color w:val="000000" w:themeColor="text1"/>
          </w:rPr>
          <w:t>Lei Complementar nº 123, de 2006</w:t>
        </w:r>
      </w:hyperlink>
      <w:r w:rsidRPr="00577900">
        <w:rPr>
          <w:rStyle w:val="nfase"/>
          <w:i w:val="0"/>
          <w:color w:val="000000" w:themeColor="text1"/>
        </w:rPr>
        <w:t>.</w:t>
      </w:r>
    </w:p>
    <w:p w14:paraId="1E54BE7B" w14:textId="77777777" w:rsidR="003C7A23" w:rsidRPr="00577900" w:rsidRDefault="003C7A23" w:rsidP="00577900">
      <w:pPr>
        <w:pStyle w:val="Nivel2"/>
        <w:spacing w:before="0" w:after="0" w:line="360" w:lineRule="auto"/>
        <w:ind w:left="0" w:firstLine="567"/>
        <w:rPr>
          <w:rStyle w:val="nfase"/>
          <w:i w:val="0"/>
          <w:color w:val="000000" w:themeColor="text1"/>
        </w:rPr>
      </w:pPr>
      <w:bookmarkStart w:id="2" w:name="_Ref117000692"/>
      <w:r w:rsidRPr="00577900">
        <w:rPr>
          <w:rStyle w:val="nfase"/>
          <w:i w:val="0"/>
          <w:color w:val="000000" w:themeColor="text1"/>
        </w:rPr>
        <w:t>Não poderão disputar esta licitação:</w:t>
      </w:r>
      <w:bookmarkEnd w:id="2"/>
    </w:p>
    <w:p w14:paraId="341C241D" w14:textId="167E4B2F" w:rsidR="003C7A23" w:rsidRPr="00577900" w:rsidRDefault="0046226A" w:rsidP="00577900">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3" w:name="_Ref113883338"/>
      <w:r w:rsidRPr="00577900">
        <w:rPr>
          <w:rStyle w:val="nfase"/>
          <w:rFonts w:ascii="Arial" w:hAnsi="Arial" w:cs="Arial"/>
          <w:i w:val="0"/>
          <w:color w:val="000000" w:themeColor="text1"/>
          <w:sz w:val="20"/>
          <w:szCs w:val="20"/>
        </w:rPr>
        <w:t>A</w:t>
      </w:r>
      <w:r w:rsidR="003C7A23" w:rsidRPr="00577900">
        <w:rPr>
          <w:rStyle w:val="nfase"/>
          <w:rFonts w:ascii="Arial" w:hAnsi="Arial" w:cs="Arial"/>
          <w:i w:val="0"/>
          <w:color w:val="000000" w:themeColor="text1"/>
          <w:sz w:val="20"/>
          <w:szCs w:val="20"/>
        </w:rPr>
        <w:t>quele que não atenda às condições deste Edital e seu(s) anexo(s);</w:t>
      </w:r>
    </w:p>
    <w:p w14:paraId="36A2458D" w14:textId="3A74629F" w:rsidR="003C7A23" w:rsidRPr="00577900" w:rsidRDefault="0046226A" w:rsidP="00577900">
      <w:pPr>
        <w:pStyle w:val="Nivel3"/>
        <w:spacing w:before="0" w:after="0" w:line="360" w:lineRule="auto"/>
        <w:ind w:left="0" w:firstLine="709"/>
        <w:rPr>
          <w:rStyle w:val="nfase"/>
          <w:i w:val="0"/>
          <w:color w:val="000000" w:themeColor="text1"/>
        </w:rPr>
      </w:pPr>
      <w:bookmarkStart w:id="4" w:name="_Ref114659912"/>
      <w:r w:rsidRPr="00577900">
        <w:rPr>
          <w:rStyle w:val="nfase"/>
          <w:i w:val="0"/>
          <w:color w:val="000000" w:themeColor="text1"/>
        </w:rPr>
        <w:t>A</w:t>
      </w:r>
      <w:r w:rsidR="003C7A23" w:rsidRPr="00577900">
        <w:rPr>
          <w:rStyle w:val="nfase"/>
          <w:i w:val="0"/>
          <w:color w:val="000000" w:themeColor="text1"/>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577900" w:rsidRDefault="0046226A" w:rsidP="00577900">
      <w:pPr>
        <w:pStyle w:val="Nivel3"/>
        <w:spacing w:before="0" w:after="0" w:line="360" w:lineRule="auto"/>
        <w:ind w:left="0" w:firstLine="709"/>
        <w:rPr>
          <w:rStyle w:val="nfase"/>
          <w:i w:val="0"/>
          <w:color w:val="000000" w:themeColor="text1"/>
        </w:rPr>
      </w:pPr>
      <w:bookmarkStart w:id="5" w:name="_Ref114659913"/>
      <w:bookmarkStart w:id="6" w:name="_Ref113883339"/>
      <w:r w:rsidRPr="00577900">
        <w:rPr>
          <w:rStyle w:val="nfase"/>
          <w:i w:val="0"/>
          <w:color w:val="000000" w:themeColor="text1"/>
        </w:rPr>
        <w:t>E</w:t>
      </w:r>
      <w:r w:rsidR="003C7A23" w:rsidRPr="00577900">
        <w:rPr>
          <w:rStyle w:val="nfase"/>
          <w:i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577900">
        <w:rPr>
          <w:rStyle w:val="nfase"/>
          <w:i w:val="0"/>
          <w:color w:val="000000" w:themeColor="text1"/>
        </w:rPr>
        <w:t xml:space="preserve"> </w:t>
      </w:r>
      <w:bookmarkEnd w:id="6"/>
    </w:p>
    <w:p w14:paraId="2DCC2174" w14:textId="50E8A567" w:rsidR="003C7A23" w:rsidRPr="00577900" w:rsidRDefault="0046226A" w:rsidP="00577900">
      <w:pPr>
        <w:pStyle w:val="Nivel3"/>
        <w:spacing w:before="0" w:after="0" w:line="360" w:lineRule="auto"/>
        <w:ind w:left="0" w:firstLine="709"/>
        <w:rPr>
          <w:rStyle w:val="nfase"/>
          <w:i w:val="0"/>
          <w:color w:val="000000" w:themeColor="text1"/>
        </w:rPr>
      </w:pPr>
      <w:bookmarkStart w:id="7" w:name="_Ref113883003"/>
      <w:r w:rsidRPr="00577900">
        <w:rPr>
          <w:rStyle w:val="nfase"/>
          <w:i w:val="0"/>
          <w:color w:val="000000" w:themeColor="text1"/>
        </w:rPr>
        <w:t>P</w:t>
      </w:r>
      <w:r w:rsidR="003C7A23" w:rsidRPr="00577900">
        <w:rPr>
          <w:rStyle w:val="nfase"/>
          <w:i w:val="0"/>
          <w:color w:val="000000" w:themeColor="text1"/>
        </w:rPr>
        <w:t>essoa física ou jurídica que se encontre, ao tempo da licitação, impossibilitada de participar da licitação em decorrência de sanção que lhe foi imposta;</w:t>
      </w:r>
      <w:bookmarkEnd w:id="7"/>
    </w:p>
    <w:p w14:paraId="0B2C2940" w14:textId="0E625CF9"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w:t>
      </w:r>
      <w:r w:rsidR="003C7A23" w:rsidRPr="00577900">
        <w:rPr>
          <w:rStyle w:val="nfase"/>
          <w:i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577900" w:rsidRDefault="0046226A" w:rsidP="00577900">
      <w:pPr>
        <w:pStyle w:val="Nivel3"/>
        <w:spacing w:before="0" w:after="0" w:line="360" w:lineRule="auto"/>
        <w:ind w:left="0" w:firstLine="709"/>
        <w:rPr>
          <w:rStyle w:val="nfase"/>
          <w:i w:val="0"/>
          <w:color w:val="000000" w:themeColor="text1"/>
        </w:rPr>
      </w:pPr>
      <w:bookmarkStart w:id="8" w:name="_Ref113883579"/>
      <w:r w:rsidRPr="00577900">
        <w:rPr>
          <w:rStyle w:val="nfase"/>
          <w:i w:val="0"/>
          <w:color w:val="000000" w:themeColor="text1"/>
        </w:rPr>
        <w:t>E</w:t>
      </w:r>
      <w:r w:rsidR="003C7A23" w:rsidRPr="00577900">
        <w:rPr>
          <w:rStyle w:val="nfase"/>
          <w:i w:val="0"/>
          <w:color w:val="000000" w:themeColor="text1"/>
        </w:rPr>
        <w:t>mpresas controladoras, controladas ou coligadas, nos termos da Lei nº 6.404, de 15 de dezembro de 1976, concorrendo entre si;</w:t>
      </w:r>
      <w:bookmarkEnd w:id="8"/>
    </w:p>
    <w:p w14:paraId="3620BBE9" w14:textId="42D45B0C"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P</w:t>
      </w:r>
      <w:r w:rsidR="003C7A23" w:rsidRPr="00577900">
        <w:rPr>
          <w:rStyle w:val="nfase"/>
          <w:i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577900" w:rsidRDefault="0046226A" w:rsidP="00577900">
      <w:pPr>
        <w:pStyle w:val="Nivel3"/>
        <w:spacing w:before="0" w:after="0" w:line="360" w:lineRule="auto"/>
        <w:ind w:left="0" w:firstLine="709"/>
        <w:rPr>
          <w:rStyle w:val="nfase"/>
          <w:i w:val="0"/>
          <w:color w:val="000000" w:themeColor="text1"/>
        </w:rPr>
      </w:pPr>
      <w:bookmarkStart w:id="9" w:name="_Ref113962336"/>
      <w:r w:rsidRPr="00577900">
        <w:rPr>
          <w:rStyle w:val="nfase"/>
          <w:i w:val="0"/>
          <w:color w:val="000000" w:themeColor="text1"/>
        </w:rPr>
        <w:t>A</w:t>
      </w:r>
      <w:r w:rsidR="003C7A23" w:rsidRPr="00577900">
        <w:rPr>
          <w:rStyle w:val="nfase"/>
          <w:i w:val="0"/>
          <w:color w:val="000000" w:themeColor="text1"/>
        </w:rPr>
        <w:t>gente público do órgão ou entidade licitante;</w:t>
      </w:r>
      <w:bookmarkEnd w:id="9"/>
    </w:p>
    <w:p w14:paraId="3F4B2521" w14:textId="4C90E8F8" w:rsidR="003C7A23" w:rsidRPr="00577900" w:rsidRDefault="0046226A" w:rsidP="00577900">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77900">
        <w:rPr>
          <w:rStyle w:val="nfase"/>
          <w:rFonts w:ascii="Arial" w:hAnsi="Arial" w:cs="Arial"/>
          <w:i w:val="0"/>
          <w:color w:val="000000" w:themeColor="text1"/>
          <w:sz w:val="20"/>
          <w:szCs w:val="20"/>
        </w:rPr>
        <w:t>P</w:t>
      </w:r>
      <w:r w:rsidR="003C7A23" w:rsidRPr="00577900">
        <w:rPr>
          <w:rStyle w:val="nfase"/>
          <w:rFonts w:ascii="Arial" w:hAnsi="Arial" w:cs="Arial"/>
          <w:i w:val="0"/>
          <w:color w:val="000000" w:themeColor="text1"/>
          <w:sz w:val="20"/>
          <w:szCs w:val="20"/>
        </w:rPr>
        <w:t>essoas jurídicas reunidas em consórcio;</w:t>
      </w:r>
    </w:p>
    <w:p w14:paraId="58D1E852" w14:textId="77777777" w:rsidR="003C7A23" w:rsidRPr="00577900" w:rsidRDefault="003C7A23" w:rsidP="00577900">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r w:rsidRPr="00577900">
        <w:rPr>
          <w:rStyle w:val="nfase"/>
          <w:rFonts w:ascii="Arial" w:hAnsi="Arial" w:cs="Arial"/>
          <w:i w:val="0"/>
          <w:color w:val="000000" w:themeColor="text1"/>
          <w:sz w:val="20"/>
          <w:szCs w:val="20"/>
        </w:rPr>
        <w:t>Organizações da Sociedade Civil de Interesse Público - OSCIP, atuando nessa condição;</w:t>
      </w:r>
    </w:p>
    <w:p w14:paraId="07CA7526" w14:textId="66FAAC4D" w:rsidR="003C7A23" w:rsidRPr="00577900" w:rsidRDefault="003C7A23"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577900">
          <w:rPr>
            <w:rStyle w:val="nfase"/>
            <w:i w:val="0"/>
            <w:color w:val="000000" w:themeColor="text1"/>
          </w:rPr>
          <w:t>§ 1º do art. 9º da Lei nº 14.133, de 2021</w:t>
        </w:r>
      </w:hyperlink>
      <w:r w:rsidRPr="00577900">
        <w:rPr>
          <w:rStyle w:val="nfase"/>
          <w:i w:val="0"/>
          <w:color w:val="000000" w:themeColor="text1"/>
        </w:rPr>
        <w:t>.</w:t>
      </w:r>
    </w:p>
    <w:p w14:paraId="7CFCE0BB" w14:textId="572B9F0B"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impedimento de que trata o item </w:t>
      </w:r>
      <w:r w:rsidRPr="00577900">
        <w:rPr>
          <w:rStyle w:val="nfase"/>
          <w:i w:val="0"/>
          <w:color w:val="000000" w:themeColor="text1"/>
        </w:rPr>
        <w:fldChar w:fldCharType="begin"/>
      </w:r>
      <w:r w:rsidRPr="00577900">
        <w:rPr>
          <w:rStyle w:val="nfase"/>
          <w:i w:val="0"/>
          <w:color w:val="000000" w:themeColor="text1"/>
        </w:rPr>
        <w:instrText xml:space="preserve"> REF _Ref113883003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3.7.4</w:t>
      </w:r>
      <w:r w:rsidRPr="00577900">
        <w:rPr>
          <w:rStyle w:val="nfase"/>
          <w:i w:val="0"/>
          <w:color w:val="000000" w:themeColor="text1"/>
        </w:rPr>
        <w:fldChar w:fldCharType="end"/>
      </w:r>
      <w:r w:rsidRPr="00577900">
        <w:rPr>
          <w:rStyle w:val="nfase"/>
          <w:i w:val="0"/>
          <w:color w:val="000000" w:themeColor="text1"/>
        </w:rPr>
        <w:t xml:space="preserve"> será também aplicado ao licitante que atue em substituição a outra pessoa, física ou jurídica, com o intuito de burlar a efetividade da sanção a ela aplicada, </w:t>
      </w:r>
      <w:r w:rsidRPr="00577900">
        <w:rPr>
          <w:rStyle w:val="nfase"/>
          <w:i w:val="0"/>
          <w:color w:val="000000" w:themeColor="text1"/>
        </w:rPr>
        <w:lastRenderedPageBreak/>
        <w:t>inclusive a sua controladora, controlada ou coligada, desde que devidamente comprovado o ilícito ou a utilização fraudulenta da personalidade jurídica do licitante.</w:t>
      </w:r>
    </w:p>
    <w:p w14:paraId="0C467367" w14:textId="4AF64891" w:rsidR="003C7A23" w:rsidRPr="00577900" w:rsidRDefault="003C7A23" w:rsidP="00577900">
      <w:pPr>
        <w:pStyle w:val="Nivel2"/>
        <w:spacing w:before="0" w:after="0" w:line="360" w:lineRule="auto"/>
        <w:ind w:left="0" w:firstLine="567"/>
        <w:rPr>
          <w:rStyle w:val="nfase"/>
          <w:i w:val="0"/>
          <w:color w:val="000000" w:themeColor="text1"/>
        </w:rPr>
      </w:pPr>
      <w:bookmarkStart w:id="10" w:name="art14§2"/>
      <w:bookmarkEnd w:id="10"/>
      <w:r w:rsidRPr="00577900">
        <w:rPr>
          <w:rStyle w:val="nfase"/>
          <w:i w:val="0"/>
          <w:color w:val="000000" w:themeColor="text1"/>
        </w:rPr>
        <w:t xml:space="preserve">A critério da Administração e exclusivamente a seu serviço, o autor dos projetos e a empresa a que se referem os itens </w:t>
      </w:r>
      <w:r w:rsidRPr="00577900">
        <w:rPr>
          <w:rStyle w:val="nfase"/>
          <w:i w:val="0"/>
          <w:color w:val="000000" w:themeColor="text1"/>
        </w:rPr>
        <w:fldChar w:fldCharType="begin"/>
      </w:r>
      <w:r w:rsidRPr="00577900">
        <w:rPr>
          <w:rStyle w:val="nfase"/>
          <w:i w:val="0"/>
          <w:color w:val="000000" w:themeColor="text1"/>
        </w:rPr>
        <w:instrText xml:space="preserve"> REF _Ref114659912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3.7.2</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_Ref114659913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3.7.3</w:t>
      </w:r>
      <w:r w:rsidRPr="00577900">
        <w:rPr>
          <w:rStyle w:val="nfase"/>
          <w:i w:val="0"/>
          <w:color w:val="000000" w:themeColor="text1"/>
        </w:rPr>
        <w:fldChar w:fldCharType="end"/>
      </w:r>
      <w:r w:rsidRPr="00577900">
        <w:rPr>
          <w:rStyle w:val="nfase"/>
          <w:i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577900" w:rsidRDefault="003C7A23" w:rsidP="00577900">
      <w:pPr>
        <w:pStyle w:val="Nivel2"/>
        <w:spacing w:before="0" w:after="0" w:line="360" w:lineRule="auto"/>
        <w:ind w:left="0" w:firstLine="567"/>
        <w:rPr>
          <w:rStyle w:val="nfase"/>
          <w:i w:val="0"/>
          <w:color w:val="000000" w:themeColor="text1"/>
        </w:rPr>
      </w:pPr>
      <w:bookmarkStart w:id="11" w:name="art14§3"/>
      <w:bookmarkEnd w:id="11"/>
      <w:r w:rsidRPr="00577900">
        <w:rPr>
          <w:rStyle w:val="nfase"/>
          <w:i w:val="0"/>
          <w:color w:val="000000" w:themeColor="text1"/>
        </w:rPr>
        <w:t>Equiparam-se aos autores do projeto as empresas integrantes do mesmo grupo econômico.</w:t>
      </w:r>
    </w:p>
    <w:p w14:paraId="144ECC01" w14:textId="0D19B5FB" w:rsidR="003C7A23" w:rsidRPr="00577900" w:rsidRDefault="003C7A23" w:rsidP="00577900">
      <w:pPr>
        <w:pStyle w:val="Nivel2"/>
        <w:spacing w:before="0" w:after="0" w:line="360" w:lineRule="auto"/>
        <w:ind w:left="0" w:firstLine="567"/>
        <w:rPr>
          <w:rStyle w:val="nfase"/>
          <w:i w:val="0"/>
          <w:color w:val="000000" w:themeColor="text1"/>
        </w:rPr>
      </w:pPr>
      <w:bookmarkStart w:id="12" w:name="art14§4"/>
      <w:bookmarkEnd w:id="12"/>
      <w:r w:rsidRPr="00577900">
        <w:rPr>
          <w:rStyle w:val="nfase"/>
          <w:i w:val="0"/>
          <w:color w:val="000000" w:themeColor="text1"/>
        </w:rPr>
        <w:t xml:space="preserve">O disposto nos itens </w:t>
      </w:r>
      <w:r w:rsidRPr="00577900">
        <w:rPr>
          <w:rStyle w:val="nfase"/>
          <w:i w:val="0"/>
          <w:color w:val="000000" w:themeColor="text1"/>
        </w:rPr>
        <w:fldChar w:fldCharType="begin"/>
      </w:r>
      <w:r w:rsidRPr="00577900">
        <w:rPr>
          <w:rStyle w:val="nfase"/>
          <w:i w:val="0"/>
          <w:color w:val="000000" w:themeColor="text1"/>
        </w:rPr>
        <w:instrText xml:space="preserve"> REF _Ref114659912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3.7.2</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_Ref114659913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3.7.3</w:t>
      </w:r>
      <w:r w:rsidRPr="00577900">
        <w:rPr>
          <w:rStyle w:val="nfase"/>
          <w:i w:val="0"/>
          <w:color w:val="000000" w:themeColor="text1"/>
        </w:rPr>
        <w:fldChar w:fldCharType="end"/>
      </w:r>
      <w:r w:rsidRPr="00577900">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577900" w:rsidRDefault="003C7A23" w:rsidP="00577900">
      <w:pPr>
        <w:pStyle w:val="Nivel2"/>
        <w:spacing w:before="0" w:after="0" w:line="360" w:lineRule="auto"/>
        <w:ind w:left="0" w:firstLine="567"/>
        <w:rPr>
          <w:rStyle w:val="nfase"/>
          <w:i w:val="0"/>
          <w:color w:val="000000" w:themeColor="text1"/>
        </w:rPr>
      </w:pPr>
      <w:bookmarkStart w:id="13" w:name="art14§5"/>
      <w:bookmarkEnd w:id="13"/>
      <w:r w:rsidRPr="00577900">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577900">
          <w:rPr>
            <w:rStyle w:val="nfase"/>
            <w:i w:val="0"/>
            <w:color w:val="000000" w:themeColor="text1"/>
          </w:rPr>
          <w:t>Lei nº 14.133/2021</w:t>
        </w:r>
      </w:hyperlink>
      <w:r w:rsidRPr="00577900">
        <w:rPr>
          <w:rStyle w:val="nfase"/>
          <w:i w:val="0"/>
          <w:color w:val="000000" w:themeColor="text1"/>
        </w:rPr>
        <w:t>.</w:t>
      </w:r>
    </w:p>
    <w:p w14:paraId="2BFAAE96" w14:textId="43B5AB36"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vedação de que trata o item </w:t>
      </w:r>
      <w:r w:rsidRPr="00577900">
        <w:rPr>
          <w:rStyle w:val="nfase"/>
          <w:i w:val="0"/>
          <w:color w:val="000000" w:themeColor="text1"/>
        </w:rPr>
        <w:fldChar w:fldCharType="begin"/>
      </w:r>
      <w:r w:rsidRPr="00577900">
        <w:rPr>
          <w:rStyle w:val="nfase"/>
          <w:i w:val="0"/>
          <w:color w:val="000000" w:themeColor="text1"/>
        </w:rPr>
        <w:instrText xml:space="preserve"> REF _Ref113962336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3.7.8</w:t>
      </w:r>
      <w:r w:rsidRPr="00577900">
        <w:rPr>
          <w:rStyle w:val="nfase"/>
          <w:i w:val="0"/>
          <w:color w:val="000000" w:themeColor="text1"/>
        </w:rPr>
        <w:fldChar w:fldCharType="end"/>
      </w:r>
      <w:r w:rsidRPr="00577900">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577900" w:rsidRDefault="00946B10" w:rsidP="00577900">
      <w:pPr>
        <w:pStyle w:val="Nivel2"/>
        <w:numPr>
          <w:ilvl w:val="0"/>
          <w:numId w:val="0"/>
        </w:numPr>
        <w:spacing w:before="0" w:after="0" w:line="360" w:lineRule="auto"/>
        <w:rPr>
          <w:rStyle w:val="nfase"/>
          <w:i w:val="0"/>
          <w:color w:val="000000" w:themeColor="text1"/>
        </w:rPr>
      </w:pPr>
    </w:p>
    <w:p w14:paraId="4B0879D9" w14:textId="77777777" w:rsidR="003C7A23" w:rsidRPr="00577900" w:rsidRDefault="003C7A23" w:rsidP="00577900">
      <w:pPr>
        <w:pStyle w:val="Nivel01"/>
        <w:spacing w:before="0" w:line="360" w:lineRule="auto"/>
        <w:ind w:left="0" w:firstLine="567"/>
        <w:rPr>
          <w:rStyle w:val="nfase"/>
          <w:i w:val="0"/>
          <w:color w:val="000000" w:themeColor="text1"/>
        </w:rPr>
      </w:pPr>
      <w:bookmarkStart w:id="14" w:name="_Toc122606105"/>
      <w:r w:rsidRPr="00577900">
        <w:rPr>
          <w:rStyle w:val="nfase"/>
          <w:i w:val="0"/>
          <w:color w:val="000000" w:themeColor="text1"/>
        </w:rPr>
        <w:t>DA APRESENTAÇÃO DA PROPOSTA E DOS DOCUMENTOS DE HABILITAÇÃO</w:t>
      </w:r>
      <w:bookmarkEnd w:id="14"/>
    </w:p>
    <w:p w14:paraId="1F374D01"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Na presente licitação, a fase de habilitação sucederá as fases de apresentação de propostas e lances e de julgamento.</w:t>
      </w:r>
    </w:p>
    <w:p w14:paraId="0CDC5BEB" w14:textId="77777777" w:rsidR="003C7A23" w:rsidRPr="00577900" w:rsidRDefault="003C7A23" w:rsidP="00577900">
      <w:pPr>
        <w:pStyle w:val="Nivel2"/>
        <w:spacing w:before="0" w:after="0" w:line="360" w:lineRule="auto"/>
        <w:ind w:left="0" w:firstLine="567"/>
        <w:rPr>
          <w:rStyle w:val="nfase"/>
          <w:i w:val="0"/>
          <w:color w:val="000000" w:themeColor="text1"/>
        </w:rPr>
      </w:pPr>
      <w:bookmarkStart w:id="15" w:name="_Ref113886867"/>
      <w:r w:rsidRPr="00577900">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6D1436A5" w:rsidR="003C7A23" w:rsidRPr="00577900" w:rsidRDefault="003C7A23" w:rsidP="00577900">
      <w:pPr>
        <w:pStyle w:val="Nivel2"/>
        <w:spacing w:before="0" w:after="0" w:line="360" w:lineRule="auto"/>
        <w:ind w:left="0" w:firstLine="567"/>
        <w:rPr>
          <w:rStyle w:val="nfase"/>
          <w:i w:val="0"/>
          <w:color w:val="000000" w:themeColor="text1"/>
        </w:rPr>
      </w:pPr>
      <w:bookmarkStart w:id="16" w:name="_Ref113889589"/>
      <w:r w:rsidRPr="00577900">
        <w:rPr>
          <w:rStyle w:val="nfase"/>
          <w:i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574B14" w:rsidRPr="00577900">
        <w:rPr>
          <w:rStyle w:val="nfase"/>
          <w:i w:val="0"/>
          <w:color w:val="000000" w:themeColor="text1"/>
        </w:rPr>
        <w:t>m</w:t>
      </w:r>
      <w:r w:rsidR="006426E9" w:rsidRPr="00577900">
        <w:rPr>
          <w:rStyle w:val="nfase"/>
          <w:i w:val="0"/>
          <w:color w:val="000000" w:themeColor="text1"/>
        </w:rPr>
        <w:t xml:space="preserve"> </w:t>
      </w:r>
      <w:r w:rsidRPr="00577900">
        <w:rPr>
          <w:rStyle w:val="nfase"/>
          <w:i w:val="0"/>
          <w:color w:val="000000" w:themeColor="text1"/>
        </w:rPr>
        <w:t xml:space="preserve">e </w:t>
      </w:r>
      <w:r w:rsidRPr="00577900">
        <w:rPr>
          <w:rStyle w:val="nfase"/>
          <w:i w:val="0"/>
          <w:color w:val="000000" w:themeColor="text1"/>
        </w:rPr>
        <w:fldChar w:fldCharType="begin"/>
      </w:r>
      <w:r w:rsidRPr="00577900">
        <w:rPr>
          <w:rStyle w:val="nfase"/>
          <w:i w:val="0"/>
          <w:color w:val="000000" w:themeColor="text1"/>
        </w:rPr>
        <w:instrText xml:space="preserve"> REF _Ref114663151 \r \h </w:instrText>
      </w:r>
      <w:r w:rsidR="00F522F3" w:rsidRPr="00577900">
        <w:rPr>
          <w:rStyle w:val="nfase"/>
          <w:i w:val="0"/>
          <w:color w:val="000000" w:themeColor="text1"/>
        </w:rPr>
        <w:instrText xml:space="preserve">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8.12.1</w:t>
      </w:r>
      <w:r w:rsidRPr="00577900">
        <w:rPr>
          <w:rStyle w:val="nfase"/>
          <w:i w:val="0"/>
          <w:color w:val="000000" w:themeColor="text1"/>
        </w:rPr>
        <w:fldChar w:fldCharType="end"/>
      </w:r>
      <w:r w:rsidR="006426E9" w:rsidRPr="00577900">
        <w:rPr>
          <w:rStyle w:val="nfase"/>
          <w:i w:val="0"/>
          <w:color w:val="000000" w:themeColor="text1"/>
        </w:rPr>
        <w:t>.</w:t>
      </w:r>
      <w:r w:rsidRPr="00577900">
        <w:rPr>
          <w:rStyle w:val="nfase"/>
          <w:i w:val="0"/>
          <w:color w:val="000000" w:themeColor="text1"/>
        </w:rPr>
        <w:t xml:space="preserve"> deste Edital.</w:t>
      </w:r>
      <w:bookmarkEnd w:id="16"/>
    </w:p>
    <w:p w14:paraId="44617891" w14:textId="77777777" w:rsidR="003C7A23" w:rsidRPr="00577900" w:rsidRDefault="003C7A23" w:rsidP="00577900">
      <w:pPr>
        <w:pStyle w:val="Nivel2"/>
        <w:spacing w:before="0" w:after="0" w:line="360" w:lineRule="auto"/>
        <w:ind w:left="0" w:firstLine="567"/>
        <w:rPr>
          <w:rStyle w:val="nfase"/>
          <w:i w:val="0"/>
          <w:color w:val="000000" w:themeColor="text1"/>
        </w:rPr>
      </w:pPr>
      <w:bookmarkStart w:id="17" w:name="_Ref113968921"/>
      <w:r w:rsidRPr="00577900">
        <w:rPr>
          <w:rStyle w:val="nfase"/>
          <w:i w:val="0"/>
          <w:color w:val="000000" w:themeColor="text1"/>
        </w:rPr>
        <w:t>No cadastramento da proposta inicial, o licitante declarará, em campo próprio do sistema, que:</w:t>
      </w:r>
      <w:bookmarkEnd w:id="17"/>
    </w:p>
    <w:p w14:paraId="6A5B265E" w14:textId="1B3D7197"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E</w:t>
      </w:r>
      <w:r w:rsidR="003C7A23" w:rsidRPr="00577900">
        <w:rPr>
          <w:rStyle w:val="nfase"/>
          <w:i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w:t>
      </w:r>
      <w:r w:rsidR="003C7A23" w:rsidRPr="00577900">
        <w:rPr>
          <w:rStyle w:val="nfase"/>
          <w:i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577900">
          <w:rPr>
            <w:rStyle w:val="nfase"/>
            <w:i w:val="0"/>
            <w:color w:val="000000" w:themeColor="text1"/>
          </w:rPr>
          <w:t>artigo 7°, XXXIII, da Constituição</w:t>
        </w:r>
      </w:hyperlink>
      <w:r w:rsidR="003C7A23" w:rsidRPr="00577900">
        <w:rPr>
          <w:rStyle w:val="nfase"/>
          <w:i w:val="0"/>
          <w:color w:val="000000" w:themeColor="text1"/>
        </w:rPr>
        <w:t>;</w:t>
      </w:r>
    </w:p>
    <w:p w14:paraId="1F36097B" w14:textId="2C143AF6"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lastRenderedPageBreak/>
        <w:t>N</w:t>
      </w:r>
      <w:r w:rsidR="003C7A23" w:rsidRPr="00577900">
        <w:rPr>
          <w:rStyle w:val="nfase"/>
          <w:i w:val="0"/>
          <w:color w:val="000000" w:themeColor="text1"/>
        </w:rPr>
        <w:t>ão possui</w:t>
      </w:r>
      <w:r w:rsidR="00CC6A5F" w:rsidRPr="00577900">
        <w:rPr>
          <w:rStyle w:val="nfase"/>
          <w:i w:val="0"/>
          <w:color w:val="000000" w:themeColor="text1"/>
        </w:rPr>
        <w:t xml:space="preserve"> </w:t>
      </w:r>
      <w:r w:rsidR="003C7A23" w:rsidRPr="00577900">
        <w:rPr>
          <w:rStyle w:val="nfase"/>
          <w:i w:val="0"/>
          <w:color w:val="000000" w:themeColor="text1"/>
        </w:rPr>
        <w:t xml:space="preserve">empregados executando trabalho degradante ou forçado, observando o disposto nos </w:t>
      </w:r>
      <w:hyperlink r:id="rId17" w:history="1">
        <w:r w:rsidR="003C7A23" w:rsidRPr="00577900">
          <w:rPr>
            <w:rStyle w:val="nfase"/>
            <w:i w:val="0"/>
            <w:color w:val="000000" w:themeColor="text1"/>
          </w:rPr>
          <w:t>incisos III e IV do art. 1º e no inciso III do art. 5º da Constituição Federal</w:t>
        </w:r>
      </w:hyperlink>
      <w:r w:rsidR="003C7A23" w:rsidRPr="00577900">
        <w:rPr>
          <w:rStyle w:val="nfase"/>
          <w:i w:val="0"/>
          <w:color w:val="000000" w:themeColor="text1"/>
        </w:rPr>
        <w:t>;</w:t>
      </w:r>
    </w:p>
    <w:p w14:paraId="7716898C" w14:textId="2E974134"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w:t>
      </w:r>
      <w:r w:rsidR="003C7A23" w:rsidRPr="00577900">
        <w:rPr>
          <w:rStyle w:val="nfase"/>
          <w:i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licitante organizado em cooperativa deverá declarar, ainda, em campo próprio do sistema eletrônico, que cumpre os requisitos estabelecidos no </w:t>
      </w:r>
      <w:hyperlink r:id="rId18" w:anchor="art16" w:history="1">
        <w:r w:rsidRPr="00577900">
          <w:rPr>
            <w:rStyle w:val="nfase"/>
            <w:i w:val="0"/>
            <w:color w:val="000000" w:themeColor="text1"/>
          </w:rPr>
          <w:t>artigo 16 da Lei nº 14.133, de 2021</w:t>
        </w:r>
      </w:hyperlink>
      <w:r w:rsidRPr="00577900">
        <w:rPr>
          <w:rStyle w:val="nfase"/>
          <w:i w:val="0"/>
          <w:color w:val="000000" w:themeColor="text1"/>
        </w:rPr>
        <w:t>.</w:t>
      </w:r>
    </w:p>
    <w:p w14:paraId="5D6BACF4" w14:textId="6ED2C6DB" w:rsidR="003C7A23" w:rsidRPr="00577900" w:rsidRDefault="003C7A23" w:rsidP="00577900">
      <w:pPr>
        <w:pStyle w:val="Nivel2"/>
        <w:spacing w:before="0" w:after="0" w:line="360" w:lineRule="auto"/>
        <w:ind w:left="0" w:firstLine="567"/>
        <w:rPr>
          <w:rStyle w:val="nfase"/>
          <w:i w:val="0"/>
          <w:color w:val="000000" w:themeColor="text1"/>
        </w:rPr>
      </w:pPr>
      <w:bookmarkStart w:id="18" w:name="_Ref117000019"/>
      <w:r w:rsidRPr="00577900">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577900">
          <w:rPr>
            <w:rStyle w:val="nfase"/>
            <w:i w:val="0"/>
            <w:color w:val="000000" w:themeColor="text1"/>
          </w:rPr>
          <w:t>artigo 3° da Lei Complementar nº 123, de 2006</w:t>
        </w:r>
      </w:hyperlink>
      <w:r w:rsidRPr="00577900">
        <w:rPr>
          <w:rStyle w:val="nfase"/>
          <w:i w:val="0"/>
          <w:color w:val="000000" w:themeColor="text1"/>
        </w:rPr>
        <w:t xml:space="preserve">, estando apto a usufruir do tratamento favorecido estabelecido em seus </w:t>
      </w:r>
      <w:bookmarkEnd w:id="18"/>
      <w:r w:rsidR="001708CD" w:rsidRPr="00577900">
        <w:rPr>
          <w:rStyle w:val="nfase"/>
          <w:i w:val="0"/>
          <w:color w:val="000000" w:themeColor="text1"/>
        </w:rPr>
        <w:fldChar w:fldCharType="begin"/>
      </w:r>
      <w:r w:rsidR="001708CD" w:rsidRPr="00577900">
        <w:rPr>
          <w:rStyle w:val="nfase"/>
          <w:i w:val="0"/>
          <w:color w:val="000000" w:themeColor="text1"/>
        </w:rPr>
        <w:instrText>HYPERLINK "https://www.planalto.gov.br/ccivil_03/leis/lcp/lcp123.htm" \l "art42"</w:instrText>
      </w:r>
      <w:r w:rsidR="001708CD" w:rsidRPr="00577900">
        <w:rPr>
          <w:rStyle w:val="nfase"/>
          <w:i w:val="0"/>
          <w:color w:val="000000" w:themeColor="text1"/>
        </w:rPr>
      </w:r>
      <w:r w:rsidR="001708CD" w:rsidRPr="00577900">
        <w:rPr>
          <w:rStyle w:val="nfase"/>
          <w:i w:val="0"/>
          <w:color w:val="000000" w:themeColor="text1"/>
        </w:rPr>
        <w:fldChar w:fldCharType="separate"/>
      </w:r>
      <w:proofErr w:type="spellStart"/>
      <w:r w:rsidRPr="00577900">
        <w:rPr>
          <w:rStyle w:val="nfase"/>
          <w:i w:val="0"/>
          <w:color w:val="000000" w:themeColor="text1"/>
        </w:rPr>
        <w:t>arts</w:t>
      </w:r>
      <w:proofErr w:type="spellEnd"/>
      <w:r w:rsidRPr="00577900">
        <w:rPr>
          <w:rStyle w:val="nfase"/>
          <w:i w:val="0"/>
          <w:color w:val="000000" w:themeColor="text1"/>
        </w:rPr>
        <w:t>. 42 a 49</w:t>
      </w:r>
      <w:r w:rsidR="001708CD" w:rsidRPr="00577900">
        <w:rPr>
          <w:rStyle w:val="nfase"/>
          <w:i w:val="0"/>
          <w:color w:val="000000" w:themeColor="text1"/>
        </w:rPr>
        <w:fldChar w:fldCharType="end"/>
      </w:r>
      <w:r w:rsidRPr="00577900">
        <w:rPr>
          <w:rStyle w:val="nfase"/>
          <w:i w:val="0"/>
          <w:color w:val="000000" w:themeColor="text1"/>
        </w:rPr>
        <w:t xml:space="preserve">, observado o disposto nos </w:t>
      </w:r>
      <w:hyperlink r:id="rId20" w:anchor="art4§1" w:history="1">
        <w:r w:rsidRPr="00577900">
          <w:rPr>
            <w:rStyle w:val="nfase"/>
            <w:i w:val="0"/>
            <w:color w:val="000000" w:themeColor="text1"/>
          </w:rPr>
          <w:t>§§ 1º ao 3º do art. 4º, da Lei n.º 14.133, de 2021.</w:t>
        </w:r>
      </w:hyperlink>
    </w:p>
    <w:p w14:paraId="06D6F458" w14:textId="3D4FDC2E"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w:t>
      </w:r>
      <w:r w:rsidR="003C7A23" w:rsidRPr="00577900">
        <w:rPr>
          <w:rStyle w:val="nfase"/>
          <w:i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w:t>
      </w:r>
      <w:r w:rsidR="003C7A23" w:rsidRPr="00577900">
        <w:rPr>
          <w:rStyle w:val="nfase"/>
          <w:i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577900">
          <w:rPr>
            <w:rStyle w:val="nfase"/>
            <w:i w:val="0"/>
            <w:color w:val="000000" w:themeColor="text1"/>
          </w:rPr>
          <w:t>Lei Complementar nº 123, de 2006</w:t>
        </w:r>
      </w:hyperlink>
      <w:r w:rsidR="003C7A23" w:rsidRPr="00577900">
        <w:rPr>
          <w:rStyle w:val="nfase"/>
          <w:i w:val="0"/>
          <w:color w:val="000000" w:themeColor="text1"/>
        </w:rPr>
        <w:t>, mesmo que microempresa, empresa de pequeno porte ou sociedade cooperativa.</w:t>
      </w:r>
    </w:p>
    <w:p w14:paraId="79F6C9A9" w14:textId="2A3F01E3"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falsidade da declaração de que trata os itens </w:t>
      </w:r>
      <w:r w:rsidRPr="00577900">
        <w:rPr>
          <w:rStyle w:val="nfase"/>
          <w:i w:val="0"/>
          <w:color w:val="000000" w:themeColor="text1"/>
        </w:rPr>
        <w:fldChar w:fldCharType="begin"/>
      </w:r>
      <w:r w:rsidRPr="00577900">
        <w:rPr>
          <w:rStyle w:val="nfase"/>
          <w:i w:val="0"/>
          <w:color w:val="000000" w:themeColor="text1"/>
        </w:rPr>
        <w:instrText xml:space="preserve"> REF _Ref113968921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4.4</w:t>
      </w:r>
      <w:r w:rsidRPr="00577900">
        <w:rPr>
          <w:rStyle w:val="nfase"/>
          <w:i w:val="0"/>
          <w:color w:val="000000" w:themeColor="text1"/>
        </w:rPr>
        <w:fldChar w:fldCharType="end"/>
      </w:r>
      <w:r w:rsidRPr="00577900">
        <w:rPr>
          <w:rStyle w:val="nfase"/>
          <w:i w:val="0"/>
          <w:color w:val="000000" w:themeColor="text1"/>
        </w:rPr>
        <w:t xml:space="preserve"> ou </w:t>
      </w:r>
      <w:r w:rsidRPr="00577900">
        <w:rPr>
          <w:rStyle w:val="nfase"/>
          <w:i w:val="0"/>
          <w:color w:val="000000" w:themeColor="text1"/>
        </w:rPr>
        <w:fldChar w:fldCharType="begin"/>
      </w:r>
      <w:r w:rsidRPr="00577900">
        <w:rPr>
          <w:rStyle w:val="nfase"/>
          <w:i w:val="0"/>
          <w:color w:val="000000" w:themeColor="text1"/>
        </w:rPr>
        <w:instrText xml:space="preserve"> REF _Ref117000019 \r \h </w:instrText>
      </w:r>
      <w:r w:rsidR="00F522F3" w:rsidRPr="00577900">
        <w:rPr>
          <w:rStyle w:val="nfase"/>
          <w:i w:val="0"/>
          <w:color w:val="000000" w:themeColor="text1"/>
        </w:rPr>
        <w:instrText xml:space="preserve">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4.6</w:t>
      </w:r>
      <w:r w:rsidRPr="00577900">
        <w:rPr>
          <w:rStyle w:val="nfase"/>
          <w:i w:val="0"/>
          <w:color w:val="000000" w:themeColor="text1"/>
        </w:rPr>
        <w:fldChar w:fldCharType="end"/>
      </w:r>
      <w:r w:rsidRPr="00577900">
        <w:rPr>
          <w:rStyle w:val="nfase"/>
          <w:i w:val="0"/>
          <w:color w:val="000000" w:themeColor="text1"/>
        </w:rPr>
        <w:t xml:space="preserve"> sujeitará o licitante às sanções previstas na </w:t>
      </w:r>
      <w:hyperlink r:id="rId22" w:history="1">
        <w:r w:rsidRPr="00577900">
          <w:rPr>
            <w:rStyle w:val="nfase"/>
            <w:i w:val="0"/>
            <w:color w:val="000000" w:themeColor="text1"/>
          </w:rPr>
          <w:t>Lei nº 14.133, de 2021</w:t>
        </w:r>
      </w:hyperlink>
      <w:r w:rsidRPr="00577900">
        <w:rPr>
          <w:rStyle w:val="nfase"/>
          <w:i w:val="0"/>
          <w:color w:val="000000" w:themeColor="text1"/>
        </w:rPr>
        <w:t>, e neste Edital.</w:t>
      </w:r>
    </w:p>
    <w:p w14:paraId="0BA35920"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577900" w:rsidRDefault="003C7A23" w:rsidP="00577900">
      <w:pPr>
        <w:pStyle w:val="Nivel2"/>
        <w:spacing w:before="0" w:after="0" w:line="360" w:lineRule="auto"/>
        <w:ind w:left="0" w:firstLine="567"/>
        <w:rPr>
          <w:rStyle w:val="nfase"/>
          <w:i w:val="0"/>
          <w:color w:val="000000" w:themeColor="text1"/>
        </w:rPr>
      </w:pPr>
      <w:bookmarkStart w:id="19" w:name="_Ref116992247"/>
      <w:r w:rsidRPr="00577900">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w:t>
      </w:r>
      <w:r w:rsidR="003C7A23" w:rsidRPr="00577900">
        <w:rPr>
          <w:rStyle w:val="nfase"/>
          <w:i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w:t>
      </w:r>
      <w:r w:rsidR="003C7A23" w:rsidRPr="00577900">
        <w:rPr>
          <w:rStyle w:val="nfase"/>
          <w:i w:val="0"/>
          <w:color w:val="000000" w:themeColor="text1"/>
        </w:rPr>
        <w:t>s lances serão de envio automático pelo sistema, respeitado o valor final mínimo</w:t>
      </w:r>
      <w:r w:rsidR="004158AA" w:rsidRPr="00577900">
        <w:rPr>
          <w:rStyle w:val="nfase"/>
          <w:i w:val="0"/>
          <w:color w:val="000000" w:themeColor="text1"/>
        </w:rPr>
        <w:t>, caso</w:t>
      </w:r>
      <w:r w:rsidR="003C7A23" w:rsidRPr="00577900">
        <w:rPr>
          <w:rStyle w:val="nfase"/>
          <w:i w:val="0"/>
          <w:color w:val="000000" w:themeColor="text1"/>
        </w:rPr>
        <w:t xml:space="preserve"> estabelecido</w:t>
      </w:r>
      <w:r w:rsidR="004158AA" w:rsidRPr="00577900">
        <w:rPr>
          <w:rStyle w:val="nfase"/>
          <w:i w:val="0"/>
          <w:color w:val="000000" w:themeColor="text1"/>
        </w:rPr>
        <w:t>,</w:t>
      </w:r>
      <w:r w:rsidR="003C7A23" w:rsidRPr="00577900">
        <w:rPr>
          <w:rStyle w:val="nfase"/>
          <w:i w:val="0"/>
          <w:color w:val="000000" w:themeColor="text1"/>
        </w:rPr>
        <w:t xml:space="preserve"> e o intervalo de que trata o subitem acima.</w:t>
      </w:r>
    </w:p>
    <w:p w14:paraId="07C4E3BB"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V</w:t>
      </w:r>
      <w:r w:rsidR="003C7A23" w:rsidRPr="00577900">
        <w:rPr>
          <w:rStyle w:val="nfase"/>
          <w:i w:val="0"/>
          <w:color w:val="000000" w:themeColor="text1"/>
        </w:rPr>
        <w:t>alor superior a lance já registrado pelo fornecedor no sistema, quando adotado o critério de julgamento por menor preço; e</w:t>
      </w:r>
    </w:p>
    <w:p w14:paraId="578AD24E" w14:textId="1C78D14C" w:rsidR="003C7A23" w:rsidRPr="00577900" w:rsidRDefault="0046226A"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lastRenderedPageBreak/>
        <w:t xml:space="preserve"> P</w:t>
      </w:r>
      <w:r w:rsidR="003C7A23" w:rsidRPr="00577900">
        <w:rPr>
          <w:rStyle w:val="nfase"/>
          <w:i w:val="0"/>
          <w:color w:val="000000" w:themeColor="text1"/>
        </w:rPr>
        <w:t>ercentual de desconto inferior a lance já registrado pelo fornecedor no sistema, quando adotado o critério de julgamento por maior desconto.</w:t>
      </w:r>
    </w:p>
    <w:p w14:paraId="00F817B4" w14:textId="5A3D1F90"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valor final mínimo ou o percentual de desconto final máximo parametrizado na forma do item </w:t>
      </w:r>
      <w:r w:rsidRPr="00577900">
        <w:rPr>
          <w:rStyle w:val="nfase"/>
          <w:i w:val="0"/>
          <w:color w:val="000000" w:themeColor="text1"/>
        </w:rPr>
        <w:fldChar w:fldCharType="begin"/>
      </w:r>
      <w:r w:rsidRPr="00577900">
        <w:rPr>
          <w:rStyle w:val="nfase"/>
          <w:i w:val="0"/>
          <w:color w:val="000000" w:themeColor="text1"/>
        </w:rPr>
        <w:instrText xml:space="preserve"> REF _Ref116992247 \r \h </w:instrText>
      </w:r>
      <w:r w:rsidR="00F522F3" w:rsidRPr="00577900">
        <w:rPr>
          <w:rStyle w:val="nfase"/>
          <w:i w:val="0"/>
          <w:color w:val="000000" w:themeColor="text1"/>
        </w:rPr>
        <w:instrText xml:space="preserve">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4.11</w:t>
      </w:r>
      <w:r w:rsidRPr="00577900">
        <w:rPr>
          <w:rStyle w:val="nfase"/>
          <w:i w:val="0"/>
          <w:color w:val="000000" w:themeColor="text1"/>
        </w:rPr>
        <w:fldChar w:fldCharType="end"/>
      </w:r>
      <w:r w:rsidRPr="00577900">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577900" w:rsidRDefault="003C7A23"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licitante deverá comunicar imediatamente ao provedor do sistema qualquer acontecimento que possa comprometer o sigilo ou a segurança, para imediato bloqueio de acess</w:t>
      </w:r>
      <w:r w:rsidR="000C4E94" w:rsidRPr="00577900">
        <w:rPr>
          <w:rStyle w:val="nfase"/>
          <w:i w:val="0"/>
          <w:color w:val="000000" w:themeColor="text1"/>
        </w:rPr>
        <w:t>o.</w:t>
      </w:r>
    </w:p>
    <w:p w14:paraId="31B12C8C"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7506C921" w14:textId="77777777" w:rsidR="00574B14" w:rsidRPr="00577900" w:rsidRDefault="00574B14" w:rsidP="00577900">
      <w:pPr>
        <w:pStyle w:val="Nivel01"/>
        <w:spacing w:before="0" w:line="360" w:lineRule="auto"/>
        <w:ind w:left="0" w:firstLine="567"/>
        <w:rPr>
          <w:rStyle w:val="nfase"/>
          <w:i w:val="0"/>
          <w:color w:val="000000" w:themeColor="text1"/>
        </w:rPr>
      </w:pPr>
      <w:bookmarkStart w:id="20" w:name="_Toc122606106"/>
      <w:r w:rsidRPr="00577900">
        <w:rPr>
          <w:rStyle w:val="nfase"/>
          <w:i w:val="0"/>
          <w:color w:val="000000" w:themeColor="text1"/>
        </w:rPr>
        <w:t>DO PREENCHIMENTO DA PROPOSTA</w:t>
      </w:r>
      <w:bookmarkEnd w:id="20"/>
    </w:p>
    <w:p w14:paraId="205EEF6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licitante deverá enviar sua proposta mediante o preenchimento, no sistema eletrônico, dos seguintes campos:</w:t>
      </w:r>
    </w:p>
    <w:p w14:paraId="7512F1FF"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Valor unitário e total do item;</w:t>
      </w:r>
    </w:p>
    <w:p w14:paraId="72DAAA96"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Marca (quando for o caso);</w:t>
      </w:r>
    </w:p>
    <w:p w14:paraId="49CF2C82"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Fabricante (quando for o caso); </w:t>
      </w:r>
    </w:p>
    <w:p w14:paraId="2BEB6659"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Descrição do objeto, contendo as informações similares à especificação do Termo de Referência; </w:t>
      </w:r>
    </w:p>
    <w:p w14:paraId="00C2262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Todas as especificações do objeto contidas na proposta vinculam o licitante.</w:t>
      </w:r>
    </w:p>
    <w:p w14:paraId="333D392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4EC71285"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461E4CDF"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377F35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Independentemente do percentual de tributo inserido na planilha, no pagamento serão retidos na fonte os percentuais estabelecidos na legislação vigente.</w:t>
      </w:r>
    </w:p>
    <w:p w14:paraId="7BBFDCE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Na presente licitação, a Microempresa e a Empresa de Pequeno Porte poderão se beneficiar do regime de tributação pelo Simples Nacional.</w:t>
      </w:r>
    </w:p>
    <w:p w14:paraId="0A8B350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97E51F2"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prazo de validade da proposta não será inferior a 60 (sessenta) dias, a contar da data de sua apresentação.</w:t>
      </w:r>
    </w:p>
    <w:p w14:paraId="1E1A62D2"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lastRenderedPageBreak/>
        <w:t>Os licitantes devem respeitar os preços máximos estabelecidos nas normas de regência de contratações públicas.</w:t>
      </w:r>
    </w:p>
    <w:p w14:paraId="754DC4B6"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Caso o critério de julgamento seja o de maior desconto, o preço já decorrente da aplicação do desconto ofertado deverá respeitar os preços máximos previstos no item 4.9.</w:t>
      </w:r>
    </w:p>
    <w:p w14:paraId="438083B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577900">
          <w:rPr>
            <w:rStyle w:val="nfase"/>
            <w:i w:val="0"/>
            <w:color w:val="000000" w:themeColor="text1"/>
          </w:rPr>
          <w:t>art. 71, inciso IX, da Constituição</w:t>
        </w:r>
      </w:hyperlink>
      <w:r w:rsidRPr="00577900">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448BD4C"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6592D596" w14:textId="77777777" w:rsidR="00574B14" w:rsidRPr="00577900" w:rsidRDefault="00574B14" w:rsidP="00577900">
      <w:pPr>
        <w:pStyle w:val="Nivel01"/>
        <w:spacing w:before="0" w:line="360" w:lineRule="auto"/>
        <w:ind w:left="0" w:firstLine="567"/>
        <w:rPr>
          <w:rStyle w:val="nfase"/>
          <w:i w:val="0"/>
          <w:color w:val="000000" w:themeColor="text1"/>
        </w:rPr>
      </w:pPr>
      <w:bookmarkStart w:id="21" w:name="_Toc122606107"/>
      <w:bookmarkStart w:id="22" w:name="_Hlk114646655"/>
      <w:r w:rsidRPr="00577900">
        <w:rPr>
          <w:rStyle w:val="nfase"/>
          <w:i w:val="0"/>
          <w:color w:val="000000" w:themeColor="text1"/>
        </w:rPr>
        <w:t>DA ABERTURA DA SESSÃO, CLASSIFICAÇÃO DAS PROPOSTAS E FORMULAÇÃO DE LANCES</w:t>
      </w:r>
      <w:bookmarkEnd w:id="21"/>
    </w:p>
    <w:p w14:paraId="4D18D88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abertura da presente licitação dar-se-á automaticamente em sessão pública, por meio de sistema eletrônico, na data, horário e local indicados neste Edital.</w:t>
      </w:r>
    </w:p>
    <w:p w14:paraId="4D3852C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licitantes poderão retirar ou substituir a proposta ou os documentos de habilitação, quando for o caso, anteriormente inseridos no sistema, até a abertura da sessão pública.</w:t>
      </w:r>
    </w:p>
    <w:p w14:paraId="04CC163A"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Será desclassificada a proposta que identifique o licitante.</w:t>
      </w:r>
    </w:p>
    <w:p w14:paraId="247D6D9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desclassificação será sempre fundamentada e registrada no sistema, com acompanhamento em tempo real por todos os participantes.</w:t>
      </w:r>
    </w:p>
    <w:p w14:paraId="7AE0F384"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não desclassificação da proposta não impede o seu julgamento definitivo em sentido contrário, levado a efeito na fase de aceitação.</w:t>
      </w:r>
    </w:p>
    <w:p w14:paraId="22EB16BA"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sistema ordenará automaticamente as propostas classificadas, sendo que somente estas participarão da fase de lances.</w:t>
      </w:r>
    </w:p>
    <w:p w14:paraId="2FD3962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sistema disponibilizará campo próprio para troca de mensagens entre o Pregoeiro e os licitantes.</w:t>
      </w:r>
    </w:p>
    <w:p w14:paraId="6333C23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3AF6BD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lance deverá ser ofertado pelo valor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Pr="00577900">
        <w:rPr>
          <w:rStyle w:val="nfase"/>
          <w:i w:val="0"/>
          <w:color w:val="000000" w:themeColor="text1"/>
        </w:rPr>
        <w:t>unitário</w:t>
      </w:r>
      <w:r w:rsidRPr="00577900">
        <w:rPr>
          <w:color w:val="000000" w:themeColor="text1"/>
        </w:rPr>
        <w:fldChar w:fldCharType="end"/>
      </w:r>
      <w:r w:rsidRPr="00577900">
        <w:rPr>
          <w:rStyle w:val="nfase"/>
          <w:i w:val="0"/>
          <w:color w:val="000000" w:themeColor="text1"/>
        </w:rPr>
        <w:t xml:space="preserve"> do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Pr="00577900">
        <w:rPr>
          <w:rStyle w:val="nfase"/>
          <w:i w:val="0"/>
          <w:color w:val="000000" w:themeColor="text1"/>
        </w:rPr>
        <w:t>item</w:t>
      </w:r>
      <w:r w:rsidRPr="00577900">
        <w:rPr>
          <w:color w:val="000000" w:themeColor="text1"/>
        </w:rPr>
        <w:fldChar w:fldCharType="end"/>
      </w:r>
      <w:r w:rsidRPr="00577900">
        <w:rPr>
          <w:rStyle w:val="nfase"/>
          <w:i w:val="0"/>
          <w:color w:val="000000" w:themeColor="text1"/>
        </w:rPr>
        <w:t>.</w:t>
      </w:r>
    </w:p>
    <w:p w14:paraId="0BC9BEA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licitantes poderão oferecer lances sucessivos, observando o horário fixado para abertura da sessão e as regras estabelecidas no Edital.</w:t>
      </w:r>
    </w:p>
    <w:p w14:paraId="55A2C29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licitante somente poderá oferecer lance de valor inferior ou percentual de desconto superior ao último por ele ofertado e registrado pelo sistema. </w:t>
      </w:r>
    </w:p>
    <w:p w14:paraId="600FD2C0" w14:textId="14B7AE60"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10,00</w:t>
      </w:r>
      <w:r w:rsidRPr="00577900">
        <w:rPr>
          <w:color w:val="000000" w:themeColor="text1"/>
        </w:rPr>
        <w:fldChar w:fldCharType="end"/>
      </w:r>
      <w:r w:rsidRPr="00577900">
        <w:rPr>
          <w:rStyle w:val="nfase"/>
          <w:i w:val="0"/>
          <w:color w:val="000000" w:themeColor="text1"/>
        </w:rPr>
        <w:t xml:space="preserv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dez reais</w:t>
      </w:r>
      <w:r w:rsidRPr="00577900">
        <w:rPr>
          <w:color w:val="000000" w:themeColor="text1"/>
        </w:rPr>
        <w:fldChar w:fldCharType="end"/>
      </w:r>
      <w:r w:rsidRPr="00577900">
        <w:rPr>
          <w:rStyle w:val="nfase"/>
          <w:i w:val="0"/>
          <w:color w:val="000000" w:themeColor="text1"/>
        </w:rPr>
        <w:t>).</w:t>
      </w:r>
    </w:p>
    <w:p w14:paraId="5A14FCEB"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licitante poderá, uma única vez, excluir seu último lance ofertado, no intervalo de quinze segundos após o registro no sistema, na hipótese de lance inconsistente ou inexequível.</w:t>
      </w:r>
    </w:p>
    <w:p w14:paraId="7237B62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procedimento seguirá de acordo com o modo de disputa adotado.</w:t>
      </w:r>
    </w:p>
    <w:p w14:paraId="5E542739" w14:textId="77777777" w:rsidR="00574B14" w:rsidRPr="00577900" w:rsidRDefault="00574B14" w:rsidP="00577900">
      <w:pPr>
        <w:pStyle w:val="Nivel2"/>
        <w:spacing w:before="0" w:after="0" w:line="360" w:lineRule="auto"/>
        <w:ind w:left="0" w:firstLine="567"/>
        <w:rPr>
          <w:rStyle w:val="nfase"/>
          <w:i w:val="0"/>
          <w:color w:val="000000" w:themeColor="text1"/>
        </w:rPr>
      </w:pPr>
      <w:bookmarkStart w:id="23" w:name="_Hlk113697759"/>
      <w:r w:rsidRPr="00577900">
        <w:rPr>
          <w:rStyle w:val="nfase"/>
          <w:i w:val="0"/>
          <w:color w:val="000000" w:themeColor="text1"/>
        </w:rPr>
        <w:lastRenderedPageBreak/>
        <w:t>Caso seja adotado para o envio de lances no pregão eletrônico o modo de disputa “aberto”, os licitantes apresentarão lances públicos e sucessivos, com prorrogações.</w:t>
      </w:r>
    </w:p>
    <w:p w14:paraId="5D7197F0"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24" w:name="_Hlk113697816"/>
      <w:bookmarkEnd w:id="23"/>
      <w:r w:rsidRPr="00577900">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69DEB10B"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1F3AF18D"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3351800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A0D52"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Após o reinício previsto no item supra, os licitantes serão convocados para apresentar lances intermediários.</w:t>
      </w:r>
      <w:bookmarkStart w:id="25" w:name="_Hlk113631522"/>
      <w:bookmarkEnd w:id="24"/>
    </w:p>
    <w:bookmarkEnd w:id="25"/>
    <w:p w14:paraId="0ECDEF2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Caso seja adotado para o envio de lances no pregão eletrônico o modo de disputa “aberto e fechado”, os licitantes apresentarão lances públicos e sucessivos, com lance final e fechado.</w:t>
      </w:r>
    </w:p>
    <w:p w14:paraId="0D5BDE38"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1868CF48"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07E4B4D5"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No procedimento de que trata o subitem supra, o licitante poderá optar por manter o seu último lance da etapa aberta, ou por ofertar melhor lance.</w:t>
      </w:r>
    </w:p>
    <w:p w14:paraId="6BFA0147"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710FFFF2" w14:textId="77777777" w:rsidR="00574B14" w:rsidRPr="00577900" w:rsidRDefault="00574B14" w:rsidP="00577900">
      <w:pPr>
        <w:pStyle w:val="Nivel3"/>
        <w:spacing w:before="0" w:after="0" w:line="360" w:lineRule="auto"/>
        <w:ind w:left="0" w:firstLine="567"/>
        <w:rPr>
          <w:rStyle w:val="nfase"/>
          <w:i w:val="0"/>
          <w:color w:val="000000" w:themeColor="text1"/>
        </w:rPr>
      </w:pPr>
      <w:bookmarkStart w:id="26" w:name="_Hlk113698144"/>
      <w:r w:rsidRPr="00577900">
        <w:rPr>
          <w:rStyle w:val="nfase"/>
          <w:i w:val="0"/>
          <w:color w:val="000000" w:themeColor="text1"/>
        </w:rPr>
        <w:t>Após o término dos prazos estabelecidos nos itens anteriores, o sistema ordenará e divulgará os lances segundo a ordem crescente de valores.</w:t>
      </w:r>
    </w:p>
    <w:p w14:paraId="0DDACA33" w14:textId="77777777" w:rsidR="00574B14" w:rsidRPr="00577900" w:rsidRDefault="00574B14" w:rsidP="00577900">
      <w:pPr>
        <w:pStyle w:val="Nivel2"/>
        <w:spacing w:before="0" w:after="0" w:line="360" w:lineRule="auto"/>
        <w:ind w:left="0" w:firstLine="567"/>
        <w:rPr>
          <w:rStyle w:val="nfase"/>
          <w:i w:val="0"/>
          <w:color w:val="000000" w:themeColor="text1"/>
        </w:rPr>
      </w:pPr>
      <w:bookmarkStart w:id="27" w:name="_Ref116973524"/>
      <w:bookmarkEnd w:id="26"/>
      <w:r w:rsidRPr="00577900">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1D8BAD91" w14:textId="31948B21"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lastRenderedPageBreak/>
        <w:t xml:space="preserve">Não havendo pelo menos 3 (três) propostas nas condições definidas no item </w:t>
      </w:r>
      <w:r w:rsidRPr="00577900">
        <w:rPr>
          <w:rStyle w:val="nfase"/>
          <w:i w:val="0"/>
          <w:color w:val="000000" w:themeColor="text1"/>
        </w:rPr>
        <w:fldChar w:fldCharType="begin"/>
      </w:r>
      <w:r w:rsidRPr="00577900">
        <w:rPr>
          <w:rStyle w:val="nfase"/>
          <w:i w:val="0"/>
          <w:color w:val="000000" w:themeColor="text1"/>
        </w:rPr>
        <w:instrText xml:space="preserve"> REF _Ref116973524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6.14</w:t>
      </w:r>
      <w:r w:rsidRPr="00577900">
        <w:rPr>
          <w:rStyle w:val="nfase"/>
          <w:i w:val="0"/>
          <w:color w:val="000000" w:themeColor="text1"/>
        </w:rPr>
        <w:fldChar w:fldCharType="end"/>
      </w:r>
      <w:r w:rsidRPr="00577900">
        <w:rPr>
          <w:rStyle w:val="nfase"/>
          <w:i w:val="0"/>
          <w:color w:val="000000" w:themeColor="text1"/>
        </w:rPr>
        <w:t>, poderão os licitantes que apresentaram as três melhores propostas, consideradas as empatadas, oferecer novos lances sucessivos.</w:t>
      </w:r>
    </w:p>
    <w:p w14:paraId="128E5F82"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7AF2AACE"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4A8FA3F6"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0391E96A"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FB44135"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 xml:space="preserve">Após o reinício previsto no subitem supra, os licitantes serão convocados para apresentar lances intermediários.  </w:t>
      </w:r>
    </w:p>
    <w:p w14:paraId="11363C7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Após o término dos prazos estabelecidos nos subitens anteriores, o sistema ordenará e divulgará os lances segundo a ordem crescente de valores.</w:t>
      </w:r>
    </w:p>
    <w:p w14:paraId="68BB3DA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Não serão aceitos dois ou mais lances de mesmo valor, prevalecendo aquele que for recebido e registrado em primeiro lugar. </w:t>
      </w:r>
    </w:p>
    <w:p w14:paraId="7239435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Durante o transcurso da sessão pública, os licitantes serão informados, em tempo real, do valor do menor lance registrado, vedada a identificação do licitante. </w:t>
      </w:r>
    </w:p>
    <w:p w14:paraId="19D9AE1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4EF751AF"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0105976C"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Caso o licitante não apresente lances, concorrerá com o valor de sua proposta.</w:t>
      </w:r>
    </w:p>
    <w:p w14:paraId="4E8EAC7A"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577900">
          <w:rPr>
            <w:rStyle w:val="nfase"/>
            <w:i w:val="0"/>
            <w:color w:val="000000" w:themeColor="text1"/>
          </w:rPr>
          <w:t>arts. 44 e 45 da Lei Complementar nº 123, de 2006</w:t>
        </w:r>
      </w:hyperlink>
      <w:r w:rsidRPr="00577900">
        <w:rPr>
          <w:rStyle w:val="nfase"/>
          <w:i w:val="0"/>
          <w:color w:val="000000" w:themeColor="text1"/>
        </w:rPr>
        <w:t>.</w:t>
      </w:r>
    </w:p>
    <w:p w14:paraId="527B9E89"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6B7DC762"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lastRenderedPageBreak/>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5356DDBB"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468534C3"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F45F0E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Só poderá haver empate entre propostas iguais (não seguidas de lances), ou entre lances finais da fase fechada do modo de disputa aberto e fechado. </w:t>
      </w:r>
    </w:p>
    <w:p w14:paraId="3937ECD7"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Havendo eventual empate entre propostas ou lances, o critério de desempate será aquele previsto no </w:t>
      </w:r>
      <w:hyperlink r:id="rId25" w:anchor="art60" w:history="1">
        <w:r w:rsidRPr="00577900">
          <w:rPr>
            <w:rStyle w:val="nfase"/>
            <w:i w:val="0"/>
            <w:color w:val="000000" w:themeColor="text1"/>
          </w:rPr>
          <w:t>art. 60 da Lei nº 14.133, de 2021</w:t>
        </w:r>
      </w:hyperlink>
      <w:r w:rsidRPr="00577900">
        <w:rPr>
          <w:rStyle w:val="nfase"/>
          <w:i w:val="0"/>
          <w:color w:val="000000" w:themeColor="text1"/>
        </w:rPr>
        <w:t>, nesta ordem:</w:t>
      </w:r>
    </w:p>
    <w:p w14:paraId="3185D7FC"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Disputa final, hipótese em que os licitantes empatados poderão apresentar nova proposta em ato contínuo à classificação;</w:t>
      </w:r>
    </w:p>
    <w:p w14:paraId="76BBBD41"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Avaliação do desempenho contratual prévio dos licitantes, para a qual deverão preferencialmente ser utilizados registros cadastrais para efeito de atesto de cumprimento de obrigações previstos nesta Lei;</w:t>
      </w:r>
    </w:p>
    <w:p w14:paraId="1B58573C"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Desenvolvimento pelo licitante de ações de equidade entre homens e mulheres no ambiente de trabalho, conforme regulamento;</w:t>
      </w:r>
    </w:p>
    <w:p w14:paraId="27174C93"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Desenvolvimento pelo licitante de programa de integridade, conforme orientações dos órgãos de controle.</w:t>
      </w:r>
    </w:p>
    <w:p w14:paraId="43E16A96"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Persistindo o empate, será assegurada preferência, sucessivamente, aos bens e serviços produzidos ou prestados por:</w:t>
      </w:r>
    </w:p>
    <w:p w14:paraId="39C2C566" w14:textId="77777777" w:rsidR="00574B14" w:rsidRPr="00577900" w:rsidRDefault="00574B14" w:rsidP="00577900">
      <w:pPr>
        <w:pStyle w:val="Nivel4"/>
        <w:spacing w:before="0" w:after="0" w:line="360" w:lineRule="auto"/>
        <w:ind w:left="0" w:firstLine="851"/>
        <w:rPr>
          <w:rStyle w:val="nfase"/>
          <w:i w:val="0"/>
          <w:color w:val="000000" w:themeColor="text1"/>
        </w:rPr>
      </w:pPr>
      <w:bookmarkStart w:id="28" w:name="art60§1i"/>
      <w:bookmarkEnd w:id="28"/>
      <w:r w:rsidRPr="00577900">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001BA9C8" w14:textId="77777777" w:rsidR="00574B14" w:rsidRPr="00577900" w:rsidRDefault="00574B14" w:rsidP="00577900">
      <w:pPr>
        <w:pStyle w:val="Nivel4"/>
        <w:spacing w:before="0" w:after="0" w:line="360" w:lineRule="auto"/>
        <w:ind w:left="0" w:firstLine="851"/>
        <w:rPr>
          <w:rStyle w:val="nfase"/>
          <w:i w:val="0"/>
          <w:color w:val="000000" w:themeColor="text1"/>
        </w:rPr>
      </w:pPr>
      <w:bookmarkStart w:id="29" w:name="art60§1ii"/>
      <w:bookmarkEnd w:id="29"/>
      <w:r w:rsidRPr="00577900">
        <w:rPr>
          <w:rStyle w:val="nfase"/>
          <w:i w:val="0"/>
          <w:color w:val="000000" w:themeColor="text1"/>
        </w:rPr>
        <w:t>Empresas brasileiras;</w:t>
      </w:r>
    </w:p>
    <w:p w14:paraId="404D1B53" w14:textId="77777777" w:rsidR="00574B14" w:rsidRPr="00577900" w:rsidRDefault="00574B14" w:rsidP="00577900">
      <w:pPr>
        <w:pStyle w:val="Nivel4"/>
        <w:spacing w:before="0" w:after="0" w:line="360" w:lineRule="auto"/>
        <w:ind w:left="0" w:firstLine="851"/>
        <w:rPr>
          <w:rStyle w:val="nfase"/>
          <w:i w:val="0"/>
          <w:color w:val="000000" w:themeColor="text1"/>
        </w:rPr>
      </w:pPr>
      <w:bookmarkStart w:id="30" w:name="art60§1iii"/>
      <w:bookmarkEnd w:id="30"/>
      <w:r w:rsidRPr="00577900">
        <w:rPr>
          <w:rStyle w:val="nfase"/>
          <w:i w:val="0"/>
          <w:color w:val="000000" w:themeColor="text1"/>
        </w:rPr>
        <w:t>Empresas que invistam em pesquisa e no desenvolvimento de tecnologia no País;</w:t>
      </w:r>
    </w:p>
    <w:p w14:paraId="691E056F" w14:textId="77777777" w:rsidR="00574B14" w:rsidRPr="00577900" w:rsidRDefault="00574B14" w:rsidP="00577900">
      <w:pPr>
        <w:pStyle w:val="Nivel4"/>
        <w:spacing w:before="0" w:after="0" w:line="360" w:lineRule="auto"/>
        <w:ind w:left="0" w:firstLine="851"/>
        <w:rPr>
          <w:rStyle w:val="nfase"/>
          <w:i w:val="0"/>
          <w:color w:val="000000" w:themeColor="text1"/>
        </w:rPr>
      </w:pPr>
      <w:bookmarkStart w:id="31" w:name="art60§1iv"/>
      <w:bookmarkEnd w:id="31"/>
      <w:r w:rsidRPr="00577900">
        <w:rPr>
          <w:rStyle w:val="nfase"/>
          <w:i w:val="0"/>
          <w:color w:val="000000" w:themeColor="text1"/>
        </w:rPr>
        <w:t>Empresas que comprovem a prática de mitigação, nos termos da </w:t>
      </w:r>
      <w:hyperlink r:id="rId26" w:anchor=":~:text=LEI%20N%C2%BA%2012.187%2C%20DE%2029%20DE%20DEZEMBRO%20DE%202009.&amp;text=Institui%20a%20Pol%C3%ADtica%20Nacional%20sobre,PNMC%20e%20d%C3%A1%20outras%20provid%C3%AAncias." w:history="1">
        <w:r w:rsidRPr="00577900">
          <w:rPr>
            <w:rStyle w:val="nfase"/>
            <w:i w:val="0"/>
            <w:color w:val="000000" w:themeColor="text1"/>
          </w:rPr>
          <w:t>Lei nº 12.187, de 29 de dezembro de 2009</w:t>
        </w:r>
      </w:hyperlink>
      <w:r w:rsidRPr="00577900">
        <w:rPr>
          <w:rStyle w:val="nfase"/>
          <w:i w:val="0"/>
          <w:color w:val="000000" w:themeColor="text1"/>
        </w:rPr>
        <w:t>.</w:t>
      </w:r>
    </w:p>
    <w:p w14:paraId="3FC36A1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6C9A403"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0A5CEA6"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negociação será realizada por meio do sistema, podendo ser acompanhada pelos demais licitantes.</w:t>
      </w:r>
    </w:p>
    <w:p w14:paraId="33F57BB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lastRenderedPageBreak/>
        <w:t>O resultado da negociação será divulgado a todos os licitantes e anexado aos autos do processo licitatório.</w:t>
      </w:r>
    </w:p>
    <w:p w14:paraId="6B96F06B"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18921EC7"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É facultado ao pregoeiro prorrogar o prazo estabelecido, a partir de solicitação fundamentada feita no chat pelo licitante, antes de findo o prazo.</w:t>
      </w:r>
    </w:p>
    <w:p w14:paraId="38B36CF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Após a negociação do preço, o Pregoeiro iniciará a fase de aceitação e julgamento da proposta.</w:t>
      </w:r>
      <w:bookmarkEnd w:id="22"/>
    </w:p>
    <w:p w14:paraId="5668342B"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76A639CC" w14:textId="77777777" w:rsidR="00574B14" w:rsidRPr="00577900" w:rsidRDefault="00574B14" w:rsidP="00577900">
      <w:pPr>
        <w:pStyle w:val="Nivel01"/>
        <w:spacing w:before="0" w:line="360" w:lineRule="auto"/>
        <w:ind w:left="0" w:firstLine="567"/>
        <w:rPr>
          <w:rStyle w:val="nfase"/>
          <w:i w:val="0"/>
          <w:color w:val="000000" w:themeColor="text1"/>
        </w:rPr>
      </w:pPr>
      <w:bookmarkStart w:id="33" w:name="_Toc122606108"/>
      <w:bookmarkStart w:id="34" w:name="_Hlk82473550"/>
      <w:r w:rsidRPr="00577900">
        <w:rPr>
          <w:rStyle w:val="nfase"/>
          <w:i w:val="0"/>
          <w:color w:val="000000" w:themeColor="text1"/>
        </w:rPr>
        <w:t>DA FASE DE JULGAMENTO</w:t>
      </w:r>
      <w:bookmarkEnd w:id="33"/>
    </w:p>
    <w:p w14:paraId="620441B1" w14:textId="5EECB942" w:rsidR="00574B14" w:rsidRPr="00577900" w:rsidRDefault="00574B14" w:rsidP="00577900">
      <w:pPr>
        <w:pStyle w:val="Nivel2"/>
        <w:spacing w:before="0" w:after="0" w:line="360" w:lineRule="auto"/>
        <w:ind w:left="0" w:firstLine="567"/>
        <w:rPr>
          <w:rStyle w:val="nfase"/>
          <w:i w:val="0"/>
          <w:color w:val="000000" w:themeColor="text1"/>
        </w:rPr>
      </w:pPr>
      <w:bookmarkStart w:id="35" w:name="_Ref117019424"/>
      <w:r w:rsidRPr="00577900">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577900">
          <w:rPr>
            <w:rStyle w:val="nfase"/>
            <w:i w:val="0"/>
            <w:color w:val="000000" w:themeColor="text1"/>
          </w:rPr>
          <w:t>art. 14 da Lei nº 14.133/2021</w:t>
        </w:r>
      </w:hyperlink>
      <w:r w:rsidRPr="00577900">
        <w:rPr>
          <w:rStyle w:val="nfase"/>
          <w:i w:val="0"/>
          <w:color w:val="000000" w:themeColor="text1"/>
        </w:rPr>
        <w:t xml:space="preserve">, legislação correlata e no item </w:t>
      </w:r>
      <w:r w:rsidRPr="00577900">
        <w:rPr>
          <w:rStyle w:val="nfase"/>
          <w:i w:val="0"/>
          <w:color w:val="000000" w:themeColor="text1"/>
        </w:rPr>
        <w:fldChar w:fldCharType="begin"/>
      </w:r>
      <w:r w:rsidRPr="00577900">
        <w:rPr>
          <w:rStyle w:val="nfase"/>
          <w:i w:val="0"/>
          <w:color w:val="000000" w:themeColor="text1"/>
        </w:rPr>
        <w:instrText xml:space="preserve"> REF _Ref117000692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3.7</w:t>
      </w:r>
      <w:r w:rsidRPr="00577900">
        <w:rPr>
          <w:rStyle w:val="nfase"/>
          <w:i w:val="0"/>
          <w:color w:val="000000" w:themeColor="text1"/>
        </w:rPr>
        <w:fldChar w:fldCharType="end"/>
      </w:r>
      <w:r w:rsidRPr="00577900">
        <w:rPr>
          <w:rStyle w:val="nfase"/>
          <w:i w:val="0"/>
          <w:color w:val="000000" w:themeColor="text1"/>
        </w:rPr>
        <w:t xml:space="preserve"> do edital, </w:t>
      </w:r>
      <w:bookmarkEnd w:id="35"/>
      <w:r w:rsidRPr="00577900">
        <w:rPr>
          <w:rStyle w:val="nfase"/>
          <w:i w:val="0"/>
          <w:color w:val="000000" w:themeColor="text1"/>
        </w:rPr>
        <w:t>especialmente quanto à existência de sanção que impeça a participação no certame ou a futura contratação, mediante a consulta aos seguintes cadastros:</w:t>
      </w:r>
    </w:p>
    <w:p w14:paraId="5859036F" w14:textId="77777777" w:rsidR="00574B14" w:rsidRPr="00577900" w:rsidRDefault="00574B14" w:rsidP="00577900">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6" w:name="_Hlk161060966"/>
      <w:r w:rsidRPr="00577900">
        <w:rPr>
          <w:rStyle w:val="nfase"/>
          <w:rFonts w:ascii="Arial" w:hAnsi="Arial" w:cs="Arial"/>
          <w:i w:val="0"/>
          <w:color w:val="000000" w:themeColor="text1"/>
          <w:sz w:val="20"/>
          <w:szCs w:val="20"/>
        </w:rPr>
        <w:t xml:space="preserve">a) </w:t>
      </w:r>
      <w:bookmarkStart w:id="37" w:name="_Hlk161060990"/>
      <w:r w:rsidRPr="00577900">
        <w:rPr>
          <w:rStyle w:val="nfase"/>
          <w:rFonts w:ascii="Arial" w:hAnsi="Arial" w:cs="Arial"/>
          <w:i w:val="0"/>
          <w:color w:val="000000" w:themeColor="text1"/>
          <w:sz w:val="20"/>
          <w:szCs w:val="20"/>
        </w:rPr>
        <w:t>Cadastro Nacional de Empresas Inidôneas e Suspensas - CEIS, mantido pela Controladoria-Geral da União (</w:t>
      </w:r>
      <w:hyperlink r:id="rId28" w:history="1">
        <w:r w:rsidRPr="00577900">
          <w:rPr>
            <w:rStyle w:val="nfase"/>
            <w:rFonts w:ascii="Arial" w:hAnsi="Arial" w:cs="Arial"/>
            <w:i w:val="0"/>
            <w:color w:val="000000" w:themeColor="text1"/>
            <w:sz w:val="20"/>
            <w:szCs w:val="20"/>
          </w:rPr>
          <w:t>https://www.portaltransparencia.gov.br/sancoes/ceis</w:t>
        </w:r>
      </w:hyperlink>
      <w:r w:rsidRPr="00577900">
        <w:rPr>
          <w:rStyle w:val="nfase"/>
          <w:rFonts w:ascii="Arial" w:hAnsi="Arial" w:cs="Arial"/>
          <w:i w:val="0"/>
          <w:color w:val="000000" w:themeColor="text1"/>
          <w:sz w:val="20"/>
          <w:szCs w:val="20"/>
        </w:rPr>
        <w:t>);</w:t>
      </w:r>
      <w:bookmarkEnd w:id="37"/>
      <w:r w:rsidRPr="00577900">
        <w:rPr>
          <w:rStyle w:val="nfase"/>
          <w:rFonts w:ascii="Arial" w:hAnsi="Arial" w:cs="Arial"/>
          <w:i w:val="0"/>
          <w:color w:val="000000" w:themeColor="text1"/>
          <w:sz w:val="20"/>
          <w:szCs w:val="20"/>
        </w:rPr>
        <w:t xml:space="preserve"> </w:t>
      </w:r>
    </w:p>
    <w:p w14:paraId="69E594E2" w14:textId="77777777" w:rsidR="00574B14" w:rsidRPr="00577900" w:rsidRDefault="00574B14" w:rsidP="00577900">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8" w:name="_Hlk161061017"/>
      <w:r w:rsidRPr="00577900">
        <w:rPr>
          <w:rStyle w:val="nfase"/>
          <w:rFonts w:ascii="Arial" w:hAnsi="Arial" w:cs="Arial"/>
          <w:i w:val="0"/>
          <w:color w:val="000000" w:themeColor="text1"/>
          <w:sz w:val="20"/>
          <w:szCs w:val="20"/>
        </w:rPr>
        <w:t>b) Cadastro Nacional de Empresas Punidas – CNEP, mantido pela Controladoria-Geral da União (</w:t>
      </w:r>
      <w:hyperlink r:id="rId29" w:history="1">
        <w:r w:rsidRPr="00577900">
          <w:rPr>
            <w:rStyle w:val="nfase"/>
            <w:rFonts w:ascii="Arial" w:hAnsi="Arial" w:cs="Arial"/>
            <w:i w:val="0"/>
            <w:color w:val="000000" w:themeColor="text1"/>
            <w:sz w:val="20"/>
            <w:szCs w:val="20"/>
          </w:rPr>
          <w:t>https://www.portaltransparencia.gov.br/sancoes/cnep</w:t>
        </w:r>
      </w:hyperlink>
      <w:r w:rsidRPr="00577900">
        <w:rPr>
          <w:rStyle w:val="nfase"/>
          <w:rFonts w:ascii="Arial" w:hAnsi="Arial" w:cs="Arial"/>
          <w:i w:val="0"/>
          <w:color w:val="000000" w:themeColor="text1"/>
          <w:sz w:val="20"/>
          <w:szCs w:val="20"/>
        </w:rPr>
        <w:t>); e</w:t>
      </w:r>
      <w:bookmarkEnd w:id="38"/>
    </w:p>
    <w:p w14:paraId="278DA0F5" w14:textId="77777777" w:rsidR="00574B14" w:rsidRPr="00577900" w:rsidRDefault="00574B14" w:rsidP="00577900">
      <w:pPr>
        <w:pStyle w:val="PargrafodaLista"/>
        <w:spacing w:line="360" w:lineRule="auto"/>
        <w:ind w:left="924" w:firstLine="851"/>
        <w:contextualSpacing w:val="0"/>
        <w:rPr>
          <w:rStyle w:val="nfase"/>
          <w:rFonts w:ascii="Arial" w:hAnsi="Arial" w:cs="Arial"/>
          <w:i w:val="0"/>
          <w:color w:val="000000" w:themeColor="text1"/>
          <w:sz w:val="20"/>
          <w:szCs w:val="20"/>
        </w:rPr>
      </w:pPr>
      <w:bookmarkStart w:id="39" w:name="_Hlk161061031"/>
      <w:r w:rsidRPr="00577900">
        <w:rPr>
          <w:rStyle w:val="nfase"/>
          <w:rFonts w:ascii="Arial" w:hAnsi="Arial" w:cs="Arial"/>
          <w:i w:val="0"/>
          <w:color w:val="000000" w:themeColor="text1"/>
          <w:sz w:val="20"/>
          <w:szCs w:val="20"/>
        </w:rPr>
        <w:t xml:space="preserve">c) </w:t>
      </w:r>
      <w:r w:rsidRPr="00577900">
        <w:rPr>
          <w:rFonts w:ascii="Arial" w:hAnsi="Arial" w:cs="Arial"/>
          <w:color w:val="000000" w:themeColor="text1"/>
          <w:sz w:val="20"/>
          <w:szCs w:val="20"/>
        </w:rPr>
        <w:t>Consulta restrições ao direito de contratar com a Administração Pública, mantido pelo Tribunal de Contas do Paraná (TCE/PR).</w:t>
      </w:r>
      <w:bookmarkEnd w:id="36"/>
      <w:bookmarkEnd w:id="39"/>
    </w:p>
    <w:p w14:paraId="7F649E55"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577900">
          <w:rPr>
            <w:rStyle w:val="nfase"/>
            <w:i w:val="0"/>
            <w:color w:val="000000" w:themeColor="text1"/>
          </w:rPr>
          <w:t>artigo 12 da Lei n° 8.429, de 1992</w:t>
        </w:r>
      </w:hyperlink>
      <w:r w:rsidRPr="00577900">
        <w:rPr>
          <w:rStyle w:val="nfase"/>
          <w:i w:val="0"/>
          <w:color w:val="000000" w:themeColor="text1"/>
        </w:rPr>
        <w:t>.</w:t>
      </w:r>
    </w:p>
    <w:p w14:paraId="521B2015"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5AAB38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tentativa de burla será verificada por meio dos vínculos societários, linhas de fornecimento similares, dentre outros.</w:t>
      </w:r>
    </w:p>
    <w:p w14:paraId="30B6ED9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 licitante será convocado para manifestação previamente a uma eventual desclassificação.</w:t>
      </w:r>
    </w:p>
    <w:p w14:paraId="74C634F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Constatada a existência de sanção, o licitante será reputado inabilitado, por falta de condição de participação.</w:t>
      </w:r>
    </w:p>
    <w:p w14:paraId="72E9CF0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Caso atendidas as condições de participação, será iniciado o procedimento de habilitação.</w:t>
      </w:r>
    </w:p>
    <w:p w14:paraId="0EB8127E" w14:textId="30FFC03A"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577900">
        <w:rPr>
          <w:rStyle w:val="nfase"/>
          <w:i w:val="0"/>
          <w:color w:val="000000" w:themeColor="text1"/>
        </w:rPr>
        <w:fldChar w:fldCharType="begin"/>
      </w:r>
      <w:r w:rsidRPr="00577900">
        <w:rPr>
          <w:rStyle w:val="nfase"/>
          <w:i w:val="0"/>
          <w:color w:val="000000" w:themeColor="text1"/>
        </w:rPr>
        <w:instrText xml:space="preserve"> REF _Ref117015508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b/>
          <w:bCs/>
          <w:i w:val="0"/>
          <w:color w:val="000000" w:themeColor="text1"/>
        </w:rPr>
        <w:t>Erro! Fonte de referência não encontrada.</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_Ref117000019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4.6</w:t>
      </w:r>
      <w:r w:rsidRPr="00577900">
        <w:rPr>
          <w:rStyle w:val="nfase"/>
          <w:i w:val="0"/>
          <w:color w:val="000000" w:themeColor="text1"/>
        </w:rPr>
        <w:fldChar w:fldCharType="end"/>
      </w:r>
      <w:r w:rsidRPr="00577900">
        <w:rPr>
          <w:rStyle w:val="nfase"/>
          <w:i w:val="0"/>
          <w:color w:val="000000" w:themeColor="text1"/>
        </w:rPr>
        <w:t xml:space="preserve"> deste edital.</w:t>
      </w:r>
    </w:p>
    <w:p w14:paraId="46AA223F"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07F0A6C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lastRenderedPageBreak/>
        <w:t xml:space="preserve">Será desclassificada a proposta vencedora que: </w:t>
      </w:r>
    </w:p>
    <w:p w14:paraId="3639E1C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Contiver vícios insanáveis;</w:t>
      </w:r>
    </w:p>
    <w:p w14:paraId="65965FF5"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Não obedecer às especificações técnicas contidas no Termo de Referência;</w:t>
      </w:r>
    </w:p>
    <w:p w14:paraId="54EC38B5"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Apresentar preços inexequíveis ou permanecerem acima do preço máximo definido para a contratação;</w:t>
      </w:r>
    </w:p>
    <w:p w14:paraId="05485784"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Não tiverem sua exequibilidade demonstrada, quando exigido pela Administração;</w:t>
      </w:r>
    </w:p>
    <w:p w14:paraId="43521BAD"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Apresentar desconformidade com quaisquer outras exigências deste Edital ou seus anexos, desde que insanável.</w:t>
      </w:r>
    </w:p>
    <w:p w14:paraId="3FFC8295"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No caso de bens e serviços em geral, é indício de inexequibilidade das propostas valores inferiores a 50% (cinquenta por cento) do valor orçado pela Administração.</w:t>
      </w:r>
    </w:p>
    <w:p w14:paraId="552A5396"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inexequibilidade, na hipótese de que trata o caput, só será considerada após diligência do pregoeiro, que comprove:</w:t>
      </w:r>
    </w:p>
    <w:p w14:paraId="53D589F1"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Que o custo do licitante ultrapassa o valor da proposta; e</w:t>
      </w:r>
    </w:p>
    <w:p w14:paraId="4219C455"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Inexistirem custos de oportunidade capazes de justificar o vulto da oferta.</w:t>
      </w:r>
    </w:p>
    <w:p w14:paraId="718DCC4A"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Em contratação de serviços de engenharia, além das disposições acima, a análise de exequibilidade e sobrepreço considerará o seguinte:</w:t>
      </w:r>
    </w:p>
    <w:p w14:paraId="67E323C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Nos regimes de execução por tarefa, empreitada por preço global ou empreitada integral, semi-integrada ou integrada, a caracterização do sobrepreço se dará pela superação do valor global estimado;</w:t>
      </w:r>
    </w:p>
    <w:p w14:paraId="0FE13F2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4F3F6552"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E1EEB8E"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133F8E97"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84DEED5"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30D008CB" w14:textId="77777777" w:rsidR="00574B14" w:rsidRPr="00577900" w:rsidRDefault="00574B14" w:rsidP="00577900">
      <w:pPr>
        <w:pStyle w:val="Nivel3"/>
        <w:spacing w:before="0" w:after="0" w:line="360" w:lineRule="auto"/>
        <w:ind w:left="567" w:firstLine="709"/>
        <w:rPr>
          <w:rStyle w:val="nfase"/>
          <w:i w:val="0"/>
          <w:color w:val="000000" w:themeColor="text1"/>
        </w:rPr>
      </w:pPr>
      <w:bookmarkStart w:id="40" w:name="_Hlk126568356"/>
      <w:r w:rsidRPr="00577900">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0"/>
      <w:r w:rsidRPr="00577900">
        <w:rPr>
          <w:rStyle w:val="nfase"/>
          <w:i w:val="0"/>
          <w:color w:val="000000" w:themeColor="text1"/>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577900">
        <w:rPr>
          <w:rStyle w:val="nfase"/>
          <w:i w:val="0"/>
          <w:color w:val="000000" w:themeColor="text1"/>
        </w:rPr>
        <w:lastRenderedPageBreak/>
        <w:t>exclusivamente para eventuais adequações indispensáveis no cronograma físico-financeiro e para balizar excepcional aditamento posterior do contrato.</w:t>
      </w:r>
    </w:p>
    <w:p w14:paraId="37EE1C0D" w14:textId="77777777" w:rsidR="00574B14" w:rsidRPr="00577900" w:rsidRDefault="00574B14" w:rsidP="00577900">
      <w:pPr>
        <w:pStyle w:val="Nivel3"/>
        <w:spacing w:before="0" w:after="0" w:line="360" w:lineRule="auto"/>
        <w:ind w:left="567" w:firstLine="709"/>
        <w:rPr>
          <w:rStyle w:val="nfase"/>
          <w:i w:val="0"/>
          <w:color w:val="000000" w:themeColor="text1"/>
        </w:rPr>
      </w:pPr>
      <w:r w:rsidRPr="00577900">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44B7036D" w14:textId="77777777" w:rsidR="00574B14" w:rsidRPr="00577900" w:rsidRDefault="00574B14" w:rsidP="00577900">
      <w:pPr>
        <w:pStyle w:val="Nivel3"/>
        <w:spacing w:before="0" w:after="0" w:line="360" w:lineRule="auto"/>
        <w:ind w:left="567" w:firstLine="709"/>
        <w:rPr>
          <w:rStyle w:val="nfase"/>
          <w:i w:val="0"/>
          <w:color w:val="000000" w:themeColor="text1"/>
        </w:rPr>
      </w:pPr>
      <w:r w:rsidRPr="00577900">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C0B4B3C" w14:textId="77777777" w:rsidR="00574B14" w:rsidRPr="00577900" w:rsidRDefault="00574B14" w:rsidP="00577900">
      <w:pPr>
        <w:pStyle w:val="Nivel3"/>
        <w:spacing w:before="0" w:after="0" w:line="360" w:lineRule="auto"/>
        <w:ind w:left="567" w:firstLine="709"/>
        <w:rPr>
          <w:rStyle w:val="nfase"/>
          <w:i w:val="0"/>
          <w:color w:val="000000" w:themeColor="text1"/>
        </w:rPr>
      </w:pPr>
      <w:r w:rsidRPr="00577900">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18520016" w14:textId="77777777" w:rsidR="00574B14" w:rsidRPr="00577900" w:rsidRDefault="00574B14" w:rsidP="00577900">
      <w:pPr>
        <w:pStyle w:val="Nivel3"/>
        <w:spacing w:before="0" w:after="0" w:line="360" w:lineRule="auto"/>
        <w:ind w:left="567" w:firstLine="709"/>
        <w:rPr>
          <w:rStyle w:val="nfase"/>
          <w:i w:val="0"/>
          <w:color w:val="000000" w:themeColor="text1"/>
        </w:rPr>
      </w:pPr>
      <w:r w:rsidRPr="00577900">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1CDA03D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2D128C3"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 ajuste de que trata este dispositivo se limita a sanar erros ou falhas que não alterem a substância das propostas;</w:t>
      </w:r>
    </w:p>
    <w:p w14:paraId="5D15B7C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Considera-se erro no preenchimento da planilha passível de correção a indicação de recolhimento de impostos e contribuições na forma do Simples Nacional, quando não cabível esse regime.</w:t>
      </w:r>
    </w:p>
    <w:p w14:paraId="253724C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4F8AD2F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1BCB299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C06542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resultados das avaliações serão divulgados por meio de mensagem no sistema.</w:t>
      </w:r>
    </w:p>
    <w:p w14:paraId="79D62F2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28DC0213"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1B486626" w14:textId="77777777" w:rsidR="00574B14" w:rsidRPr="00577900" w:rsidRDefault="00574B14" w:rsidP="00577900">
      <w:pPr>
        <w:pStyle w:val="Nivel2"/>
        <w:numPr>
          <w:ilvl w:val="0"/>
          <w:numId w:val="0"/>
        </w:numPr>
        <w:spacing w:before="0" w:after="0" w:line="360" w:lineRule="auto"/>
        <w:rPr>
          <w:rStyle w:val="nfase"/>
          <w:i w:val="0"/>
          <w:color w:val="000000" w:themeColor="text1"/>
        </w:rPr>
      </w:pPr>
      <w:bookmarkStart w:id="41" w:name="_Hlk161060899"/>
    </w:p>
    <w:p w14:paraId="43839213" w14:textId="77777777" w:rsidR="00574B14" w:rsidRPr="00577900" w:rsidRDefault="00574B14" w:rsidP="00577900">
      <w:pPr>
        <w:pStyle w:val="Nivel01"/>
        <w:spacing w:before="0" w:line="360" w:lineRule="auto"/>
        <w:ind w:left="0" w:firstLine="567"/>
        <w:rPr>
          <w:rStyle w:val="nfase"/>
          <w:i w:val="0"/>
          <w:color w:val="000000" w:themeColor="text1"/>
        </w:rPr>
      </w:pPr>
      <w:bookmarkStart w:id="42" w:name="_Toc122606109"/>
      <w:r w:rsidRPr="00577900">
        <w:rPr>
          <w:rStyle w:val="nfase"/>
          <w:i w:val="0"/>
          <w:color w:val="000000" w:themeColor="text1"/>
        </w:rPr>
        <w:lastRenderedPageBreak/>
        <w:t>DA FASE DE HABILITAÇÃO</w:t>
      </w:r>
      <w:bookmarkEnd w:id="42"/>
    </w:p>
    <w:p w14:paraId="2987CDA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577900">
          <w:rPr>
            <w:rStyle w:val="nfase"/>
            <w:i w:val="0"/>
            <w:color w:val="000000" w:themeColor="text1"/>
          </w:rPr>
          <w:t>arts. 62 a 70 da Lei nº 14.133, de 2021</w:t>
        </w:r>
      </w:hyperlink>
      <w:r w:rsidRPr="00577900">
        <w:rPr>
          <w:rStyle w:val="nfase"/>
          <w:i w:val="0"/>
          <w:color w:val="000000" w:themeColor="text1"/>
        </w:rPr>
        <w:t>.</w:t>
      </w:r>
    </w:p>
    <w:p w14:paraId="59EA3977"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09AB7F59"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                                                                                                                                               </w:t>
      </w:r>
    </w:p>
    <w:p w14:paraId="1341292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D3F935" w14:textId="55612026"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10</w:t>
      </w:r>
      <w:r w:rsidRPr="00577900">
        <w:rPr>
          <w:color w:val="000000" w:themeColor="text1"/>
        </w:rPr>
        <w:fldChar w:fldCharType="end"/>
      </w:r>
      <w:r w:rsidRPr="00577900">
        <w:rPr>
          <w:rStyle w:val="nfase"/>
          <w:i w:val="0"/>
          <w:color w:val="000000" w:themeColor="text1"/>
        </w:rPr>
        <w:t>%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dez por cento</w:t>
      </w:r>
      <w:r w:rsidRPr="00577900">
        <w:rPr>
          <w:color w:val="000000" w:themeColor="text1"/>
        </w:rPr>
        <w:fldChar w:fldCharType="end"/>
      </w:r>
      <w:r w:rsidRPr="00577900">
        <w:rPr>
          <w:color w:val="000000" w:themeColor="text1"/>
        </w:rPr>
        <w:t>)</w:t>
      </w:r>
      <w:r w:rsidRPr="00577900">
        <w:rPr>
          <w:rStyle w:val="nfase"/>
          <w:i w:val="0"/>
          <w:color w:val="000000" w:themeColor="text1"/>
        </w:rPr>
        <w:t xml:space="preserve"> para o consórcio em relação ao valor exigido para os licitantes individuais.</w:t>
      </w:r>
    </w:p>
    <w:p w14:paraId="700C49C2"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documentos exigidos para fins de habilitação poderão ser apresentados em original, por cópia ou por formato digital, via sistema.</w:t>
      </w:r>
    </w:p>
    <w:p w14:paraId="227679B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27F3B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577900">
          <w:rPr>
            <w:rStyle w:val="nfase"/>
            <w:i w:val="0"/>
            <w:color w:val="000000" w:themeColor="text1"/>
          </w:rPr>
          <w:t>art. 63, I, da Lei nº 14.133/2021</w:t>
        </w:r>
      </w:hyperlink>
      <w:r w:rsidRPr="00577900">
        <w:rPr>
          <w:rStyle w:val="nfase"/>
          <w:i w:val="0"/>
          <w:color w:val="000000" w:themeColor="text1"/>
        </w:rPr>
        <w:t>).</w:t>
      </w:r>
    </w:p>
    <w:p w14:paraId="35BC861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1C713AC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3EE8F25B"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09A675E3"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 licitante que optar por realizar vistoria prévia terá disponibilizado pela Administração data e horário exclusivos, a ser agendado pelo telefone (042) 3050-1102, de modo que seu agendamento não coincida com o agendamento de outros licitantes.</w:t>
      </w:r>
    </w:p>
    <w:p w14:paraId="52053D5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2E0FDF9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habilitação será verificada por meio do exigido nos </w:t>
      </w:r>
      <w:hyperlink r:id="rId33" w:anchor="art62" w:history="1">
        <w:r w:rsidRPr="00577900">
          <w:rPr>
            <w:rStyle w:val="nfase"/>
            <w:i w:val="0"/>
            <w:color w:val="000000" w:themeColor="text1"/>
          </w:rPr>
          <w:t>arts. 62 a 70 da Lei nº 14.133, de 2021</w:t>
        </w:r>
      </w:hyperlink>
      <w:r w:rsidRPr="00577900">
        <w:rPr>
          <w:rStyle w:val="nfase"/>
          <w:i w:val="0"/>
          <w:color w:val="000000" w:themeColor="text1"/>
        </w:rPr>
        <w:t>, nos documentos por ele abrangidos.</w:t>
      </w:r>
    </w:p>
    <w:p w14:paraId="320196A6"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01FD1C4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66326538"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não observância do disposto no item anterior poderá ensejar desclassificação no momento da habilitação.</w:t>
      </w:r>
    </w:p>
    <w:p w14:paraId="3662139A"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verificação pelo pregoeiro, em sítios eletrônicos oficiais de órgãos e entidades emissores de certidões constitui meio legal de prova, para fins de habilitação.</w:t>
      </w:r>
    </w:p>
    <w:p w14:paraId="6B96C7E5"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43" w:name="_Ref114663151"/>
      <w:r w:rsidRPr="00577900">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127F8AF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4201DEA5"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verificação dos documentos de habilitação somente será feita em relação ao licitante vencedor.</w:t>
      </w:r>
    </w:p>
    <w:p w14:paraId="5CC74864"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6431061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7C43B96"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Após a entrega dos documentos para habilitação, não será permitida a substituição ou a apresentação de novos documentos, salvo em sede de diligência, para (</w:t>
      </w:r>
      <w:hyperlink r:id="rId34" w:anchor="art64" w:history="1">
        <w:r w:rsidRPr="00577900">
          <w:rPr>
            <w:rStyle w:val="nfase"/>
            <w:i w:val="0"/>
            <w:color w:val="000000" w:themeColor="text1"/>
          </w:rPr>
          <w:t>Lei 14.133/21, art. 64</w:t>
        </w:r>
      </w:hyperlink>
      <w:r w:rsidRPr="00577900">
        <w:rPr>
          <w:rStyle w:val="nfase"/>
          <w:i w:val="0"/>
          <w:color w:val="000000" w:themeColor="text1"/>
        </w:rPr>
        <w:t>):</w:t>
      </w:r>
    </w:p>
    <w:p w14:paraId="4E2EB40C"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Complementação de informações acerca dos documentos já apresentados pelos licitantes e desde que necessária para apurar fatos existentes à época da abertura do certame; e</w:t>
      </w:r>
    </w:p>
    <w:p w14:paraId="70BDFFEE"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Atualização de documentos cuja validade tenha expirado após a data de recebimento das propostas;</w:t>
      </w:r>
    </w:p>
    <w:p w14:paraId="441049EB" w14:textId="77777777" w:rsidR="00574B14" w:rsidRPr="00577900" w:rsidRDefault="00574B14" w:rsidP="00577900">
      <w:pPr>
        <w:pStyle w:val="Nivel2"/>
        <w:spacing w:before="0" w:after="0" w:line="360" w:lineRule="auto"/>
        <w:ind w:left="0" w:firstLine="567"/>
        <w:rPr>
          <w:rStyle w:val="nfase"/>
          <w:i w:val="0"/>
          <w:color w:val="000000" w:themeColor="text1"/>
        </w:rPr>
      </w:pPr>
      <w:bookmarkStart w:id="44" w:name="_Ref114670319"/>
      <w:r w:rsidRPr="00577900">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3FF08AF9" w14:textId="2A6F07F6" w:rsidR="00574B14" w:rsidRPr="00577900" w:rsidRDefault="00574B14" w:rsidP="00577900">
      <w:pPr>
        <w:pStyle w:val="Nivel2"/>
        <w:spacing w:before="0" w:after="0" w:line="360" w:lineRule="auto"/>
        <w:ind w:left="0" w:firstLine="567"/>
        <w:rPr>
          <w:rStyle w:val="nfase"/>
          <w:i w:val="0"/>
          <w:color w:val="000000" w:themeColor="text1"/>
        </w:rPr>
      </w:pPr>
      <w:bookmarkStart w:id="45" w:name="_Ref114665528"/>
      <w:r w:rsidRPr="00577900">
        <w:rPr>
          <w:rStyle w:val="nfase"/>
          <w:i w:val="0"/>
          <w:color w:val="000000" w:themeColor="text1"/>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577900">
        <w:rPr>
          <w:rStyle w:val="nfase"/>
          <w:i w:val="0"/>
          <w:color w:val="000000" w:themeColor="text1"/>
        </w:rPr>
        <w:fldChar w:fldCharType="begin"/>
      </w:r>
      <w:r w:rsidRPr="00577900">
        <w:rPr>
          <w:rStyle w:val="nfase"/>
          <w:i w:val="0"/>
          <w:color w:val="000000" w:themeColor="text1"/>
        </w:rPr>
        <w:instrText xml:space="preserve"> REF _Ref114663151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8.12.1</w:t>
      </w:r>
      <w:r w:rsidRPr="00577900">
        <w:rPr>
          <w:rStyle w:val="nfase"/>
          <w:i w:val="0"/>
          <w:color w:val="000000" w:themeColor="text1"/>
        </w:rPr>
        <w:fldChar w:fldCharType="end"/>
      </w:r>
      <w:r w:rsidRPr="00577900">
        <w:rPr>
          <w:rStyle w:val="nfase"/>
          <w:i w:val="0"/>
          <w:color w:val="000000" w:themeColor="text1"/>
        </w:rPr>
        <w:t>.</w:t>
      </w:r>
      <w:bookmarkEnd w:id="45"/>
    </w:p>
    <w:p w14:paraId="0A103AB1" w14:textId="77777777" w:rsidR="00574B14" w:rsidRPr="00577900" w:rsidRDefault="00574B14" w:rsidP="00577900">
      <w:pPr>
        <w:pStyle w:val="Nivel2"/>
        <w:spacing w:before="0" w:after="0" w:line="360" w:lineRule="auto"/>
        <w:ind w:left="0" w:firstLine="567"/>
        <w:rPr>
          <w:rStyle w:val="nfase"/>
          <w:i w:val="0"/>
          <w:color w:val="000000" w:themeColor="text1"/>
        </w:rPr>
      </w:pPr>
      <w:bookmarkStart w:id="46" w:name="_Ref114665515"/>
      <w:r w:rsidRPr="00577900">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577900">
        <w:rPr>
          <w:rStyle w:val="nfase"/>
          <w:i w:val="0"/>
          <w:color w:val="000000" w:themeColor="text1"/>
        </w:rPr>
        <w:t>.</w:t>
      </w:r>
    </w:p>
    <w:p w14:paraId="2BA84FA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73055C3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2FB07970" w14:textId="77777777" w:rsidR="00574B14" w:rsidRPr="00577900" w:rsidRDefault="00574B14" w:rsidP="00577900">
      <w:pPr>
        <w:pStyle w:val="Nivel2"/>
        <w:numPr>
          <w:ilvl w:val="0"/>
          <w:numId w:val="0"/>
        </w:numPr>
        <w:spacing w:before="0" w:after="0" w:line="360" w:lineRule="auto"/>
        <w:rPr>
          <w:iCs/>
          <w:color w:val="000000" w:themeColor="text1"/>
        </w:rPr>
      </w:pPr>
    </w:p>
    <w:p w14:paraId="202F791C" w14:textId="77777777" w:rsidR="00574B14" w:rsidRPr="00577900" w:rsidRDefault="00574B14" w:rsidP="00577900">
      <w:pPr>
        <w:pStyle w:val="Nivel01"/>
        <w:spacing w:before="0" w:line="360" w:lineRule="auto"/>
        <w:rPr>
          <w:color w:val="000000" w:themeColor="text1"/>
        </w:rPr>
      </w:pPr>
      <w:bookmarkStart w:id="47" w:name="_Toc135469231"/>
      <w:r w:rsidRPr="00577900">
        <w:rPr>
          <w:color w:val="000000" w:themeColor="text1"/>
        </w:rPr>
        <w:t>DA ATA DE REGISTRO DE PREÇOS</w:t>
      </w:r>
      <w:bookmarkEnd w:id="47"/>
    </w:p>
    <w:p w14:paraId="5845DC38" w14:textId="6206F0C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 xml:space="preserve">Homologado o resultado da licitação, o licitante mais bem classificado terá o prazo de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10</w:t>
      </w:r>
      <w:r w:rsidRPr="00577900">
        <w:rPr>
          <w:color w:val="000000" w:themeColor="text1"/>
        </w:rPr>
        <w:fldChar w:fldCharType="end"/>
      </w:r>
      <w:r w:rsidRPr="00577900">
        <w:rPr>
          <w:color w:val="000000" w:themeColor="text1"/>
        </w:rPr>
        <w:t xml:space="preserv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dez</w:t>
      </w:r>
      <w:r w:rsidRPr="00577900">
        <w:rPr>
          <w:color w:val="000000" w:themeColor="text1"/>
        </w:rPr>
        <w:fldChar w:fldCharType="end"/>
      </w:r>
      <w:r w:rsidRPr="00577900">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0B1E4144"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O prazo de convocação poderá ser prorrogado uma vez, por igual período, mediante solicitação do licitante mais bem classificado ou do fornecedor convocado, desde que:</w:t>
      </w:r>
    </w:p>
    <w:p w14:paraId="22BA76EA" w14:textId="77777777" w:rsidR="00574B14" w:rsidRPr="00577900" w:rsidRDefault="00574B14" w:rsidP="00577900">
      <w:pPr>
        <w:pStyle w:val="Nivel2"/>
        <w:numPr>
          <w:ilvl w:val="0"/>
          <w:numId w:val="0"/>
        </w:numPr>
        <w:spacing w:before="0" w:after="0" w:line="360" w:lineRule="auto"/>
        <w:ind w:left="567"/>
        <w:rPr>
          <w:iCs/>
          <w:color w:val="000000" w:themeColor="text1"/>
        </w:rPr>
      </w:pPr>
      <w:r w:rsidRPr="00577900">
        <w:rPr>
          <w:iCs/>
          <w:color w:val="000000" w:themeColor="text1"/>
        </w:rPr>
        <w:t>(a) a solicitação seja devidamente justificada e apresentada dentro do prazo; e</w:t>
      </w:r>
    </w:p>
    <w:p w14:paraId="6670C519" w14:textId="77777777" w:rsidR="00574B14" w:rsidRPr="00577900" w:rsidRDefault="00574B14" w:rsidP="00577900">
      <w:pPr>
        <w:pStyle w:val="Nivel2"/>
        <w:numPr>
          <w:ilvl w:val="0"/>
          <w:numId w:val="0"/>
        </w:numPr>
        <w:spacing w:before="0" w:after="0" w:line="360" w:lineRule="auto"/>
        <w:ind w:left="567"/>
        <w:rPr>
          <w:iCs/>
          <w:color w:val="000000" w:themeColor="text1"/>
        </w:rPr>
      </w:pPr>
      <w:r w:rsidRPr="00577900">
        <w:rPr>
          <w:iCs/>
          <w:color w:val="000000" w:themeColor="text1"/>
        </w:rPr>
        <w:t>(b) a justificativa apresentada seja aceita pela Administração.</w:t>
      </w:r>
    </w:p>
    <w:p w14:paraId="0F4644F9"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A ata de registro de preços será assinada por meio de assinatura digital e disponibilizada no sistema de registro de preços.</w:t>
      </w:r>
    </w:p>
    <w:p w14:paraId="15D0C5B9"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053E05B4"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O preço registrado, com a indicação dos fornecedores, será divulgado no PNCP e disponibilizado durante a vigência da ata de registro de preços.</w:t>
      </w:r>
    </w:p>
    <w:p w14:paraId="376D8669"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7FCA3093"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0AB66DB8" w14:textId="77777777" w:rsidR="00574B14" w:rsidRPr="00577900" w:rsidRDefault="00574B14" w:rsidP="00577900">
      <w:pPr>
        <w:pStyle w:val="Nivel2"/>
        <w:numPr>
          <w:ilvl w:val="0"/>
          <w:numId w:val="0"/>
        </w:numPr>
        <w:spacing w:before="0" w:after="0" w:line="360" w:lineRule="auto"/>
        <w:rPr>
          <w:color w:val="000000" w:themeColor="text1"/>
        </w:rPr>
      </w:pPr>
    </w:p>
    <w:p w14:paraId="139BD821" w14:textId="77777777" w:rsidR="00574B14" w:rsidRPr="00577900" w:rsidRDefault="00574B14" w:rsidP="00577900">
      <w:pPr>
        <w:pStyle w:val="Nivel01"/>
        <w:spacing w:before="0" w:line="360" w:lineRule="auto"/>
        <w:rPr>
          <w:color w:val="000000" w:themeColor="text1"/>
        </w:rPr>
      </w:pPr>
      <w:bookmarkStart w:id="48" w:name="_Toc135469232"/>
      <w:r w:rsidRPr="00577900">
        <w:rPr>
          <w:color w:val="000000" w:themeColor="text1"/>
        </w:rPr>
        <w:t>DA FORMAÇÃO DO CADASTRO DE RESERVA</w:t>
      </w:r>
      <w:bookmarkEnd w:id="48"/>
      <w:r w:rsidRPr="00577900">
        <w:rPr>
          <w:color w:val="000000" w:themeColor="text1"/>
        </w:rPr>
        <w:t xml:space="preserve"> </w:t>
      </w:r>
    </w:p>
    <w:p w14:paraId="5CBF2AE0" w14:textId="77777777" w:rsidR="00574B14" w:rsidRPr="00577900" w:rsidRDefault="00574B14" w:rsidP="00577900">
      <w:pPr>
        <w:pStyle w:val="Nivel2"/>
        <w:numPr>
          <w:ilvl w:val="1"/>
          <w:numId w:val="24"/>
        </w:numPr>
        <w:spacing w:before="0" w:after="0" w:line="360" w:lineRule="auto"/>
        <w:ind w:left="0" w:firstLine="567"/>
        <w:rPr>
          <w:color w:val="000000" w:themeColor="text1"/>
        </w:rPr>
      </w:pPr>
      <w:r w:rsidRPr="00577900">
        <w:rPr>
          <w:color w:val="000000" w:themeColor="text1"/>
        </w:rPr>
        <w:t>Após a homologação da licitação, será incluído na ata, na forma de anexo, o registro:</w:t>
      </w:r>
    </w:p>
    <w:p w14:paraId="2CDCB8C1" w14:textId="77777777" w:rsidR="00574B14" w:rsidRPr="00577900" w:rsidRDefault="00574B14" w:rsidP="00577900">
      <w:pPr>
        <w:pStyle w:val="Nivel3"/>
        <w:spacing w:before="0" w:after="0" w:line="360" w:lineRule="auto"/>
        <w:ind w:left="0" w:firstLine="567"/>
        <w:rPr>
          <w:color w:val="000000" w:themeColor="text1"/>
        </w:rPr>
      </w:pPr>
      <w:r w:rsidRPr="00577900">
        <w:rPr>
          <w:color w:val="000000" w:themeColor="text1"/>
        </w:rPr>
        <w:t xml:space="preserve">dos licitantes </w:t>
      </w:r>
      <w:bookmarkStart w:id="49" w:name="_Hlk132991372"/>
      <w:r w:rsidRPr="00577900">
        <w:rPr>
          <w:color w:val="000000" w:themeColor="text1"/>
        </w:rPr>
        <w:t xml:space="preserve">que </w:t>
      </w:r>
      <w:bookmarkStart w:id="50" w:name="_Hlk132989696"/>
      <w:r w:rsidRPr="00577900">
        <w:rPr>
          <w:color w:val="000000" w:themeColor="text1"/>
        </w:rPr>
        <w:t>aceitarem cotar o objeto com preço igual ao do adjudicatári</w:t>
      </w:r>
      <w:bookmarkEnd w:id="49"/>
      <w:r w:rsidRPr="00577900">
        <w:rPr>
          <w:color w:val="000000" w:themeColor="text1"/>
        </w:rPr>
        <w:t>o</w:t>
      </w:r>
      <w:bookmarkEnd w:id="50"/>
      <w:r w:rsidRPr="00577900">
        <w:rPr>
          <w:color w:val="000000" w:themeColor="text1"/>
        </w:rPr>
        <w:t xml:space="preserve">, observada a classificação na licitação; e </w:t>
      </w:r>
    </w:p>
    <w:p w14:paraId="2AA894BD" w14:textId="77777777" w:rsidR="00574B14" w:rsidRPr="00577900" w:rsidRDefault="00574B14" w:rsidP="00577900">
      <w:pPr>
        <w:pStyle w:val="Nivel3"/>
        <w:spacing w:before="0" w:after="0" w:line="360" w:lineRule="auto"/>
        <w:ind w:left="0" w:firstLine="567"/>
        <w:rPr>
          <w:rFonts w:eastAsia="MS Mincho"/>
          <w:iCs/>
          <w:color w:val="000000" w:themeColor="text1"/>
        </w:rPr>
      </w:pPr>
      <w:r w:rsidRPr="00577900">
        <w:rPr>
          <w:color w:val="000000" w:themeColor="text1"/>
        </w:rPr>
        <w:t>dos licitantes que mantiverem sua proposta original</w:t>
      </w:r>
    </w:p>
    <w:p w14:paraId="205EDB39" w14:textId="77777777" w:rsidR="00574B14" w:rsidRPr="00577900" w:rsidRDefault="00574B14" w:rsidP="00577900">
      <w:pPr>
        <w:pStyle w:val="Nivel2"/>
        <w:spacing w:before="0" w:after="0" w:line="360" w:lineRule="auto"/>
        <w:ind w:left="0" w:firstLine="567"/>
        <w:rPr>
          <w:rFonts w:eastAsia="MS Mincho"/>
          <w:i/>
          <w:iCs/>
          <w:color w:val="000000" w:themeColor="text1"/>
        </w:rPr>
      </w:pPr>
      <w:r w:rsidRPr="00577900">
        <w:rPr>
          <w:color w:val="000000" w:themeColor="text1"/>
        </w:rPr>
        <w:lastRenderedPageBreak/>
        <w:t>Será respeitada, nas contratações, a ordem de classificação dos licitantes ou fornecedores registrados na ata.</w:t>
      </w:r>
    </w:p>
    <w:p w14:paraId="720CD4E6" w14:textId="77777777" w:rsidR="00574B14" w:rsidRPr="00577900" w:rsidRDefault="00574B14" w:rsidP="00577900">
      <w:pPr>
        <w:pStyle w:val="Nivel3"/>
        <w:numPr>
          <w:ilvl w:val="2"/>
          <w:numId w:val="25"/>
        </w:numPr>
        <w:spacing w:before="0" w:after="0" w:line="360" w:lineRule="auto"/>
        <w:ind w:left="0" w:firstLine="567"/>
        <w:rPr>
          <w:rFonts w:eastAsia="Times New Roman"/>
          <w:color w:val="000000" w:themeColor="text1"/>
        </w:rPr>
      </w:pPr>
      <w:r w:rsidRPr="00577900">
        <w:rPr>
          <w:color w:val="000000" w:themeColor="text1"/>
        </w:rPr>
        <w:t>A apresentação de novas propostas na forma deste item não prejudicará o resultado do certame em relação ao licitante mais bem classificado.</w:t>
      </w:r>
    </w:p>
    <w:p w14:paraId="7150686C" w14:textId="77777777" w:rsidR="00574B14" w:rsidRPr="00577900" w:rsidRDefault="00574B14" w:rsidP="00577900">
      <w:pPr>
        <w:pStyle w:val="Nivel3"/>
        <w:numPr>
          <w:ilvl w:val="2"/>
          <w:numId w:val="25"/>
        </w:numPr>
        <w:spacing w:before="0" w:after="0" w:line="360" w:lineRule="auto"/>
        <w:ind w:left="0" w:firstLine="567"/>
        <w:rPr>
          <w:color w:val="000000" w:themeColor="text1"/>
        </w:rPr>
      </w:pPr>
      <w:r w:rsidRPr="00577900">
        <w:rPr>
          <w:color w:val="000000" w:themeColor="text1"/>
        </w:rPr>
        <w:t>Para fins da ordem de classificação, os licitantes ou fornecedores que aceitarem cotar o objeto com preço igual ao do adjudicatário antecederão aqueles que mantiverem sua proposta original.</w:t>
      </w:r>
    </w:p>
    <w:p w14:paraId="34C2F497"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A habilitação dos licitantes que comporão o cadastro de reserva será efetuada quando houver necessidade de contratação dos licitantes remanescentes, nas seguintes hipóteses:</w:t>
      </w:r>
    </w:p>
    <w:p w14:paraId="362E1A59" w14:textId="77777777" w:rsidR="00574B14" w:rsidRPr="00577900" w:rsidRDefault="00574B14" w:rsidP="00577900">
      <w:pPr>
        <w:pStyle w:val="Nivel3"/>
        <w:spacing w:before="0" w:after="0" w:line="360" w:lineRule="auto"/>
        <w:ind w:left="0" w:firstLine="567"/>
        <w:rPr>
          <w:color w:val="000000" w:themeColor="text1"/>
        </w:rPr>
      </w:pPr>
      <w:r w:rsidRPr="00577900">
        <w:rPr>
          <w:color w:val="000000" w:themeColor="text1"/>
        </w:rPr>
        <w:t>quando o licitante vencedor não assinar a ata de registro de preços no prazo e nas condições estabelecidos no edital; ou</w:t>
      </w:r>
    </w:p>
    <w:p w14:paraId="21B5ABD7" w14:textId="77777777" w:rsidR="00574B14" w:rsidRPr="00577900" w:rsidRDefault="00574B14" w:rsidP="00577900">
      <w:pPr>
        <w:pStyle w:val="Nivel3"/>
        <w:spacing w:before="0" w:after="0" w:line="360" w:lineRule="auto"/>
        <w:ind w:left="0" w:firstLine="567"/>
        <w:rPr>
          <w:rFonts w:eastAsia="Times New Roman"/>
          <w:color w:val="000000" w:themeColor="text1"/>
        </w:rPr>
      </w:pPr>
      <w:r w:rsidRPr="00577900">
        <w:rPr>
          <w:color w:val="000000" w:themeColor="text1"/>
        </w:rPr>
        <w:t>quando houver o cancelamento do registro do fornecedor ou do registro de preços, nas hipóteses previstas nos art. 28 e art. 29 do Decreto nº 11.462/23.</w:t>
      </w:r>
    </w:p>
    <w:p w14:paraId="518E12F9" w14:textId="77777777" w:rsidR="00574B14" w:rsidRPr="00577900" w:rsidRDefault="00574B14" w:rsidP="00577900">
      <w:pPr>
        <w:pStyle w:val="Nivel2"/>
        <w:spacing w:before="0" w:after="0" w:line="360" w:lineRule="auto"/>
        <w:ind w:left="0" w:firstLine="567"/>
        <w:rPr>
          <w:color w:val="000000" w:themeColor="text1"/>
        </w:rPr>
      </w:pPr>
      <w:r w:rsidRPr="00577900">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527AB951" w14:textId="77777777" w:rsidR="00574B14" w:rsidRPr="00577900" w:rsidRDefault="00574B14" w:rsidP="00577900">
      <w:pPr>
        <w:pStyle w:val="Nivel3"/>
        <w:spacing w:before="0" w:after="0" w:line="360" w:lineRule="auto"/>
        <w:ind w:left="0" w:firstLine="567"/>
        <w:rPr>
          <w:color w:val="000000" w:themeColor="text1"/>
        </w:rPr>
      </w:pPr>
      <w:r w:rsidRPr="00577900">
        <w:rPr>
          <w:color w:val="000000" w:themeColor="text1"/>
        </w:rPr>
        <w:t>convocar os licitantes que mantiveram sua proposta original para negociação, na ordem de classificação, com vistas à obtenção de preço melhor, mesmo que acima do preço do adjudicatário; ou</w:t>
      </w:r>
    </w:p>
    <w:p w14:paraId="4924309E" w14:textId="77777777" w:rsidR="00574B14" w:rsidRPr="00577900" w:rsidRDefault="00574B14" w:rsidP="00577900">
      <w:pPr>
        <w:pStyle w:val="Nivel3"/>
        <w:spacing w:before="0" w:after="0" w:line="360" w:lineRule="auto"/>
        <w:ind w:left="0" w:firstLine="567"/>
        <w:rPr>
          <w:color w:val="000000" w:themeColor="text1"/>
        </w:rPr>
      </w:pPr>
      <w:r w:rsidRPr="00577900">
        <w:rPr>
          <w:color w:val="000000" w:themeColor="text1"/>
        </w:rPr>
        <w:t>adjudicar e firmar o contrato nas condições ofertadas pelos licitantes remanescentes, observada a ordem de classificação, quando frustrada a negociação de melhor condição.</w:t>
      </w:r>
    </w:p>
    <w:p w14:paraId="0C69EF39"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570B1EAB" w14:textId="77777777" w:rsidR="00574B14" w:rsidRPr="00577900" w:rsidRDefault="00574B14" w:rsidP="00577900">
      <w:pPr>
        <w:pStyle w:val="Nivel01"/>
        <w:spacing w:before="0" w:line="360" w:lineRule="auto"/>
        <w:ind w:left="0" w:firstLine="567"/>
        <w:rPr>
          <w:rStyle w:val="nfase"/>
          <w:i w:val="0"/>
          <w:color w:val="000000" w:themeColor="text1"/>
        </w:rPr>
      </w:pPr>
      <w:bookmarkStart w:id="51" w:name="_Toc122606110"/>
      <w:bookmarkEnd w:id="41"/>
      <w:r w:rsidRPr="00577900">
        <w:rPr>
          <w:rStyle w:val="nfase"/>
          <w:i w:val="0"/>
          <w:color w:val="000000" w:themeColor="text1"/>
        </w:rPr>
        <w:t>DOS RECURSOS</w:t>
      </w:r>
      <w:bookmarkEnd w:id="51"/>
    </w:p>
    <w:p w14:paraId="60A47277"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577900">
          <w:rPr>
            <w:rStyle w:val="nfase"/>
            <w:i w:val="0"/>
            <w:color w:val="000000" w:themeColor="text1"/>
          </w:rPr>
          <w:t>art. 165 da Lei nº 14.133, de 2021</w:t>
        </w:r>
      </w:hyperlink>
      <w:r w:rsidRPr="00577900">
        <w:rPr>
          <w:rStyle w:val="nfase"/>
          <w:i w:val="0"/>
          <w:color w:val="000000" w:themeColor="text1"/>
        </w:rPr>
        <w:t>.</w:t>
      </w:r>
    </w:p>
    <w:p w14:paraId="1FC8321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prazo recursal é de 3 (três) dias úteis, contados da data de intimação ou de lavratura da ata.</w:t>
      </w:r>
    </w:p>
    <w:p w14:paraId="5E36AE0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Quando o recurso apresentado impugnar o julgamento das propostas ou o ato de habilitação ou inabilitação do licitante:</w:t>
      </w:r>
    </w:p>
    <w:p w14:paraId="72BEAD7C"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A intenção de recorrer deverá ser manifestada imediatamente, sob pena de preclusão;</w:t>
      </w:r>
    </w:p>
    <w:p w14:paraId="18126CAE"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O prazo para apresentação das razões recursais será iniciado na data de intimação ou de lavratura da ata de habilitação ou inabilitação;</w:t>
      </w:r>
    </w:p>
    <w:p w14:paraId="15E001CA" w14:textId="77777777" w:rsidR="00574B14" w:rsidRPr="00577900" w:rsidRDefault="00574B14" w:rsidP="00577900">
      <w:pPr>
        <w:pStyle w:val="Nivel3"/>
        <w:spacing w:before="0" w:after="0" w:line="360" w:lineRule="auto"/>
        <w:ind w:left="0" w:firstLine="567"/>
        <w:rPr>
          <w:rStyle w:val="nfase"/>
          <w:i w:val="0"/>
          <w:color w:val="000000" w:themeColor="text1"/>
        </w:rPr>
      </w:pPr>
      <w:r w:rsidRPr="00577900">
        <w:rPr>
          <w:rStyle w:val="nfase"/>
          <w:i w:val="0"/>
          <w:color w:val="000000" w:themeColor="text1"/>
        </w:rPr>
        <w:t>Na hipótese de adoção da inversão de fases prevista no </w:t>
      </w:r>
      <w:hyperlink r:id="rId36" w:anchor="art17§1" w:history="1">
        <w:r w:rsidRPr="00577900">
          <w:rPr>
            <w:rStyle w:val="nfase"/>
            <w:i w:val="0"/>
            <w:color w:val="000000" w:themeColor="text1"/>
          </w:rPr>
          <w:t>§ 1º do art. 17 da Lei nº 14.133, de 2021</w:t>
        </w:r>
      </w:hyperlink>
      <w:r w:rsidRPr="00577900">
        <w:rPr>
          <w:rStyle w:val="nfase"/>
          <w:i w:val="0"/>
          <w:color w:val="000000" w:themeColor="text1"/>
        </w:rPr>
        <w:t>, o prazo para apresentação das razões recursais será iniciado na data de intimação da ata de julgamento.</w:t>
      </w:r>
    </w:p>
    <w:p w14:paraId="4DB16D2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recursos deverão ser encaminhados em campo próprio do sistema.</w:t>
      </w:r>
    </w:p>
    <w:p w14:paraId="2AB5A26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1523069B"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lastRenderedPageBreak/>
        <w:t>Os recursos interpostos fora do prazo não serão conhecidos.</w:t>
      </w:r>
    </w:p>
    <w:p w14:paraId="7BC137F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3E8C8F1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recurso e o pedido de reconsideração terão efeito suspensivo do ato ou da decisão recorrida até que sobrevenha decisão final da autoridade competente. </w:t>
      </w:r>
    </w:p>
    <w:p w14:paraId="315949BB"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 acolhimento do recurso invalida tão somente os atos insuscetíveis de aproveitamento. </w:t>
      </w:r>
    </w:p>
    <w:p w14:paraId="496E5A82"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Os autos do processo permanecerão com vista franqueada aos interessados no sítio eletrônico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Pr="00577900">
        <w:rPr>
          <w:color w:val="000000" w:themeColor="text1"/>
        </w:rPr>
        <w:t>www.marquinho.pr.gov.br/Licitacoes</w:t>
      </w:r>
      <w:r w:rsidRPr="00577900">
        <w:rPr>
          <w:color w:val="000000" w:themeColor="text1"/>
        </w:rPr>
        <w:fldChar w:fldCharType="end"/>
      </w:r>
      <w:r w:rsidRPr="00577900">
        <w:rPr>
          <w:rStyle w:val="nfase"/>
          <w:i w:val="0"/>
          <w:color w:val="000000" w:themeColor="text1"/>
        </w:rPr>
        <w:t>.</w:t>
      </w:r>
    </w:p>
    <w:p w14:paraId="29930352"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07F32F51" w14:textId="77777777" w:rsidR="00574B14" w:rsidRPr="00577900" w:rsidRDefault="00574B14" w:rsidP="00577900">
      <w:pPr>
        <w:pStyle w:val="Nivel01"/>
        <w:spacing w:before="0" w:line="360" w:lineRule="auto"/>
        <w:ind w:left="0" w:firstLine="567"/>
        <w:rPr>
          <w:rStyle w:val="nfase"/>
          <w:i w:val="0"/>
          <w:color w:val="000000" w:themeColor="text1"/>
        </w:rPr>
      </w:pPr>
      <w:bookmarkStart w:id="52" w:name="_Toc122606111"/>
      <w:r w:rsidRPr="00577900">
        <w:rPr>
          <w:rStyle w:val="nfase"/>
          <w:i w:val="0"/>
          <w:color w:val="000000" w:themeColor="text1"/>
        </w:rPr>
        <w:t>DAS INFRAÇÕES ADMINISTRATIVAS E SANÇÕES</w:t>
      </w:r>
      <w:bookmarkEnd w:id="52"/>
    </w:p>
    <w:p w14:paraId="176AF7B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Comete infração administrativa, nos termos da lei, o licitante que, com dolo ou culpa:</w:t>
      </w:r>
    </w:p>
    <w:p w14:paraId="7DACFCCA"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53" w:name="_Ref114668085"/>
      <w:bookmarkStart w:id="54" w:name="_Hlk114652595"/>
      <w:r w:rsidRPr="00577900">
        <w:rPr>
          <w:rStyle w:val="nfase"/>
          <w:i w:val="0"/>
          <w:color w:val="000000" w:themeColor="text1"/>
        </w:rPr>
        <w:t>Deixar de entregar a documentação exigida para o certame ou não entregar qualquer documento que tenha sido solicitado pelo/a pregoeiro/a durante o certame;</w:t>
      </w:r>
      <w:bookmarkEnd w:id="53"/>
    </w:p>
    <w:p w14:paraId="706ADA20"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55" w:name="_Ref114668108"/>
      <w:r w:rsidRPr="00577900">
        <w:rPr>
          <w:rStyle w:val="nfase"/>
          <w:i w:val="0"/>
          <w:color w:val="000000" w:themeColor="text1"/>
        </w:rPr>
        <w:t>Salvo em decorrência de fato superveniente devidamente justificado, não mantiver a proposta em especial quando:</w:t>
      </w:r>
      <w:bookmarkEnd w:id="55"/>
    </w:p>
    <w:p w14:paraId="4E3EEA7F"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Não enviar a proposta adequada ao último lance ofertado ou após a negociação;</w:t>
      </w:r>
    </w:p>
    <w:p w14:paraId="5EB6E120"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Recusar-se a enviar o detalhamento da proposta quando exigível;</w:t>
      </w:r>
    </w:p>
    <w:p w14:paraId="28E78469"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Pedir para ser desclassificado quando encerrada a etapa competitiva; ou</w:t>
      </w:r>
    </w:p>
    <w:p w14:paraId="54CF6651"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Deixar de apresentar amostra;</w:t>
      </w:r>
    </w:p>
    <w:p w14:paraId="339517C7"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Apresentar proposta ou amostra em desacordo com as especificações do edital;</w:t>
      </w:r>
    </w:p>
    <w:p w14:paraId="79BE0BC6"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56" w:name="_Ref114668139"/>
      <w:r w:rsidRPr="00577900">
        <w:rPr>
          <w:rStyle w:val="nfase"/>
          <w:i w:val="0"/>
          <w:color w:val="000000" w:themeColor="text1"/>
        </w:rPr>
        <w:t>Não celebrar o contrato ou não entregar a documentação exigida para a contratação, quando convocado dentro do prazo de validade de sua proposta;</w:t>
      </w:r>
      <w:bookmarkEnd w:id="56"/>
    </w:p>
    <w:p w14:paraId="0AD6AD02"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Recusar-se, sem justificativa, a assinar o contrato ou a ata de registro de preço, ou a aceitar ou retirar o instrumento equivalente no prazo estabelecido pela Administração;</w:t>
      </w:r>
    </w:p>
    <w:p w14:paraId="68B7E5CA"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57" w:name="_Ref114668249"/>
      <w:r w:rsidRPr="00577900">
        <w:rPr>
          <w:rStyle w:val="nfase"/>
          <w:i w:val="0"/>
          <w:color w:val="000000" w:themeColor="text1"/>
        </w:rPr>
        <w:t>Apresentar declaração ou documentação falsa exigida para o certame ou prestar declaração falsa durante a licitação</w:t>
      </w:r>
      <w:bookmarkEnd w:id="57"/>
      <w:r w:rsidRPr="00577900">
        <w:rPr>
          <w:rStyle w:val="nfase"/>
          <w:i w:val="0"/>
          <w:color w:val="000000" w:themeColor="text1"/>
        </w:rPr>
        <w:t>;</w:t>
      </w:r>
    </w:p>
    <w:p w14:paraId="71F75BD5"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58" w:name="_Ref114668245"/>
      <w:r w:rsidRPr="00577900">
        <w:rPr>
          <w:rStyle w:val="nfase"/>
          <w:i w:val="0"/>
          <w:color w:val="000000" w:themeColor="text1"/>
        </w:rPr>
        <w:t>Fraudar a licitação</w:t>
      </w:r>
      <w:bookmarkEnd w:id="58"/>
      <w:r w:rsidRPr="00577900">
        <w:rPr>
          <w:rStyle w:val="nfase"/>
          <w:i w:val="0"/>
          <w:color w:val="000000" w:themeColor="text1"/>
        </w:rPr>
        <w:t>;</w:t>
      </w:r>
    </w:p>
    <w:p w14:paraId="398AF856"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59" w:name="_Ref114668247"/>
      <w:r w:rsidRPr="00577900">
        <w:rPr>
          <w:rStyle w:val="nfase"/>
          <w:i w:val="0"/>
          <w:color w:val="000000" w:themeColor="text1"/>
        </w:rPr>
        <w:t>Comportar-se de modo inidôneo ou cometer fraude de qualquer natureza, em especial quando:</w:t>
      </w:r>
      <w:bookmarkEnd w:id="59"/>
    </w:p>
    <w:p w14:paraId="2365BBC2"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Agir em conluio ou em desconformidade com a lei;</w:t>
      </w:r>
    </w:p>
    <w:p w14:paraId="10E0C404"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Induzir deliberadamente a erro no julgamento;</w:t>
      </w:r>
    </w:p>
    <w:p w14:paraId="19CC8C52"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Apresentar amostra falsificada ou deteriorada;</w:t>
      </w:r>
    </w:p>
    <w:p w14:paraId="572FE879"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60" w:name="_Ref114668251"/>
      <w:r w:rsidRPr="00577900">
        <w:rPr>
          <w:rStyle w:val="nfase"/>
          <w:i w:val="0"/>
          <w:color w:val="000000" w:themeColor="text1"/>
        </w:rPr>
        <w:t>Praticar atos ilícitos com vistas a frustrar os objetivos da licitação</w:t>
      </w:r>
      <w:bookmarkEnd w:id="60"/>
      <w:r w:rsidRPr="00577900">
        <w:rPr>
          <w:rStyle w:val="nfase"/>
          <w:i w:val="0"/>
          <w:color w:val="000000" w:themeColor="text1"/>
        </w:rPr>
        <w:t>.</w:t>
      </w:r>
    </w:p>
    <w:p w14:paraId="63F65D1F" w14:textId="77777777" w:rsidR="00574B14" w:rsidRPr="00577900" w:rsidRDefault="00574B14" w:rsidP="00577900">
      <w:pPr>
        <w:pStyle w:val="Nivel3"/>
        <w:spacing w:before="0" w:after="0" w:line="360" w:lineRule="auto"/>
        <w:ind w:left="0" w:firstLine="709"/>
        <w:rPr>
          <w:rStyle w:val="nfase"/>
          <w:i w:val="0"/>
          <w:color w:val="000000" w:themeColor="text1"/>
        </w:rPr>
      </w:pPr>
      <w:bookmarkStart w:id="61" w:name="_Ref114668252"/>
      <w:r w:rsidRPr="00577900">
        <w:rPr>
          <w:rStyle w:val="nfase"/>
          <w:i w:val="0"/>
          <w:color w:val="000000" w:themeColor="text1"/>
        </w:rPr>
        <w:t xml:space="preserve">Praticar ato lesivo previsto no </w:t>
      </w:r>
      <w:hyperlink r:id="rId37" w:anchor="art5" w:history="1">
        <w:r w:rsidRPr="00577900">
          <w:rPr>
            <w:rStyle w:val="nfase"/>
            <w:i w:val="0"/>
            <w:color w:val="000000" w:themeColor="text1"/>
          </w:rPr>
          <w:t>art. 5º da Lei n.º 12.846, de 2013</w:t>
        </w:r>
      </w:hyperlink>
      <w:r w:rsidRPr="00577900">
        <w:rPr>
          <w:rStyle w:val="nfase"/>
          <w:i w:val="0"/>
          <w:color w:val="000000" w:themeColor="text1"/>
        </w:rPr>
        <w:t>.</w:t>
      </w:r>
      <w:bookmarkEnd w:id="61"/>
    </w:p>
    <w:bookmarkEnd w:id="54"/>
    <w:p w14:paraId="7D5F4F1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Com fulcro na </w:t>
      </w:r>
      <w:hyperlink r:id="rId38" w:history="1">
        <w:r w:rsidRPr="00577900">
          <w:rPr>
            <w:rStyle w:val="nfase"/>
            <w:i w:val="0"/>
            <w:color w:val="000000" w:themeColor="text1"/>
          </w:rPr>
          <w:t>Lei nº 14.133, de 2021</w:t>
        </w:r>
      </w:hyperlink>
      <w:r w:rsidRPr="00577900">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4C693317"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Advertência; </w:t>
      </w:r>
    </w:p>
    <w:p w14:paraId="7AD9D331"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Multa;</w:t>
      </w:r>
    </w:p>
    <w:p w14:paraId="1187F6D7"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lastRenderedPageBreak/>
        <w:t>Impedimento de licitar e contratar e</w:t>
      </w:r>
    </w:p>
    <w:p w14:paraId="28154949"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53A92B5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Na aplicação das sanções serão considerados:</w:t>
      </w:r>
    </w:p>
    <w:p w14:paraId="1BEFAC4D"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natureza e a gravidade da infração cometida.</w:t>
      </w:r>
    </w:p>
    <w:p w14:paraId="54B1D2B3"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As peculiaridades do caso concreto</w:t>
      </w:r>
    </w:p>
    <w:p w14:paraId="44ECF6DE"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As circunstâncias agravantes ou atenuantes</w:t>
      </w:r>
    </w:p>
    <w:p w14:paraId="51C77452"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Os danos que dela provierem para a Administração Pública</w:t>
      </w:r>
    </w:p>
    <w:p w14:paraId="6BC6472D"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implantação ou o aperfeiçoamento de programa de integridade, conforme normas e orientações dos órgãos de controle.</w:t>
      </w:r>
    </w:p>
    <w:p w14:paraId="30A57DF0" w14:textId="102AA12B"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multa será recolhida em percentual de 0,5% a 30% incidente sobre o valor do contrato licitado, recolhida no prazo máximo de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10</w:t>
      </w:r>
      <w:r w:rsidRPr="00577900">
        <w:rPr>
          <w:color w:val="000000" w:themeColor="text1"/>
        </w:rPr>
        <w:fldChar w:fldCharType="end"/>
      </w:r>
      <w:r w:rsidRPr="00577900">
        <w:rPr>
          <w:rStyle w:val="nfase"/>
          <w:i w:val="0"/>
          <w:color w:val="000000" w:themeColor="text1"/>
        </w:rPr>
        <w:t xml:space="preserve"> (</w:t>
      </w:r>
      <w:r w:rsidRPr="00577900">
        <w:rPr>
          <w:color w:val="000000" w:themeColor="text1"/>
        </w:rPr>
        <w:fldChar w:fldCharType="begin">
          <w:ffData>
            <w:name w:val="Texto74"/>
            <w:enabled/>
            <w:calcOnExit w:val="0"/>
            <w:textInput/>
          </w:ffData>
        </w:fldChar>
      </w:r>
      <w:r w:rsidRPr="00577900">
        <w:rPr>
          <w:color w:val="000000" w:themeColor="text1"/>
        </w:rPr>
        <w:instrText xml:space="preserve"> FORMTEXT </w:instrText>
      </w:r>
      <w:r w:rsidRPr="00577900">
        <w:rPr>
          <w:color w:val="000000" w:themeColor="text1"/>
        </w:rPr>
      </w:r>
      <w:r w:rsidRPr="00577900">
        <w:rPr>
          <w:color w:val="000000" w:themeColor="text1"/>
        </w:rPr>
        <w:fldChar w:fldCharType="separate"/>
      </w:r>
      <w:r w:rsidR="002B72D6" w:rsidRPr="00577900">
        <w:rPr>
          <w:color w:val="000000" w:themeColor="text1"/>
        </w:rPr>
        <w:t>dez</w:t>
      </w:r>
      <w:r w:rsidRPr="00577900">
        <w:rPr>
          <w:color w:val="000000" w:themeColor="text1"/>
        </w:rPr>
        <w:fldChar w:fldCharType="end"/>
      </w:r>
      <w:r w:rsidRPr="00577900">
        <w:rPr>
          <w:rStyle w:val="nfase"/>
          <w:i w:val="0"/>
          <w:color w:val="000000" w:themeColor="text1"/>
        </w:rPr>
        <w:t xml:space="preserve">) dias úteis, a contar da comunicação oficial. </w:t>
      </w:r>
    </w:p>
    <w:p w14:paraId="57DD2BF0" w14:textId="5748018D" w:rsidR="00574B14" w:rsidRPr="00577900" w:rsidRDefault="00574B14" w:rsidP="00577900">
      <w:pPr>
        <w:pStyle w:val="Nivel3"/>
        <w:spacing w:before="0" w:after="0" w:line="360" w:lineRule="auto"/>
        <w:ind w:left="0" w:firstLine="709"/>
        <w:rPr>
          <w:rStyle w:val="nfase"/>
          <w:i w:val="0"/>
          <w:color w:val="000000" w:themeColor="text1"/>
        </w:rPr>
      </w:pPr>
      <w:bookmarkStart w:id="62" w:name="_Hlk113876035"/>
      <w:r w:rsidRPr="00577900">
        <w:rPr>
          <w:rStyle w:val="nfase"/>
          <w:i w:val="0"/>
          <w:color w:val="000000" w:themeColor="text1"/>
        </w:rPr>
        <w:t xml:space="preserve">Para as infrações previstas nos itens </w:t>
      </w:r>
      <w:r w:rsidRPr="00577900">
        <w:rPr>
          <w:rStyle w:val="nfase"/>
          <w:i w:val="0"/>
          <w:color w:val="000000" w:themeColor="text1"/>
        </w:rPr>
        <w:fldChar w:fldCharType="begin"/>
      </w:r>
      <w:r w:rsidRPr="00577900">
        <w:rPr>
          <w:rStyle w:val="nfase"/>
          <w:i w:val="0"/>
          <w:color w:val="000000" w:themeColor="text1"/>
        </w:rPr>
        <w:instrText xml:space="preserve"> REF _Ref114668085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12.1.1</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_Ref114668108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12.1.2</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_Ref114668139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12.1.3</w:t>
      </w:r>
      <w:r w:rsidRPr="00577900">
        <w:rPr>
          <w:rStyle w:val="nfase"/>
          <w:i w:val="0"/>
          <w:color w:val="000000" w:themeColor="text1"/>
        </w:rPr>
        <w:fldChar w:fldCharType="end"/>
      </w:r>
      <w:r w:rsidRPr="00577900">
        <w:rPr>
          <w:rStyle w:val="nfase"/>
          <w:i w:val="0"/>
          <w:color w:val="000000" w:themeColor="text1"/>
        </w:rPr>
        <w:t>, a multa será de 0,5% a 15% do valor do contrato licitado.</w:t>
      </w:r>
    </w:p>
    <w:bookmarkEnd w:id="62"/>
    <w:p w14:paraId="5AEB8887" w14:textId="21A19CED"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Para as infrações previstas nos itens </w:t>
      </w:r>
      <w:r w:rsidRPr="00577900">
        <w:rPr>
          <w:rStyle w:val="nfase"/>
          <w:i w:val="0"/>
          <w:color w:val="000000" w:themeColor="text1"/>
        </w:rPr>
        <w:fldChar w:fldCharType="begin"/>
      </w:r>
      <w:r w:rsidRPr="00577900">
        <w:rPr>
          <w:rStyle w:val="nfase"/>
          <w:i w:val="0"/>
          <w:color w:val="000000" w:themeColor="text1"/>
        </w:rPr>
        <w:instrText xml:space="preserve"> REF _Ref114668249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12.1.4</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_Ref114668245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12.1.5</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_Ref114668247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12.1.6</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_Ref114668251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12.1.7</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_Ref114668252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12.1.8</w:t>
      </w:r>
      <w:r w:rsidRPr="00577900">
        <w:rPr>
          <w:rStyle w:val="nfase"/>
          <w:i w:val="0"/>
          <w:color w:val="000000" w:themeColor="text1"/>
        </w:rPr>
        <w:fldChar w:fldCharType="end"/>
      </w:r>
      <w:r w:rsidRPr="00577900">
        <w:rPr>
          <w:rStyle w:val="nfase"/>
          <w:i w:val="0"/>
          <w:color w:val="000000" w:themeColor="text1"/>
        </w:rPr>
        <w:t>, a multa será de 15% a 30% do valor do contrato licitado.</w:t>
      </w:r>
    </w:p>
    <w:p w14:paraId="18E183EE"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1E8EEF9E"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Na aplicação da sanção de multa será facultada a defesa do interessado no prazo de 15 (quinze) dias úteis, contado da data de sua intimação.</w:t>
      </w:r>
    </w:p>
    <w:p w14:paraId="6C8B560A" w14:textId="0FF9BCAF"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sanção de impedimento de licitar e contratar será aplicada ao responsável em decorrência das infrações administrativas relacionadas nos itens </w:t>
      </w:r>
      <w:r w:rsidRPr="00577900">
        <w:rPr>
          <w:rStyle w:val="nfase"/>
          <w:i w:val="0"/>
          <w:color w:val="000000" w:themeColor="text1"/>
        </w:rPr>
        <w:fldChar w:fldCharType="begin"/>
      </w:r>
      <w:r w:rsidRPr="00577900">
        <w:rPr>
          <w:rStyle w:val="nfase"/>
          <w:i w:val="0"/>
          <w:color w:val="000000" w:themeColor="text1"/>
        </w:rPr>
        <w:instrText xml:space="preserve"> REF _Ref114668085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12.1.1</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_Ref114668108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12.1.2</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_Ref114668139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12.1.3</w:t>
      </w:r>
      <w:r w:rsidRPr="00577900">
        <w:rPr>
          <w:rStyle w:val="nfase"/>
          <w:i w:val="0"/>
          <w:color w:val="000000" w:themeColor="text1"/>
        </w:rPr>
        <w:fldChar w:fldCharType="end"/>
      </w:r>
      <w:r w:rsidRPr="00577900">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3870AF13" w14:textId="6D1F2382"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577900">
        <w:rPr>
          <w:rStyle w:val="nfase"/>
          <w:i w:val="0"/>
          <w:color w:val="000000" w:themeColor="text1"/>
        </w:rPr>
        <w:fldChar w:fldCharType="begin"/>
      </w:r>
      <w:r w:rsidRPr="00577900">
        <w:rPr>
          <w:rStyle w:val="nfase"/>
          <w:i w:val="0"/>
          <w:color w:val="000000" w:themeColor="text1"/>
        </w:rPr>
        <w:instrText xml:space="preserve"> REF _Ref114668249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12.1.4</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_Ref114668245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12.1.5</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_Ref114668247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12.1.6</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_Ref114668251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12.1.7</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_Ref114668252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12.1.8</w:t>
      </w:r>
      <w:r w:rsidRPr="00577900">
        <w:rPr>
          <w:rStyle w:val="nfase"/>
          <w:i w:val="0"/>
          <w:color w:val="000000" w:themeColor="text1"/>
        </w:rPr>
        <w:fldChar w:fldCharType="end"/>
      </w:r>
      <w:r w:rsidRPr="00577900">
        <w:rPr>
          <w:rStyle w:val="nfase"/>
          <w:i w:val="0"/>
          <w:color w:val="000000" w:themeColor="text1"/>
        </w:rPr>
        <w:t xml:space="preserve">, bem como pelas infrações administrativas previstas nos itens </w:t>
      </w:r>
      <w:r w:rsidRPr="00577900">
        <w:rPr>
          <w:rStyle w:val="nfase"/>
          <w:i w:val="0"/>
          <w:color w:val="000000" w:themeColor="text1"/>
        </w:rPr>
        <w:fldChar w:fldCharType="begin"/>
      </w:r>
      <w:r w:rsidRPr="00577900">
        <w:rPr>
          <w:rStyle w:val="nfase"/>
          <w:i w:val="0"/>
          <w:color w:val="000000" w:themeColor="text1"/>
        </w:rPr>
        <w:instrText xml:space="preserve"> REF _Ref114668085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12.1.1</w:t>
      </w:r>
      <w:r w:rsidRPr="00577900">
        <w:rPr>
          <w:rStyle w:val="nfase"/>
          <w:i w:val="0"/>
          <w:color w:val="000000" w:themeColor="text1"/>
        </w:rPr>
        <w:fldChar w:fldCharType="end"/>
      </w:r>
      <w:r w:rsidRPr="00577900">
        <w:rPr>
          <w:rStyle w:val="nfase"/>
          <w:i w:val="0"/>
          <w:color w:val="000000" w:themeColor="text1"/>
        </w:rPr>
        <w:t xml:space="preserve">, </w:t>
      </w:r>
      <w:r w:rsidRPr="00577900">
        <w:rPr>
          <w:rStyle w:val="nfase"/>
          <w:i w:val="0"/>
          <w:color w:val="000000" w:themeColor="text1"/>
        </w:rPr>
        <w:fldChar w:fldCharType="begin"/>
      </w:r>
      <w:r w:rsidRPr="00577900">
        <w:rPr>
          <w:rStyle w:val="nfase"/>
          <w:i w:val="0"/>
          <w:color w:val="000000" w:themeColor="text1"/>
        </w:rPr>
        <w:instrText xml:space="preserve"> REF _Ref114668108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12.1.2</w:t>
      </w:r>
      <w:r w:rsidRPr="00577900">
        <w:rPr>
          <w:rStyle w:val="nfase"/>
          <w:i w:val="0"/>
          <w:color w:val="000000" w:themeColor="text1"/>
        </w:rPr>
        <w:fldChar w:fldCharType="end"/>
      </w:r>
      <w:r w:rsidRPr="00577900">
        <w:rPr>
          <w:rStyle w:val="nfase"/>
          <w:i w:val="0"/>
          <w:color w:val="000000" w:themeColor="text1"/>
        </w:rPr>
        <w:t xml:space="preserve"> e </w:t>
      </w:r>
      <w:r w:rsidRPr="00577900">
        <w:rPr>
          <w:rStyle w:val="nfase"/>
          <w:i w:val="0"/>
          <w:color w:val="000000" w:themeColor="text1"/>
        </w:rPr>
        <w:fldChar w:fldCharType="begin"/>
      </w:r>
      <w:r w:rsidRPr="00577900">
        <w:rPr>
          <w:rStyle w:val="nfase"/>
          <w:i w:val="0"/>
          <w:color w:val="000000" w:themeColor="text1"/>
        </w:rPr>
        <w:instrText xml:space="preserve"> REF _Ref114668139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12.1.3</w:t>
      </w:r>
      <w:r w:rsidRPr="00577900">
        <w:rPr>
          <w:rStyle w:val="nfase"/>
          <w:i w:val="0"/>
          <w:color w:val="000000" w:themeColor="text1"/>
        </w:rPr>
        <w:fldChar w:fldCharType="end"/>
      </w:r>
      <w:r w:rsidRPr="00577900">
        <w:rPr>
          <w:rStyle w:val="nfase"/>
          <w:i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577900">
          <w:rPr>
            <w:rStyle w:val="nfase"/>
            <w:i w:val="0"/>
            <w:color w:val="000000" w:themeColor="text1"/>
          </w:rPr>
          <w:t>art. 156, §5º, da Lei n.º 14.133/2021</w:t>
        </w:r>
      </w:hyperlink>
      <w:r w:rsidRPr="00577900">
        <w:rPr>
          <w:rStyle w:val="nfase"/>
          <w:i w:val="0"/>
          <w:color w:val="000000" w:themeColor="text1"/>
        </w:rPr>
        <w:t>.</w:t>
      </w:r>
    </w:p>
    <w:p w14:paraId="55F9460A" w14:textId="0D47D0CD"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577900">
        <w:rPr>
          <w:rStyle w:val="nfase"/>
          <w:i w:val="0"/>
          <w:color w:val="000000" w:themeColor="text1"/>
        </w:rPr>
        <w:fldChar w:fldCharType="begin"/>
      </w:r>
      <w:r w:rsidRPr="00577900">
        <w:rPr>
          <w:rStyle w:val="nfase"/>
          <w:i w:val="0"/>
          <w:color w:val="000000" w:themeColor="text1"/>
        </w:rPr>
        <w:instrText xml:space="preserve"> REF _Ref114668139 \r \h  \* MERGEFORMAT </w:instrText>
      </w:r>
      <w:r w:rsidRPr="00577900">
        <w:rPr>
          <w:rStyle w:val="nfase"/>
          <w:i w:val="0"/>
          <w:color w:val="000000" w:themeColor="text1"/>
        </w:rPr>
      </w:r>
      <w:r w:rsidRPr="00577900">
        <w:rPr>
          <w:rStyle w:val="nfase"/>
          <w:i w:val="0"/>
          <w:color w:val="000000" w:themeColor="text1"/>
        </w:rPr>
        <w:fldChar w:fldCharType="separate"/>
      </w:r>
      <w:r w:rsidR="00512763" w:rsidRPr="00577900">
        <w:rPr>
          <w:rStyle w:val="nfase"/>
          <w:i w:val="0"/>
          <w:color w:val="000000" w:themeColor="text1"/>
        </w:rPr>
        <w:t>12.1.3</w:t>
      </w:r>
      <w:r w:rsidRPr="00577900">
        <w:rPr>
          <w:rStyle w:val="nfase"/>
          <w:i w:val="0"/>
          <w:color w:val="000000" w:themeColor="text1"/>
        </w:rPr>
        <w:fldChar w:fldCharType="end"/>
      </w:r>
      <w:r w:rsidRPr="00577900">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5700DB2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w:t>
      </w:r>
      <w:r w:rsidRPr="00577900">
        <w:rPr>
          <w:rStyle w:val="nfase"/>
          <w:i w:val="0"/>
          <w:color w:val="000000" w:themeColor="text1"/>
        </w:rPr>
        <w:lastRenderedPageBreak/>
        <w:t xml:space="preserve">(quinze) dias úteis, contado da data de sua intimação, apresentar defesa escrita e especificar as provas que pretenda produzir. </w:t>
      </w:r>
    </w:p>
    <w:p w14:paraId="56E53C9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33534920"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D290E4B"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recurso e o pedido de reconsideração terão efeito suspensivo do ato ou da decisão recorrida até que sobrevenha decisão final da autoridade competente.</w:t>
      </w:r>
    </w:p>
    <w:p w14:paraId="4B161987"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aplicação das sanções previstas neste edital não exclui, em hipótese alguma, a obrigação de reparação integral dos danos causados.</w:t>
      </w:r>
    </w:p>
    <w:p w14:paraId="29DE386B"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4D273BAF" w14:textId="77777777" w:rsidR="00574B14" w:rsidRPr="00577900" w:rsidRDefault="00574B14" w:rsidP="00577900">
      <w:pPr>
        <w:pStyle w:val="Nivel01"/>
        <w:spacing w:before="0" w:line="360" w:lineRule="auto"/>
        <w:ind w:left="0" w:firstLine="567"/>
        <w:rPr>
          <w:rStyle w:val="nfase"/>
          <w:i w:val="0"/>
          <w:color w:val="000000" w:themeColor="text1"/>
        </w:rPr>
      </w:pPr>
      <w:bookmarkStart w:id="63" w:name="_Toc122606112"/>
      <w:r w:rsidRPr="00577900">
        <w:rPr>
          <w:rStyle w:val="nfase"/>
          <w:i w:val="0"/>
          <w:color w:val="000000" w:themeColor="text1"/>
        </w:rPr>
        <w:t>DA IMPUGNAÇÃO AO EDITAL E DO PEDIDO DE ESCLARECIMENTO</w:t>
      </w:r>
      <w:bookmarkEnd w:id="63"/>
    </w:p>
    <w:p w14:paraId="7529881B"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Qualquer pessoa é parte legítima para impugnar este Edital por irregularidade na aplicação da </w:t>
      </w:r>
      <w:hyperlink r:id="rId40" w:history="1">
        <w:r w:rsidRPr="00577900">
          <w:rPr>
            <w:rStyle w:val="nfase"/>
            <w:i w:val="0"/>
            <w:color w:val="000000" w:themeColor="text1"/>
          </w:rPr>
          <w:t>Lei nº 14.133, de 2021</w:t>
        </w:r>
      </w:hyperlink>
      <w:r w:rsidRPr="00577900">
        <w:rPr>
          <w:rStyle w:val="nfase"/>
          <w:i w:val="0"/>
          <w:color w:val="000000" w:themeColor="text1"/>
        </w:rPr>
        <w:t>, devendo protocolar o pedido até 3 (três) dias úteis antes da data da abertura do certame.</w:t>
      </w:r>
    </w:p>
    <w:p w14:paraId="5557645A"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14B1A3F2"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 xml:space="preserve">A impugnação e o pedido de esclarecimento poderão ser realizados por forma eletrônica, pelos seguintes meios: </w:t>
      </w:r>
      <w:r w:rsidRPr="00577900">
        <w:rPr>
          <w:color w:val="000000" w:themeColor="text1"/>
        </w:rPr>
        <w:t xml:space="preserve">por escrito e encaminhada por meio eletrônico no endereço </w:t>
      </w:r>
      <w:hyperlink r:id="rId41" w:history="1">
        <w:r w:rsidRPr="00577900">
          <w:rPr>
            <w:rStyle w:val="Hyperlink"/>
            <w:color w:val="000000" w:themeColor="text1"/>
          </w:rPr>
          <w:t>marquinho.licitacao@gmail.com</w:t>
        </w:r>
      </w:hyperlink>
      <w:r w:rsidRPr="00577900">
        <w:rPr>
          <w:color w:val="000000" w:themeColor="text1"/>
        </w:rPr>
        <w:t xml:space="preserve"> ou apresentada por escrito e protocolada no Setor de Protocolos da Prefeitura Municipal de Marquinho/PR, no horário das 08:00 às 11:30 horas e das 13:00 às 17:00 horas.</w:t>
      </w:r>
    </w:p>
    <w:p w14:paraId="7DEB26D2"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As impugnações e pedidos de esclarecimentos não suspendem os prazos previstos no certame.</w:t>
      </w:r>
    </w:p>
    <w:p w14:paraId="413D3110"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 concessão de efeito suspensivo à impugnação é medida excepcional e deverá ser motivada pelo agente de contratação, nos autos do processo de licitação.</w:t>
      </w:r>
    </w:p>
    <w:p w14:paraId="63900681"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Acolhida a impugnação, será definida e publicada nova data para a realização do certame.</w:t>
      </w:r>
    </w:p>
    <w:p w14:paraId="27567EF2" w14:textId="77777777" w:rsidR="00574B14" w:rsidRPr="00577900" w:rsidRDefault="00574B14" w:rsidP="00577900">
      <w:pPr>
        <w:pStyle w:val="Nivel2"/>
        <w:numPr>
          <w:ilvl w:val="0"/>
          <w:numId w:val="0"/>
        </w:numPr>
        <w:spacing w:before="0" w:after="0" w:line="360" w:lineRule="auto"/>
        <w:rPr>
          <w:rStyle w:val="nfase"/>
          <w:i w:val="0"/>
          <w:color w:val="000000" w:themeColor="text1"/>
        </w:rPr>
      </w:pPr>
    </w:p>
    <w:p w14:paraId="3C50DBF6" w14:textId="77777777" w:rsidR="00574B14" w:rsidRPr="00577900" w:rsidRDefault="00574B14" w:rsidP="00577900">
      <w:pPr>
        <w:pStyle w:val="Nivel01"/>
        <w:spacing w:before="0" w:line="360" w:lineRule="auto"/>
        <w:ind w:left="0" w:firstLine="567"/>
        <w:rPr>
          <w:rStyle w:val="nfase"/>
          <w:i w:val="0"/>
          <w:color w:val="000000" w:themeColor="text1"/>
        </w:rPr>
      </w:pPr>
      <w:bookmarkStart w:id="64" w:name="_Toc122606113"/>
      <w:r w:rsidRPr="00577900">
        <w:rPr>
          <w:rStyle w:val="nfase"/>
          <w:i w:val="0"/>
          <w:color w:val="000000" w:themeColor="text1"/>
        </w:rPr>
        <w:t>DAS DISPOSIÇÕES GERAIS</w:t>
      </w:r>
      <w:bookmarkEnd w:id="64"/>
    </w:p>
    <w:p w14:paraId="0513423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Será divulgada ata da sessão pública no sistema eletrônico.</w:t>
      </w:r>
    </w:p>
    <w:p w14:paraId="4EE0D7C8"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2C2E149"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Todas as referências de tempo no Edital, no aviso e durante a sessão pública observarão o horário de Brasília - DF.</w:t>
      </w:r>
    </w:p>
    <w:p w14:paraId="294967E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A homologação do resultado desta licitação não implicará direito à contratação.</w:t>
      </w:r>
    </w:p>
    <w:p w14:paraId="00235C6A"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679D0607"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0DFD2B3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44708C37"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2CBFF7A4"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Em caso de divergência entre disposições deste Edital e de seus anexos ou demais peças que compõem o processo, prevalecerá as deste Edital.</w:t>
      </w:r>
    </w:p>
    <w:p w14:paraId="5B8C2A5D"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color w:val="000000" w:themeColor="text1"/>
        </w:rPr>
        <w:t xml:space="preserve">O Edital está disponibilizado, na íntegra, no endereço eletrônico </w:t>
      </w:r>
      <w:r w:rsidRPr="00577900">
        <w:rPr>
          <w:color w:val="000000" w:themeColor="text1"/>
          <w:u w:val="single"/>
        </w:rPr>
        <w:t>www.marquinho.pr.gov.br/Licitacoes</w:t>
      </w:r>
      <w:r w:rsidRPr="00577900">
        <w:rPr>
          <w:rStyle w:val="nfase"/>
          <w:i w:val="0"/>
          <w:color w:val="000000" w:themeColor="text1"/>
        </w:rPr>
        <w:t xml:space="preserve"> e endereço eletrônico </w:t>
      </w:r>
      <w:hyperlink r:id="rId42" w:history="1">
        <w:r w:rsidRPr="00577900">
          <w:rPr>
            <w:rStyle w:val="nfase"/>
            <w:i w:val="0"/>
            <w:color w:val="000000" w:themeColor="text1"/>
            <w:u w:val="single"/>
          </w:rPr>
          <w:t>www.licitanet.com.br</w:t>
        </w:r>
      </w:hyperlink>
      <w:r w:rsidRPr="00577900">
        <w:rPr>
          <w:rStyle w:val="nfase"/>
          <w:i w:val="0"/>
          <w:color w:val="000000" w:themeColor="text1"/>
        </w:rPr>
        <w:t>.</w:t>
      </w:r>
    </w:p>
    <w:p w14:paraId="2B421F2F" w14:textId="77777777" w:rsidR="00574B14" w:rsidRPr="00577900" w:rsidRDefault="00574B14" w:rsidP="00577900">
      <w:pPr>
        <w:pStyle w:val="Nivel2"/>
        <w:spacing w:before="0" w:after="0" w:line="360" w:lineRule="auto"/>
        <w:ind w:left="0" w:firstLine="567"/>
        <w:rPr>
          <w:rStyle w:val="nfase"/>
          <w:i w:val="0"/>
          <w:color w:val="000000" w:themeColor="text1"/>
        </w:rPr>
      </w:pPr>
      <w:r w:rsidRPr="00577900">
        <w:rPr>
          <w:rStyle w:val="nfase"/>
          <w:i w:val="0"/>
          <w:color w:val="000000" w:themeColor="text1"/>
        </w:rPr>
        <w:t>Integram este Edital, para todos os fins e efeitos, os seguintes anexos:</w:t>
      </w:r>
    </w:p>
    <w:p w14:paraId="22B3090B" w14:textId="77777777"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ANEXO I – Termo de Referência</w:t>
      </w:r>
    </w:p>
    <w:p w14:paraId="496EC2F6" w14:textId="77777777" w:rsidR="00574B14" w:rsidRPr="00577900" w:rsidRDefault="00574B14" w:rsidP="00577900">
      <w:pPr>
        <w:pStyle w:val="Nivel4"/>
        <w:spacing w:before="0" w:after="0" w:line="360" w:lineRule="auto"/>
        <w:ind w:left="0" w:firstLine="851"/>
        <w:rPr>
          <w:rStyle w:val="nfase"/>
          <w:i w:val="0"/>
          <w:color w:val="000000" w:themeColor="text1"/>
        </w:rPr>
      </w:pPr>
      <w:r w:rsidRPr="00577900">
        <w:rPr>
          <w:rStyle w:val="nfase"/>
          <w:i w:val="0"/>
          <w:color w:val="000000" w:themeColor="text1"/>
        </w:rPr>
        <w:t>Apêndice do Anexo I – Estudo Técnico Preliminar</w:t>
      </w:r>
    </w:p>
    <w:p w14:paraId="393A3AA6" w14:textId="483F5015"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ANEXO II – </w:t>
      </w:r>
      <w:r w:rsidR="001966E5" w:rsidRPr="00577900">
        <w:rPr>
          <w:rStyle w:val="nfase"/>
          <w:i w:val="0"/>
          <w:color w:val="000000" w:themeColor="text1"/>
        </w:rPr>
        <w:t>Termo de Contrato</w:t>
      </w:r>
    </w:p>
    <w:p w14:paraId="09E8BFA2" w14:textId="79ACD613"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ANEXO III – </w:t>
      </w:r>
      <w:r w:rsidR="001966E5" w:rsidRPr="00577900">
        <w:rPr>
          <w:rStyle w:val="nfase"/>
          <w:i w:val="0"/>
          <w:color w:val="000000" w:themeColor="text1"/>
        </w:rPr>
        <w:t>Modelo de Proposta de Preços</w:t>
      </w:r>
    </w:p>
    <w:p w14:paraId="410C6EB6" w14:textId="54120DE8" w:rsidR="00574B14" w:rsidRPr="00577900" w:rsidRDefault="00574B14" w:rsidP="00577900">
      <w:pPr>
        <w:pStyle w:val="Nivel3"/>
        <w:spacing w:before="0" w:after="0" w:line="360" w:lineRule="auto"/>
        <w:ind w:left="0" w:firstLine="709"/>
        <w:rPr>
          <w:rStyle w:val="nfase"/>
          <w:i w:val="0"/>
          <w:color w:val="000000" w:themeColor="text1"/>
        </w:rPr>
      </w:pPr>
      <w:r w:rsidRPr="00577900">
        <w:rPr>
          <w:rStyle w:val="nfase"/>
          <w:i w:val="0"/>
          <w:color w:val="000000" w:themeColor="text1"/>
        </w:rPr>
        <w:t xml:space="preserve">ANEXO IV – </w:t>
      </w:r>
      <w:r w:rsidR="001966E5" w:rsidRPr="00577900">
        <w:rPr>
          <w:rStyle w:val="nfase"/>
          <w:i w:val="0"/>
          <w:color w:val="000000" w:themeColor="text1"/>
        </w:rPr>
        <w:t>Modelo de Declaração Unificada</w:t>
      </w:r>
    </w:p>
    <w:p w14:paraId="3EECCE76" w14:textId="77777777" w:rsidR="00574B14" w:rsidRPr="00577900" w:rsidRDefault="00574B14" w:rsidP="00577900">
      <w:pPr>
        <w:pStyle w:val="Nivel2"/>
        <w:numPr>
          <w:ilvl w:val="0"/>
          <w:numId w:val="0"/>
        </w:numPr>
        <w:spacing w:before="0" w:after="0" w:line="360" w:lineRule="auto"/>
        <w:ind w:left="4969"/>
        <w:rPr>
          <w:rStyle w:val="nfase"/>
          <w:i w:val="0"/>
          <w:color w:val="000000" w:themeColor="text1"/>
        </w:rPr>
      </w:pPr>
    </w:p>
    <w:bookmarkEnd w:id="34"/>
    <w:p w14:paraId="51F1233D" w14:textId="1261C2DF" w:rsidR="005327BA" w:rsidRPr="00577900" w:rsidRDefault="00574B14"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Marquinho/PR, em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002B72D6" w:rsidRPr="00577900">
        <w:rPr>
          <w:rFonts w:ascii="Arial" w:hAnsi="Arial" w:cs="Arial"/>
          <w:color w:val="000000" w:themeColor="text1"/>
          <w:sz w:val="20"/>
          <w:szCs w:val="20"/>
        </w:rPr>
        <w:t>19</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de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proofErr w:type="gramStart"/>
      <w:r w:rsidR="002B72D6" w:rsidRPr="00577900">
        <w:rPr>
          <w:rFonts w:ascii="Arial" w:hAnsi="Arial" w:cs="Arial"/>
          <w:color w:val="000000" w:themeColor="text1"/>
          <w:sz w:val="20"/>
          <w:szCs w:val="20"/>
        </w:rPr>
        <w:t>Setembro</w:t>
      </w:r>
      <w:proofErr w:type="gramEnd"/>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de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2024</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w:t>
      </w:r>
    </w:p>
    <w:p w14:paraId="30D26833" w14:textId="77777777" w:rsidR="005327BA" w:rsidRPr="00577900" w:rsidRDefault="005327BA" w:rsidP="00577900">
      <w:pPr>
        <w:spacing w:line="360" w:lineRule="auto"/>
        <w:jc w:val="both"/>
        <w:rPr>
          <w:rFonts w:ascii="Arial" w:hAnsi="Arial" w:cs="Arial"/>
          <w:color w:val="000000" w:themeColor="text1"/>
          <w:sz w:val="20"/>
          <w:szCs w:val="20"/>
        </w:rPr>
      </w:pPr>
    </w:p>
    <w:p w14:paraId="12F42B05" w14:textId="77777777" w:rsidR="005327BA" w:rsidRPr="00577900" w:rsidRDefault="005327BA" w:rsidP="00577900">
      <w:pPr>
        <w:spacing w:line="360" w:lineRule="auto"/>
        <w:jc w:val="center"/>
        <w:rPr>
          <w:rFonts w:ascii="Arial" w:hAnsi="Arial" w:cs="Arial"/>
          <w:b/>
          <w:color w:val="000000" w:themeColor="text1"/>
          <w:sz w:val="20"/>
          <w:szCs w:val="20"/>
        </w:rPr>
      </w:pPr>
      <w:r w:rsidRPr="00577900">
        <w:rPr>
          <w:rFonts w:ascii="Arial" w:hAnsi="Arial" w:cs="Arial"/>
          <w:b/>
          <w:color w:val="000000" w:themeColor="text1"/>
          <w:sz w:val="20"/>
          <w:szCs w:val="20"/>
        </w:rPr>
        <w:t>ELIO BOLZON JUNIOR</w:t>
      </w:r>
    </w:p>
    <w:p w14:paraId="025E3ADD" w14:textId="3C232506" w:rsidR="007A455D" w:rsidRPr="00577900" w:rsidRDefault="005327BA" w:rsidP="00577900">
      <w:pPr>
        <w:spacing w:line="360" w:lineRule="auto"/>
        <w:jc w:val="center"/>
        <w:rPr>
          <w:rFonts w:ascii="Arial" w:hAnsi="Arial" w:cs="Arial"/>
          <w:color w:val="000000" w:themeColor="text1"/>
          <w:sz w:val="20"/>
          <w:szCs w:val="20"/>
        </w:rPr>
      </w:pPr>
      <w:r w:rsidRPr="00577900">
        <w:rPr>
          <w:rFonts w:ascii="Arial" w:hAnsi="Arial" w:cs="Arial"/>
          <w:color w:val="000000" w:themeColor="text1"/>
          <w:sz w:val="20"/>
          <w:szCs w:val="20"/>
        </w:rPr>
        <w:t>Prefeito Municipal</w:t>
      </w:r>
    </w:p>
    <w:p w14:paraId="4EC50ECF" w14:textId="77777777" w:rsidR="00B52EE0" w:rsidRPr="00577900" w:rsidRDefault="00B52EE0" w:rsidP="00577900">
      <w:pPr>
        <w:spacing w:line="360" w:lineRule="auto"/>
        <w:rPr>
          <w:rStyle w:val="nfase"/>
          <w:rFonts w:ascii="Arial" w:hAnsi="Arial" w:cs="Arial"/>
          <w:b/>
          <w:i w:val="0"/>
          <w:color w:val="000000" w:themeColor="text1"/>
          <w:sz w:val="20"/>
          <w:szCs w:val="20"/>
        </w:rPr>
      </w:pPr>
      <w:r w:rsidRPr="00577900">
        <w:rPr>
          <w:rStyle w:val="nfase"/>
          <w:rFonts w:ascii="Arial" w:hAnsi="Arial" w:cs="Arial"/>
          <w:b/>
          <w:i w:val="0"/>
          <w:color w:val="000000" w:themeColor="text1"/>
          <w:sz w:val="20"/>
          <w:szCs w:val="20"/>
        </w:rPr>
        <w:br w:type="page"/>
      </w:r>
    </w:p>
    <w:p w14:paraId="7EA6E592" w14:textId="049121A9" w:rsidR="004F1E05" w:rsidRPr="00577900" w:rsidRDefault="004F1E05" w:rsidP="00577900">
      <w:pPr>
        <w:spacing w:line="360" w:lineRule="auto"/>
        <w:jc w:val="center"/>
        <w:rPr>
          <w:rFonts w:ascii="Arial" w:hAnsi="Arial" w:cs="Arial"/>
          <w:b/>
          <w:color w:val="000000" w:themeColor="text1"/>
          <w:sz w:val="20"/>
          <w:szCs w:val="20"/>
        </w:rPr>
      </w:pPr>
      <w:r w:rsidRPr="00577900">
        <w:rPr>
          <w:rStyle w:val="nfase"/>
          <w:rFonts w:ascii="Arial" w:hAnsi="Arial" w:cs="Arial"/>
          <w:b/>
          <w:i w:val="0"/>
          <w:color w:val="000000" w:themeColor="text1"/>
          <w:sz w:val="20"/>
          <w:szCs w:val="20"/>
        </w:rPr>
        <w:lastRenderedPageBreak/>
        <w:t>ANEXO I</w:t>
      </w:r>
      <w:r w:rsidRPr="00577900">
        <w:rPr>
          <w:rFonts w:ascii="Arial" w:hAnsi="Arial" w:cs="Arial"/>
          <w:b/>
          <w:color w:val="000000" w:themeColor="text1"/>
          <w:sz w:val="20"/>
          <w:szCs w:val="20"/>
        </w:rPr>
        <w:t xml:space="preserve"> </w:t>
      </w:r>
    </w:p>
    <w:p w14:paraId="3CB17625" w14:textId="77777777" w:rsidR="00577900" w:rsidRPr="00577900" w:rsidRDefault="00577900" w:rsidP="00577900">
      <w:pPr>
        <w:spacing w:line="360" w:lineRule="auto"/>
        <w:jc w:val="center"/>
        <w:rPr>
          <w:rFonts w:ascii="Arial" w:hAnsi="Arial" w:cs="Arial"/>
          <w:b/>
          <w:iCs/>
          <w:color w:val="000000" w:themeColor="text1"/>
          <w:sz w:val="20"/>
          <w:szCs w:val="20"/>
        </w:rPr>
      </w:pPr>
      <w:bookmarkStart w:id="65" w:name="_Hlk82471863"/>
      <w:bookmarkStart w:id="66" w:name="_Hlk171066685"/>
      <w:r w:rsidRPr="00577900">
        <w:rPr>
          <w:rFonts w:ascii="Arial" w:hAnsi="Arial" w:cs="Arial"/>
          <w:b/>
          <w:iCs/>
          <w:color w:val="000000" w:themeColor="text1"/>
          <w:sz w:val="20"/>
          <w:szCs w:val="20"/>
        </w:rPr>
        <w:t>TERMO DE REFERÊNCIA</w:t>
      </w:r>
    </w:p>
    <w:p w14:paraId="7F0E332B" w14:textId="77777777" w:rsidR="00577900" w:rsidRPr="00577900" w:rsidRDefault="00577900" w:rsidP="00577900">
      <w:pPr>
        <w:spacing w:line="360" w:lineRule="auto"/>
        <w:jc w:val="center"/>
        <w:rPr>
          <w:rFonts w:ascii="Arial" w:hAnsi="Arial" w:cs="Arial"/>
          <w:b/>
          <w:iCs/>
          <w:color w:val="000000" w:themeColor="text1"/>
          <w:sz w:val="20"/>
          <w:szCs w:val="20"/>
        </w:rPr>
      </w:pPr>
      <w:r w:rsidRPr="00577900">
        <w:rPr>
          <w:rFonts w:ascii="Arial" w:hAnsi="Arial" w:cs="Arial"/>
          <w:b/>
          <w:iCs/>
          <w:color w:val="000000" w:themeColor="text1"/>
          <w:sz w:val="20"/>
          <w:szCs w:val="20"/>
        </w:rPr>
        <w:t>MUNICIPIO DE MARQUINHO</w:t>
      </w:r>
    </w:p>
    <w:p w14:paraId="1D4899FD" w14:textId="20BD0814" w:rsidR="00577900" w:rsidRPr="00577900" w:rsidRDefault="00577900" w:rsidP="00577900">
      <w:pPr>
        <w:pStyle w:val="Nivel01"/>
        <w:numPr>
          <w:ilvl w:val="0"/>
          <w:numId w:val="39"/>
        </w:numPr>
        <w:spacing w:before="0" w:line="360" w:lineRule="auto"/>
        <w:rPr>
          <w:rFonts w:eastAsia="Arial"/>
          <w:iCs/>
          <w:color w:val="000000" w:themeColor="text1"/>
        </w:rPr>
      </w:pPr>
      <w:r w:rsidRPr="00577900">
        <w:rPr>
          <w:iCs/>
          <w:color w:val="000000" w:themeColor="text1"/>
        </w:rPr>
        <w:t>CONDIÇÕES GERAIS DA AQUISIÇÃO</w:t>
      </w:r>
    </w:p>
    <w:p w14:paraId="05485049" w14:textId="77777777" w:rsidR="00577900" w:rsidRPr="00577900" w:rsidRDefault="00577900" w:rsidP="00577900">
      <w:pPr>
        <w:pStyle w:val="Nivel2"/>
        <w:spacing w:before="0" w:after="0" w:line="360" w:lineRule="auto"/>
        <w:ind w:left="0" w:firstLine="0"/>
        <w:rPr>
          <w:color w:val="000000" w:themeColor="text1"/>
        </w:rPr>
      </w:pPr>
      <w:r w:rsidRPr="0058459A">
        <w:rPr>
          <w:b/>
          <w:bCs/>
          <w:color w:val="000000" w:themeColor="text1"/>
          <w:shd w:val="clear" w:color="auto" w:fill="FFFFFF" w:themeFill="background1"/>
        </w:rPr>
        <w:fldChar w:fldCharType="begin">
          <w:ffData>
            <w:name w:val="Texto74"/>
            <w:enabled/>
            <w:calcOnExit w:val="0"/>
            <w:textInput/>
          </w:ffData>
        </w:fldChar>
      </w:r>
      <w:r w:rsidRPr="0058459A">
        <w:rPr>
          <w:b/>
          <w:bCs/>
          <w:color w:val="000000" w:themeColor="text1"/>
          <w:shd w:val="clear" w:color="auto" w:fill="FFFFFF" w:themeFill="background1"/>
        </w:rPr>
        <w:instrText xml:space="preserve"> FORMTEXT </w:instrText>
      </w:r>
      <w:r w:rsidRPr="0058459A">
        <w:rPr>
          <w:b/>
          <w:bCs/>
          <w:color w:val="000000" w:themeColor="text1"/>
          <w:shd w:val="clear" w:color="auto" w:fill="FFFFFF" w:themeFill="background1"/>
        </w:rPr>
      </w:r>
      <w:r w:rsidRPr="0058459A">
        <w:rPr>
          <w:b/>
          <w:bCs/>
          <w:color w:val="000000" w:themeColor="text1"/>
          <w:shd w:val="clear" w:color="auto" w:fill="FFFFFF" w:themeFill="background1"/>
        </w:rPr>
        <w:fldChar w:fldCharType="separate"/>
      </w:r>
      <w:r w:rsidRPr="0058459A">
        <w:rPr>
          <w:b/>
          <w:bCs/>
          <w:color w:val="000000" w:themeColor="text1"/>
        </w:rPr>
        <w:t>AQUISIÇÃO DE UM BIODIGESTOR DE PEQUENO PORTE, POR MEIO DO INSTRUMENTO DE REPASSE Nº 4115457/2023 – CAIXA - PROGRAMA ITAIPU MAIS QUE ENERGIA</w:t>
      </w:r>
      <w:r w:rsidRPr="0058459A">
        <w:rPr>
          <w:b/>
          <w:bCs/>
          <w:color w:val="000000" w:themeColor="text1"/>
          <w:shd w:val="clear" w:color="auto" w:fill="FFFFFF" w:themeFill="background1"/>
        </w:rPr>
        <w:fldChar w:fldCharType="end"/>
      </w:r>
      <w:r w:rsidRPr="00577900">
        <w:rPr>
          <w:color w:val="000000" w:themeColor="text1"/>
        </w:rPr>
        <w:t>, nos termos da tabela abaixo, conforme condições e exigências estabelecidas neste instrumento.</w:t>
      </w:r>
    </w:p>
    <w:tbl>
      <w:tblPr>
        <w:tblStyle w:val="Tabelacomgrade"/>
        <w:tblW w:w="9781" w:type="dxa"/>
        <w:tblLayout w:type="fixed"/>
        <w:tblLook w:val="04A0" w:firstRow="1" w:lastRow="0" w:firstColumn="1" w:lastColumn="0" w:noHBand="0" w:noVBand="1"/>
      </w:tblPr>
      <w:tblGrid>
        <w:gridCol w:w="709"/>
        <w:gridCol w:w="3827"/>
        <w:gridCol w:w="1134"/>
        <w:gridCol w:w="1134"/>
        <w:gridCol w:w="709"/>
        <w:gridCol w:w="1134"/>
        <w:gridCol w:w="1134"/>
      </w:tblGrid>
      <w:tr w:rsidR="00577900" w:rsidRPr="00577900" w14:paraId="252B2606" w14:textId="77777777" w:rsidTr="00577900">
        <w:trPr>
          <w:trHeight w:val="227"/>
        </w:trPr>
        <w:tc>
          <w:tcPr>
            <w:tcW w:w="709" w:type="dxa"/>
            <w:vAlign w:val="center"/>
          </w:tcPr>
          <w:p w14:paraId="423CBE09" w14:textId="77777777" w:rsidR="00577900" w:rsidRPr="00577900" w:rsidRDefault="00577900" w:rsidP="00577900">
            <w:pPr>
              <w:spacing w:line="360" w:lineRule="auto"/>
              <w:jc w:val="center"/>
              <w:rPr>
                <w:rFonts w:ascii="Arial" w:hAnsi="Arial" w:cs="Arial"/>
                <w:b/>
                <w:bCs/>
                <w:iCs/>
                <w:color w:val="000000" w:themeColor="text1"/>
                <w:sz w:val="20"/>
                <w:szCs w:val="20"/>
              </w:rPr>
            </w:pPr>
            <w:r w:rsidRPr="00577900">
              <w:rPr>
                <w:rFonts w:ascii="Arial" w:hAnsi="Arial" w:cs="Arial"/>
                <w:b/>
                <w:bCs/>
                <w:iCs/>
                <w:color w:val="000000" w:themeColor="text1"/>
                <w:sz w:val="20"/>
                <w:szCs w:val="20"/>
              </w:rPr>
              <w:t>ITEM</w:t>
            </w:r>
          </w:p>
        </w:tc>
        <w:tc>
          <w:tcPr>
            <w:tcW w:w="3827" w:type="dxa"/>
            <w:vAlign w:val="center"/>
          </w:tcPr>
          <w:p w14:paraId="2F533DFB" w14:textId="77777777" w:rsidR="00577900" w:rsidRPr="00577900" w:rsidRDefault="00577900" w:rsidP="00577900">
            <w:pPr>
              <w:spacing w:line="360" w:lineRule="auto"/>
              <w:jc w:val="center"/>
              <w:rPr>
                <w:rFonts w:ascii="Arial" w:hAnsi="Arial" w:cs="Arial"/>
                <w:b/>
                <w:bCs/>
                <w:iCs/>
                <w:caps/>
                <w:color w:val="000000" w:themeColor="text1"/>
                <w:sz w:val="20"/>
                <w:szCs w:val="20"/>
              </w:rPr>
            </w:pPr>
            <w:r w:rsidRPr="00577900">
              <w:rPr>
                <w:rFonts w:ascii="Arial" w:hAnsi="Arial" w:cs="Arial"/>
                <w:b/>
                <w:bCs/>
                <w:iCs/>
                <w:caps/>
                <w:color w:val="000000" w:themeColor="text1"/>
                <w:sz w:val="20"/>
                <w:szCs w:val="20"/>
              </w:rPr>
              <w:t>ESPECIFICAÇÃO DO PRODUTO</w:t>
            </w:r>
          </w:p>
        </w:tc>
        <w:tc>
          <w:tcPr>
            <w:tcW w:w="1134" w:type="dxa"/>
            <w:vAlign w:val="center"/>
          </w:tcPr>
          <w:p w14:paraId="277D9070" w14:textId="77777777" w:rsidR="00577900" w:rsidRPr="00577900" w:rsidRDefault="00577900" w:rsidP="00577900">
            <w:pPr>
              <w:spacing w:line="360" w:lineRule="auto"/>
              <w:jc w:val="center"/>
              <w:rPr>
                <w:rFonts w:ascii="Arial" w:hAnsi="Arial" w:cs="Arial"/>
                <w:b/>
                <w:bCs/>
                <w:iCs/>
                <w:color w:val="000000" w:themeColor="text1"/>
                <w:sz w:val="20"/>
                <w:szCs w:val="20"/>
              </w:rPr>
            </w:pPr>
            <w:r w:rsidRPr="00577900">
              <w:rPr>
                <w:rFonts w:ascii="Arial" w:hAnsi="Arial" w:cs="Arial"/>
                <w:b/>
                <w:bCs/>
                <w:iCs/>
                <w:color w:val="000000" w:themeColor="text1"/>
                <w:sz w:val="20"/>
                <w:szCs w:val="20"/>
              </w:rPr>
              <w:t>CATMAT</w:t>
            </w:r>
          </w:p>
        </w:tc>
        <w:tc>
          <w:tcPr>
            <w:tcW w:w="1134" w:type="dxa"/>
            <w:vAlign w:val="center"/>
          </w:tcPr>
          <w:p w14:paraId="171AF2C1" w14:textId="77777777" w:rsidR="00577900" w:rsidRPr="00577900" w:rsidRDefault="00577900" w:rsidP="00577900">
            <w:pPr>
              <w:spacing w:line="360" w:lineRule="auto"/>
              <w:jc w:val="center"/>
              <w:rPr>
                <w:rFonts w:ascii="Arial" w:hAnsi="Arial" w:cs="Arial"/>
                <w:b/>
                <w:bCs/>
                <w:iCs/>
                <w:caps/>
                <w:color w:val="000000" w:themeColor="text1"/>
                <w:sz w:val="20"/>
                <w:szCs w:val="20"/>
              </w:rPr>
            </w:pPr>
            <w:r w:rsidRPr="00577900">
              <w:rPr>
                <w:rFonts w:ascii="Arial" w:hAnsi="Arial" w:cs="Arial"/>
                <w:b/>
                <w:bCs/>
                <w:iCs/>
                <w:caps/>
                <w:color w:val="000000" w:themeColor="text1"/>
                <w:sz w:val="20"/>
                <w:szCs w:val="20"/>
              </w:rPr>
              <w:t>UNID DE MEDIDA</w:t>
            </w:r>
          </w:p>
        </w:tc>
        <w:tc>
          <w:tcPr>
            <w:tcW w:w="709" w:type="dxa"/>
            <w:vAlign w:val="center"/>
          </w:tcPr>
          <w:p w14:paraId="7FDF9653" w14:textId="77777777" w:rsidR="00577900" w:rsidRPr="00577900" w:rsidRDefault="00577900" w:rsidP="00577900">
            <w:pPr>
              <w:spacing w:line="360" w:lineRule="auto"/>
              <w:jc w:val="center"/>
              <w:rPr>
                <w:rFonts w:ascii="Arial" w:hAnsi="Arial" w:cs="Arial"/>
                <w:b/>
                <w:bCs/>
                <w:iCs/>
                <w:caps/>
                <w:color w:val="000000" w:themeColor="text1"/>
                <w:sz w:val="20"/>
                <w:szCs w:val="20"/>
              </w:rPr>
            </w:pPr>
            <w:r w:rsidRPr="00577900">
              <w:rPr>
                <w:rFonts w:ascii="Arial" w:hAnsi="Arial" w:cs="Arial"/>
                <w:b/>
                <w:bCs/>
                <w:iCs/>
                <w:caps/>
                <w:color w:val="000000" w:themeColor="text1"/>
                <w:sz w:val="20"/>
                <w:szCs w:val="20"/>
              </w:rPr>
              <w:t>QTD</w:t>
            </w:r>
          </w:p>
        </w:tc>
        <w:tc>
          <w:tcPr>
            <w:tcW w:w="1134" w:type="dxa"/>
            <w:vAlign w:val="center"/>
          </w:tcPr>
          <w:p w14:paraId="3F96E18B" w14:textId="77777777" w:rsidR="00577900" w:rsidRPr="00577900" w:rsidRDefault="00577900" w:rsidP="00577900">
            <w:pPr>
              <w:spacing w:line="360" w:lineRule="auto"/>
              <w:jc w:val="center"/>
              <w:rPr>
                <w:rFonts w:ascii="Arial" w:hAnsi="Arial" w:cs="Arial"/>
                <w:b/>
                <w:bCs/>
                <w:iCs/>
                <w:color w:val="000000" w:themeColor="text1"/>
                <w:sz w:val="20"/>
                <w:szCs w:val="20"/>
              </w:rPr>
            </w:pPr>
            <w:r w:rsidRPr="00577900">
              <w:rPr>
                <w:rFonts w:ascii="Arial" w:hAnsi="Arial" w:cs="Arial"/>
                <w:b/>
                <w:bCs/>
                <w:iCs/>
                <w:color w:val="000000" w:themeColor="text1"/>
                <w:sz w:val="20"/>
                <w:szCs w:val="20"/>
              </w:rPr>
              <w:t>VALOR UNIT.</w:t>
            </w:r>
          </w:p>
        </w:tc>
        <w:tc>
          <w:tcPr>
            <w:tcW w:w="1134" w:type="dxa"/>
            <w:vAlign w:val="center"/>
          </w:tcPr>
          <w:p w14:paraId="1A5760D9" w14:textId="77777777" w:rsidR="00577900" w:rsidRPr="00577900" w:rsidRDefault="00577900" w:rsidP="00577900">
            <w:pPr>
              <w:spacing w:line="360" w:lineRule="auto"/>
              <w:jc w:val="center"/>
              <w:rPr>
                <w:rFonts w:ascii="Arial" w:hAnsi="Arial" w:cs="Arial"/>
                <w:b/>
                <w:bCs/>
                <w:iCs/>
                <w:color w:val="000000" w:themeColor="text1"/>
                <w:sz w:val="20"/>
                <w:szCs w:val="20"/>
              </w:rPr>
            </w:pPr>
            <w:r w:rsidRPr="00577900">
              <w:rPr>
                <w:rFonts w:ascii="Arial" w:hAnsi="Arial" w:cs="Arial"/>
                <w:b/>
                <w:bCs/>
                <w:iCs/>
                <w:color w:val="000000" w:themeColor="text1"/>
                <w:sz w:val="20"/>
                <w:szCs w:val="20"/>
              </w:rPr>
              <w:t>VALOR TOTAL</w:t>
            </w:r>
          </w:p>
        </w:tc>
      </w:tr>
      <w:tr w:rsidR="00577900" w:rsidRPr="00577900" w14:paraId="02C1568C" w14:textId="77777777" w:rsidTr="00577900">
        <w:trPr>
          <w:trHeight w:val="227"/>
        </w:trPr>
        <w:tc>
          <w:tcPr>
            <w:tcW w:w="709" w:type="dxa"/>
            <w:vAlign w:val="center"/>
          </w:tcPr>
          <w:p w14:paraId="035E68B5" w14:textId="77777777" w:rsidR="00577900" w:rsidRPr="00577900" w:rsidRDefault="00577900" w:rsidP="00577900">
            <w:pPr>
              <w:spacing w:line="360" w:lineRule="auto"/>
              <w:jc w:val="center"/>
              <w:rPr>
                <w:rFonts w:ascii="Arial" w:hAnsi="Arial" w:cs="Arial"/>
                <w:iCs/>
                <w:caps/>
                <w:color w:val="000000" w:themeColor="text1"/>
                <w:sz w:val="20"/>
                <w:szCs w:val="20"/>
              </w:rPr>
            </w:pPr>
            <w:r w:rsidRPr="00577900">
              <w:rPr>
                <w:rFonts w:ascii="Arial" w:hAnsi="Arial" w:cs="Arial"/>
                <w:iCs/>
                <w:color w:val="000000" w:themeColor="text1"/>
                <w:sz w:val="20"/>
                <w:szCs w:val="20"/>
              </w:rPr>
              <w:t>001</w:t>
            </w:r>
          </w:p>
        </w:tc>
        <w:tc>
          <w:tcPr>
            <w:tcW w:w="3827" w:type="dxa"/>
            <w:vAlign w:val="center"/>
          </w:tcPr>
          <w:p w14:paraId="57E3A7E4" w14:textId="77777777" w:rsidR="00577900" w:rsidRPr="00577900" w:rsidRDefault="00577900" w:rsidP="00577900">
            <w:p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Biodigestor de pequeno porte ENTREGUE INSTALADO, com as seguintes especificações mínimas:</w:t>
            </w:r>
          </w:p>
          <w:p w14:paraId="53ACC240" w14:textId="77777777" w:rsidR="00577900" w:rsidRPr="00577900" w:rsidRDefault="00577900" w:rsidP="00577900">
            <w:pPr>
              <w:numPr>
                <w:ilvl w:val="0"/>
                <w:numId w:val="37"/>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Volume do tanque de gás: 2.500 L</w:t>
            </w:r>
          </w:p>
          <w:p w14:paraId="25A4E4B9" w14:textId="77777777" w:rsidR="00577900" w:rsidRPr="00577900" w:rsidRDefault="00577900" w:rsidP="00577900">
            <w:pPr>
              <w:numPr>
                <w:ilvl w:val="0"/>
                <w:numId w:val="37"/>
              </w:numPr>
              <w:tabs>
                <w:tab w:val="clear" w:pos="720"/>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Volume do tanque do biodigestor: 4.000 L</w:t>
            </w:r>
          </w:p>
          <w:p w14:paraId="41E74E05" w14:textId="77777777" w:rsidR="00577900" w:rsidRPr="00577900" w:rsidRDefault="00577900" w:rsidP="00577900">
            <w:pPr>
              <w:numPr>
                <w:ilvl w:val="0"/>
                <w:numId w:val="37"/>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Material: Lona de Polietileno com proteção UV;</w:t>
            </w:r>
          </w:p>
          <w:p w14:paraId="61A8F439" w14:textId="77777777" w:rsidR="00577900" w:rsidRPr="00577900" w:rsidRDefault="00577900" w:rsidP="00577900">
            <w:pPr>
              <w:numPr>
                <w:ilvl w:val="0"/>
                <w:numId w:val="37"/>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Entrada máxima de resíduos de cozinha/dia: 18 L;</w:t>
            </w:r>
          </w:p>
          <w:p w14:paraId="29AE29D1" w14:textId="77777777" w:rsidR="00577900" w:rsidRPr="00577900" w:rsidRDefault="00577900" w:rsidP="00577900">
            <w:pPr>
              <w:numPr>
                <w:ilvl w:val="0"/>
                <w:numId w:val="37"/>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Entrada máxima de estrume animal/dia: 36 L;</w:t>
            </w:r>
          </w:p>
          <w:p w14:paraId="1986FB1D" w14:textId="77777777" w:rsidR="00577900" w:rsidRPr="00577900" w:rsidRDefault="00577900" w:rsidP="00577900">
            <w:pPr>
              <w:numPr>
                <w:ilvl w:val="0"/>
                <w:numId w:val="37"/>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Produção diária de biofertilizante: Igual à entrada de resíduos/estrume;</w:t>
            </w:r>
          </w:p>
          <w:p w14:paraId="6A5C463F" w14:textId="77777777" w:rsidR="00577900" w:rsidRPr="00577900" w:rsidRDefault="00577900" w:rsidP="00577900">
            <w:pPr>
              <w:numPr>
                <w:ilvl w:val="0"/>
                <w:numId w:val="37"/>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Tempo de cozimento diário (queimador de chama única): Até 5 horas;</w:t>
            </w:r>
          </w:p>
          <w:p w14:paraId="70FFE05C" w14:textId="77777777" w:rsidR="00577900" w:rsidRPr="00577900" w:rsidRDefault="00577900" w:rsidP="00577900">
            <w:p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O kit de instalação deve conter:</w:t>
            </w:r>
          </w:p>
          <w:p w14:paraId="234F24D5" w14:textId="77777777" w:rsidR="00577900" w:rsidRPr="00577900" w:rsidRDefault="00577900" w:rsidP="00577900">
            <w:pPr>
              <w:numPr>
                <w:ilvl w:val="0"/>
                <w:numId w:val="38"/>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Um fogareiro de biogás com 2 bocas</w:t>
            </w:r>
          </w:p>
          <w:p w14:paraId="2E44B926" w14:textId="77777777" w:rsidR="00577900" w:rsidRPr="00577900" w:rsidRDefault="00577900" w:rsidP="00577900">
            <w:pPr>
              <w:numPr>
                <w:ilvl w:val="0"/>
                <w:numId w:val="38"/>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Tubulação de gás externa (mínimo 10 metros) e tubulação de gás interna (mínimo 3 metros)</w:t>
            </w:r>
          </w:p>
          <w:p w14:paraId="1D7FC25F" w14:textId="77777777" w:rsidR="00577900" w:rsidRPr="00577900" w:rsidRDefault="00577900" w:rsidP="00577900">
            <w:pPr>
              <w:numPr>
                <w:ilvl w:val="0"/>
                <w:numId w:val="38"/>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Filtro de gás</w:t>
            </w:r>
          </w:p>
          <w:p w14:paraId="495068A3" w14:textId="77777777" w:rsidR="00577900" w:rsidRPr="00577900" w:rsidRDefault="00577900" w:rsidP="00577900">
            <w:pPr>
              <w:numPr>
                <w:ilvl w:val="0"/>
                <w:numId w:val="38"/>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lastRenderedPageBreak/>
              <w:t>Uma pia de entrada com um êmbolo</w:t>
            </w:r>
          </w:p>
          <w:p w14:paraId="2CCB22E9" w14:textId="77777777" w:rsidR="00577900" w:rsidRPr="00577900" w:rsidRDefault="00577900" w:rsidP="00577900">
            <w:pPr>
              <w:numPr>
                <w:ilvl w:val="0"/>
                <w:numId w:val="38"/>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Saída combinada de gás e fertilizante</w:t>
            </w:r>
          </w:p>
          <w:p w14:paraId="08071B7D" w14:textId="77777777" w:rsidR="00577900" w:rsidRPr="00577900" w:rsidRDefault="00577900" w:rsidP="00577900">
            <w:pPr>
              <w:numPr>
                <w:ilvl w:val="0"/>
                <w:numId w:val="38"/>
              </w:numPr>
              <w:tabs>
                <w:tab w:val="clear" w:pos="720"/>
                <w:tab w:val="num" w:pos="459"/>
              </w:tabs>
              <w:spacing w:line="360" w:lineRule="auto"/>
              <w:ind w:left="176" w:hanging="176"/>
              <w:jc w:val="both"/>
              <w:rPr>
                <w:rFonts w:ascii="Arial" w:hAnsi="Arial" w:cs="Arial"/>
                <w:caps/>
                <w:color w:val="000000" w:themeColor="text1"/>
                <w:sz w:val="20"/>
                <w:szCs w:val="20"/>
              </w:rPr>
            </w:pPr>
            <w:r w:rsidRPr="00577900">
              <w:rPr>
                <w:rFonts w:ascii="Arial" w:hAnsi="Arial" w:cs="Arial"/>
                <w:caps/>
                <w:color w:val="000000" w:themeColor="text1"/>
                <w:sz w:val="20"/>
                <w:szCs w:val="20"/>
              </w:rPr>
              <w:t>Guia de montagem detalhado (impresso e arquivo digital)</w:t>
            </w:r>
          </w:p>
          <w:p w14:paraId="13B651E5" w14:textId="77777777" w:rsidR="00577900" w:rsidRPr="00577900" w:rsidRDefault="00577900" w:rsidP="00577900">
            <w:pPr>
              <w:spacing w:line="360" w:lineRule="auto"/>
              <w:ind w:firstLine="34"/>
              <w:jc w:val="both"/>
              <w:rPr>
                <w:rFonts w:ascii="Arial" w:hAnsi="Arial" w:cs="Arial"/>
                <w:iCs/>
                <w:caps/>
                <w:color w:val="000000" w:themeColor="text1"/>
                <w:sz w:val="20"/>
                <w:szCs w:val="20"/>
              </w:rPr>
            </w:pPr>
            <w:r w:rsidRPr="00577900">
              <w:rPr>
                <w:rFonts w:ascii="Arial" w:hAnsi="Arial" w:cs="Arial"/>
                <w:caps/>
                <w:color w:val="000000" w:themeColor="text1"/>
                <w:sz w:val="20"/>
                <w:szCs w:val="20"/>
              </w:rPr>
              <w:t>Garantia: Mínimo de 1 ano.</w:t>
            </w:r>
          </w:p>
        </w:tc>
        <w:tc>
          <w:tcPr>
            <w:tcW w:w="1134" w:type="dxa"/>
            <w:vAlign w:val="center"/>
          </w:tcPr>
          <w:p w14:paraId="54707C9B" w14:textId="77777777" w:rsidR="00577900" w:rsidRPr="00577900" w:rsidRDefault="00577900" w:rsidP="00577900">
            <w:pPr>
              <w:spacing w:line="360" w:lineRule="auto"/>
              <w:jc w:val="center"/>
              <w:rPr>
                <w:rFonts w:ascii="Arial" w:hAnsi="Arial" w:cs="Arial"/>
                <w:iCs/>
                <w:caps/>
                <w:color w:val="000000" w:themeColor="text1"/>
                <w:sz w:val="20"/>
                <w:szCs w:val="20"/>
              </w:rPr>
            </w:pPr>
            <w:r w:rsidRPr="00577900">
              <w:rPr>
                <w:rFonts w:ascii="Arial" w:hAnsi="Arial" w:cs="Arial"/>
                <w:iCs/>
                <w:color w:val="000000" w:themeColor="text1"/>
                <w:sz w:val="20"/>
                <w:szCs w:val="20"/>
              </w:rPr>
              <w:lastRenderedPageBreak/>
              <w:t>486755</w:t>
            </w:r>
          </w:p>
        </w:tc>
        <w:tc>
          <w:tcPr>
            <w:tcW w:w="1134" w:type="dxa"/>
            <w:vAlign w:val="center"/>
          </w:tcPr>
          <w:p w14:paraId="7A692BE8" w14:textId="77777777" w:rsidR="00577900" w:rsidRPr="00577900" w:rsidRDefault="00577900" w:rsidP="00577900">
            <w:pPr>
              <w:spacing w:line="360" w:lineRule="auto"/>
              <w:jc w:val="center"/>
              <w:rPr>
                <w:rFonts w:ascii="Arial" w:hAnsi="Arial" w:cs="Arial"/>
                <w:iCs/>
                <w:caps/>
                <w:color w:val="000000" w:themeColor="text1"/>
                <w:sz w:val="20"/>
                <w:szCs w:val="20"/>
              </w:rPr>
            </w:pPr>
            <w:r w:rsidRPr="00577900">
              <w:rPr>
                <w:rFonts w:ascii="Arial" w:eastAsia="Times New Roman" w:hAnsi="Arial" w:cs="Arial"/>
                <w:iCs/>
                <w:color w:val="000000" w:themeColor="text1"/>
                <w:sz w:val="20"/>
                <w:szCs w:val="20"/>
              </w:rPr>
              <w:t>UN</w:t>
            </w:r>
          </w:p>
        </w:tc>
        <w:tc>
          <w:tcPr>
            <w:tcW w:w="709" w:type="dxa"/>
            <w:vAlign w:val="center"/>
          </w:tcPr>
          <w:p w14:paraId="2FC66F2C" w14:textId="77777777" w:rsidR="00577900" w:rsidRPr="00577900" w:rsidRDefault="00577900" w:rsidP="00577900">
            <w:pPr>
              <w:spacing w:line="360" w:lineRule="auto"/>
              <w:jc w:val="center"/>
              <w:rPr>
                <w:rFonts w:ascii="Arial" w:hAnsi="Arial" w:cs="Arial"/>
                <w:iCs/>
                <w:caps/>
                <w:color w:val="000000" w:themeColor="text1"/>
                <w:sz w:val="20"/>
                <w:szCs w:val="20"/>
              </w:rPr>
            </w:pPr>
            <w:r w:rsidRPr="00577900">
              <w:rPr>
                <w:rFonts w:ascii="Arial" w:hAnsi="Arial" w:cs="Arial"/>
                <w:iCs/>
                <w:color w:val="000000" w:themeColor="text1"/>
                <w:sz w:val="20"/>
                <w:szCs w:val="20"/>
              </w:rPr>
              <w:t>1,00</w:t>
            </w:r>
          </w:p>
        </w:tc>
        <w:tc>
          <w:tcPr>
            <w:tcW w:w="1134" w:type="dxa"/>
            <w:vAlign w:val="center"/>
          </w:tcPr>
          <w:p w14:paraId="6AA3C99E" w14:textId="77777777" w:rsidR="00577900" w:rsidRPr="00577900" w:rsidRDefault="00577900" w:rsidP="00577900">
            <w:pPr>
              <w:spacing w:line="360" w:lineRule="auto"/>
              <w:ind w:left="-108"/>
              <w:jc w:val="right"/>
              <w:rPr>
                <w:rFonts w:ascii="Arial" w:hAnsi="Arial" w:cs="Arial"/>
                <w:iCs/>
                <w:caps/>
                <w:color w:val="000000" w:themeColor="text1"/>
                <w:sz w:val="20"/>
                <w:szCs w:val="20"/>
              </w:rPr>
            </w:pPr>
            <w:r w:rsidRPr="00577900">
              <w:rPr>
                <w:rFonts w:ascii="Arial" w:hAnsi="Arial" w:cs="Arial"/>
                <w:iCs/>
                <w:caps/>
                <w:color w:val="000000" w:themeColor="text1"/>
                <w:sz w:val="20"/>
                <w:szCs w:val="20"/>
              </w:rPr>
              <w:t>15.400,00</w:t>
            </w:r>
          </w:p>
        </w:tc>
        <w:tc>
          <w:tcPr>
            <w:tcW w:w="1134" w:type="dxa"/>
            <w:vAlign w:val="center"/>
          </w:tcPr>
          <w:p w14:paraId="287A9C0D" w14:textId="77777777" w:rsidR="00577900" w:rsidRPr="00577900" w:rsidRDefault="00577900" w:rsidP="00577900">
            <w:pPr>
              <w:spacing w:line="360" w:lineRule="auto"/>
              <w:jc w:val="right"/>
              <w:rPr>
                <w:rFonts w:ascii="Arial" w:hAnsi="Arial" w:cs="Arial"/>
                <w:iCs/>
                <w:caps/>
                <w:color w:val="000000" w:themeColor="text1"/>
                <w:sz w:val="20"/>
                <w:szCs w:val="20"/>
              </w:rPr>
            </w:pPr>
            <w:r w:rsidRPr="00577900">
              <w:rPr>
                <w:rFonts w:ascii="Arial" w:hAnsi="Arial" w:cs="Arial"/>
                <w:iCs/>
                <w:caps/>
                <w:color w:val="000000" w:themeColor="text1"/>
                <w:sz w:val="20"/>
                <w:szCs w:val="20"/>
              </w:rPr>
              <w:t>15.400,00</w:t>
            </w:r>
          </w:p>
        </w:tc>
      </w:tr>
    </w:tbl>
    <w:p w14:paraId="4E21F8B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Os bens objeto desta contratação são caracterizados como comuns, conforme justificativa constante do Estudo Técnico Preliminar.</w:t>
      </w:r>
    </w:p>
    <w:p w14:paraId="084EBB95"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objeto desta contratação não se enquadra como sendo de bem de luxo, conforme Decreto nº 10.818, de 27 de setembro de 2021.</w:t>
      </w:r>
    </w:p>
    <w:p w14:paraId="4F7EF15C"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O prazo de vigência da contratação é de </w:t>
      </w:r>
      <w:r w:rsidRPr="00577900">
        <w:rPr>
          <w:bCs/>
          <w:color w:val="000000" w:themeColor="text1"/>
        </w:rPr>
        <w:t>12 (doze) meses</w:t>
      </w:r>
      <w:r w:rsidRPr="00577900">
        <w:rPr>
          <w:color w:val="000000" w:themeColor="text1"/>
        </w:rPr>
        <w:t xml:space="preserve"> contados do(a) </w:t>
      </w:r>
      <w:r w:rsidRPr="00577900">
        <w:rPr>
          <w:bCs/>
          <w:color w:val="000000" w:themeColor="text1"/>
        </w:rPr>
        <w:t>assinatura do contrato</w:t>
      </w:r>
      <w:r w:rsidRPr="00577900">
        <w:rPr>
          <w:color w:val="000000" w:themeColor="text1"/>
        </w:rPr>
        <w:t>, na forma do artigo 105 da Lei n° 14.133, de 2021.</w:t>
      </w:r>
    </w:p>
    <w:p w14:paraId="53FE3308" w14:textId="77777777" w:rsidR="00577900" w:rsidRPr="00577900" w:rsidRDefault="00577900" w:rsidP="00577900">
      <w:pPr>
        <w:pStyle w:val="Nivel2"/>
        <w:spacing w:before="0" w:after="0" w:line="360" w:lineRule="auto"/>
        <w:ind w:left="0" w:firstLine="0"/>
        <w:rPr>
          <w:iCs/>
          <w:color w:val="000000" w:themeColor="text1"/>
        </w:rPr>
      </w:pPr>
      <w:r w:rsidRPr="00577900">
        <w:rPr>
          <w:color w:val="000000" w:themeColor="text1"/>
        </w:rPr>
        <w:t>O contrato oferece maior detalhamento das regras que serão aplicadas em relação à vigência da contratação.</w:t>
      </w:r>
    </w:p>
    <w:p w14:paraId="59F8A73A"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t>FUNDAMENTAÇÃO E DESCRIÇÃO DA NECESSIDADE DA CONTRATAÇÃO</w:t>
      </w:r>
    </w:p>
    <w:p w14:paraId="3334366F"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A Fundamentação da Contratação e de seus quantitativos encontra-se pormenorizada em Tópico específico dos Estudos Técnicos Preliminares, apêndice deste Termo de Referência.</w:t>
      </w:r>
    </w:p>
    <w:p w14:paraId="75191C68"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A presente contratação/aquisição está nos planos da administração pública para o ano de </w:t>
      </w:r>
      <w:r w:rsidRPr="00577900">
        <w:rPr>
          <w:color w:val="000000" w:themeColor="text1"/>
          <w:shd w:val="clear" w:color="auto" w:fill="FFFFFF" w:themeFill="background1"/>
        </w:rPr>
        <w:fldChar w:fldCharType="begin">
          <w:ffData>
            <w:name w:val="Texto74"/>
            <w:enabled/>
            <w:calcOnExit w:val="0"/>
            <w:textInput/>
          </w:ffData>
        </w:fldChar>
      </w:r>
      <w:r w:rsidRPr="00577900">
        <w:rPr>
          <w:color w:val="000000" w:themeColor="text1"/>
          <w:shd w:val="clear" w:color="auto" w:fill="FFFFFF" w:themeFill="background1"/>
        </w:rPr>
        <w:instrText xml:space="preserve"> FORMTEXT </w:instrText>
      </w:r>
      <w:r w:rsidRPr="00577900">
        <w:rPr>
          <w:color w:val="000000" w:themeColor="text1"/>
          <w:shd w:val="clear" w:color="auto" w:fill="FFFFFF" w:themeFill="background1"/>
        </w:rPr>
      </w:r>
      <w:r w:rsidRPr="00577900">
        <w:rPr>
          <w:color w:val="000000" w:themeColor="text1"/>
          <w:shd w:val="clear" w:color="auto" w:fill="FFFFFF" w:themeFill="background1"/>
        </w:rPr>
        <w:fldChar w:fldCharType="separate"/>
      </w:r>
      <w:r w:rsidRPr="00577900">
        <w:rPr>
          <w:color w:val="000000" w:themeColor="text1"/>
          <w:shd w:val="clear" w:color="auto" w:fill="FFFFFF" w:themeFill="background1"/>
        </w:rPr>
        <w:t>2024</w:t>
      </w:r>
      <w:r w:rsidRPr="00577900">
        <w:rPr>
          <w:color w:val="000000" w:themeColor="text1"/>
          <w:shd w:val="clear" w:color="auto" w:fill="FFFFFF" w:themeFill="background1"/>
        </w:rPr>
        <w:fldChar w:fldCharType="end"/>
      </w:r>
      <w:r w:rsidRPr="00577900">
        <w:rPr>
          <w:color w:val="000000" w:themeColor="text1"/>
        </w:rPr>
        <w:t>, além disso há previsão orçamentária para tal, conforme memorando do departamento de contabilidade em anexo.</w:t>
      </w:r>
    </w:p>
    <w:p w14:paraId="5F63CB0C"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t>DESCRIÇÃO DA SOLUÇÃO COMO UM TODO CONSIDERADO O CICLO DE VIDA DO OBJETO E ESPECIFICAÇÃO DO PRODUTO</w:t>
      </w:r>
    </w:p>
    <w:p w14:paraId="12718293"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A descrição da solução como um todo encontra-se pormenorizada em tópico específico dos Estudos Técnicos Preliminares, apêndice deste Termo de Referência.</w:t>
      </w:r>
    </w:p>
    <w:p w14:paraId="27AAF481"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t>REQUISITOS DA CONTRATAÇÃO</w:t>
      </w:r>
    </w:p>
    <w:p w14:paraId="6472CE0E"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Sustentabilidade</w:t>
      </w:r>
    </w:p>
    <w:p w14:paraId="2357DD15" w14:textId="77777777" w:rsidR="00577900" w:rsidRPr="00577900" w:rsidRDefault="00577900" w:rsidP="00577900">
      <w:pPr>
        <w:pStyle w:val="Nivel2"/>
        <w:spacing w:before="0" w:after="0" w:line="360" w:lineRule="auto"/>
        <w:ind w:left="0" w:firstLine="0"/>
        <w:rPr>
          <w:iCs/>
          <w:color w:val="000000" w:themeColor="text1"/>
          <w:shd w:val="clear" w:color="auto" w:fill="FFFFFF"/>
        </w:rPr>
      </w:pPr>
      <w:r w:rsidRPr="00577900">
        <w:rPr>
          <w:color w:val="000000" w:themeColor="text1"/>
        </w:rPr>
        <w:t>Além dos critérios de sustentabilidade eventualmente inseridos na descrição do objeto, devem ser atendidos os constantes da Guia Nacional de Contratações Sustentáveis.</w:t>
      </w:r>
    </w:p>
    <w:p w14:paraId="7CC93AFA" w14:textId="77777777" w:rsidR="00577900" w:rsidRPr="00577900" w:rsidRDefault="00577900" w:rsidP="00577900">
      <w:pPr>
        <w:pStyle w:val="Nvel1-SemNum"/>
        <w:spacing w:before="0" w:line="360" w:lineRule="auto"/>
        <w:rPr>
          <w:iCs/>
          <w:color w:val="000000" w:themeColor="text1"/>
        </w:rPr>
      </w:pPr>
      <w:r w:rsidRPr="00577900">
        <w:rPr>
          <w:iCs/>
          <w:color w:val="000000" w:themeColor="text1"/>
        </w:rPr>
        <w:t>Indicação de marcas ou modelos (</w:t>
      </w:r>
      <w:hyperlink r:id="rId43" w:anchor="art41" w:history="1">
        <w:r w:rsidRPr="00577900">
          <w:rPr>
            <w:rStyle w:val="Hyperlink"/>
            <w:iCs/>
            <w:color w:val="000000" w:themeColor="text1"/>
          </w:rPr>
          <w:t>Art. 41, inciso I, da Lei nº 14.133, de 2021</w:t>
        </w:r>
      </w:hyperlink>
      <w:r w:rsidRPr="00577900">
        <w:rPr>
          <w:iCs/>
          <w:color w:val="000000" w:themeColor="text1"/>
        </w:rPr>
        <w:t>)</w:t>
      </w:r>
    </w:p>
    <w:p w14:paraId="4EE88C8B"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Na presente aquisição não haverá indicação de marcas ou modelos.</w:t>
      </w:r>
    </w:p>
    <w:p w14:paraId="4A6496EC" w14:textId="77777777" w:rsidR="00577900" w:rsidRPr="00577900" w:rsidRDefault="00577900" w:rsidP="00577900">
      <w:pPr>
        <w:pStyle w:val="Nvel1-SemNum"/>
        <w:spacing w:before="0" w:line="360" w:lineRule="auto"/>
        <w:rPr>
          <w:iCs/>
          <w:color w:val="000000" w:themeColor="text1"/>
        </w:rPr>
      </w:pPr>
      <w:r w:rsidRPr="00577900">
        <w:rPr>
          <w:iCs/>
          <w:color w:val="000000" w:themeColor="text1"/>
        </w:rPr>
        <w:t xml:space="preserve">Da vedação de contratação de marca ou produto </w:t>
      </w:r>
    </w:p>
    <w:p w14:paraId="0FFEC131"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Não haverá vedação a marcas/produto para a presente contratação, desde que seguidas as especificações do objeto.</w:t>
      </w:r>
    </w:p>
    <w:p w14:paraId="3B462607" w14:textId="77777777" w:rsidR="00577900" w:rsidRPr="00577900" w:rsidRDefault="00577900" w:rsidP="00577900">
      <w:pPr>
        <w:pStyle w:val="Nvel1-SemNum"/>
        <w:spacing w:before="0" w:line="360" w:lineRule="auto"/>
        <w:rPr>
          <w:iCs/>
          <w:color w:val="000000" w:themeColor="text1"/>
        </w:rPr>
      </w:pPr>
      <w:r w:rsidRPr="00577900">
        <w:rPr>
          <w:iCs/>
          <w:color w:val="000000" w:themeColor="text1"/>
        </w:rPr>
        <w:t>Da exigência de amostra</w:t>
      </w:r>
    </w:p>
    <w:p w14:paraId="0D2DC159"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Na presente aquisição não haverá a exigência de apresentação de amostras.</w:t>
      </w:r>
    </w:p>
    <w:p w14:paraId="2F5F2EE7" w14:textId="77777777" w:rsidR="00577900" w:rsidRPr="00577900" w:rsidRDefault="00577900" w:rsidP="00577900">
      <w:pPr>
        <w:pStyle w:val="Nvel1-SemNum"/>
        <w:spacing w:before="0" w:line="360" w:lineRule="auto"/>
        <w:rPr>
          <w:iCs/>
          <w:color w:val="000000" w:themeColor="text1"/>
        </w:rPr>
      </w:pPr>
      <w:r w:rsidRPr="00577900">
        <w:rPr>
          <w:iCs/>
          <w:color w:val="000000" w:themeColor="text1"/>
        </w:rPr>
        <w:t>Da exigência de carta de solidariedade</w:t>
      </w:r>
    </w:p>
    <w:p w14:paraId="719716E7"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Em caso de fornecedor revendedor ou distribuidor, não será exigida carta de solidariedade emitida pelo fabricante, que assegure a execução do contrato.</w:t>
      </w:r>
    </w:p>
    <w:p w14:paraId="4C568498"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Subcontratação</w:t>
      </w:r>
    </w:p>
    <w:p w14:paraId="2E298B9E"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Não é admitida a subcontratação do objeto contratual.</w:t>
      </w:r>
    </w:p>
    <w:p w14:paraId="0ADE026B"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lastRenderedPageBreak/>
        <w:t>Garantia da contratação</w:t>
      </w:r>
    </w:p>
    <w:p w14:paraId="020F8A6F"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Não haverá exigência da garantia da contratação dos </w:t>
      </w:r>
      <w:hyperlink r:id="rId44" w:anchor="art96">
        <w:r w:rsidRPr="00577900">
          <w:rPr>
            <w:rStyle w:val="Hyperlink"/>
            <w:i w:val="0"/>
            <w:color w:val="000000" w:themeColor="text1"/>
          </w:rPr>
          <w:t>artigos 96 e seguintes da Lei nº 14.133, de 2021</w:t>
        </w:r>
      </w:hyperlink>
      <w:r w:rsidRPr="00577900">
        <w:rPr>
          <w:i w:val="0"/>
          <w:color w:val="000000" w:themeColor="text1"/>
        </w:rPr>
        <w:t>, pelas razões constantes do Estudo Técnico Preliminar.</w:t>
      </w:r>
    </w:p>
    <w:p w14:paraId="293E6359"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t>MODELO DE EXECUÇÃO DO OBJETO</w:t>
      </w:r>
    </w:p>
    <w:p w14:paraId="59760874" w14:textId="77777777" w:rsidR="00577900" w:rsidRPr="00577900" w:rsidRDefault="00577900" w:rsidP="00577900">
      <w:pPr>
        <w:pStyle w:val="Nvel1-SemNum"/>
        <w:spacing w:before="0" w:line="360" w:lineRule="auto"/>
        <w:rPr>
          <w:iCs/>
          <w:color w:val="000000" w:themeColor="text1"/>
        </w:rPr>
      </w:pPr>
      <w:r w:rsidRPr="00577900">
        <w:rPr>
          <w:iCs/>
          <w:color w:val="000000" w:themeColor="text1"/>
        </w:rPr>
        <w:t>Condições de Entrega</w:t>
      </w:r>
    </w:p>
    <w:p w14:paraId="202F20AF" w14:textId="77777777" w:rsidR="00577900" w:rsidRPr="00577900" w:rsidRDefault="00577900" w:rsidP="00577900">
      <w:pPr>
        <w:pStyle w:val="Nvel2-Red"/>
        <w:spacing w:before="0" w:after="0" w:line="360" w:lineRule="auto"/>
        <w:ind w:left="0" w:firstLine="0"/>
        <w:rPr>
          <w:rStyle w:val="Fuentedeprrafopredeter"/>
          <w:i w:val="0"/>
          <w:color w:val="000000" w:themeColor="text1"/>
        </w:rPr>
      </w:pPr>
      <w:r w:rsidRPr="00577900">
        <w:rPr>
          <w:rStyle w:val="Fuentedeprrafopredeter"/>
          <w:i w:val="0"/>
          <w:color w:val="000000" w:themeColor="text1"/>
        </w:rPr>
        <w:t xml:space="preserve">O prazo de entrega dos </w:t>
      </w:r>
      <w:r w:rsidRPr="00577900">
        <w:rPr>
          <w:i w:val="0"/>
          <w:color w:val="000000" w:themeColor="text1"/>
          <w:shd w:val="clear" w:color="auto" w:fill="FFFFFF" w:themeFill="background1"/>
        </w:rPr>
        <w:fldChar w:fldCharType="begin">
          <w:ffData>
            <w:name w:val="Texto74"/>
            <w:enabled/>
            <w:calcOnExit w:val="0"/>
            <w:textInput/>
          </w:ffData>
        </w:fldChar>
      </w:r>
      <w:r w:rsidRPr="00577900">
        <w:rPr>
          <w:i w:val="0"/>
          <w:color w:val="000000" w:themeColor="text1"/>
          <w:shd w:val="clear" w:color="auto" w:fill="FFFFFF" w:themeFill="background1"/>
        </w:rPr>
        <w:instrText xml:space="preserve"> FORMTEXT </w:instrText>
      </w:r>
      <w:r w:rsidRPr="00577900">
        <w:rPr>
          <w:i w:val="0"/>
          <w:color w:val="000000" w:themeColor="text1"/>
          <w:shd w:val="clear" w:color="auto" w:fill="FFFFFF" w:themeFill="background1"/>
        </w:rPr>
      </w:r>
      <w:r w:rsidRPr="00577900">
        <w:rPr>
          <w:i w:val="0"/>
          <w:color w:val="000000" w:themeColor="text1"/>
          <w:shd w:val="clear" w:color="auto" w:fill="FFFFFF" w:themeFill="background1"/>
        </w:rPr>
        <w:fldChar w:fldCharType="separate"/>
      </w:r>
      <w:r w:rsidRPr="00577900">
        <w:rPr>
          <w:i w:val="0"/>
          <w:color w:val="000000" w:themeColor="text1"/>
          <w:shd w:val="clear" w:color="auto" w:fill="FFFFFF" w:themeFill="background1"/>
        </w:rPr>
        <w:t>equipamento</w:t>
      </w:r>
      <w:r w:rsidRPr="00577900">
        <w:rPr>
          <w:i w:val="0"/>
          <w:color w:val="000000" w:themeColor="text1"/>
          <w:shd w:val="clear" w:color="auto" w:fill="FFFFFF" w:themeFill="background1"/>
        </w:rPr>
        <w:fldChar w:fldCharType="end"/>
      </w:r>
      <w:r w:rsidRPr="00577900">
        <w:rPr>
          <w:rStyle w:val="Fuentedeprrafopredeter"/>
          <w:i w:val="0"/>
          <w:color w:val="000000" w:themeColor="text1"/>
        </w:rPr>
        <w:t xml:space="preserve"> será de no máximo </w:t>
      </w:r>
      <w:r w:rsidRPr="00577900">
        <w:rPr>
          <w:i w:val="0"/>
          <w:color w:val="000000" w:themeColor="text1"/>
          <w:shd w:val="clear" w:color="auto" w:fill="FFFFFF" w:themeFill="background1"/>
        </w:rPr>
        <w:fldChar w:fldCharType="begin">
          <w:ffData>
            <w:name w:val="Texto74"/>
            <w:enabled/>
            <w:calcOnExit w:val="0"/>
            <w:textInput/>
          </w:ffData>
        </w:fldChar>
      </w:r>
      <w:r w:rsidRPr="00577900">
        <w:rPr>
          <w:i w:val="0"/>
          <w:color w:val="000000" w:themeColor="text1"/>
          <w:shd w:val="clear" w:color="auto" w:fill="FFFFFF" w:themeFill="background1"/>
        </w:rPr>
        <w:instrText xml:space="preserve"> FORMTEXT </w:instrText>
      </w:r>
      <w:r w:rsidRPr="00577900">
        <w:rPr>
          <w:i w:val="0"/>
          <w:color w:val="000000" w:themeColor="text1"/>
          <w:shd w:val="clear" w:color="auto" w:fill="FFFFFF" w:themeFill="background1"/>
        </w:rPr>
      </w:r>
      <w:r w:rsidRPr="00577900">
        <w:rPr>
          <w:i w:val="0"/>
          <w:color w:val="000000" w:themeColor="text1"/>
          <w:shd w:val="clear" w:color="auto" w:fill="FFFFFF" w:themeFill="background1"/>
        </w:rPr>
        <w:fldChar w:fldCharType="separate"/>
      </w:r>
      <w:r w:rsidRPr="00577900">
        <w:rPr>
          <w:i w:val="0"/>
          <w:color w:val="000000" w:themeColor="text1"/>
          <w:shd w:val="clear" w:color="auto" w:fill="FFFFFF" w:themeFill="background1"/>
        </w:rPr>
        <w:t>30</w:t>
      </w:r>
      <w:r w:rsidRPr="00577900">
        <w:rPr>
          <w:i w:val="0"/>
          <w:color w:val="000000" w:themeColor="text1"/>
          <w:shd w:val="clear" w:color="auto" w:fill="FFFFFF" w:themeFill="background1"/>
        </w:rPr>
        <w:fldChar w:fldCharType="end"/>
      </w:r>
      <w:r w:rsidRPr="00577900">
        <w:rPr>
          <w:i w:val="0"/>
          <w:color w:val="000000" w:themeColor="text1"/>
        </w:rPr>
        <w:t xml:space="preserve"> (</w:t>
      </w:r>
      <w:bookmarkStart w:id="67" w:name="_Hlk169860974"/>
      <w:r w:rsidRPr="00577900">
        <w:rPr>
          <w:i w:val="0"/>
          <w:color w:val="000000" w:themeColor="text1"/>
          <w:shd w:val="clear" w:color="auto" w:fill="FFFFFF" w:themeFill="background1"/>
        </w:rPr>
        <w:fldChar w:fldCharType="begin">
          <w:ffData>
            <w:name w:val="Texto74"/>
            <w:enabled/>
            <w:calcOnExit w:val="0"/>
            <w:textInput/>
          </w:ffData>
        </w:fldChar>
      </w:r>
      <w:r w:rsidRPr="00577900">
        <w:rPr>
          <w:i w:val="0"/>
          <w:color w:val="000000" w:themeColor="text1"/>
          <w:shd w:val="clear" w:color="auto" w:fill="FFFFFF" w:themeFill="background1"/>
        </w:rPr>
        <w:instrText xml:space="preserve"> FORMTEXT </w:instrText>
      </w:r>
      <w:r w:rsidRPr="00577900">
        <w:rPr>
          <w:i w:val="0"/>
          <w:color w:val="000000" w:themeColor="text1"/>
          <w:shd w:val="clear" w:color="auto" w:fill="FFFFFF" w:themeFill="background1"/>
        </w:rPr>
      </w:r>
      <w:r w:rsidRPr="00577900">
        <w:rPr>
          <w:i w:val="0"/>
          <w:color w:val="000000" w:themeColor="text1"/>
          <w:shd w:val="clear" w:color="auto" w:fill="FFFFFF" w:themeFill="background1"/>
        </w:rPr>
        <w:fldChar w:fldCharType="separate"/>
      </w:r>
      <w:r w:rsidRPr="00577900">
        <w:rPr>
          <w:i w:val="0"/>
          <w:color w:val="000000" w:themeColor="text1"/>
          <w:shd w:val="clear" w:color="auto" w:fill="FFFFFF" w:themeFill="background1"/>
        </w:rPr>
        <w:t>trinta</w:t>
      </w:r>
      <w:r w:rsidRPr="00577900">
        <w:rPr>
          <w:i w:val="0"/>
          <w:color w:val="000000" w:themeColor="text1"/>
          <w:shd w:val="clear" w:color="auto" w:fill="FFFFFF" w:themeFill="background1"/>
        </w:rPr>
        <w:fldChar w:fldCharType="end"/>
      </w:r>
      <w:bookmarkEnd w:id="67"/>
      <w:r w:rsidRPr="00577900">
        <w:rPr>
          <w:i w:val="0"/>
          <w:color w:val="000000" w:themeColor="text1"/>
        </w:rPr>
        <w:t xml:space="preserve">) </w:t>
      </w:r>
      <w:r w:rsidRPr="00577900">
        <w:rPr>
          <w:rStyle w:val="Fuentedeprrafopredeter"/>
          <w:i w:val="0"/>
          <w:color w:val="000000" w:themeColor="text1"/>
        </w:rPr>
        <w:t>dias</w:t>
      </w:r>
      <w:r w:rsidRPr="00577900">
        <w:rPr>
          <w:i w:val="0"/>
          <w:color w:val="000000" w:themeColor="text1"/>
        </w:rPr>
        <w:t>,</w:t>
      </w:r>
      <w:r w:rsidRPr="00577900">
        <w:rPr>
          <w:rStyle w:val="Fuentedeprrafopredeter"/>
          <w:i w:val="0"/>
          <w:color w:val="000000" w:themeColor="text1"/>
        </w:rPr>
        <w:t xml:space="preserve"> após encaminhamento da requisição ao e-mail fornecido pelo proponente vencedor de itens do certame.</w:t>
      </w:r>
    </w:p>
    <w:p w14:paraId="4B05AB8C"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A entrega deverá ser efetuada junto à </w:t>
      </w:r>
      <w:r w:rsidRPr="00577900">
        <w:rPr>
          <w:iCs/>
          <w:color w:val="000000" w:themeColor="text1"/>
          <w:shd w:val="clear" w:color="auto" w:fill="FFFFFF" w:themeFill="background1"/>
        </w:rPr>
        <w:fldChar w:fldCharType="begin">
          <w:ffData>
            <w:name w:val="Texto74"/>
            <w:enabled/>
            <w:calcOnExit w:val="0"/>
            <w:textInput/>
          </w:ffData>
        </w:fldChar>
      </w:r>
      <w:r w:rsidRPr="00577900">
        <w:rPr>
          <w:iCs/>
          <w:color w:val="000000" w:themeColor="text1"/>
          <w:shd w:val="clear" w:color="auto" w:fill="FFFFFF" w:themeFill="background1"/>
        </w:rPr>
        <w:instrText xml:space="preserve"> FORMTEXT </w:instrText>
      </w:r>
      <w:r w:rsidRPr="00577900">
        <w:rPr>
          <w:iCs/>
          <w:color w:val="000000" w:themeColor="text1"/>
          <w:shd w:val="clear" w:color="auto" w:fill="FFFFFF" w:themeFill="background1"/>
        </w:rPr>
      </w:r>
      <w:r w:rsidRPr="00577900">
        <w:rPr>
          <w:iCs/>
          <w:color w:val="000000" w:themeColor="text1"/>
          <w:shd w:val="clear" w:color="auto" w:fill="FFFFFF" w:themeFill="background1"/>
        </w:rPr>
        <w:fldChar w:fldCharType="separate"/>
      </w:r>
      <w:r w:rsidRPr="00577900">
        <w:rPr>
          <w:iCs/>
          <w:color w:val="000000" w:themeColor="text1"/>
          <w:shd w:val="clear" w:color="auto" w:fill="FFFFFF" w:themeFill="background1"/>
        </w:rPr>
        <w:t>Prefeitura Municipal de Marquinho, sito a Rua Sete de Setembro, s/n, Centro, Marquinho-PR</w:t>
      </w:r>
      <w:r w:rsidRPr="00577900">
        <w:rPr>
          <w:iCs/>
          <w:color w:val="000000" w:themeColor="text1"/>
          <w:shd w:val="clear" w:color="auto" w:fill="FFFFFF" w:themeFill="background1"/>
        </w:rPr>
        <w:fldChar w:fldCharType="end"/>
      </w:r>
      <w:r w:rsidRPr="00577900">
        <w:rPr>
          <w:iCs/>
          <w:color w:val="000000" w:themeColor="text1"/>
        </w:rPr>
        <w:t>.</w:t>
      </w:r>
    </w:p>
    <w:p w14:paraId="3392E8C3"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Garantia, manutenção e assistência técnica</w:t>
      </w:r>
    </w:p>
    <w:p w14:paraId="25F83E95"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O prazo de garantia contratual dos bens, complementar à garantia legal, é de, no mínimo, 12 (doze) meses, ou pelo prazo fornecido pelo fabricante, se superior, contado a partir do primeiro dia útil subsequente à data do recebimento definitivo do objeto. </w:t>
      </w:r>
    </w:p>
    <w:p w14:paraId="3F85A761"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A garantia será prestada com vistas a manter os equipamentos fornecidos em perfeitas condições de uso, sem qualquer ônus ou custo adicional para o Contratante. </w:t>
      </w:r>
    </w:p>
    <w:p w14:paraId="0573187F"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A garantia abrange a realização da manutenção corretiva dos bens pelo próprio Contratado, ou, se for o caso, por meio de assistência técnica autorizada, de acordo com as normas técnicas específicas. </w:t>
      </w:r>
    </w:p>
    <w:p w14:paraId="2B7F74F6"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Entende-se por manutenção corretiva aquela destinada a corrigir os defeitos apresentados pelos bens, compreendendo a substituição de peças, a realização de ajustes, reparos e correções necessárias. </w:t>
      </w:r>
    </w:p>
    <w:p w14:paraId="53B6DD61"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2957AE2D"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Uma vez notificado, o Contratado realizará a reparação ou substituição dos bens que apresentarem vício ou defeito no prazo de até 03 (três) dias, contados a partir da data de retirada do equipamento das dependências da Administração pelo Contratado ou pela assistência técnica autorizada. </w:t>
      </w:r>
    </w:p>
    <w:p w14:paraId="23C1C952"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O prazo indicado no subitem anterior, durante seu transcurso, poderá ser prorrogado uma única vez, por igual período, mediante solicitação escrita e justificada do Contratado, aceita pelo Contratante. </w:t>
      </w:r>
    </w:p>
    <w:p w14:paraId="5C550184"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Na hipótese do subitem acima, o Contratado deverá disponibilizar equipamento equivalente, de especificação igual ou superior ao anteriormente fornecido, para utilização em caráter provisório pelo Contratante, de modo a garantir a continuidade dos trabalhos administrativos durante a execução dos reparos. </w:t>
      </w:r>
    </w:p>
    <w:p w14:paraId="4427FDAB"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4D3B655B"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 xml:space="preserve">O custo referente ao transporte dos equipamentos cobertos pela garantia será de responsabilidade do Contratado. </w:t>
      </w:r>
    </w:p>
    <w:p w14:paraId="7AAC44E6"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3DDC1A86"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lastRenderedPageBreak/>
        <w:t>MODELO DE GESTÃO DO CONTRATO</w:t>
      </w:r>
    </w:p>
    <w:p w14:paraId="3FF260F8"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07EDF3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2E4601A5"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As comunicações entre o órgão ou entidade e a contratada devem ser realizadas por escrito sempre que o ato exigir tal formalidade, admitindo-se o uso de mensagem eletrônica para esse fim.</w:t>
      </w:r>
    </w:p>
    <w:p w14:paraId="4EB9E76A"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órgão ou entidade poderá convocar representante da empresa para adoção de providências que devam ser cumpridas de imediato.</w:t>
      </w:r>
    </w:p>
    <w:p w14:paraId="4CEFAA7E"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 Após a assinatura do contrato ou instrumento equivalente</w:t>
      </w:r>
      <w:r w:rsidRPr="00577900">
        <w:rPr>
          <w:strike/>
          <w:color w:val="000000" w:themeColor="text1"/>
        </w:rPr>
        <w:t>,</w:t>
      </w:r>
      <w:r w:rsidRPr="00577900">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16C8D9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A execução do contrato deverá ser acompanhada e fiscalizada pelo(s) fiscal(</w:t>
      </w:r>
      <w:proofErr w:type="spellStart"/>
      <w:r w:rsidRPr="00577900">
        <w:rPr>
          <w:color w:val="000000" w:themeColor="text1"/>
        </w:rPr>
        <w:t>is</w:t>
      </w:r>
      <w:proofErr w:type="spellEnd"/>
      <w:r w:rsidRPr="00577900">
        <w:rPr>
          <w:color w:val="000000" w:themeColor="text1"/>
        </w:rPr>
        <w:t>) do contrato, ou pelos respectivos substitutos (</w:t>
      </w:r>
      <w:hyperlink r:id="rId45" w:anchor="art117">
        <w:r w:rsidRPr="00577900">
          <w:rPr>
            <w:rStyle w:val="Hyperlink"/>
            <w:iCs/>
            <w:color w:val="000000" w:themeColor="text1"/>
          </w:rPr>
          <w:t>Lei nº 14.133, de 2021, art. 117, caput</w:t>
        </w:r>
      </w:hyperlink>
      <w:r w:rsidRPr="00577900">
        <w:rPr>
          <w:color w:val="000000" w:themeColor="text1"/>
        </w:rPr>
        <w:t>).</w:t>
      </w:r>
    </w:p>
    <w:p w14:paraId="5C800629"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Fiscalização</w:t>
      </w:r>
    </w:p>
    <w:p w14:paraId="367930DB"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fiscal do contrato acompanhará a execução do contrato, para que sejam cumpridas todas as condições estabelecidas no contrato, de modo a assegurar os melhores resultados para a Administração;</w:t>
      </w:r>
    </w:p>
    <w:p w14:paraId="625412DB"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E643878"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Identificada qualquer inexatidão ou irregularidade, o fiscal do contrato emitirá notificações para a correção da execução do contrato, determinando prazo para a correção;</w:t>
      </w:r>
    </w:p>
    <w:p w14:paraId="75D7366C"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C4FBD7A"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No caso de ocorrências que possam inviabilizar a execução do contrato nas datas aprazadas, o fiscal do contrato comunicará o fato imediatamente ao gestor do contrato;</w:t>
      </w:r>
    </w:p>
    <w:p w14:paraId="7A24CF0D"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O fiscal do contrato comunicará ao gestor do contrato, em tempo hábil, o término do contrato sob sua responsabilidade, com vistas à renovação tempestiva ou à prorrogação contratual;</w:t>
      </w:r>
    </w:p>
    <w:p w14:paraId="71282ED7"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D99D788"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1EE45C4"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lastRenderedPageBreak/>
        <w:t>Gestor do Contrato</w:t>
      </w:r>
    </w:p>
    <w:p w14:paraId="2CF71D0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F20C76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478E4D3A"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39357440"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2B98E58"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396B0AB"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37045CC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3D67EACD" w14:textId="77777777" w:rsidR="00577900" w:rsidRPr="00577900" w:rsidRDefault="00577900" w:rsidP="00577900">
      <w:pPr>
        <w:pStyle w:val="Nvel01-SemNumerao"/>
        <w:spacing w:before="0" w:after="0" w:line="360" w:lineRule="auto"/>
        <w:rPr>
          <w:iCs/>
          <w:color w:val="000000" w:themeColor="text1"/>
        </w:rPr>
      </w:pPr>
      <w:r w:rsidRPr="00577900">
        <w:rPr>
          <w:iCs/>
          <w:color w:val="000000" w:themeColor="text1"/>
        </w:rPr>
        <w:t xml:space="preserve">Fiscal e Gestor </w:t>
      </w:r>
    </w:p>
    <w:p w14:paraId="56A79044"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trabalho de gestão e fiscalização do contrato será realizado pelos seguintes servidores (ressalvada a alteração por ato posterior):</w:t>
      </w:r>
    </w:p>
    <w:p w14:paraId="755659B7"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Gestor: Servidor(a) Municipal </w:t>
      </w:r>
      <w:r w:rsidRPr="00577900">
        <w:rPr>
          <w:iCs/>
          <w:color w:val="000000" w:themeColor="text1"/>
          <w:shd w:val="clear" w:color="auto" w:fill="FFFFFF" w:themeFill="background1"/>
        </w:rPr>
        <w:fldChar w:fldCharType="begin">
          <w:ffData>
            <w:name w:val="Texto74"/>
            <w:enabled/>
            <w:calcOnExit w:val="0"/>
            <w:textInput/>
          </w:ffData>
        </w:fldChar>
      </w:r>
      <w:r w:rsidRPr="00577900">
        <w:rPr>
          <w:iCs/>
          <w:color w:val="000000" w:themeColor="text1"/>
          <w:shd w:val="clear" w:color="auto" w:fill="FFFFFF" w:themeFill="background1"/>
        </w:rPr>
        <w:instrText xml:space="preserve"> FORMTEXT </w:instrText>
      </w:r>
      <w:r w:rsidRPr="00577900">
        <w:rPr>
          <w:iCs/>
          <w:color w:val="000000" w:themeColor="text1"/>
          <w:shd w:val="clear" w:color="auto" w:fill="FFFFFF" w:themeFill="background1"/>
        </w:rPr>
      </w:r>
      <w:r w:rsidRPr="00577900">
        <w:rPr>
          <w:iCs/>
          <w:color w:val="000000" w:themeColor="text1"/>
          <w:shd w:val="clear" w:color="auto" w:fill="FFFFFF" w:themeFill="background1"/>
        </w:rPr>
        <w:fldChar w:fldCharType="separate"/>
      </w:r>
      <w:r w:rsidRPr="00577900">
        <w:rPr>
          <w:iCs/>
          <w:color w:val="000000" w:themeColor="text1"/>
        </w:rPr>
        <w:t>Diego Pereira Moreira</w:t>
      </w:r>
      <w:r w:rsidRPr="00577900">
        <w:rPr>
          <w:iCs/>
          <w:color w:val="000000" w:themeColor="text1"/>
          <w:shd w:val="clear" w:color="auto" w:fill="FFFFFF" w:themeFill="background1"/>
        </w:rPr>
        <w:fldChar w:fldCharType="end"/>
      </w:r>
      <w:r w:rsidRPr="00577900">
        <w:rPr>
          <w:iCs/>
          <w:color w:val="000000" w:themeColor="text1"/>
        </w:rPr>
        <w:t xml:space="preserve">, matrícula nº </w:t>
      </w:r>
      <w:r w:rsidRPr="00577900">
        <w:rPr>
          <w:iCs/>
          <w:color w:val="000000" w:themeColor="text1"/>
          <w:shd w:val="clear" w:color="auto" w:fill="FFFFFF" w:themeFill="background1"/>
        </w:rPr>
        <w:fldChar w:fldCharType="begin">
          <w:ffData>
            <w:name w:val="Texto74"/>
            <w:enabled/>
            <w:calcOnExit w:val="0"/>
            <w:textInput/>
          </w:ffData>
        </w:fldChar>
      </w:r>
      <w:r w:rsidRPr="00577900">
        <w:rPr>
          <w:iCs/>
          <w:color w:val="000000" w:themeColor="text1"/>
          <w:shd w:val="clear" w:color="auto" w:fill="FFFFFF" w:themeFill="background1"/>
        </w:rPr>
        <w:instrText xml:space="preserve"> FORMTEXT </w:instrText>
      </w:r>
      <w:r w:rsidRPr="00577900">
        <w:rPr>
          <w:iCs/>
          <w:color w:val="000000" w:themeColor="text1"/>
          <w:shd w:val="clear" w:color="auto" w:fill="FFFFFF" w:themeFill="background1"/>
        </w:rPr>
      </w:r>
      <w:r w:rsidRPr="00577900">
        <w:rPr>
          <w:iCs/>
          <w:color w:val="000000" w:themeColor="text1"/>
          <w:shd w:val="clear" w:color="auto" w:fill="FFFFFF" w:themeFill="background1"/>
        </w:rPr>
        <w:fldChar w:fldCharType="separate"/>
      </w:r>
      <w:r w:rsidRPr="00577900">
        <w:rPr>
          <w:iCs/>
          <w:color w:val="000000" w:themeColor="text1"/>
        </w:rPr>
        <w:t>902-1</w:t>
      </w:r>
      <w:r w:rsidRPr="00577900">
        <w:rPr>
          <w:iCs/>
          <w:color w:val="000000" w:themeColor="text1"/>
          <w:shd w:val="clear" w:color="auto" w:fill="FFFFFF" w:themeFill="background1"/>
        </w:rPr>
        <w:fldChar w:fldCharType="end"/>
      </w:r>
      <w:r w:rsidRPr="00577900">
        <w:rPr>
          <w:iCs/>
          <w:color w:val="000000" w:themeColor="text1"/>
        </w:rPr>
        <w:t>;</w:t>
      </w:r>
    </w:p>
    <w:p w14:paraId="0CBCB998" w14:textId="77777777" w:rsidR="00577900" w:rsidRPr="00577900" w:rsidRDefault="00577900" w:rsidP="00577900">
      <w:pPr>
        <w:pStyle w:val="Nivel3"/>
        <w:spacing w:before="0" w:after="0" w:line="360" w:lineRule="auto"/>
        <w:ind w:left="284" w:firstLine="0"/>
        <w:rPr>
          <w:color w:val="000000" w:themeColor="text1"/>
        </w:rPr>
      </w:pPr>
      <w:r w:rsidRPr="00577900">
        <w:rPr>
          <w:iCs/>
          <w:color w:val="000000" w:themeColor="text1"/>
        </w:rPr>
        <w:t xml:space="preserve">Fiscal: Servidor(a) Municipal </w:t>
      </w:r>
      <w:r w:rsidRPr="00577900">
        <w:rPr>
          <w:iCs/>
          <w:color w:val="000000" w:themeColor="text1"/>
          <w:shd w:val="clear" w:color="auto" w:fill="FFFFFF" w:themeFill="background1"/>
        </w:rPr>
        <w:fldChar w:fldCharType="begin">
          <w:ffData>
            <w:name w:val="Texto74"/>
            <w:enabled/>
            <w:calcOnExit w:val="0"/>
            <w:textInput/>
          </w:ffData>
        </w:fldChar>
      </w:r>
      <w:r w:rsidRPr="00577900">
        <w:rPr>
          <w:iCs/>
          <w:color w:val="000000" w:themeColor="text1"/>
          <w:shd w:val="clear" w:color="auto" w:fill="FFFFFF" w:themeFill="background1"/>
        </w:rPr>
        <w:instrText xml:space="preserve"> FORMTEXT </w:instrText>
      </w:r>
      <w:r w:rsidRPr="00577900">
        <w:rPr>
          <w:iCs/>
          <w:color w:val="000000" w:themeColor="text1"/>
          <w:shd w:val="clear" w:color="auto" w:fill="FFFFFF" w:themeFill="background1"/>
        </w:rPr>
      </w:r>
      <w:r w:rsidRPr="00577900">
        <w:rPr>
          <w:iCs/>
          <w:color w:val="000000" w:themeColor="text1"/>
          <w:shd w:val="clear" w:color="auto" w:fill="FFFFFF" w:themeFill="background1"/>
        </w:rPr>
        <w:fldChar w:fldCharType="separate"/>
      </w:r>
      <w:r w:rsidRPr="00577900">
        <w:rPr>
          <w:iCs/>
          <w:color w:val="000000" w:themeColor="text1"/>
          <w:shd w:val="clear" w:color="auto" w:fill="FFFFFF" w:themeFill="background1"/>
        </w:rPr>
        <w:t>Eliane Ramos Padilha</w:t>
      </w:r>
      <w:r w:rsidRPr="00577900">
        <w:rPr>
          <w:iCs/>
          <w:color w:val="000000" w:themeColor="text1"/>
          <w:shd w:val="clear" w:color="auto" w:fill="FFFFFF" w:themeFill="background1"/>
        </w:rPr>
        <w:fldChar w:fldCharType="end"/>
      </w:r>
      <w:r w:rsidRPr="00577900">
        <w:rPr>
          <w:iCs/>
          <w:color w:val="000000" w:themeColor="text1"/>
          <w:shd w:val="clear" w:color="auto" w:fill="FFFFFF" w:themeFill="background1"/>
        </w:rPr>
        <w:t xml:space="preserve">, </w:t>
      </w:r>
      <w:r w:rsidRPr="00577900">
        <w:rPr>
          <w:iCs/>
          <w:color w:val="000000" w:themeColor="text1"/>
        </w:rPr>
        <w:t xml:space="preserve">matrícula nº </w:t>
      </w:r>
      <w:r w:rsidRPr="00577900">
        <w:rPr>
          <w:iCs/>
          <w:color w:val="000000" w:themeColor="text1"/>
          <w:shd w:val="clear" w:color="auto" w:fill="FFFFFF" w:themeFill="background1"/>
        </w:rPr>
        <w:fldChar w:fldCharType="begin">
          <w:ffData>
            <w:name w:val="Texto74"/>
            <w:enabled/>
            <w:calcOnExit w:val="0"/>
            <w:textInput/>
          </w:ffData>
        </w:fldChar>
      </w:r>
      <w:r w:rsidRPr="00577900">
        <w:rPr>
          <w:iCs/>
          <w:color w:val="000000" w:themeColor="text1"/>
          <w:shd w:val="clear" w:color="auto" w:fill="FFFFFF" w:themeFill="background1"/>
        </w:rPr>
        <w:instrText xml:space="preserve"> FORMTEXT </w:instrText>
      </w:r>
      <w:r w:rsidRPr="00577900">
        <w:rPr>
          <w:iCs/>
          <w:color w:val="000000" w:themeColor="text1"/>
          <w:shd w:val="clear" w:color="auto" w:fill="FFFFFF" w:themeFill="background1"/>
        </w:rPr>
      </w:r>
      <w:r w:rsidRPr="00577900">
        <w:rPr>
          <w:iCs/>
          <w:color w:val="000000" w:themeColor="text1"/>
          <w:shd w:val="clear" w:color="auto" w:fill="FFFFFF" w:themeFill="background1"/>
        </w:rPr>
        <w:fldChar w:fldCharType="separate"/>
      </w:r>
      <w:r w:rsidRPr="00577900">
        <w:rPr>
          <w:iCs/>
          <w:color w:val="000000" w:themeColor="text1"/>
        </w:rPr>
        <w:t>721-1</w:t>
      </w:r>
      <w:r w:rsidRPr="00577900">
        <w:rPr>
          <w:iCs/>
          <w:color w:val="000000" w:themeColor="text1"/>
          <w:shd w:val="clear" w:color="auto" w:fill="FFFFFF" w:themeFill="background1"/>
        </w:rPr>
        <w:fldChar w:fldCharType="end"/>
      </w:r>
      <w:r w:rsidRPr="00577900">
        <w:rPr>
          <w:iCs/>
          <w:color w:val="000000" w:themeColor="text1"/>
          <w:shd w:val="clear" w:color="auto" w:fill="FFFFFF" w:themeFill="background1"/>
        </w:rPr>
        <w:t>.</w:t>
      </w:r>
    </w:p>
    <w:p w14:paraId="3F28B64A"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t>CRITÉRIOS DE MEDIÇÃO E DE PAGAMENTO</w:t>
      </w:r>
    </w:p>
    <w:p w14:paraId="17E605F5"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Recebimento</w:t>
      </w:r>
    </w:p>
    <w:p w14:paraId="6E7F5002"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Os bens serão recebidos provisoriamente, de forma sumária, no ato da entrega, juntamente com a </w:t>
      </w:r>
      <w:r w:rsidRPr="00577900">
        <w:rPr>
          <w:rFonts w:eastAsia="Calibri"/>
          <w:color w:val="000000" w:themeColor="text1"/>
        </w:rPr>
        <w:t>nota</w:t>
      </w:r>
      <w:r w:rsidRPr="00577900">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52D4BEC"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5C6657D"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lastRenderedPageBreak/>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37305490"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Para as contratações decorrentes de despesas cujos valores não ultrapassem o limite de que trata o </w:t>
      </w:r>
      <w:hyperlink r:id="rId46" w:anchor="art75">
        <w:r w:rsidRPr="00577900">
          <w:rPr>
            <w:rStyle w:val="Hyperlink"/>
            <w:iCs/>
            <w:color w:val="000000" w:themeColor="text1"/>
          </w:rPr>
          <w:t>inciso II do art. 75 da Lei nº 14.133, de 2021</w:t>
        </w:r>
      </w:hyperlink>
      <w:r w:rsidRPr="00577900">
        <w:rPr>
          <w:color w:val="000000" w:themeColor="text1"/>
        </w:rPr>
        <w:t>, o prazo máximo para o recebimento definitivo será de até 10 (dez) dias úteis.</w:t>
      </w:r>
    </w:p>
    <w:p w14:paraId="5428DE38"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3EE1F63E"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No caso de controvérsia sobre a execução do objeto, quanto à dimensão, qualidade e quantidade, deverá ser observado o teor do </w:t>
      </w:r>
      <w:hyperlink r:id="rId47" w:anchor="art143">
        <w:r w:rsidRPr="00577900">
          <w:rPr>
            <w:rStyle w:val="Hyperlink"/>
            <w:iCs/>
            <w:color w:val="000000" w:themeColor="text1"/>
          </w:rPr>
          <w:t>art. 143 da Lei nº 14.133, de 2021</w:t>
        </w:r>
      </w:hyperlink>
      <w:r w:rsidRPr="00577900">
        <w:rPr>
          <w:color w:val="000000" w:themeColor="text1"/>
        </w:rPr>
        <w:t>, comunicando-se à empresa para emissão de Nota Fiscal no que pertinente à parcela incontroversa da execução do objeto, para efeito de liquidação e pagamento.</w:t>
      </w:r>
    </w:p>
    <w:p w14:paraId="7DB0719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502186C"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recebimento provisório ou definitivo não excluirá a responsabilidade civil pela solidez e pela segurança dos bens nem a responsabilidade ético-profissional pela perfeita execução do contrato.</w:t>
      </w:r>
    </w:p>
    <w:p w14:paraId="6C6FE988"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Liquidação</w:t>
      </w:r>
    </w:p>
    <w:p w14:paraId="1C5F01D1"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Recebida a Nota Fiscal ou documento de cobrança equivalente, correrá o prazo de 10 (dez) dias úteis para fins de liquidação, na forma desta seção, prorrogáveis por igual período.</w:t>
      </w:r>
    </w:p>
    <w:p w14:paraId="03D568B3"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577900">
          <w:rPr>
            <w:rStyle w:val="Hyperlink"/>
            <w:iCs/>
            <w:color w:val="000000" w:themeColor="text1"/>
          </w:rPr>
          <w:t>inciso II do art. 75 da Lei nº 14.133, de 2021</w:t>
        </w:r>
      </w:hyperlink>
      <w:r w:rsidRPr="00577900">
        <w:rPr>
          <w:iCs/>
          <w:color w:val="000000" w:themeColor="text1"/>
        </w:rPr>
        <w:t>.</w:t>
      </w:r>
    </w:p>
    <w:p w14:paraId="2D1E503A"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7EF8998F"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o prazo de validade;</w:t>
      </w:r>
    </w:p>
    <w:p w14:paraId="2227F0A5"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 xml:space="preserve">a data da emissão; </w:t>
      </w:r>
    </w:p>
    <w:p w14:paraId="7147C0C8"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 xml:space="preserve">os dados do contrato e do órgão contratante; </w:t>
      </w:r>
    </w:p>
    <w:p w14:paraId="68BBA680"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 xml:space="preserve">o período respectivo de execução do contrato; </w:t>
      </w:r>
    </w:p>
    <w:p w14:paraId="01EF616F"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 xml:space="preserve">o valor a pagar; e </w:t>
      </w:r>
    </w:p>
    <w:p w14:paraId="57798623"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eventual destaque do valor de retenções tributárias cabíveis.</w:t>
      </w:r>
    </w:p>
    <w:p w14:paraId="6C1BCA00" w14:textId="77777777" w:rsidR="00577900" w:rsidRPr="00577900" w:rsidRDefault="00577900" w:rsidP="00577900">
      <w:pPr>
        <w:pStyle w:val="Nivel2"/>
        <w:spacing w:before="0" w:after="0" w:line="360" w:lineRule="auto"/>
        <w:ind w:left="0" w:firstLine="0"/>
        <w:rPr>
          <w:color w:val="000000" w:themeColor="text1"/>
        </w:rPr>
      </w:pPr>
      <w:r w:rsidRPr="00577900">
        <w:rPr>
          <w:rFonts w:eastAsia="Calibri"/>
          <w:color w:val="000000" w:themeColor="text1"/>
        </w:rPr>
        <w:t xml:space="preserve"> Havendo erro na apresentação da nota fiscal ou instrumento de cobrança equivalente, ou circunstância que impeça a </w:t>
      </w:r>
      <w:r w:rsidRPr="00577900">
        <w:rPr>
          <w:color w:val="000000" w:themeColor="text1"/>
        </w:rPr>
        <w:t>liquidação da despesa, esta ficará sobrestada até que o contratado providencie as medidas saneadoras, reiniciando-se o prazo após a comprovação da regularização da situação, sem ônus ao contratante;</w:t>
      </w:r>
    </w:p>
    <w:p w14:paraId="01215851"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577900">
          <w:rPr>
            <w:rStyle w:val="Hyperlink"/>
            <w:iCs/>
            <w:color w:val="000000" w:themeColor="text1"/>
          </w:rPr>
          <w:t xml:space="preserve">art. 68 da Lei nº 14.133, de 2021.  </w:t>
        </w:r>
      </w:hyperlink>
      <w:r w:rsidRPr="00577900">
        <w:rPr>
          <w:color w:val="000000" w:themeColor="text1"/>
        </w:rPr>
        <w:t xml:space="preserve"> </w:t>
      </w:r>
    </w:p>
    <w:p w14:paraId="7745C7B5"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lastRenderedPageBreak/>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4B0B5202"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0C55E149"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55B056BB"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68FC1A0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A7F4D12"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Prazo de pagamento</w:t>
      </w:r>
    </w:p>
    <w:p w14:paraId="70BC6CCD"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pagamento será efetuado no prazo máximo de até 30 (trinta) dias consecutivos, contados da finalização da liquidação da despesa, conforme seção anterior.</w:t>
      </w:r>
    </w:p>
    <w:p w14:paraId="07A6D655"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679370C"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Forma de pagamento</w:t>
      </w:r>
    </w:p>
    <w:p w14:paraId="13419BBB"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pagamento será realizado por meio de ordem bancária, para crédito em banco, agência e conta corrente indicados pelo contratado.</w:t>
      </w:r>
    </w:p>
    <w:p w14:paraId="57001CA4"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Será considerada data do pagamento o dia em que constar como emitida a ordem bancária para pagamento.</w:t>
      </w:r>
    </w:p>
    <w:p w14:paraId="3A5792E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Quando do pagamento, será efetuada a retenção tributária prevista na legislação aplicável.</w:t>
      </w:r>
    </w:p>
    <w:p w14:paraId="4CAB5ACB" w14:textId="77777777" w:rsidR="00577900" w:rsidRPr="00577900" w:rsidRDefault="00577900" w:rsidP="00577900">
      <w:pPr>
        <w:pStyle w:val="Nivel3"/>
        <w:spacing w:before="0" w:after="0" w:line="360" w:lineRule="auto"/>
        <w:ind w:left="284" w:firstLine="0"/>
        <w:rPr>
          <w:iCs/>
          <w:color w:val="000000" w:themeColor="text1"/>
          <w:lang w:eastAsia="en-US"/>
        </w:rPr>
      </w:pPr>
      <w:r w:rsidRPr="00577900">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64C70465"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O contratado regularmente optante pelo Simples Nacional, nos termos da </w:t>
      </w:r>
      <w:hyperlink r:id="rId50">
        <w:r w:rsidRPr="00577900">
          <w:rPr>
            <w:rStyle w:val="Hyperlink"/>
            <w:iCs/>
            <w:color w:val="000000" w:themeColor="text1"/>
          </w:rPr>
          <w:t>Lei Complementar nº 123, de 2006</w:t>
        </w:r>
      </w:hyperlink>
      <w:r w:rsidRPr="00577900">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200910D" w14:textId="77777777" w:rsidR="00577900" w:rsidRPr="00577900" w:rsidRDefault="00577900" w:rsidP="00577900">
      <w:pPr>
        <w:pStyle w:val="Nvel1-SemNum"/>
        <w:spacing w:before="0" w:line="360" w:lineRule="auto"/>
        <w:rPr>
          <w:iCs/>
          <w:color w:val="000000" w:themeColor="text1"/>
          <w:lang w:eastAsia="en-US"/>
        </w:rPr>
      </w:pPr>
      <w:r w:rsidRPr="00577900">
        <w:rPr>
          <w:iCs/>
          <w:color w:val="000000" w:themeColor="text1"/>
          <w:lang w:eastAsia="en-US"/>
        </w:rPr>
        <w:t>Antecipação de pagamento</w:t>
      </w:r>
    </w:p>
    <w:p w14:paraId="2AC96AF4"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A presente contratação não permite a antecipação de pagamento.</w:t>
      </w:r>
    </w:p>
    <w:p w14:paraId="0C18D435"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lastRenderedPageBreak/>
        <w:t>FORMA E CRITÉRIOS DE SELEÇÃO DO FORNECEDOR E FORMA DE FORNECIMENTO</w:t>
      </w:r>
    </w:p>
    <w:p w14:paraId="2F91A642" w14:textId="77777777" w:rsidR="00577900" w:rsidRPr="00577900" w:rsidRDefault="00577900" w:rsidP="00577900">
      <w:pPr>
        <w:pStyle w:val="Nvel1-SemNumPreto"/>
        <w:spacing w:before="0" w:after="0" w:line="360" w:lineRule="auto"/>
        <w:rPr>
          <w:iCs/>
          <w:color w:val="000000" w:themeColor="text1"/>
          <w:sz w:val="20"/>
          <w:szCs w:val="20"/>
          <w:highlight w:val="yellow"/>
        </w:rPr>
      </w:pPr>
      <w:r w:rsidRPr="00577900">
        <w:rPr>
          <w:iCs/>
          <w:color w:val="000000" w:themeColor="text1"/>
          <w:sz w:val="20"/>
          <w:szCs w:val="20"/>
        </w:rPr>
        <w:t>Forma de seleção e critério de julgamento da proposta</w:t>
      </w:r>
    </w:p>
    <w:p w14:paraId="01A403E1"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fornecedor será selecionado por meio da realização de procedimento de LICITAÇÃO, na modalidade PREGÃO, sob a forma ELETRÔNICA, com adoção do critério de julgamento pelo MENOR PREÇO.</w:t>
      </w:r>
    </w:p>
    <w:p w14:paraId="0C35704F"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Forma de fornecimento</w:t>
      </w:r>
    </w:p>
    <w:p w14:paraId="7922488F" w14:textId="77777777" w:rsidR="00577900" w:rsidRPr="00577900" w:rsidRDefault="00577900" w:rsidP="00577900">
      <w:pPr>
        <w:pStyle w:val="Nivel2"/>
        <w:spacing w:before="0" w:after="0" w:line="360" w:lineRule="auto"/>
        <w:ind w:left="0" w:firstLine="0"/>
        <w:rPr>
          <w:color w:val="000000" w:themeColor="text1"/>
        </w:rPr>
      </w:pPr>
      <w:r w:rsidRPr="00577900">
        <w:rPr>
          <w:rStyle w:val="normaltextrun"/>
          <w:iCs/>
          <w:color w:val="000000" w:themeColor="text1"/>
          <w:shd w:val="clear" w:color="auto" w:fill="FFFFFF"/>
        </w:rPr>
        <w:t xml:space="preserve">O </w:t>
      </w:r>
      <w:r w:rsidRPr="00577900">
        <w:rPr>
          <w:rStyle w:val="findhit"/>
          <w:color w:val="000000" w:themeColor="text1"/>
          <w:shd w:val="clear" w:color="auto" w:fill="FFFFFF"/>
        </w:rPr>
        <w:t xml:space="preserve">fornecimento do objeto será </w:t>
      </w:r>
      <w:r w:rsidRPr="00577900">
        <w:rPr>
          <w:color w:val="000000" w:themeColor="text1"/>
        </w:rPr>
        <w:t>integral</w:t>
      </w:r>
      <w:r w:rsidRPr="00577900">
        <w:rPr>
          <w:color w:val="000000" w:themeColor="text1"/>
          <w:shd w:val="clear" w:color="auto" w:fill="FFFFFF"/>
        </w:rPr>
        <w:t>.</w:t>
      </w:r>
    </w:p>
    <w:p w14:paraId="334694B1"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Exigências de habilitação</w:t>
      </w:r>
    </w:p>
    <w:p w14:paraId="35C31A6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Para fins de habilitação, deverá o licitante comprovar os seguintes requisitos:</w:t>
      </w:r>
    </w:p>
    <w:p w14:paraId="18D89B91"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Habilitação jurídica</w:t>
      </w:r>
    </w:p>
    <w:p w14:paraId="48D4BB5A" w14:textId="77777777" w:rsidR="00577900" w:rsidRPr="00577900" w:rsidRDefault="00577900" w:rsidP="00577900">
      <w:pPr>
        <w:pStyle w:val="Nivel2"/>
        <w:spacing w:before="0" w:after="0" w:line="360" w:lineRule="auto"/>
        <w:ind w:left="0" w:firstLine="0"/>
        <w:rPr>
          <w:color w:val="000000" w:themeColor="text1"/>
        </w:rPr>
      </w:pPr>
      <w:bookmarkStart w:id="68" w:name="_Ref115800561"/>
      <w:r w:rsidRPr="00577900">
        <w:rPr>
          <w:b/>
          <w:bCs/>
          <w:color w:val="000000" w:themeColor="text1"/>
        </w:rPr>
        <w:t>Pessoa física:</w:t>
      </w:r>
      <w:r w:rsidRPr="00577900">
        <w:rPr>
          <w:color w:val="000000" w:themeColor="text1"/>
        </w:rPr>
        <w:t xml:space="preserve"> cédula de identidade (RG) ou documento equivalente que, por força de lei, tenha validade para fins de identificação em todo o território nacional;</w:t>
      </w:r>
      <w:bookmarkEnd w:id="68"/>
    </w:p>
    <w:p w14:paraId="242455F2" w14:textId="77777777" w:rsidR="00577900" w:rsidRPr="00577900" w:rsidRDefault="00577900" w:rsidP="00577900">
      <w:pPr>
        <w:pStyle w:val="Nivel2"/>
        <w:spacing w:before="0" w:after="0" w:line="360" w:lineRule="auto"/>
        <w:ind w:left="0" w:firstLine="0"/>
        <w:rPr>
          <w:color w:val="000000" w:themeColor="text1"/>
        </w:rPr>
      </w:pPr>
      <w:r w:rsidRPr="00577900">
        <w:rPr>
          <w:b/>
          <w:bCs/>
          <w:color w:val="000000" w:themeColor="text1"/>
        </w:rPr>
        <w:t>Empresário individual:</w:t>
      </w:r>
      <w:r w:rsidRPr="00577900">
        <w:rPr>
          <w:color w:val="000000" w:themeColor="text1"/>
        </w:rPr>
        <w:t xml:space="preserve"> inscrição no Registro Público de Empresas Mercantis, a cargo da Junta Comercial da respectiva sede; </w:t>
      </w:r>
    </w:p>
    <w:p w14:paraId="2101EE1F" w14:textId="77777777" w:rsidR="00577900" w:rsidRPr="00577900" w:rsidRDefault="00577900" w:rsidP="00577900">
      <w:pPr>
        <w:pStyle w:val="Nivel2"/>
        <w:spacing w:before="0" w:after="0" w:line="360" w:lineRule="auto"/>
        <w:ind w:left="0" w:firstLine="0"/>
        <w:rPr>
          <w:color w:val="000000" w:themeColor="text1"/>
        </w:rPr>
      </w:pPr>
      <w:r w:rsidRPr="00577900">
        <w:rPr>
          <w:b/>
          <w:bCs/>
          <w:color w:val="000000" w:themeColor="text1"/>
        </w:rPr>
        <w:t>Microempreendedor Individual - MEI:</w:t>
      </w:r>
      <w:r w:rsidRPr="00577900">
        <w:rPr>
          <w:color w:val="000000" w:themeColor="text1"/>
        </w:rPr>
        <w:t xml:space="preserve"> Certificado da Condição de Microempreendedor Individual - CCMEI, cuja aceitação ficará condicionada à verificação da autenticidade no sítio </w:t>
      </w:r>
      <w:hyperlink r:id="rId51">
        <w:r w:rsidRPr="00577900">
          <w:rPr>
            <w:rStyle w:val="Hyperlink"/>
            <w:iCs/>
            <w:color w:val="000000" w:themeColor="text1"/>
          </w:rPr>
          <w:t>https://www.gov.br/empresas-e-negocios/pt-br/empreendedor</w:t>
        </w:r>
      </w:hyperlink>
      <w:r w:rsidRPr="00577900">
        <w:rPr>
          <w:color w:val="000000" w:themeColor="text1"/>
        </w:rPr>
        <w:t xml:space="preserve">; </w:t>
      </w:r>
    </w:p>
    <w:p w14:paraId="6218E07E"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F693BAE" w14:textId="77777777" w:rsidR="00577900" w:rsidRPr="00577900" w:rsidRDefault="00577900" w:rsidP="00577900">
      <w:pPr>
        <w:pStyle w:val="Nivel2"/>
        <w:spacing w:before="0" w:after="0" w:line="360" w:lineRule="auto"/>
        <w:ind w:left="0" w:firstLine="0"/>
        <w:rPr>
          <w:color w:val="000000" w:themeColor="text1"/>
        </w:rPr>
      </w:pPr>
      <w:r w:rsidRPr="00577900">
        <w:rPr>
          <w:b/>
          <w:bCs/>
          <w:color w:val="000000" w:themeColor="text1"/>
        </w:rPr>
        <w:t>Sociedade empresária estrangeira:</w:t>
      </w:r>
      <w:r w:rsidRPr="00577900">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3323705B" w14:textId="77777777" w:rsidR="00577900" w:rsidRPr="00577900" w:rsidRDefault="00577900" w:rsidP="00577900">
      <w:pPr>
        <w:pStyle w:val="Nivel2"/>
        <w:spacing w:before="0" w:after="0" w:line="360" w:lineRule="auto"/>
        <w:ind w:left="0" w:firstLine="0"/>
        <w:rPr>
          <w:color w:val="000000" w:themeColor="text1"/>
        </w:rPr>
      </w:pPr>
      <w:r w:rsidRPr="00577900">
        <w:rPr>
          <w:b/>
          <w:bCs/>
          <w:color w:val="000000" w:themeColor="text1"/>
        </w:rPr>
        <w:t xml:space="preserve">Sociedade simples: </w:t>
      </w:r>
      <w:r w:rsidRPr="00577900">
        <w:rPr>
          <w:color w:val="000000" w:themeColor="text1"/>
        </w:rPr>
        <w:t>inscrição do ato constitutivo no Registro Civil de Pessoas Jurídicas do local de sua sede, acompanhada de documento comprobatório de seus administradores;</w:t>
      </w:r>
    </w:p>
    <w:p w14:paraId="719A2D7F" w14:textId="77777777" w:rsidR="00577900" w:rsidRPr="00577900" w:rsidRDefault="00577900" w:rsidP="00577900">
      <w:pPr>
        <w:pStyle w:val="Nivel2"/>
        <w:spacing w:before="0" w:after="0" w:line="360" w:lineRule="auto"/>
        <w:ind w:left="0" w:firstLine="0"/>
        <w:rPr>
          <w:color w:val="000000" w:themeColor="text1"/>
        </w:rPr>
      </w:pPr>
      <w:r w:rsidRPr="00577900">
        <w:rPr>
          <w:b/>
          <w:bCs/>
          <w:color w:val="000000" w:themeColor="text1"/>
        </w:rPr>
        <w:t>Filial, sucursal ou agência de sociedade simples ou empresária:</w:t>
      </w:r>
      <w:r w:rsidRPr="00577900">
        <w:rPr>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42D04431" w14:textId="77777777" w:rsidR="00577900" w:rsidRPr="00577900" w:rsidRDefault="00577900" w:rsidP="00577900">
      <w:pPr>
        <w:pStyle w:val="Nivel2"/>
        <w:spacing w:before="0" w:after="0" w:line="360" w:lineRule="auto"/>
        <w:ind w:left="0" w:firstLine="0"/>
        <w:rPr>
          <w:color w:val="000000" w:themeColor="text1"/>
        </w:rPr>
      </w:pPr>
      <w:r w:rsidRPr="00577900">
        <w:rPr>
          <w:b/>
          <w:bCs/>
          <w:color w:val="000000" w:themeColor="text1"/>
        </w:rPr>
        <w:t>Sociedade cooperativa:</w:t>
      </w:r>
      <w:r w:rsidRPr="00577900">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577900">
          <w:rPr>
            <w:rStyle w:val="Hyperlink"/>
            <w:iCs/>
            <w:color w:val="000000" w:themeColor="text1"/>
          </w:rPr>
          <w:t>art. 107 da Lei nº 5.764, de 16 de dezembro 1971</w:t>
        </w:r>
      </w:hyperlink>
      <w:r w:rsidRPr="00577900">
        <w:rPr>
          <w:color w:val="000000" w:themeColor="text1"/>
        </w:rPr>
        <w:t>.</w:t>
      </w:r>
    </w:p>
    <w:p w14:paraId="4AD4EABC"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Os documentos apresentados deverão estar acompanhados de todas as alterações ou da consolidação respectiva.</w:t>
      </w:r>
    </w:p>
    <w:p w14:paraId="653E0D74"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Habilitação fiscal, social e trabalhista</w:t>
      </w:r>
    </w:p>
    <w:p w14:paraId="18970F35"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Prova de inscrição no Cadastro Nacional de Pessoas Jurídicas ou no Cadastro de Pessoas Físicas, conforme o caso;</w:t>
      </w:r>
    </w:p>
    <w:p w14:paraId="762F2597"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Prova de regularidade fiscal perante a Fazenda Nacional, mediante apresentação de certidão expedida conjuntamente pela Secretaria da Receita Federal do Brasil (RFB) e pela Procuradoria-Geral da </w:t>
      </w:r>
      <w:r w:rsidRPr="00577900">
        <w:rPr>
          <w:color w:val="000000" w:themeColor="text1"/>
        </w:rPr>
        <w:lastRenderedPageBreak/>
        <w:t>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9C1FAAF"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Prova de regularidade com o Fundo de Garantia do Tempo de Serviço (FGTS);</w:t>
      </w:r>
    </w:p>
    <w:p w14:paraId="71BAC38B"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4EC9FA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Prova de inscrição no cadastro de contribuintes Estadual/Municipal relativo ao domicílio ou sede do fornecedor, pertinente ao seu ramo de atividade e compatível com o objeto contratual; quando for o caso</w:t>
      </w:r>
    </w:p>
    <w:p w14:paraId="24B4F8AC"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Prova de regularidade com a Fazenda Estadual do domicílio ou sede do fornecedor, relativa à atividade em cujo exercício contrata ou concorre;</w:t>
      </w:r>
    </w:p>
    <w:p w14:paraId="4DB4AAC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707D13C"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1F2AED4"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Qualificação Econômico-Financeira</w:t>
      </w:r>
    </w:p>
    <w:p w14:paraId="0629F88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132FE9C0"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Certidão negativa de falência expedida pelo distribuidor da sede da pessoa jurídica, com data de emissão de no máximo </w:t>
      </w:r>
      <w:r w:rsidRPr="00577900">
        <w:rPr>
          <w:color w:val="000000" w:themeColor="text1"/>
          <w:shd w:val="clear" w:color="auto" w:fill="FFFFFF" w:themeFill="background1"/>
        </w:rPr>
        <w:fldChar w:fldCharType="begin">
          <w:ffData>
            <w:name w:val="Texto74"/>
            <w:enabled/>
            <w:calcOnExit w:val="0"/>
            <w:textInput/>
          </w:ffData>
        </w:fldChar>
      </w:r>
      <w:r w:rsidRPr="00577900">
        <w:rPr>
          <w:color w:val="000000" w:themeColor="text1"/>
          <w:shd w:val="clear" w:color="auto" w:fill="FFFFFF" w:themeFill="background1"/>
        </w:rPr>
        <w:instrText xml:space="preserve"> FORMTEXT </w:instrText>
      </w:r>
      <w:r w:rsidRPr="00577900">
        <w:rPr>
          <w:color w:val="000000" w:themeColor="text1"/>
          <w:shd w:val="clear" w:color="auto" w:fill="FFFFFF" w:themeFill="background1"/>
        </w:rPr>
      </w:r>
      <w:r w:rsidRPr="00577900">
        <w:rPr>
          <w:color w:val="000000" w:themeColor="text1"/>
          <w:shd w:val="clear" w:color="auto" w:fill="FFFFFF" w:themeFill="background1"/>
        </w:rPr>
        <w:fldChar w:fldCharType="separate"/>
      </w:r>
      <w:r w:rsidRPr="00577900">
        <w:rPr>
          <w:color w:val="000000" w:themeColor="text1"/>
          <w:shd w:val="clear" w:color="auto" w:fill="FFFFFF" w:themeFill="background1"/>
        </w:rPr>
        <w:t>60</w:t>
      </w:r>
      <w:r w:rsidRPr="00577900">
        <w:rPr>
          <w:color w:val="000000" w:themeColor="text1"/>
          <w:shd w:val="clear" w:color="auto" w:fill="FFFFFF" w:themeFill="background1"/>
        </w:rPr>
        <w:fldChar w:fldCharType="end"/>
      </w:r>
      <w:r w:rsidRPr="00577900">
        <w:rPr>
          <w:color w:val="000000" w:themeColor="text1"/>
        </w:rPr>
        <w:t xml:space="preserve"> (</w:t>
      </w:r>
      <w:r w:rsidRPr="00577900">
        <w:rPr>
          <w:color w:val="000000" w:themeColor="text1"/>
          <w:shd w:val="clear" w:color="auto" w:fill="FFFFFF" w:themeFill="background1"/>
        </w:rPr>
        <w:fldChar w:fldCharType="begin">
          <w:ffData>
            <w:name w:val="Texto74"/>
            <w:enabled/>
            <w:calcOnExit w:val="0"/>
            <w:textInput/>
          </w:ffData>
        </w:fldChar>
      </w:r>
      <w:r w:rsidRPr="00577900">
        <w:rPr>
          <w:color w:val="000000" w:themeColor="text1"/>
          <w:shd w:val="clear" w:color="auto" w:fill="FFFFFF" w:themeFill="background1"/>
        </w:rPr>
        <w:instrText xml:space="preserve"> FORMTEXT </w:instrText>
      </w:r>
      <w:r w:rsidRPr="00577900">
        <w:rPr>
          <w:color w:val="000000" w:themeColor="text1"/>
          <w:shd w:val="clear" w:color="auto" w:fill="FFFFFF" w:themeFill="background1"/>
        </w:rPr>
      </w:r>
      <w:r w:rsidRPr="00577900">
        <w:rPr>
          <w:color w:val="000000" w:themeColor="text1"/>
          <w:shd w:val="clear" w:color="auto" w:fill="FFFFFF" w:themeFill="background1"/>
        </w:rPr>
        <w:fldChar w:fldCharType="separate"/>
      </w:r>
      <w:r w:rsidRPr="00577900">
        <w:rPr>
          <w:color w:val="000000" w:themeColor="text1"/>
          <w:shd w:val="clear" w:color="auto" w:fill="FFFFFF" w:themeFill="background1"/>
        </w:rPr>
        <w:t>sessenta</w:t>
      </w:r>
      <w:r w:rsidRPr="00577900">
        <w:rPr>
          <w:color w:val="000000" w:themeColor="text1"/>
          <w:shd w:val="clear" w:color="auto" w:fill="FFFFFF" w:themeFill="background1"/>
        </w:rPr>
        <w:fldChar w:fldCharType="end"/>
      </w:r>
      <w:r w:rsidRPr="00577900">
        <w:rPr>
          <w:color w:val="000000" w:themeColor="text1"/>
        </w:rPr>
        <w:t xml:space="preserve">) dias contados da data da apresentação - Lei nº 14.133, de 2021, art. 69, caput, inciso II); </w:t>
      </w:r>
    </w:p>
    <w:p w14:paraId="30271FA7" w14:textId="77777777" w:rsidR="00577900" w:rsidRPr="00577900" w:rsidRDefault="00577900" w:rsidP="00577900">
      <w:pPr>
        <w:pStyle w:val="Nvel1-SemNumPreto"/>
        <w:spacing w:before="0" w:after="0" w:line="360" w:lineRule="auto"/>
        <w:rPr>
          <w:iCs/>
          <w:color w:val="000000" w:themeColor="text1"/>
          <w:sz w:val="20"/>
          <w:szCs w:val="20"/>
        </w:rPr>
      </w:pPr>
      <w:r w:rsidRPr="00577900">
        <w:rPr>
          <w:iCs/>
          <w:color w:val="000000" w:themeColor="text1"/>
          <w:sz w:val="20"/>
          <w:szCs w:val="20"/>
        </w:rPr>
        <w:t>Qualificação Técnica</w:t>
      </w:r>
    </w:p>
    <w:p w14:paraId="67F60648" w14:textId="77777777" w:rsidR="00577900" w:rsidRPr="00577900" w:rsidRDefault="00577900" w:rsidP="00577900">
      <w:pPr>
        <w:pStyle w:val="Nvel2-Red"/>
        <w:spacing w:before="0" w:after="0" w:line="360" w:lineRule="auto"/>
        <w:ind w:left="0" w:firstLine="0"/>
        <w:rPr>
          <w:i w:val="0"/>
          <w:color w:val="000000" w:themeColor="text1"/>
        </w:rPr>
      </w:pPr>
      <w:r w:rsidRPr="00577900">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645BF655" w14:textId="77777777" w:rsidR="00577900" w:rsidRPr="00577900" w:rsidRDefault="00577900" w:rsidP="00577900">
      <w:pPr>
        <w:pStyle w:val="Nivel3"/>
        <w:spacing w:before="0" w:after="0" w:line="360" w:lineRule="auto"/>
        <w:ind w:left="709" w:firstLine="0"/>
        <w:rPr>
          <w:iCs/>
          <w:color w:val="000000" w:themeColor="text1"/>
        </w:rPr>
      </w:pPr>
      <w:r w:rsidRPr="00577900">
        <w:rPr>
          <w:iCs/>
          <w:color w:val="000000" w:themeColor="text1"/>
        </w:rPr>
        <w:t>Para fins da comprovação de que trata este subitem, os atestados deverão dizer respeito a contratos executados com as seguintes características mínimas:</w:t>
      </w:r>
    </w:p>
    <w:p w14:paraId="37061696" w14:textId="77777777" w:rsidR="00577900" w:rsidRPr="00577900" w:rsidRDefault="00577900" w:rsidP="00577900">
      <w:pPr>
        <w:pStyle w:val="Nivel4"/>
        <w:spacing w:before="0" w:after="0" w:line="360" w:lineRule="auto"/>
        <w:ind w:left="1418"/>
        <w:rPr>
          <w:iCs/>
          <w:color w:val="000000" w:themeColor="text1"/>
        </w:rPr>
      </w:pPr>
      <w:r w:rsidRPr="00577900">
        <w:rPr>
          <w:iCs/>
          <w:color w:val="000000" w:themeColor="text1"/>
          <w:shd w:val="clear" w:color="auto" w:fill="FFFFFF" w:themeFill="background1"/>
        </w:rPr>
        <w:fldChar w:fldCharType="begin">
          <w:ffData>
            <w:name w:val="Texto74"/>
            <w:enabled/>
            <w:calcOnExit w:val="0"/>
            <w:textInput/>
          </w:ffData>
        </w:fldChar>
      </w:r>
      <w:r w:rsidRPr="00577900">
        <w:rPr>
          <w:iCs/>
          <w:color w:val="000000" w:themeColor="text1"/>
          <w:shd w:val="clear" w:color="auto" w:fill="FFFFFF" w:themeFill="background1"/>
        </w:rPr>
        <w:instrText xml:space="preserve"> FORMTEXT </w:instrText>
      </w:r>
      <w:r w:rsidRPr="00577900">
        <w:rPr>
          <w:iCs/>
          <w:color w:val="000000" w:themeColor="text1"/>
          <w:shd w:val="clear" w:color="auto" w:fill="FFFFFF" w:themeFill="background1"/>
        </w:rPr>
      </w:r>
      <w:r w:rsidRPr="00577900">
        <w:rPr>
          <w:iCs/>
          <w:color w:val="000000" w:themeColor="text1"/>
          <w:shd w:val="clear" w:color="auto" w:fill="FFFFFF" w:themeFill="background1"/>
        </w:rPr>
        <w:fldChar w:fldCharType="separate"/>
      </w:r>
      <w:r w:rsidRPr="00577900">
        <w:rPr>
          <w:iCs/>
          <w:color w:val="000000" w:themeColor="text1"/>
          <w:shd w:val="clear" w:color="auto" w:fill="FFFFFF" w:themeFill="background1"/>
        </w:rPr>
        <w:t>Fornecimento de biodigestor</w:t>
      </w:r>
      <w:r w:rsidRPr="00577900">
        <w:rPr>
          <w:iCs/>
          <w:color w:val="000000" w:themeColor="text1"/>
          <w:shd w:val="clear" w:color="auto" w:fill="FFFFFF" w:themeFill="background1"/>
        </w:rPr>
        <w:fldChar w:fldCharType="end"/>
      </w:r>
      <w:r w:rsidRPr="00577900">
        <w:rPr>
          <w:iCs/>
          <w:color w:val="000000" w:themeColor="text1"/>
          <w:shd w:val="clear" w:color="auto" w:fill="FFFFFF" w:themeFill="background1"/>
        </w:rPr>
        <w:t>.</w:t>
      </w:r>
    </w:p>
    <w:p w14:paraId="7F9D4E0F" w14:textId="77777777" w:rsidR="00577900" w:rsidRPr="00577900" w:rsidRDefault="00577900" w:rsidP="00577900">
      <w:pPr>
        <w:pStyle w:val="Nivel3"/>
        <w:spacing w:before="0" w:after="0" w:line="360" w:lineRule="auto"/>
        <w:ind w:left="709" w:firstLine="0"/>
        <w:rPr>
          <w:iCs/>
          <w:color w:val="000000" w:themeColor="text1"/>
        </w:rPr>
      </w:pPr>
      <w:r w:rsidRPr="00577900">
        <w:rPr>
          <w:iCs/>
          <w:color w:val="000000" w:themeColor="text1"/>
        </w:rPr>
        <w:t>Será admitida, para fins de comprovação de quantitativo mínimo, a apresentação e o somatório de diferentes atestados executados de forma concomitante.</w:t>
      </w:r>
    </w:p>
    <w:p w14:paraId="50C87FEC" w14:textId="77777777" w:rsidR="00577900" w:rsidRPr="00577900" w:rsidRDefault="00577900" w:rsidP="00577900">
      <w:pPr>
        <w:pStyle w:val="Nivel3"/>
        <w:spacing w:before="0" w:after="0" w:line="360" w:lineRule="auto"/>
        <w:ind w:left="709" w:firstLine="0"/>
        <w:rPr>
          <w:iCs/>
          <w:color w:val="000000" w:themeColor="text1"/>
        </w:rPr>
      </w:pPr>
      <w:r w:rsidRPr="00577900">
        <w:rPr>
          <w:iCs/>
          <w:color w:val="000000" w:themeColor="text1"/>
        </w:rPr>
        <w:t>Os atestados de capacidade técnica poderão ser apresentados em nome da matriz ou da filial do fornecedor.</w:t>
      </w:r>
    </w:p>
    <w:p w14:paraId="36E05EEC" w14:textId="77777777" w:rsidR="00577900" w:rsidRPr="00577900" w:rsidRDefault="00577900" w:rsidP="00577900">
      <w:pPr>
        <w:pStyle w:val="Nivel3"/>
        <w:spacing w:before="0" w:after="0" w:line="360" w:lineRule="auto"/>
        <w:ind w:left="709" w:firstLine="0"/>
        <w:rPr>
          <w:iCs/>
          <w:color w:val="000000" w:themeColor="text1"/>
        </w:rPr>
      </w:pPr>
      <w:r w:rsidRPr="00577900">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8A64392"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lastRenderedPageBreak/>
        <w:t>Caso admitida a participação de cooperativas, será exigida a seguinte documentação complementar:</w:t>
      </w:r>
    </w:p>
    <w:p w14:paraId="7D7B2EF2"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proofErr w:type="spellStart"/>
        <w:r w:rsidRPr="00577900">
          <w:rPr>
            <w:rStyle w:val="Hyperlink"/>
            <w:iCs/>
            <w:color w:val="000000" w:themeColor="text1"/>
          </w:rPr>
          <w:t>arts</w:t>
        </w:r>
        <w:proofErr w:type="spellEnd"/>
        <w:r w:rsidRPr="00577900">
          <w:rPr>
            <w:rStyle w:val="Hyperlink"/>
            <w:iCs/>
            <w:color w:val="000000" w:themeColor="text1"/>
          </w:rPr>
          <w:t>. 4º, inciso XI, 21, inciso I</w:t>
        </w:r>
      </w:hyperlink>
      <w:r w:rsidRPr="00577900">
        <w:rPr>
          <w:iCs/>
          <w:color w:val="000000" w:themeColor="text1"/>
        </w:rPr>
        <w:t xml:space="preserve"> e </w:t>
      </w:r>
      <w:hyperlink r:id="rId54" w:anchor="art42">
        <w:r w:rsidRPr="00577900">
          <w:rPr>
            <w:rStyle w:val="Hyperlink"/>
            <w:iCs/>
            <w:color w:val="000000" w:themeColor="text1"/>
          </w:rPr>
          <w:t>42, §§2º a 6º da Lei n. 5.764, de 1971</w:t>
        </w:r>
      </w:hyperlink>
      <w:r w:rsidRPr="00577900">
        <w:rPr>
          <w:iCs/>
          <w:color w:val="000000" w:themeColor="text1"/>
        </w:rPr>
        <w:t>;</w:t>
      </w:r>
    </w:p>
    <w:p w14:paraId="79C5043A"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A declaração de regularidade de situação do contribuinte individual – DRSCI, para cada um dos cooperados indicados;</w:t>
      </w:r>
    </w:p>
    <w:p w14:paraId="16403144"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A comprovação do capital social proporcional ao número de cooperados necessários à execução contratual; </w:t>
      </w:r>
    </w:p>
    <w:p w14:paraId="37AEAB7C"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O registro previsto na </w:t>
      </w:r>
      <w:hyperlink r:id="rId55" w:anchor="art107">
        <w:r w:rsidRPr="00577900">
          <w:rPr>
            <w:rStyle w:val="Hyperlink"/>
            <w:iCs/>
            <w:color w:val="000000" w:themeColor="text1"/>
          </w:rPr>
          <w:t>Lei n. 5.764, de 1971, art. 107</w:t>
        </w:r>
      </w:hyperlink>
      <w:r w:rsidRPr="00577900">
        <w:rPr>
          <w:iCs/>
          <w:color w:val="000000" w:themeColor="text1"/>
        </w:rPr>
        <w:t>;</w:t>
      </w:r>
    </w:p>
    <w:p w14:paraId="42F58D36"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 A comprovação de integração das respectivas quotas-partes por parte dos cooperados que executarão o contrato; e</w:t>
      </w:r>
    </w:p>
    <w:p w14:paraId="6137304D"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1D44D217"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 xml:space="preserve">A última auditoria contábil-financeira da cooperativa, conforme dispõe o </w:t>
      </w:r>
      <w:hyperlink r:id="rId56" w:anchor="art112">
        <w:r w:rsidRPr="00577900">
          <w:rPr>
            <w:rStyle w:val="Hyperlink"/>
            <w:iCs/>
            <w:color w:val="000000" w:themeColor="text1"/>
          </w:rPr>
          <w:t>art. 112 da Lei n. 5.764, de 1971</w:t>
        </w:r>
      </w:hyperlink>
      <w:r w:rsidRPr="00577900">
        <w:rPr>
          <w:iCs/>
          <w:color w:val="000000" w:themeColor="text1"/>
        </w:rPr>
        <w:t>, ou uma declaração, sob as penas da lei, de que tal auditoria não foi exigida pelo órgão fiscalizador.</w:t>
      </w:r>
    </w:p>
    <w:p w14:paraId="743C8735"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t>ESTIMATIVAS DO VALOR DA CONTRATAÇÃO</w:t>
      </w:r>
    </w:p>
    <w:p w14:paraId="511BE7B3"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 xml:space="preserve">O custo estimado total da contratação é de </w:t>
      </w:r>
      <w:r w:rsidRPr="00577900">
        <w:rPr>
          <w:b/>
          <w:bCs/>
          <w:color w:val="000000" w:themeColor="text1"/>
        </w:rPr>
        <w:t xml:space="preserve">R$ </w:t>
      </w:r>
      <w:r w:rsidRPr="00577900">
        <w:rPr>
          <w:b/>
          <w:bCs/>
          <w:color w:val="000000" w:themeColor="text1"/>
          <w:shd w:val="clear" w:color="auto" w:fill="FFFFFF" w:themeFill="background1"/>
        </w:rPr>
        <w:fldChar w:fldCharType="begin">
          <w:ffData>
            <w:name w:val="Texto74"/>
            <w:enabled/>
            <w:calcOnExit w:val="0"/>
            <w:textInput/>
          </w:ffData>
        </w:fldChar>
      </w:r>
      <w:r w:rsidRPr="00577900">
        <w:rPr>
          <w:b/>
          <w:bCs/>
          <w:color w:val="000000" w:themeColor="text1"/>
          <w:shd w:val="clear" w:color="auto" w:fill="FFFFFF" w:themeFill="background1"/>
        </w:rPr>
        <w:instrText xml:space="preserve"> FORMTEXT </w:instrText>
      </w:r>
      <w:r w:rsidRPr="00577900">
        <w:rPr>
          <w:b/>
          <w:bCs/>
          <w:color w:val="000000" w:themeColor="text1"/>
          <w:shd w:val="clear" w:color="auto" w:fill="FFFFFF" w:themeFill="background1"/>
        </w:rPr>
      </w:r>
      <w:r w:rsidRPr="00577900">
        <w:rPr>
          <w:b/>
          <w:bCs/>
          <w:color w:val="000000" w:themeColor="text1"/>
          <w:shd w:val="clear" w:color="auto" w:fill="FFFFFF" w:themeFill="background1"/>
        </w:rPr>
        <w:fldChar w:fldCharType="separate"/>
      </w:r>
      <w:r w:rsidRPr="00577900">
        <w:rPr>
          <w:b/>
          <w:bCs/>
          <w:iCs/>
          <w:color w:val="000000" w:themeColor="text1"/>
          <w:shd w:val="clear" w:color="auto" w:fill="FFFFFF" w:themeFill="background1"/>
        </w:rPr>
        <w:t>15.400,00</w:t>
      </w:r>
      <w:r w:rsidRPr="00577900">
        <w:rPr>
          <w:b/>
          <w:bCs/>
          <w:color w:val="000000" w:themeColor="text1"/>
          <w:shd w:val="clear" w:color="auto" w:fill="FFFFFF" w:themeFill="background1"/>
        </w:rPr>
        <w:fldChar w:fldCharType="end"/>
      </w:r>
      <w:r w:rsidRPr="00577900">
        <w:rPr>
          <w:color w:val="000000" w:themeColor="text1"/>
        </w:rPr>
        <w:t xml:space="preserve"> (</w:t>
      </w:r>
      <w:r w:rsidRPr="00577900">
        <w:rPr>
          <w:color w:val="000000" w:themeColor="text1"/>
          <w:shd w:val="clear" w:color="auto" w:fill="FFFFFF" w:themeFill="background1"/>
        </w:rPr>
        <w:fldChar w:fldCharType="begin">
          <w:ffData>
            <w:name w:val="Texto74"/>
            <w:enabled/>
            <w:calcOnExit w:val="0"/>
            <w:textInput/>
          </w:ffData>
        </w:fldChar>
      </w:r>
      <w:r w:rsidRPr="00577900">
        <w:rPr>
          <w:color w:val="000000" w:themeColor="text1"/>
          <w:shd w:val="clear" w:color="auto" w:fill="FFFFFF" w:themeFill="background1"/>
        </w:rPr>
        <w:instrText xml:space="preserve"> FORMTEXT </w:instrText>
      </w:r>
      <w:r w:rsidRPr="00577900">
        <w:rPr>
          <w:color w:val="000000" w:themeColor="text1"/>
          <w:shd w:val="clear" w:color="auto" w:fill="FFFFFF" w:themeFill="background1"/>
        </w:rPr>
      </w:r>
      <w:r w:rsidRPr="00577900">
        <w:rPr>
          <w:color w:val="000000" w:themeColor="text1"/>
          <w:shd w:val="clear" w:color="auto" w:fill="FFFFFF" w:themeFill="background1"/>
        </w:rPr>
        <w:fldChar w:fldCharType="separate"/>
      </w:r>
      <w:r w:rsidRPr="00577900">
        <w:rPr>
          <w:color w:val="000000" w:themeColor="text1"/>
          <w:shd w:val="clear" w:color="auto" w:fill="FFFFFF" w:themeFill="background1"/>
        </w:rPr>
        <w:t>quinze mil e quatrocentos reais</w:t>
      </w:r>
      <w:r w:rsidRPr="00577900">
        <w:rPr>
          <w:color w:val="000000" w:themeColor="text1"/>
          <w:shd w:val="clear" w:color="auto" w:fill="FFFFFF" w:themeFill="background1"/>
        </w:rPr>
        <w:fldChar w:fldCharType="end"/>
      </w:r>
      <w:r w:rsidRPr="00577900">
        <w:rPr>
          <w:color w:val="000000" w:themeColor="text1"/>
        </w:rPr>
        <w:t>), conforme custos unitários apostos na contida no ITEM 1.1 deste termo de referência.</w:t>
      </w:r>
    </w:p>
    <w:p w14:paraId="3694AA26"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05051C5" w14:textId="77777777" w:rsidR="00577900" w:rsidRPr="00577900" w:rsidRDefault="00577900" w:rsidP="00577900">
      <w:pPr>
        <w:pStyle w:val="Nvel3-R"/>
        <w:shd w:val="clear" w:color="auto" w:fill="FFFFFF" w:themeFill="background1"/>
        <w:spacing w:before="0" w:after="0" w:line="360" w:lineRule="auto"/>
        <w:ind w:left="1276" w:hanging="709"/>
        <w:rPr>
          <w:i w:val="0"/>
          <w:color w:val="000000" w:themeColor="text1"/>
        </w:rPr>
      </w:pPr>
      <w:r w:rsidRPr="00577900">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577900">
          <w:rPr>
            <w:i w:val="0"/>
            <w:color w:val="000000" w:themeColor="text1"/>
          </w:rPr>
          <w:t>línea “d” do inciso II do caput do art. 124 da Lei nº 14.133, de 2021;</w:t>
        </w:r>
      </w:hyperlink>
    </w:p>
    <w:p w14:paraId="245D9D81" w14:textId="77777777" w:rsidR="00577900" w:rsidRPr="00577900" w:rsidRDefault="00577900" w:rsidP="00577900">
      <w:pPr>
        <w:pStyle w:val="Nvel3-R"/>
        <w:shd w:val="clear" w:color="auto" w:fill="FFFFFF" w:themeFill="background1"/>
        <w:spacing w:before="0" w:after="0" w:line="360" w:lineRule="auto"/>
        <w:ind w:left="1276" w:hanging="709"/>
        <w:rPr>
          <w:i w:val="0"/>
          <w:color w:val="000000" w:themeColor="text1"/>
        </w:rPr>
      </w:pPr>
      <w:r w:rsidRPr="00577900">
        <w:rPr>
          <w:i w:val="0"/>
          <w:color w:val="000000" w:themeColor="text1"/>
        </w:rPr>
        <w:t>em caso de criação, alteração ou extinção de quaisquer tributos ou encargos legais ou superveniência de disposições legais, com comprovada repercussão sobre os preços registrados;</w:t>
      </w:r>
    </w:p>
    <w:p w14:paraId="3670146A" w14:textId="77777777" w:rsidR="00577900" w:rsidRPr="00577900" w:rsidRDefault="00577900" w:rsidP="00577900">
      <w:pPr>
        <w:pStyle w:val="Nvel3-R"/>
        <w:shd w:val="clear" w:color="auto" w:fill="FFFFFF" w:themeFill="background1"/>
        <w:spacing w:before="0" w:after="0" w:line="360" w:lineRule="auto"/>
        <w:ind w:left="1276" w:hanging="709"/>
        <w:rPr>
          <w:i w:val="0"/>
          <w:color w:val="000000" w:themeColor="text1"/>
        </w:rPr>
      </w:pPr>
      <w:r w:rsidRPr="00577900">
        <w:rPr>
          <w:i w:val="0"/>
          <w:color w:val="000000" w:themeColor="text1"/>
        </w:rPr>
        <w:t>serão reajustados os preços registrados, respeitada a contagem da anualidade e o índice previsto para a contratação; ou</w:t>
      </w:r>
    </w:p>
    <w:p w14:paraId="04CBF15D" w14:textId="77777777" w:rsidR="00577900" w:rsidRPr="00577900" w:rsidRDefault="00577900" w:rsidP="00577900">
      <w:pPr>
        <w:pStyle w:val="Nvel3-R"/>
        <w:shd w:val="clear" w:color="auto" w:fill="FFFFFF" w:themeFill="background1"/>
        <w:spacing w:before="0" w:after="0" w:line="360" w:lineRule="auto"/>
        <w:ind w:left="1276" w:hanging="709"/>
        <w:rPr>
          <w:i w:val="0"/>
          <w:color w:val="000000" w:themeColor="text1"/>
        </w:rPr>
      </w:pPr>
      <w:r w:rsidRPr="00577900">
        <w:rPr>
          <w:i w:val="0"/>
          <w:color w:val="000000" w:themeColor="text1"/>
        </w:rPr>
        <w:t>poderão ser repactuados, a pedido do interessado, conforme critérios definidos para a contratação.</w:t>
      </w:r>
    </w:p>
    <w:p w14:paraId="1EF741DF" w14:textId="77777777" w:rsidR="00577900" w:rsidRPr="00577900" w:rsidRDefault="00577900" w:rsidP="00577900">
      <w:pPr>
        <w:pStyle w:val="Nivel01"/>
        <w:spacing w:before="0" w:line="360" w:lineRule="auto"/>
        <w:rPr>
          <w:iCs/>
          <w:color w:val="000000" w:themeColor="text1"/>
        </w:rPr>
      </w:pPr>
      <w:r w:rsidRPr="00577900">
        <w:rPr>
          <w:iCs/>
          <w:color w:val="000000" w:themeColor="text1"/>
        </w:rPr>
        <w:lastRenderedPageBreak/>
        <w:t>ADEQUAÇÃO ORÇAMENTÁRIA</w:t>
      </w:r>
    </w:p>
    <w:p w14:paraId="0EA6CDA0"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As despesas decorrentes da presente contratação correrão à conta de recursos específicos consignados no Orçamento do Município.</w:t>
      </w:r>
    </w:p>
    <w:p w14:paraId="302B1CC9" w14:textId="77777777" w:rsidR="00577900" w:rsidRPr="00577900" w:rsidRDefault="00577900" w:rsidP="00577900">
      <w:pPr>
        <w:pStyle w:val="Nivel3"/>
        <w:spacing w:before="0" w:after="0" w:line="360" w:lineRule="auto"/>
        <w:ind w:left="284" w:firstLine="0"/>
        <w:rPr>
          <w:iCs/>
          <w:color w:val="000000" w:themeColor="text1"/>
        </w:rPr>
      </w:pPr>
      <w:r w:rsidRPr="00577900">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811"/>
        <w:gridCol w:w="1952"/>
        <w:gridCol w:w="3267"/>
        <w:gridCol w:w="2609"/>
      </w:tblGrid>
      <w:tr w:rsidR="00577900" w:rsidRPr="00577900" w14:paraId="7C089E8C" w14:textId="77777777" w:rsidTr="00577900">
        <w:tc>
          <w:tcPr>
            <w:tcW w:w="1811" w:type="dxa"/>
            <w:shd w:val="clear" w:color="auto" w:fill="auto"/>
            <w:vAlign w:val="center"/>
          </w:tcPr>
          <w:p w14:paraId="00FC2490"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Exercício</w:t>
            </w:r>
          </w:p>
        </w:tc>
        <w:tc>
          <w:tcPr>
            <w:tcW w:w="1952" w:type="dxa"/>
            <w:shd w:val="clear" w:color="auto" w:fill="auto"/>
            <w:vAlign w:val="center"/>
          </w:tcPr>
          <w:p w14:paraId="64135E1C"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Conta Despesa</w:t>
            </w:r>
          </w:p>
        </w:tc>
        <w:tc>
          <w:tcPr>
            <w:tcW w:w="5876" w:type="dxa"/>
            <w:gridSpan w:val="2"/>
            <w:shd w:val="clear" w:color="auto" w:fill="auto"/>
            <w:vAlign w:val="center"/>
          </w:tcPr>
          <w:p w14:paraId="560E420C"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Funcional Programática</w:t>
            </w:r>
          </w:p>
        </w:tc>
      </w:tr>
      <w:tr w:rsidR="00577900" w:rsidRPr="00577900" w14:paraId="1224622C" w14:textId="77777777" w:rsidTr="00577900">
        <w:tc>
          <w:tcPr>
            <w:tcW w:w="1811" w:type="dxa"/>
            <w:shd w:val="clear" w:color="auto" w:fill="auto"/>
            <w:vAlign w:val="center"/>
          </w:tcPr>
          <w:p w14:paraId="71B7590B"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2024</w:t>
            </w:r>
          </w:p>
        </w:tc>
        <w:tc>
          <w:tcPr>
            <w:tcW w:w="1952" w:type="dxa"/>
            <w:shd w:val="clear" w:color="auto" w:fill="auto"/>
          </w:tcPr>
          <w:p w14:paraId="21DFE253"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00966</w:t>
            </w:r>
          </w:p>
        </w:tc>
        <w:tc>
          <w:tcPr>
            <w:tcW w:w="3267" w:type="dxa"/>
            <w:shd w:val="clear" w:color="auto" w:fill="auto"/>
          </w:tcPr>
          <w:p w14:paraId="24FA5036"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10.003.15.541.0010-1069</w:t>
            </w:r>
          </w:p>
        </w:tc>
        <w:tc>
          <w:tcPr>
            <w:tcW w:w="2609" w:type="dxa"/>
            <w:shd w:val="clear" w:color="auto" w:fill="auto"/>
          </w:tcPr>
          <w:p w14:paraId="31E3FB17"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4.4.90.52.00.00</w:t>
            </w:r>
          </w:p>
        </w:tc>
      </w:tr>
      <w:tr w:rsidR="00577900" w:rsidRPr="00577900" w14:paraId="6C2B6F8A" w14:textId="77777777" w:rsidTr="00577900">
        <w:tc>
          <w:tcPr>
            <w:tcW w:w="1811" w:type="dxa"/>
            <w:shd w:val="clear" w:color="auto" w:fill="auto"/>
            <w:vAlign w:val="center"/>
          </w:tcPr>
          <w:p w14:paraId="18D6EA09"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2024</w:t>
            </w:r>
          </w:p>
        </w:tc>
        <w:tc>
          <w:tcPr>
            <w:tcW w:w="1952" w:type="dxa"/>
            <w:shd w:val="clear" w:color="auto" w:fill="auto"/>
          </w:tcPr>
          <w:p w14:paraId="07DD09A7"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03130</w:t>
            </w:r>
          </w:p>
        </w:tc>
        <w:tc>
          <w:tcPr>
            <w:tcW w:w="3267" w:type="dxa"/>
            <w:shd w:val="clear" w:color="auto" w:fill="auto"/>
          </w:tcPr>
          <w:p w14:paraId="45C80FDA"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10.002.20.606.0010-2051</w:t>
            </w:r>
          </w:p>
        </w:tc>
        <w:tc>
          <w:tcPr>
            <w:tcW w:w="2609" w:type="dxa"/>
            <w:shd w:val="clear" w:color="auto" w:fill="auto"/>
          </w:tcPr>
          <w:p w14:paraId="27150347" w14:textId="77777777" w:rsidR="00577900" w:rsidRPr="00577900" w:rsidRDefault="00577900"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4.4.90.52.00.00</w:t>
            </w:r>
          </w:p>
        </w:tc>
      </w:tr>
    </w:tbl>
    <w:p w14:paraId="5962FC8A" w14:textId="77777777" w:rsidR="00577900" w:rsidRPr="00577900" w:rsidRDefault="00577900" w:rsidP="00577900">
      <w:pPr>
        <w:pStyle w:val="Nivel2"/>
        <w:spacing w:before="0" w:after="0" w:line="360" w:lineRule="auto"/>
        <w:ind w:left="0" w:firstLine="0"/>
        <w:rPr>
          <w:color w:val="000000" w:themeColor="text1"/>
        </w:rPr>
      </w:pPr>
      <w:r w:rsidRPr="00577900">
        <w:rPr>
          <w:color w:val="000000" w:themeColor="text1"/>
        </w:rPr>
        <w:t>A dotação relativa aos exercícios financeiros subsequentes será indicada após aprovação da Lei Orçamentária respectiva e liberação dos créditos correspondentes, mediante apostilamento.</w:t>
      </w:r>
    </w:p>
    <w:p w14:paraId="457F1A44" w14:textId="77777777" w:rsidR="00577900" w:rsidRPr="00577900" w:rsidRDefault="00577900" w:rsidP="00577900">
      <w:pPr>
        <w:pStyle w:val="Nivel2"/>
        <w:numPr>
          <w:ilvl w:val="0"/>
          <w:numId w:val="0"/>
        </w:numPr>
        <w:spacing w:before="0" w:after="0" w:line="360" w:lineRule="auto"/>
        <w:rPr>
          <w:color w:val="000000" w:themeColor="text1"/>
        </w:rPr>
      </w:pPr>
    </w:p>
    <w:p w14:paraId="381F7E44" w14:textId="77777777" w:rsidR="00577900" w:rsidRPr="00577900" w:rsidRDefault="00577900" w:rsidP="00577900">
      <w:pPr>
        <w:spacing w:line="360" w:lineRule="auto"/>
        <w:jc w:val="both"/>
        <w:rPr>
          <w:rFonts w:ascii="Arial" w:hAnsi="Arial" w:cs="Arial"/>
          <w:iCs/>
          <w:color w:val="000000" w:themeColor="text1"/>
          <w:sz w:val="20"/>
          <w:szCs w:val="20"/>
          <w:shd w:val="clear" w:color="auto" w:fill="FFFFFF" w:themeFill="background1"/>
        </w:rPr>
      </w:pPr>
      <w:r w:rsidRPr="00577900">
        <w:rPr>
          <w:rFonts w:ascii="Arial" w:hAnsi="Arial" w:cs="Arial"/>
          <w:iCs/>
          <w:color w:val="000000" w:themeColor="text1"/>
          <w:sz w:val="20"/>
          <w:szCs w:val="20"/>
          <w:shd w:val="clear" w:color="auto" w:fill="FFFFFF" w:themeFill="background1"/>
        </w:rPr>
        <w:t xml:space="preserve">Marquinho/PR, </w:t>
      </w:r>
      <w:r w:rsidRPr="0057790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577900">
        <w:rPr>
          <w:rFonts w:ascii="Arial" w:hAnsi="Arial" w:cs="Arial"/>
          <w:iCs/>
          <w:color w:val="000000" w:themeColor="text1"/>
          <w:sz w:val="20"/>
          <w:szCs w:val="20"/>
          <w:shd w:val="clear" w:color="auto" w:fill="FFFFFF" w:themeFill="background1"/>
        </w:rPr>
        <w:instrText xml:space="preserve"> FORMTEXT </w:instrText>
      </w:r>
      <w:r w:rsidRPr="00577900">
        <w:rPr>
          <w:rFonts w:ascii="Arial" w:hAnsi="Arial" w:cs="Arial"/>
          <w:iCs/>
          <w:color w:val="000000" w:themeColor="text1"/>
          <w:sz w:val="20"/>
          <w:szCs w:val="20"/>
          <w:shd w:val="clear" w:color="auto" w:fill="FFFFFF" w:themeFill="background1"/>
        </w:rPr>
      </w:r>
      <w:r w:rsidRPr="00577900">
        <w:rPr>
          <w:rFonts w:ascii="Arial" w:hAnsi="Arial" w:cs="Arial"/>
          <w:iCs/>
          <w:color w:val="000000" w:themeColor="text1"/>
          <w:sz w:val="20"/>
          <w:szCs w:val="20"/>
          <w:shd w:val="clear" w:color="auto" w:fill="FFFFFF" w:themeFill="background1"/>
        </w:rPr>
        <w:fldChar w:fldCharType="separate"/>
      </w:r>
      <w:r w:rsidRPr="00577900">
        <w:rPr>
          <w:rFonts w:ascii="Arial" w:hAnsi="Arial" w:cs="Arial"/>
          <w:iCs/>
          <w:color w:val="000000" w:themeColor="text1"/>
          <w:sz w:val="20"/>
          <w:szCs w:val="20"/>
          <w:shd w:val="clear" w:color="auto" w:fill="FFFFFF" w:themeFill="background1"/>
        </w:rPr>
        <w:t>02</w:t>
      </w:r>
      <w:r w:rsidRPr="00577900">
        <w:rPr>
          <w:rFonts w:ascii="Arial" w:hAnsi="Arial" w:cs="Arial"/>
          <w:iCs/>
          <w:color w:val="000000" w:themeColor="text1"/>
          <w:sz w:val="20"/>
          <w:szCs w:val="20"/>
          <w:shd w:val="clear" w:color="auto" w:fill="FFFFFF" w:themeFill="background1"/>
        </w:rPr>
        <w:fldChar w:fldCharType="end"/>
      </w:r>
      <w:r w:rsidRPr="00577900">
        <w:rPr>
          <w:rFonts w:ascii="Arial" w:hAnsi="Arial" w:cs="Arial"/>
          <w:iCs/>
          <w:color w:val="000000" w:themeColor="text1"/>
          <w:sz w:val="20"/>
          <w:szCs w:val="20"/>
          <w:shd w:val="clear" w:color="auto" w:fill="FFFFFF" w:themeFill="background1"/>
        </w:rPr>
        <w:t xml:space="preserve"> de </w:t>
      </w:r>
      <w:r w:rsidRPr="0057790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577900">
        <w:rPr>
          <w:rFonts w:ascii="Arial" w:hAnsi="Arial" w:cs="Arial"/>
          <w:iCs/>
          <w:color w:val="000000" w:themeColor="text1"/>
          <w:sz w:val="20"/>
          <w:szCs w:val="20"/>
          <w:shd w:val="clear" w:color="auto" w:fill="FFFFFF" w:themeFill="background1"/>
        </w:rPr>
        <w:instrText xml:space="preserve"> FORMTEXT </w:instrText>
      </w:r>
      <w:r w:rsidRPr="00577900">
        <w:rPr>
          <w:rFonts w:ascii="Arial" w:hAnsi="Arial" w:cs="Arial"/>
          <w:iCs/>
          <w:color w:val="000000" w:themeColor="text1"/>
          <w:sz w:val="20"/>
          <w:szCs w:val="20"/>
          <w:shd w:val="clear" w:color="auto" w:fill="FFFFFF" w:themeFill="background1"/>
        </w:rPr>
      </w:r>
      <w:r w:rsidRPr="00577900">
        <w:rPr>
          <w:rFonts w:ascii="Arial" w:hAnsi="Arial" w:cs="Arial"/>
          <w:iCs/>
          <w:color w:val="000000" w:themeColor="text1"/>
          <w:sz w:val="20"/>
          <w:szCs w:val="20"/>
          <w:shd w:val="clear" w:color="auto" w:fill="FFFFFF" w:themeFill="background1"/>
        </w:rPr>
        <w:fldChar w:fldCharType="separate"/>
      </w:r>
      <w:r w:rsidRPr="00577900">
        <w:rPr>
          <w:rFonts w:ascii="Arial" w:hAnsi="Arial" w:cs="Arial"/>
          <w:iCs/>
          <w:color w:val="000000" w:themeColor="text1"/>
          <w:sz w:val="20"/>
          <w:szCs w:val="20"/>
          <w:shd w:val="clear" w:color="auto" w:fill="FFFFFF" w:themeFill="background1"/>
        </w:rPr>
        <w:t>setembro</w:t>
      </w:r>
      <w:r w:rsidRPr="00577900">
        <w:rPr>
          <w:rFonts w:ascii="Arial" w:hAnsi="Arial" w:cs="Arial"/>
          <w:iCs/>
          <w:color w:val="000000" w:themeColor="text1"/>
          <w:sz w:val="20"/>
          <w:szCs w:val="20"/>
          <w:shd w:val="clear" w:color="auto" w:fill="FFFFFF" w:themeFill="background1"/>
        </w:rPr>
        <w:fldChar w:fldCharType="end"/>
      </w:r>
      <w:r w:rsidRPr="00577900">
        <w:rPr>
          <w:rFonts w:ascii="Arial" w:hAnsi="Arial" w:cs="Arial"/>
          <w:iCs/>
          <w:color w:val="000000" w:themeColor="text1"/>
          <w:sz w:val="20"/>
          <w:szCs w:val="20"/>
          <w:shd w:val="clear" w:color="auto" w:fill="FFFFFF" w:themeFill="background1"/>
        </w:rPr>
        <w:t xml:space="preserve"> de </w:t>
      </w:r>
      <w:r w:rsidRPr="0057790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577900">
        <w:rPr>
          <w:rFonts w:ascii="Arial" w:hAnsi="Arial" w:cs="Arial"/>
          <w:iCs/>
          <w:color w:val="000000" w:themeColor="text1"/>
          <w:sz w:val="20"/>
          <w:szCs w:val="20"/>
          <w:shd w:val="clear" w:color="auto" w:fill="FFFFFF" w:themeFill="background1"/>
        </w:rPr>
        <w:instrText xml:space="preserve"> FORMTEXT </w:instrText>
      </w:r>
      <w:r w:rsidRPr="00577900">
        <w:rPr>
          <w:rFonts w:ascii="Arial" w:hAnsi="Arial" w:cs="Arial"/>
          <w:iCs/>
          <w:color w:val="000000" w:themeColor="text1"/>
          <w:sz w:val="20"/>
          <w:szCs w:val="20"/>
          <w:shd w:val="clear" w:color="auto" w:fill="FFFFFF" w:themeFill="background1"/>
        </w:rPr>
      </w:r>
      <w:r w:rsidRPr="00577900">
        <w:rPr>
          <w:rFonts w:ascii="Arial" w:hAnsi="Arial" w:cs="Arial"/>
          <w:iCs/>
          <w:color w:val="000000" w:themeColor="text1"/>
          <w:sz w:val="20"/>
          <w:szCs w:val="20"/>
          <w:shd w:val="clear" w:color="auto" w:fill="FFFFFF" w:themeFill="background1"/>
        </w:rPr>
        <w:fldChar w:fldCharType="separate"/>
      </w:r>
      <w:r w:rsidRPr="00577900">
        <w:rPr>
          <w:rFonts w:ascii="Arial" w:hAnsi="Arial" w:cs="Arial"/>
          <w:iCs/>
          <w:color w:val="000000" w:themeColor="text1"/>
          <w:sz w:val="20"/>
          <w:szCs w:val="20"/>
          <w:shd w:val="clear" w:color="auto" w:fill="FFFFFF" w:themeFill="background1"/>
        </w:rPr>
        <w:t>2024</w:t>
      </w:r>
      <w:r w:rsidRPr="00577900">
        <w:rPr>
          <w:rFonts w:ascii="Arial" w:hAnsi="Arial" w:cs="Arial"/>
          <w:iCs/>
          <w:color w:val="000000" w:themeColor="text1"/>
          <w:sz w:val="20"/>
          <w:szCs w:val="20"/>
          <w:shd w:val="clear" w:color="auto" w:fill="FFFFFF" w:themeFill="background1"/>
        </w:rPr>
        <w:fldChar w:fldCharType="end"/>
      </w:r>
      <w:r w:rsidRPr="00577900">
        <w:rPr>
          <w:rFonts w:ascii="Arial" w:hAnsi="Arial" w:cs="Arial"/>
          <w:iCs/>
          <w:color w:val="000000" w:themeColor="text1"/>
          <w:sz w:val="20"/>
          <w:szCs w:val="20"/>
          <w:shd w:val="clear" w:color="auto" w:fill="FFFFFF" w:themeFill="background1"/>
        </w:rPr>
        <w:t>.</w:t>
      </w:r>
    </w:p>
    <w:bookmarkEnd w:id="65"/>
    <w:bookmarkEnd w:id="66"/>
    <w:p w14:paraId="147842AB" w14:textId="77777777" w:rsidR="00577900" w:rsidRPr="00577900" w:rsidRDefault="00577900" w:rsidP="00577900">
      <w:pPr>
        <w:spacing w:line="360" w:lineRule="auto"/>
        <w:jc w:val="center"/>
        <w:rPr>
          <w:rFonts w:ascii="Arial" w:hAnsi="Arial" w:cs="Arial"/>
          <w:b/>
          <w:color w:val="000000" w:themeColor="text1"/>
          <w:sz w:val="20"/>
          <w:szCs w:val="20"/>
        </w:rPr>
      </w:pPr>
      <w:r w:rsidRPr="00577900">
        <w:rPr>
          <w:rFonts w:ascii="Arial" w:hAnsi="Arial" w:cs="Arial"/>
          <w:b/>
          <w:color w:val="000000" w:themeColor="text1"/>
          <w:sz w:val="20"/>
          <w:szCs w:val="20"/>
        </w:rPr>
        <w:t>ELIANE RAMOS PADILHA</w:t>
      </w:r>
    </w:p>
    <w:p w14:paraId="72E63521" w14:textId="64A258AF" w:rsidR="00B52EE0" w:rsidRPr="00577900" w:rsidRDefault="00577900" w:rsidP="00577900">
      <w:pPr>
        <w:spacing w:line="360" w:lineRule="auto"/>
        <w:jc w:val="center"/>
        <w:rPr>
          <w:rFonts w:ascii="Arial" w:hAnsi="Arial" w:cs="Arial"/>
          <w:b/>
          <w:color w:val="000000" w:themeColor="text1"/>
          <w:sz w:val="20"/>
          <w:szCs w:val="20"/>
        </w:rPr>
      </w:pPr>
      <w:r w:rsidRPr="00577900">
        <w:rPr>
          <w:rFonts w:ascii="Arial" w:hAnsi="Arial" w:cs="Arial"/>
          <w:color w:val="000000" w:themeColor="text1"/>
          <w:sz w:val="20"/>
          <w:szCs w:val="20"/>
        </w:rPr>
        <w:t>Secretário Municipal de Educação e Cultura</w:t>
      </w:r>
      <w:r w:rsidR="00B52EE0" w:rsidRPr="00577900">
        <w:rPr>
          <w:rFonts w:ascii="Arial" w:hAnsi="Arial" w:cs="Arial"/>
          <w:b/>
          <w:color w:val="000000" w:themeColor="text1"/>
          <w:sz w:val="20"/>
          <w:szCs w:val="20"/>
        </w:rPr>
        <w:br w:type="page"/>
      </w:r>
    </w:p>
    <w:p w14:paraId="5C327FC6" w14:textId="630349BF" w:rsidR="00B52EE0" w:rsidRPr="00577900" w:rsidRDefault="00B52EE0" w:rsidP="00577900">
      <w:pPr>
        <w:spacing w:line="360" w:lineRule="auto"/>
        <w:jc w:val="center"/>
        <w:rPr>
          <w:rStyle w:val="nfase"/>
          <w:rFonts w:ascii="Arial" w:hAnsi="Arial" w:cs="Arial"/>
          <w:b/>
          <w:i w:val="0"/>
          <w:color w:val="000000" w:themeColor="text1"/>
          <w:sz w:val="20"/>
          <w:szCs w:val="20"/>
        </w:rPr>
      </w:pPr>
      <w:r w:rsidRPr="00577900">
        <w:rPr>
          <w:rStyle w:val="nfase"/>
          <w:rFonts w:ascii="Arial" w:hAnsi="Arial" w:cs="Arial"/>
          <w:b/>
          <w:i w:val="0"/>
          <w:color w:val="000000" w:themeColor="text1"/>
          <w:sz w:val="20"/>
          <w:szCs w:val="20"/>
        </w:rPr>
        <w:lastRenderedPageBreak/>
        <w:t>APÊNDICE DO ANEXO I</w:t>
      </w:r>
    </w:p>
    <w:p w14:paraId="35F1CF11" w14:textId="77777777" w:rsidR="00577900" w:rsidRPr="00577900" w:rsidRDefault="00577900" w:rsidP="00577900">
      <w:pPr>
        <w:spacing w:line="360" w:lineRule="auto"/>
        <w:jc w:val="center"/>
        <w:rPr>
          <w:rFonts w:ascii="Arial" w:eastAsia="Times New Roman" w:hAnsi="Arial" w:cs="Arial"/>
          <w:b/>
          <w:bCs/>
          <w:color w:val="000000" w:themeColor="text1"/>
          <w:sz w:val="20"/>
          <w:szCs w:val="20"/>
          <w:u w:val="single"/>
        </w:rPr>
      </w:pPr>
      <w:r w:rsidRPr="00577900">
        <w:rPr>
          <w:rFonts w:ascii="Arial" w:eastAsia="Times New Roman" w:hAnsi="Arial" w:cs="Arial"/>
          <w:b/>
          <w:bCs/>
          <w:color w:val="000000" w:themeColor="text1"/>
          <w:sz w:val="20"/>
          <w:szCs w:val="20"/>
          <w:u w:val="single"/>
        </w:rPr>
        <w:t>ESTUDO TÉCNICO PRELIMINAR – ETP</w:t>
      </w:r>
    </w:p>
    <w:p w14:paraId="18A197BE" w14:textId="77777777" w:rsidR="00577900" w:rsidRPr="00577900" w:rsidRDefault="00577900" w:rsidP="00577900">
      <w:pPr>
        <w:spacing w:line="360" w:lineRule="auto"/>
        <w:ind w:firstLine="709"/>
        <w:jc w:val="both"/>
        <w:rPr>
          <w:rFonts w:ascii="Arial" w:eastAsia="Times New Roman" w:hAnsi="Arial" w:cs="Arial"/>
          <w:color w:val="000000" w:themeColor="text1"/>
          <w:sz w:val="20"/>
          <w:szCs w:val="20"/>
        </w:rPr>
      </w:pPr>
      <w:r w:rsidRPr="00577900">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0A472254" w14:textId="77777777" w:rsidR="00577900" w:rsidRPr="00577900" w:rsidRDefault="00577900" w:rsidP="00577900">
      <w:pPr>
        <w:pStyle w:val="PargrafodaLista"/>
        <w:numPr>
          <w:ilvl w:val="0"/>
          <w:numId w:val="18"/>
        </w:numPr>
        <w:spacing w:line="360" w:lineRule="auto"/>
        <w:ind w:left="0" w:firstLine="709"/>
        <w:contextualSpacing w:val="0"/>
        <w:jc w:val="both"/>
        <w:rPr>
          <w:rFonts w:ascii="Arial" w:eastAsia="Times New Roman" w:hAnsi="Arial" w:cs="Arial"/>
          <w:b/>
          <w:bCs/>
          <w:color w:val="000000" w:themeColor="text1"/>
          <w:sz w:val="20"/>
          <w:szCs w:val="20"/>
        </w:rPr>
      </w:pPr>
      <w:bookmarkStart w:id="69" w:name="art18§1i"/>
      <w:bookmarkEnd w:id="69"/>
      <w:r w:rsidRPr="00577900">
        <w:rPr>
          <w:rFonts w:ascii="Arial" w:eastAsia="Times New Roman" w:hAnsi="Arial" w:cs="Arial"/>
          <w:b/>
          <w:bCs/>
          <w:color w:val="000000" w:themeColor="text1"/>
          <w:sz w:val="20"/>
          <w:szCs w:val="20"/>
        </w:rPr>
        <w:t>DESCRIÇÃO DA NECESSIDADE DA CONTRATAÇÃO</w:t>
      </w:r>
      <w:r w:rsidRPr="00577900">
        <w:rPr>
          <w:rStyle w:val="Refdenotaderodap"/>
          <w:rFonts w:ascii="Arial" w:eastAsia="Times New Roman" w:hAnsi="Arial" w:cs="Arial"/>
          <w:b/>
          <w:bCs/>
          <w:color w:val="000000" w:themeColor="text1"/>
          <w:sz w:val="20"/>
          <w:szCs w:val="20"/>
        </w:rPr>
        <w:footnoteReference w:id="2"/>
      </w:r>
    </w:p>
    <w:p w14:paraId="65FC9CDF" w14:textId="77777777" w:rsidR="00577900" w:rsidRPr="00577900" w:rsidRDefault="00577900" w:rsidP="00577900">
      <w:pPr>
        <w:autoSpaceDE w:val="0"/>
        <w:autoSpaceDN w:val="0"/>
        <w:adjustRightInd w:val="0"/>
        <w:spacing w:line="360" w:lineRule="auto"/>
        <w:ind w:firstLine="709"/>
        <w:jc w:val="both"/>
        <w:rPr>
          <w:rFonts w:ascii="Arial" w:hAnsi="Arial" w:cs="Arial"/>
          <w:color w:val="000000" w:themeColor="text1"/>
          <w:sz w:val="20"/>
          <w:szCs w:val="20"/>
        </w:rPr>
      </w:pPr>
      <w:r w:rsidRPr="00577900">
        <w:rPr>
          <w:rFonts w:ascii="Arial" w:hAnsi="Arial" w:cs="Arial"/>
          <w:color w:val="000000" w:themeColor="text1"/>
          <w:sz w:val="20"/>
          <w:szCs w:val="20"/>
        </w:rPr>
        <w:t>A necessidade da aquisição do biodigestor de pequeno porte para a unidade da Cozinha Escolar da rede municipal de ensino do município de Marquinho/PR é para promover a destinação final ambientalmente correta, segura e benéfica dos resíduos orgânicos gerados na unidade escolar. Este equipamento serve como ferramenta agregada para a aplicação de educação ambiental interdisciplinar aos alunos desta municipalidade, pois a atividade conecta temas estudados nas matérias de biologia, física e química, com aplicação prática e lúdica.</w:t>
      </w:r>
    </w:p>
    <w:p w14:paraId="271B053C" w14:textId="77777777" w:rsidR="00577900" w:rsidRPr="00577900" w:rsidRDefault="00577900" w:rsidP="00577900">
      <w:pPr>
        <w:autoSpaceDE w:val="0"/>
        <w:autoSpaceDN w:val="0"/>
        <w:adjustRightInd w:val="0"/>
        <w:spacing w:line="360" w:lineRule="auto"/>
        <w:ind w:firstLine="709"/>
        <w:jc w:val="both"/>
        <w:rPr>
          <w:rFonts w:ascii="Arial" w:hAnsi="Arial" w:cs="Arial"/>
          <w:color w:val="000000" w:themeColor="text1"/>
          <w:sz w:val="20"/>
          <w:szCs w:val="20"/>
        </w:rPr>
      </w:pPr>
      <w:r w:rsidRPr="00577900">
        <w:rPr>
          <w:rFonts w:ascii="Arial" w:hAnsi="Arial" w:cs="Arial"/>
          <w:color w:val="000000" w:themeColor="text1"/>
          <w:sz w:val="20"/>
          <w:szCs w:val="20"/>
        </w:rPr>
        <w:t>Ademais, o uso dos biodigestores reduzirá o volume desses resíduos enviados ao aterro sanitário, corroborando para o aumento da vida útil deste local e auxiliando no processo de sustentabilidade ambiental do município, impactando positivamente no aumento dos indicadores de saúde e saneamento público.</w:t>
      </w:r>
    </w:p>
    <w:p w14:paraId="52A489B1" w14:textId="77777777" w:rsidR="00577900" w:rsidRPr="00577900" w:rsidRDefault="00577900" w:rsidP="00577900">
      <w:pPr>
        <w:autoSpaceDE w:val="0"/>
        <w:autoSpaceDN w:val="0"/>
        <w:adjustRightInd w:val="0"/>
        <w:spacing w:line="360" w:lineRule="auto"/>
        <w:ind w:firstLine="709"/>
        <w:jc w:val="both"/>
        <w:rPr>
          <w:rFonts w:ascii="Arial" w:hAnsi="Arial" w:cs="Arial"/>
          <w:color w:val="000000" w:themeColor="text1"/>
          <w:sz w:val="20"/>
          <w:szCs w:val="20"/>
        </w:rPr>
      </w:pPr>
      <w:r w:rsidRPr="00577900">
        <w:rPr>
          <w:rFonts w:ascii="Arial" w:hAnsi="Arial" w:cs="Arial"/>
          <w:color w:val="000000" w:themeColor="text1"/>
          <w:sz w:val="20"/>
          <w:szCs w:val="20"/>
        </w:rPr>
        <w:t>O uso do biodigestor gera subprodutos, como o biogás e o biofertilizante orgânico, possibilitando economia ao poder público municipal tanto no consumo de gás liquefeito e/ou de botijão quanto na redução de custos de coleta, transporte e destinação desses resíduos, caso fossem descartados da maneira comum. Além disso, o uso do biofertilizante natural na jardinagem e/ou no cultivo de hortas com os alunos aprimora as atividades de educação ambiental.</w:t>
      </w:r>
    </w:p>
    <w:p w14:paraId="0D431C4D" w14:textId="77777777" w:rsidR="00577900" w:rsidRPr="00577900" w:rsidRDefault="00577900" w:rsidP="00577900">
      <w:pPr>
        <w:autoSpaceDE w:val="0"/>
        <w:autoSpaceDN w:val="0"/>
        <w:adjustRightInd w:val="0"/>
        <w:spacing w:line="360" w:lineRule="auto"/>
        <w:ind w:firstLine="709"/>
        <w:jc w:val="both"/>
        <w:rPr>
          <w:rFonts w:ascii="Arial" w:hAnsi="Arial" w:cs="Arial"/>
          <w:color w:val="000000" w:themeColor="text1"/>
          <w:sz w:val="20"/>
          <w:szCs w:val="20"/>
        </w:rPr>
      </w:pPr>
      <w:r w:rsidRPr="00577900">
        <w:rPr>
          <w:rFonts w:ascii="Arial" w:hAnsi="Arial" w:cs="Arial"/>
          <w:color w:val="000000" w:themeColor="text1"/>
          <w:sz w:val="20"/>
          <w:szCs w:val="20"/>
        </w:rPr>
        <w:t>O incentivo à adoção de sistemas de biodigestão tem como objetivos:</w:t>
      </w:r>
    </w:p>
    <w:p w14:paraId="62A17702" w14:textId="77777777" w:rsidR="00577900" w:rsidRPr="00577900" w:rsidRDefault="00577900" w:rsidP="00577900">
      <w:pPr>
        <w:numPr>
          <w:ilvl w:val="0"/>
          <w:numId w:val="41"/>
        </w:numPr>
        <w:autoSpaceDE w:val="0"/>
        <w:autoSpaceDN w:val="0"/>
        <w:adjustRightInd w:val="0"/>
        <w:spacing w:line="360" w:lineRule="auto"/>
        <w:ind w:left="0" w:firstLine="709"/>
        <w:jc w:val="both"/>
        <w:rPr>
          <w:rFonts w:ascii="Arial" w:hAnsi="Arial" w:cs="Arial"/>
          <w:color w:val="000000" w:themeColor="text1"/>
          <w:sz w:val="20"/>
          <w:szCs w:val="20"/>
        </w:rPr>
      </w:pPr>
      <w:r w:rsidRPr="00577900">
        <w:rPr>
          <w:rFonts w:ascii="Arial" w:hAnsi="Arial" w:cs="Arial"/>
          <w:color w:val="000000" w:themeColor="text1"/>
          <w:sz w:val="20"/>
          <w:szCs w:val="20"/>
        </w:rPr>
        <w:t>Buscar ações compartilhadas com a União, estados e municípios para promover o tratamento local dos resíduos orgânicos com o uso de inovação e tecnologia, instalando biodigestores em escolas e tratando localmente os resíduos orgânicos;</w:t>
      </w:r>
    </w:p>
    <w:p w14:paraId="675F7B0A" w14:textId="77777777" w:rsidR="00577900" w:rsidRPr="00577900" w:rsidRDefault="00577900" w:rsidP="00577900">
      <w:pPr>
        <w:numPr>
          <w:ilvl w:val="0"/>
          <w:numId w:val="41"/>
        </w:numPr>
        <w:autoSpaceDE w:val="0"/>
        <w:autoSpaceDN w:val="0"/>
        <w:adjustRightInd w:val="0"/>
        <w:spacing w:line="360" w:lineRule="auto"/>
        <w:ind w:left="0" w:firstLine="709"/>
        <w:jc w:val="both"/>
        <w:rPr>
          <w:rFonts w:ascii="Arial" w:hAnsi="Arial" w:cs="Arial"/>
          <w:color w:val="000000" w:themeColor="text1"/>
          <w:sz w:val="20"/>
          <w:szCs w:val="20"/>
        </w:rPr>
      </w:pPr>
      <w:r w:rsidRPr="00577900">
        <w:rPr>
          <w:rFonts w:ascii="Arial" w:hAnsi="Arial" w:cs="Arial"/>
          <w:color w:val="000000" w:themeColor="text1"/>
          <w:sz w:val="20"/>
          <w:szCs w:val="20"/>
        </w:rPr>
        <w:t>Combater o desperdício de alimentos, transformando resíduos orgânicos em biogás e fertilizantes;</w:t>
      </w:r>
    </w:p>
    <w:p w14:paraId="55001D60" w14:textId="77777777" w:rsidR="00577900" w:rsidRPr="00577900" w:rsidRDefault="00577900" w:rsidP="00577900">
      <w:pPr>
        <w:numPr>
          <w:ilvl w:val="0"/>
          <w:numId w:val="41"/>
        </w:numPr>
        <w:autoSpaceDE w:val="0"/>
        <w:autoSpaceDN w:val="0"/>
        <w:adjustRightInd w:val="0"/>
        <w:spacing w:line="360" w:lineRule="auto"/>
        <w:ind w:left="0" w:firstLine="709"/>
        <w:jc w:val="both"/>
        <w:rPr>
          <w:rFonts w:ascii="Arial" w:hAnsi="Arial" w:cs="Arial"/>
          <w:color w:val="000000" w:themeColor="text1"/>
          <w:sz w:val="20"/>
          <w:szCs w:val="20"/>
        </w:rPr>
      </w:pPr>
      <w:r w:rsidRPr="00577900">
        <w:rPr>
          <w:rFonts w:ascii="Arial" w:hAnsi="Arial" w:cs="Arial"/>
          <w:color w:val="000000" w:themeColor="text1"/>
          <w:sz w:val="20"/>
          <w:szCs w:val="20"/>
        </w:rPr>
        <w:t>Incentivar o uso do biogás como um combustível alternativo nas cozinhas, evitando o uso da queima de lenha, estercos animais ou outros materiais alternativos utilizados para a obtenção de fogo;</w:t>
      </w:r>
    </w:p>
    <w:p w14:paraId="0073D78D" w14:textId="77777777" w:rsidR="00577900" w:rsidRPr="00577900" w:rsidRDefault="00577900" w:rsidP="00577900">
      <w:pPr>
        <w:numPr>
          <w:ilvl w:val="0"/>
          <w:numId w:val="41"/>
        </w:numPr>
        <w:autoSpaceDE w:val="0"/>
        <w:autoSpaceDN w:val="0"/>
        <w:adjustRightInd w:val="0"/>
        <w:spacing w:line="360" w:lineRule="auto"/>
        <w:ind w:left="0" w:firstLine="709"/>
        <w:jc w:val="both"/>
        <w:rPr>
          <w:rFonts w:ascii="Arial" w:hAnsi="Arial" w:cs="Arial"/>
          <w:color w:val="000000" w:themeColor="text1"/>
          <w:sz w:val="20"/>
          <w:szCs w:val="20"/>
        </w:rPr>
      </w:pPr>
      <w:r w:rsidRPr="00577900">
        <w:rPr>
          <w:rFonts w:ascii="Arial" w:hAnsi="Arial" w:cs="Arial"/>
          <w:color w:val="000000" w:themeColor="text1"/>
          <w:sz w:val="20"/>
          <w:szCs w:val="20"/>
        </w:rPr>
        <w:t>Incentivar o uso do fertilizante orgânico líquido nos locais de geração, em áreas verdes e na produção de alimentos saudáveis, como alternativa aos produtos industrializados;</w:t>
      </w:r>
    </w:p>
    <w:p w14:paraId="7720F05F" w14:textId="77777777" w:rsidR="00577900" w:rsidRPr="00577900" w:rsidRDefault="00577900" w:rsidP="00577900">
      <w:pPr>
        <w:numPr>
          <w:ilvl w:val="0"/>
          <w:numId w:val="41"/>
        </w:numPr>
        <w:autoSpaceDE w:val="0"/>
        <w:autoSpaceDN w:val="0"/>
        <w:adjustRightInd w:val="0"/>
        <w:spacing w:line="360" w:lineRule="auto"/>
        <w:ind w:left="0" w:firstLine="709"/>
        <w:jc w:val="both"/>
        <w:rPr>
          <w:rFonts w:ascii="Arial" w:hAnsi="Arial" w:cs="Arial"/>
          <w:color w:val="000000" w:themeColor="text1"/>
          <w:sz w:val="20"/>
          <w:szCs w:val="20"/>
        </w:rPr>
      </w:pPr>
      <w:r w:rsidRPr="00577900">
        <w:rPr>
          <w:rFonts w:ascii="Arial" w:hAnsi="Arial" w:cs="Arial"/>
          <w:color w:val="000000" w:themeColor="text1"/>
          <w:sz w:val="20"/>
          <w:szCs w:val="20"/>
        </w:rPr>
        <w:t>Fomentar a Educação Ambiental como recurso pedagógico de proteção à saúde pública e ao meio ambiente;</w:t>
      </w:r>
    </w:p>
    <w:p w14:paraId="45B25689" w14:textId="77777777" w:rsidR="00577900" w:rsidRPr="00577900" w:rsidRDefault="00577900" w:rsidP="00577900">
      <w:pPr>
        <w:numPr>
          <w:ilvl w:val="0"/>
          <w:numId w:val="41"/>
        </w:numPr>
        <w:autoSpaceDE w:val="0"/>
        <w:autoSpaceDN w:val="0"/>
        <w:adjustRightInd w:val="0"/>
        <w:spacing w:line="360" w:lineRule="auto"/>
        <w:ind w:left="0" w:firstLine="709"/>
        <w:jc w:val="both"/>
        <w:rPr>
          <w:rFonts w:ascii="Arial" w:hAnsi="Arial" w:cs="Arial"/>
          <w:color w:val="000000" w:themeColor="text1"/>
          <w:sz w:val="20"/>
          <w:szCs w:val="20"/>
        </w:rPr>
      </w:pPr>
      <w:r w:rsidRPr="00577900">
        <w:rPr>
          <w:rFonts w:ascii="Arial" w:hAnsi="Arial" w:cs="Arial"/>
          <w:color w:val="000000" w:themeColor="text1"/>
          <w:sz w:val="20"/>
          <w:szCs w:val="20"/>
        </w:rPr>
        <w:t>Atender à Agenda 2030 da Organização das Nações Unidas - ONU, pautada em 17 Objetivos do Desenvolvimento Sustentável - ODS, que visam promover a disseminação de informação e conscientização sobre alimentação saudável e preservação ambiental, baseadas em consumo consciente e desenvolvimento sustentável, auxiliando no cumprimento de metas sustentáveis e incentivando ferramentas como os biodigestores de uso autônomo, os quais se consolidam em ações de intenso impacto social e ambiental.</w:t>
      </w:r>
    </w:p>
    <w:p w14:paraId="65AEAC0B" w14:textId="77777777" w:rsidR="00577900" w:rsidRPr="00577900" w:rsidRDefault="00577900" w:rsidP="00577900">
      <w:pPr>
        <w:autoSpaceDE w:val="0"/>
        <w:autoSpaceDN w:val="0"/>
        <w:adjustRightInd w:val="0"/>
        <w:spacing w:line="360" w:lineRule="auto"/>
        <w:ind w:firstLine="709"/>
        <w:jc w:val="both"/>
        <w:rPr>
          <w:rFonts w:ascii="Arial" w:hAnsi="Arial" w:cs="Arial"/>
          <w:color w:val="000000" w:themeColor="text1"/>
          <w:sz w:val="20"/>
          <w:szCs w:val="20"/>
        </w:rPr>
      </w:pPr>
      <w:r w:rsidRPr="00577900">
        <w:rPr>
          <w:rFonts w:ascii="Arial" w:hAnsi="Arial" w:cs="Arial"/>
          <w:color w:val="000000" w:themeColor="text1"/>
          <w:sz w:val="20"/>
          <w:szCs w:val="20"/>
        </w:rPr>
        <w:lastRenderedPageBreak/>
        <w:t xml:space="preserve">Considerando ainda que o uso dos biodigestores no contexto escolar atende diretamente a um dos princípios básicos definidos pela Política Nacional de Educação Ambiental – PNEA (Lei Federal nº 9.795/1999), a qual estabelece: “a concepção do meio ambiente em sua totalidade, considerando a interdependência entre o meio natural, o socioeconômico e o cultural, sob o enfoque da sustentabilidade”. Sendo assim, este equipamento, quando utilizado de forma adequada, trabalha sob o enfoque da sustentabilidade, criando a interface entre o ambiental, com o reaproveitamento total de resíduos orgânicos que possam restar da alimentação escolar, gerando subprodutos naturais. </w:t>
      </w:r>
    </w:p>
    <w:p w14:paraId="790B1FDF" w14:textId="77777777" w:rsidR="00577900" w:rsidRPr="00577900" w:rsidRDefault="00577900" w:rsidP="00577900">
      <w:pPr>
        <w:autoSpaceDE w:val="0"/>
        <w:autoSpaceDN w:val="0"/>
        <w:adjustRightInd w:val="0"/>
        <w:spacing w:line="360" w:lineRule="auto"/>
        <w:ind w:firstLine="709"/>
        <w:jc w:val="both"/>
        <w:rPr>
          <w:rFonts w:ascii="Arial" w:hAnsi="Arial" w:cs="Arial"/>
          <w:color w:val="000000" w:themeColor="text1"/>
          <w:sz w:val="20"/>
          <w:szCs w:val="20"/>
        </w:rPr>
      </w:pPr>
      <w:r w:rsidRPr="00577900">
        <w:rPr>
          <w:rFonts w:ascii="Arial" w:hAnsi="Arial" w:cs="Arial"/>
          <w:color w:val="000000" w:themeColor="text1"/>
          <w:sz w:val="20"/>
          <w:szCs w:val="20"/>
        </w:rPr>
        <w:t>O biogás pode ser reaproveitado como energia em forma de calor para cozimento e/ou aquecimento, trazendo dignidade, saúde e segurança; e o uso do biofertilizante líquido para jardinagem e pequenos cultivos auxilia na geração de renda, com economia no uso de recursos não renováveis e aceleração natural e saudável de hortas e outros cultivos. Dessa forma, constitui-se um tripé de sustentabilidade econômica, social e ambiental, aprimorado através da educação ambiental como ferramenta de transformação cultural.</w:t>
      </w:r>
    </w:p>
    <w:p w14:paraId="3AD2B435"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r w:rsidRPr="00577900">
        <w:rPr>
          <w:color w:val="000000" w:themeColor="text1"/>
          <w:sz w:val="20"/>
          <w:szCs w:val="20"/>
        </w:rPr>
        <w:t>DA PREVISÃO DA CONTRATAÇÃO NO PLANO DE CONTRATAÇÕES ANUAL</w:t>
      </w:r>
      <w:r w:rsidRPr="00577900">
        <w:rPr>
          <w:rStyle w:val="Refdenotaderodap"/>
          <w:color w:val="000000" w:themeColor="text1"/>
          <w:sz w:val="20"/>
          <w:szCs w:val="20"/>
        </w:rPr>
        <w:footnoteReference w:id="3"/>
      </w:r>
    </w:p>
    <w:p w14:paraId="40583B62" w14:textId="77777777" w:rsidR="00577900" w:rsidRPr="00577900" w:rsidRDefault="00577900" w:rsidP="00577900">
      <w:pPr>
        <w:spacing w:line="360" w:lineRule="auto"/>
        <w:ind w:firstLine="709"/>
        <w:jc w:val="both"/>
        <w:rPr>
          <w:rFonts w:ascii="Arial" w:eastAsia="Times New Roman" w:hAnsi="Arial" w:cs="Arial"/>
          <w:color w:val="000000" w:themeColor="text1"/>
          <w:sz w:val="20"/>
          <w:szCs w:val="20"/>
        </w:rPr>
      </w:pPr>
      <w:bookmarkStart w:id="70" w:name="_Hlk157436597"/>
      <w:r w:rsidRPr="00577900">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041/2024 do departamento de contabilidade em anexo.</w:t>
      </w:r>
    </w:p>
    <w:p w14:paraId="13EAE82F"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71" w:name="art18§1iii"/>
      <w:bookmarkEnd w:id="70"/>
      <w:bookmarkEnd w:id="71"/>
      <w:r w:rsidRPr="00577900">
        <w:rPr>
          <w:color w:val="000000" w:themeColor="text1"/>
          <w:sz w:val="20"/>
          <w:szCs w:val="20"/>
        </w:rPr>
        <w:t>REQUISITOS DA CONTRATAÇÃO</w:t>
      </w:r>
      <w:r w:rsidRPr="00577900">
        <w:rPr>
          <w:rStyle w:val="Refdenotaderodap"/>
          <w:color w:val="000000" w:themeColor="text1"/>
          <w:sz w:val="20"/>
          <w:szCs w:val="20"/>
        </w:rPr>
        <w:footnoteReference w:id="4"/>
      </w:r>
    </w:p>
    <w:p w14:paraId="35DA14CA"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rFonts w:eastAsia="Arial"/>
          <w:color w:val="000000" w:themeColor="text1"/>
        </w:rPr>
        <w:t xml:space="preserve">Deve ser observada a </w:t>
      </w:r>
      <w:r w:rsidRPr="00577900">
        <w:rPr>
          <w:color w:val="000000" w:themeColor="text1"/>
        </w:rPr>
        <w:t>Regularidade fiscal e trabalhista, qualificação econômico-Financeira, qualificação técnica:</w:t>
      </w:r>
    </w:p>
    <w:p w14:paraId="0A5C4854" w14:textId="77777777" w:rsidR="00577900" w:rsidRPr="00577900" w:rsidRDefault="00577900" w:rsidP="00577900">
      <w:pPr>
        <w:pStyle w:val="PargrafodaLista"/>
        <w:numPr>
          <w:ilvl w:val="0"/>
          <w:numId w:val="40"/>
        </w:numPr>
        <w:spacing w:line="360" w:lineRule="auto"/>
        <w:ind w:left="2127" w:hanging="284"/>
        <w:contextualSpacing w:val="0"/>
        <w:jc w:val="both"/>
        <w:rPr>
          <w:rFonts w:ascii="Arial" w:hAnsi="Arial" w:cs="Arial"/>
          <w:color w:val="000000" w:themeColor="text1"/>
          <w:sz w:val="20"/>
          <w:szCs w:val="20"/>
        </w:rPr>
      </w:pPr>
      <w:r w:rsidRPr="00577900">
        <w:rPr>
          <w:rFonts w:ascii="Arial" w:hAnsi="Arial" w:cs="Arial"/>
          <w:bCs/>
          <w:color w:val="000000" w:themeColor="text1"/>
          <w:sz w:val="20"/>
          <w:szCs w:val="20"/>
        </w:rPr>
        <w:fldChar w:fldCharType="begin">
          <w:ffData>
            <w:name w:val="Texto74"/>
            <w:enabled/>
            <w:calcOnExit w:val="0"/>
            <w:textInput/>
          </w:ffData>
        </w:fldChar>
      </w:r>
      <w:r w:rsidRPr="00577900">
        <w:rPr>
          <w:rFonts w:ascii="Arial" w:hAnsi="Arial" w:cs="Arial"/>
          <w:bCs/>
          <w:color w:val="000000" w:themeColor="text1"/>
          <w:sz w:val="20"/>
          <w:szCs w:val="20"/>
        </w:rPr>
        <w:instrText xml:space="preserve"> FORMTEXT </w:instrText>
      </w:r>
      <w:r w:rsidRPr="00577900">
        <w:rPr>
          <w:rFonts w:ascii="Arial" w:hAnsi="Arial" w:cs="Arial"/>
          <w:bCs/>
          <w:color w:val="000000" w:themeColor="text1"/>
          <w:sz w:val="20"/>
          <w:szCs w:val="20"/>
        </w:rPr>
      </w:r>
      <w:r w:rsidRPr="00577900">
        <w:rPr>
          <w:rFonts w:ascii="Arial" w:hAnsi="Arial" w:cs="Arial"/>
          <w:bCs/>
          <w:color w:val="000000" w:themeColor="text1"/>
          <w:sz w:val="20"/>
          <w:szCs w:val="20"/>
        </w:rPr>
        <w:fldChar w:fldCharType="separate"/>
      </w:r>
      <w:r w:rsidRPr="00577900">
        <w:rPr>
          <w:rFonts w:ascii="Arial" w:hAnsi="Arial" w:cs="Arial"/>
          <w:bCs/>
          <w:color w:val="000000" w:themeColor="text1"/>
          <w:sz w:val="20"/>
          <w:szCs w:val="20"/>
        </w:rPr>
        <w:t>Comprovação</w:t>
      </w:r>
      <w:r w:rsidRPr="00577900">
        <w:rPr>
          <w:rFonts w:ascii="Arial" w:hAnsi="Arial" w:cs="Arial"/>
          <w:bCs/>
          <w:color w:val="000000" w:themeColor="text1"/>
          <w:sz w:val="20"/>
          <w:szCs w:val="20"/>
        </w:rPr>
        <w:fldChar w:fldCharType="end"/>
      </w:r>
      <w:r w:rsidRPr="00577900">
        <w:rPr>
          <w:rFonts w:ascii="Arial" w:hAnsi="Arial" w:cs="Arial"/>
          <w:color w:val="000000" w:themeColor="text1"/>
          <w:sz w:val="20"/>
          <w:szCs w:val="20"/>
        </w:rPr>
        <w:t xml:space="preserve"> de que o ramo de atividade da proponente é compatível com o objeto da licitação;</w:t>
      </w:r>
    </w:p>
    <w:p w14:paraId="114F61CF" w14:textId="77777777" w:rsidR="00577900" w:rsidRPr="00577900" w:rsidRDefault="00577900" w:rsidP="00577900">
      <w:pPr>
        <w:pStyle w:val="teeeext"/>
        <w:spacing w:before="0" w:after="0" w:line="360" w:lineRule="auto"/>
        <w:ind w:firstLine="709"/>
        <w:contextualSpacing w:val="0"/>
        <w:rPr>
          <w:rFonts w:eastAsia="Arial"/>
          <w:color w:val="000000" w:themeColor="text1"/>
        </w:rPr>
      </w:pPr>
      <w:r w:rsidRPr="00577900">
        <w:rPr>
          <w:color w:val="000000" w:themeColor="text1"/>
        </w:rPr>
        <w:t>Assim, p</w:t>
      </w:r>
      <w:r w:rsidRPr="00577900">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2D680AE2"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72" w:name="art18§1iv"/>
      <w:bookmarkEnd w:id="72"/>
      <w:r w:rsidRPr="00577900">
        <w:rPr>
          <w:color w:val="000000" w:themeColor="text1"/>
          <w:sz w:val="20"/>
          <w:szCs w:val="20"/>
        </w:rPr>
        <w:t>ESTIMATIVAS DAS QUANTIDADES PARA A CONTRATAÇÃO (OBJETO COM QUANTITATIVOS)</w:t>
      </w:r>
      <w:r w:rsidRPr="00577900">
        <w:rPr>
          <w:rStyle w:val="Refdenotaderodap"/>
          <w:color w:val="000000" w:themeColor="text1"/>
          <w:sz w:val="20"/>
          <w:szCs w:val="20"/>
        </w:rPr>
        <w:footnoteReference w:id="5"/>
      </w:r>
    </w:p>
    <w:p w14:paraId="0B763AEC"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 xml:space="preserve">A estimativa das quantidades da contratação são as a seguir relacionadas, sendo que os quantitativos foram estimados com no valor de repasse do convênio. </w:t>
      </w:r>
    </w:p>
    <w:tbl>
      <w:tblPr>
        <w:tblStyle w:val="Tabelacomgrade"/>
        <w:tblW w:w="0" w:type="auto"/>
        <w:tblLayout w:type="fixed"/>
        <w:tblLook w:val="04A0" w:firstRow="1" w:lastRow="0" w:firstColumn="1" w:lastColumn="0" w:noHBand="0" w:noVBand="1"/>
      </w:tblPr>
      <w:tblGrid>
        <w:gridCol w:w="1129"/>
        <w:gridCol w:w="6379"/>
        <w:gridCol w:w="992"/>
        <w:gridCol w:w="986"/>
      </w:tblGrid>
      <w:tr w:rsidR="00577900" w:rsidRPr="00577900" w14:paraId="216801DB" w14:textId="77777777" w:rsidTr="004F4318">
        <w:trPr>
          <w:trHeight w:val="227"/>
        </w:trPr>
        <w:tc>
          <w:tcPr>
            <w:tcW w:w="1129" w:type="dxa"/>
            <w:vAlign w:val="center"/>
          </w:tcPr>
          <w:p w14:paraId="51BF39C3" w14:textId="77777777" w:rsidR="00577900" w:rsidRPr="00577900" w:rsidRDefault="00577900" w:rsidP="00577900">
            <w:pPr>
              <w:autoSpaceDN w:val="0"/>
              <w:spacing w:line="360" w:lineRule="auto"/>
              <w:ind w:firstLine="164"/>
              <w:jc w:val="both"/>
              <w:rPr>
                <w:rFonts w:ascii="Arial" w:hAnsi="Arial" w:cs="Arial"/>
                <w:caps/>
                <w:color w:val="000000" w:themeColor="text1"/>
                <w:sz w:val="20"/>
                <w:szCs w:val="20"/>
              </w:rPr>
            </w:pPr>
            <w:r w:rsidRPr="00577900">
              <w:rPr>
                <w:rFonts w:ascii="Arial" w:hAnsi="Arial" w:cs="Arial"/>
                <w:b/>
                <w:bCs/>
                <w:caps/>
                <w:color w:val="000000" w:themeColor="text1"/>
                <w:sz w:val="20"/>
                <w:szCs w:val="20"/>
              </w:rPr>
              <w:t>item</w:t>
            </w:r>
          </w:p>
        </w:tc>
        <w:tc>
          <w:tcPr>
            <w:tcW w:w="6379" w:type="dxa"/>
            <w:vAlign w:val="center"/>
          </w:tcPr>
          <w:p w14:paraId="3017D95D" w14:textId="77777777" w:rsidR="00577900" w:rsidRPr="00577900" w:rsidRDefault="00577900" w:rsidP="00577900">
            <w:pPr>
              <w:spacing w:line="360" w:lineRule="auto"/>
              <w:jc w:val="center"/>
              <w:rPr>
                <w:rFonts w:ascii="Arial" w:hAnsi="Arial" w:cs="Arial"/>
                <w:b/>
                <w:bCs/>
                <w:caps/>
                <w:color w:val="000000" w:themeColor="text1"/>
                <w:sz w:val="20"/>
                <w:szCs w:val="20"/>
              </w:rPr>
            </w:pPr>
            <w:r w:rsidRPr="00577900">
              <w:rPr>
                <w:rFonts w:ascii="Arial" w:hAnsi="Arial" w:cs="Arial"/>
                <w:b/>
                <w:bCs/>
                <w:caps/>
                <w:color w:val="000000" w:themeColor="text1"/>
                <w:sz w:val="20"/>
                <w:szCs w:val="20"/>
              </w:rPr>
              <w:t>ESPECIFICAÇÃO</w:t>
            </w:r>
          </w:p>
        </w:tc>
        <w:tc>
          <w:tcPr>
            <w:tcW w:w="992" w:type="dxa"/>
            <w:vAlign w:val="center"/>
          </w:tcPr>
          <w:p w14:paraId="1DFA915D" w14:textId="77777777" w:rsidR="00577900" w:rsidRPr="00577900" w:rsidRDefault="00577900" w:rsidP="00577900">
            <w:pPr>
              <w:spacing w:line="360" w:lineRule="auto"/>
              <w:jc w:val="center"/>
              <w:rPr>
                <w:rFonts w:ascii="Arial" w:hAnsi="Arial" w:cs="Arial"/>
                <w:b/>
                <w:bCs/>
                <w:caps/>
                <w:color w:val="000000" w:themeColor="text1"/>
                <w:sz w:val="20"/>
                <w:szCs w:val="20"/>
              </w:rPr>
            </w:pPr>
            <w:r w:rsidRPr="00577900">
              <w:rPr>
                <w:rFonts w:ascii="Arial" w:hAnsi="Arial" w:cs="Arial"/>
                <w:b/>
                <w:bCs/>
                <w:caps/>
                <w:color w:val="000000" w:themeColor="text1"/>
                <w:sz w:val="20"/>
                <w:szCs w:val="20"/>
              </w:rPr>
              <w:t>UND</w:t>
            </w:r>
          </w:p>
        </w:tc>
        <w:tc>
          <w:tcPr>
            <w:tcW w:w="986" w:type="dxa"/>
            <w:vAlign w:val="center"/>
          </w:tcPr>
          <w:p w14:paraId="30A768B0" w14:textId="77777777" w:rsidR="00577900" w:rsidRPr="00577900" w:rsidRDefault="00577900" w:rsidP="00577900">
            <w:pPr>
              <w:spacing w:line="360" w:lineRule="auto"/>
              <w:jc w:val="center"/>
              <w:rPr>
                <w:rFonts w:ascii="Arial" w:hAnsi="Arial" w:cs="Arial"/>
                <w:b/>
                <w:bCs/>
                <w:caps/>
                <w:color w:val="000000" w:themeColor="text1"/>
                <w:sz w:val="20"/>
                <w:szCs w:val="20"/>
              </w:rPr>
            </w:pPr>
            <w:r w:rsidRPr="00577900">
              <w:rPr>
                <w:rFonts w:ascii="Arial" w:hAnsi="Arial" w:cs="Arial"/>
                <w:b/>
                <w:bCs/>
                <w:caps/>
                <w:color w:val="000000" w:themeColor="text1"/>
                <w:sz w:val="20"/>
                <w:szCs w:val="20"/>
              </w:rPr>
              <w:t>QTD</w:t>
            </w:r>
          </w:p>
        </w:tc>
      </w:tr>
      <w:tr w:rsidR="00577900" w:rsidRPr="00577900" w14:paraId="18AC9FA7" w14:textId="77777777" w:rsidTr="004F4318">
        <w:trPr>
          <w:trHeight w:val="227"/>
        </w:trPr>
        <w:tc>
          <w:tcPr>
            <w:tcW w:w="1129" w:type="dxa"/>
            <w:vAlign w:val="center"/>
          </w:tcPr>
          <w:p w14:paraId="2E1BE0D6" w14:textId="77777777" w:rsidR="00577900" w:rsidRPr="00577900" w:rsidRDefault="00577900" w:rsidP="00577900">
            <w:pPr>
              <w:autoSpaceDN w:val="0"/>
              <w:spacing w:line="360" w:lineRule="auto"/>
              <w:ind w:left="1277" w:hanging="1113"/>
              <w:jc w:val="both"/>
              <w:rPr>
                <w:rFonts w:ascii="Arial" w:hAnsi="Arial" w:cs="Arial"/>
                <w:caps/>
                <w:color w:val="000000" w:themeColor="text1"/>
                <w:sz w:val="20"/>
                <w:szCs w:val="20"/>
              </w:rPr>
            </w:pPr>
            <w:r w:rsidRPr="00577900">
              <w:rPr>
                <w:rFonts w:ascii="Arial" w:hAnsi="Arial" w:cs="Arial"/>
                <w:caps/>
                <w:color w:val="000000" w:themeColor="text1"/>
                <w:sz w:val="20"/>
                <w:szCs w:val="20"/>
              </w:rPr>
              <w:t>001</w:t>
            </w:r>
          </w:p>
        </w:tc>
        <w:tc>
          <w:tcPr>
            <w:tcW w:w="6379" w:type="dxa"/>
            <w:vAlign w:val="center"/>
            <w:hideMark/>
          </w:tcPr>
          <w:p w14:paraId="7E8D4702" w14:textId="77777777" w:rsidR="00577900" w:rsidRPr="00577900" w:rsidRDefault="00577900" w:rsidP="00577900">
            <w:p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Biodigestor de pequeno porte ENTREGUE INSTALADO, com as seguintes especificações mínimas:</w:t>
            </w:r>
          </w:p>
          <w:p w14:paraId="0CEA0CB1" w14:textId="77777777" w:rsidR="00577900" w:rsidRPr="00577900" w:rsidRDefault="00577900" w:rsidP="00577900">
            <w:pPr>
              <w:spacing w:line="360" w:lineRule="auto"/>
              <w:jc w:val="both"/>
              <w:rPr>
                <w:rFonts w:ascii="Arial" w:hAnsi="Arial" w:cs="Arial"/>
                <w:caps/>
                <w:color w:val="000000" w:themeColor="text1"/>
                <w:sz w:val="20"/>
                <w:szCs w:val="20"/>
              </w:rPr>
            </w:pPr>
          </w:p>
          <w:p w14:paraId="09F5AA9C"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Volume do tanque de gás: 2.500 L</w:t>
            </w:r>
          </w:p>
          <w:p w14:paraId="309EE103"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Volume do tanque do biodigestor: 4.000 L</w:t>
            </w:r>
          </w:p>
          <w:p w14:paraId="5A2B0EB9"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lastRenderedPageBreak/>
              <w:t>Material: Lona de Polietileno com proteção UV;</w:t>
            </w:r>
          </w:p>
          <w:p w14:paraId="40E0B8DB"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Entrada máxima de resíduos de cozinha/dia: 18 L;</w:t>
            </w:r>
          </w:p>
          <w:p w14:paraId="082087BF"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Entrada máxima de estrume animal/dia: 36 L;</w:t>
            </w:r>
          </w:p>
          <w:p w14:paraId="63046A39"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Produção diária de biofertilizante: Igual à entrada de resíduos/estrume;</w:t>
            </w:r>
          </w:p>
          <w:p w14:paraId="3B6C039E" w14:textId="77777777" w:rsidR="00577900" w:rsidRPr="00577900" w:rsidRDefault="00577900" w:rsidP="00577900">
            <w:pPr>
              <w:numPr>
                <w:ilvl w:val="0"/>
                <w:numId w:val="37"/>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Tempo de cozimento diário (queimador de chama única): Até 5 horas;</w:t>
            </w:r>
          </w:p>
          <w:p w14:paraId="39D3A85A" w14:textId="77777777" w:rsidR="00577900" w:rsidRPr="00577900" w:rsidRDefault="00577900" w:rsidP="00577900">
            <w:pPr>
              <w:spacing w:line="360" w:lineRule="auto"/>
              <w:ind w:firstLine="709"/>
              <w:jc w:val="both"/>
              <w:rPr>
                <w:rFonts w:ascii="Arial" w:hAnsi="Arial" w:cs="Arial"/>
                <w:caps/>
                <w:color w:val="000000" w:themeColor="text1"/>
                <w:sz w:val="20"/>
                <w:szCs w:val="20"/>
              </w:rPr>
            </w:pPr>
          </w:p>
          <w:p w14:paraId="07EE6A60" w14:textId="77777777" w:rsidR="00577900" w:rsidRPr="00577900" w:rsidRDefault="00577900" w:rsidP="00577900">
            <w:p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O kit de instalação deve conter:</w:t>
            </w:r>
          </w:p>
          <w:p w14:paraId="6073AB02" w14:textId="77777777" w:rsidR="00577900" w:rsidRPr="00577900" w:rsidRDefault="00577900" w:rsidP="00577900">
            <w:pPr>
              <w:spacing w:line="360" w:lineRule="auto"/>
              <w:jc w:val="both"/>
              <w:rPr>
                <w:rFonts w:ascii="Arial" w:hAnsi="Arial" w:cs="Arial"/>
                <w:caps/>
                <w:color w:val="000000" w:themeColor="text1"/>
                <w:sz w:val="20"/>
                <w:szCs w:val="20"/>
              </w:rPr>
            </w:pPr>
          </w:p>
          <w:p w14:paraId="5074462A"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Um fogareiro de biogás com 2 bocas</w:t>
            </w:r>
          </w:p>
          <w:p w14:paraId="17B49C51"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Tubulação de gás externa (mínimo 10 metros) e tubulação de gás interna (mínimo 3 metros)</w:t>
            </w:r>
          </w:p>
          <w:p w14:paraId="06DD87DA"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Filtro de gás</w:t>
            </w:r>
          </w:p>
          <w:p w14:paraId="7BB1610D"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Uma pia de entrada com um êmbolo</w:t>
            </w:r>
          </w:p>
          <w:p w14:paraId="5EE52C07"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Saída combinada de gás e fertilizante</w:t>
            </w:r>
          </w:p>
          <w:p w14:paraId="18D6EF92"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Guia de montagem detalhado (impresso e arquivo digital)</w:t>
            </w:r>
          </w:p>
          <w:p w14:paraId="08B18484" w14:textId="77777777" w:rsidR="00577900" w:rsidRPr="00577900" w:rsidRDefault="00577900" w:rsidP="00577900">
            <w:pPr>
              <w:numPr>
                <w:ilvl w:val="0"/>
                <w:numId w:val="38"/>
              </w:numPr>
              <w:spacing w:line="360" w:lineRule="auto"/>
              <w:jc w:val="both"/>
              <w:rPr>
                <w:rFonts w:ascii="Arial" w:hAnsi="Arial" w:cs="Arial"/>
                <w:caps/>
                <w:color w:val="000000" w:themeColor="text1"/>
                <w:sz w:val="20"/>
                <w:szCs w:val="20"/>
              </w:rPr>
            </w:pPr>
            <w:r w:rsidRPr="00577900">
              <w:rPr>
                <w:rFonts w:ascii="Arial" w:hAnsi="Arial" w:cs="Arial"/>
                <w:caps/>
                <w:color w:val="000000" w:themeColor="text1"/>
                <w:sz w:val="20"/>
                <w:szCs w:val="20"/>
              </w:rPr>
              <w:t>Garantia: Mínimo de 1 ano.</w:t>
            </w:r>
          </w:p>
        </w:tc>
        <w:tc>
          <w:tcPr>
            <w:tcW w:w="992" w:type="dxa"/>
            <w:vAlign w:val="center"/>
            <w:hideMark/>
          </w:tcPr>
          <w:p w14:paraId="1D357294" w14:textId="77777777" w:rsidR="00577900" w:rsidRPr="00577900" w:rsidRDefault="00577900" w:rsidP="00577900">
            <w:pPr>
              <w:spacing w:line="360" w:lineRule="auto"/>
              <w:jc w:val="center"/>
              <w:rPr>
                <w:rFonts w:ascii="Arial" w:hAnsi="Arial" w:cs="Arial"/>
                <w:caps/>
                <w:color w:val="000000" w:themeColor="text1"/>
                <w:sz w:val="20"/>
                <w:szCs w:val="20"/>
              </w:rPr>
            </w:pPr>
            <w:r w:rsidRPr="00577900">
              <w:rPr>
                <w:rFonts w:ascii="Arial" w:hAnsi="Arial" w:cs="Arial"/>
                <w:caps/>
                <w:color w:val="000000" w:themeColor="text1"/>
                <w:sz w:val="20"/>
                <w:szCs w:val="20"/>
              </w:rPr>
              <w:lastRenderedPageBreak/>
              <w:t>UND</w:t>
            </w:r>
          </w:p>
        </w:tc>
        <w:tc>
          <w:tcPr>
            <w:tcW w:w="986" w:type="dxa"/>
            <w:vAlign w:val="center"/>
            <w:hideMark/>
          </w:tcPr>
          <w:p w14:paraId="26795B34" w14:textId="77777777" w:rsidR="00577900" w:rsidRPr="00577900" w:rsidRDefault="00577900" w:rsidP="00577900">
            <w:pPr>
              <w:spacing w:line="360" w:lineRule="auto"/>
              <w:jc w:val="center"/>
              <w:rPr>
                <w:rFonts w:ascii="Arial" w:hAnsi="Arial" w:cs="Arial"/>
                <w:caps/>
                <w:color w:val="000000" w:themeColor="text1"/>
                <w:sz w:val="20"/>
                <w:szCs w:val="20"/>
              </w:rPr>
            </w:pPr>
            <w:r w:rsidRPr="00577900">
              <w:rPr>
                <w:rFonts w:ascii="Arial" w:hAnsi="Arial" w:cs="Arial"/>
                <w:caps/>
                <w:color w:val="000000" w:themeColor="text1"/>
                <w:sz w:val="20"/>
                <w:szCs w:val="20"/>
              </w:rPr>
              <w:t>1,00</w:t>
            </w:r>
          </w:p>
        </w:tc>
      </w:tr>
    </w:tbl>
    <w:p w14:paraId="03ECDF01"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73" w:name="art18§1v"/>
      <w:bookmarkEnd w:id="73"/>
      <w:r w:rsidRPr="00577900">
        <w:rPr>
          <w:color w:val="000000" w:themeColor="text1"/>
          <w:sz w:val="20"/>
          <w:szCs w:val="20"/>
        </w:rPr>
        <w:t>DO LEVANTAMENTO DE MERCADO</w:t>
      </w:r>
      <w:r w:rsidRPr="00577900">
        <w:rPr>
          <w:rStyle w:val="Refdenotaderodap"/>
          <w:color w:val="000000" w:themeColor="text1"/>
          <w:sz w:val="20"/>
          <w:szCs w:val="20"/>
        </w:rPr>
        <w:footnoteReference w:id="6"/>
      </w:r>
    </w:p>
    <w:p w14:paraId="3133DFEA"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 xml:space="preserve">Foi realizado o levantamento de mercado, sendo que em análise das alternativas possíveis a solução </w:t>
      </w:r>
      <w:r w:rsidRPr="00577900">
        <w:rPr>
          <w:color w:val="000000" w:themeColor="text1"/>
          <w:u w:val="single"/>
        </w:rPr>
        <w:t>técnica</w:t>
      </w:r>
      <w:r w:rsidRPr="00577900">
        <w:rPr>
          <w:color w:val="000000" w:themeColor="text1"/>
        </w:rPr>
        <w:t xml:space="preserve"> e </w:t>
      </w:r>
      <w:r w:rsidRPr="00577900">
        <w:rPr>
          <w:color w:val="000000" w:themeColor="text1"/>
          <w:u w:val="single"/>
        </w:rPr>
        <w:t>econômica</w:t>
      </w:r>
      <w:r w:rsidRPr="00577900">
        <w:rPr>
          <w:color w:val="000000" w:themeColor="text1"/>
        </w:rPr>
        <w:t xml:space="preserve"> da escolha acima transcrita são as que melhor atendem ao interesse público, visto que o biodigestor será uma ferramenta utilizada para ensinar educação ambiental, sendo que a pesquisa de mercado corroborou a escolha mediante a análise da questão econômica, mostrando-se ser a solução mais vantajosa técnica e economicamente.</w:t>
      </w:r>
      <w:r w:rsidRPr="00577900">
        <w:rPr>
          <w:color w:val="000000" w:themeColor="text1"/>
          <w:u w:val="single"/>
        </w:rPr>
        <w:t xml:space="preserve"> </w:t>
      </w:r>
    </w:p>
    <w:p w14:paraId="2E21D07A"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74" w:name="art18§1vi"/>
      <w:bookmarkEnd w:id="74"/>
      <w:r w:rsidRPr="00577900">
        <w:rPr>
          <w:color w:val="000000" w:themeColor="text1"/>
          <w:sz w:val="20"/>
          <w:szCs w:val="20"/>
        </w:rPr>
        <w:t>ESTIMATIVA DO VALOR DA CONTRATAÇÃO</w:t>
      </w:r>
      <w:r w:rsidRPr="00577900">
        <w:rPr>
          <w:rStyle w:val="Refdenotaderodap"/>
          <w:color w:val="000000" w:themeColor="text1"/>
          <w:sz w:val="20"/>
          <w:szCs w:val="20"/>
        </w:rPr>
        <w:footnoteReference w:id="7"/>
      </w:r>
    </w:p>
    <w:p w14:paraId="6247A233"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A estimativa do valor da contratação, acompanhada dos preços unitários referenciais, das memórias de cálculo e dos documentos que lhe dão suporte, constam do memorando anexo, elaborado pelo departamento de engenharia do município.</w:t>
      </w:r>
    </w:p>
    <w:p w14:paraId="71265C1C"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75" w:name="art18§1vii"/>
      <w:bookmarkEnd w:id="75"/>
      <w:r w:rsidRPr="00577900">
        <w:rPr>
          <w:color w:val="000000" w:themeColor="text1"/>
          <w:sz w:val="20"/>
          <w:szCs w:val="20"/>
        </w:rPr>
        <w:t>DESCRIÇÃO DA SOLUÇÃO COMO UM TODO (INCLUSIVE EXIGÊNCIAS RELACIONADAS À MANUTENÇÃO E À ASSISTÊNCIA TÉCNICA, QUANDO FOR O CASO)</w:t>
      </w:r>
      <w:r w:rsidRPr="00577900">
        <w:rPr>
          <w:rStyle w:val="Refdenotaderodap"/>
          <w:color w:val="000000" w:themeColor="text1"/>
          <w:sz w:val="20"/>
          <w:szCs w:val="20"/>
        </w:rPr>
        <w:footnoteReference w:id="8"/>
      </w:r>
    </w:p>
    <w:p w14:paraId="67A8995A"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A descrição da solução se encontra no item 4 (descrição do objeto e quantitativos), sendo que o biodigestor será uma ferramenta utilizada para ensinar educação ambiental, ação está que no futuro se mostrará benéfica a todos os munícipes.</w:t>
      </w:r>
    </w:p>
    <w:p w14:paraId="4A100336"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O biodigestor deverá ter no mínimo 1 (um) ano de garantia contra defeitos de fabricação.</w:t>
      </w:r>
    </w:p>
    <w:p w14:paraId="63580F93"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lastRenderedPageBreak/>
        <w:t>A garantia abrange a realização da manutenção corretiva dos bens pelo próprio Contratado, ou, se for o caso, por meio de assistência técnica autorizada, de acordo com as normas técnicas específicas.</w:t>
      </w:r>
    </w:p>
    <w:p w14:paraId="445A55E4"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Entende-se por manutenção corretiva aquela destinada a corrigir os defeitos apresentados pelo bem, compreendendo a substituição de peças, a realização de ajustes, reparos e correções necessárias.</w:t>
      </w:r>
    </w:p>
    <w:p w14:paraId="589DDD59"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76" w:name="art18§1viii"/>
      <w:bookmarkEnd w:id="76"/>
      <w:r w:rsidRPr="00577900">
        <w:rPr>
          <w:color w:val="000000" w:themeColor="text1"/>
          <w:sz w:val="20"/>
          <w:szCs w:val="20"/>
        </w:rPr>
        <w:t>JUSTIFICATIVAS PARA O PARCELAMENTO OU NÃO DA CONTRATAÇÃO</w:t>
      </w:r>
      <w:r w:rsidRPr="00577900">
        <w:rPr>
          <w:rStyle w:val="Refdenotaderodap"/>
          <w:color w:val="000000" w:themeColor="text1"/>
          <w:sz w:val="20"/>
          <w:szCs w:val="20"/>
        </w:rPr>
        <w:footnoteReference w:id="9"/>
      </w:r>
    </w:p>
    <w:p w14:paraId="3B419126" w14:textId="77777777" w:rsidR="00577900" w:rsidRPr="00577900" w:rsidRDefault="00577900" w:rsidP="00577900">
      <w:pPr>
        <w:pStyle w:val="teeeext"/>
        <w:spacing w:before="0" w:after="0" w:line="360" w:lineRule="auto"/>
        <w:ind w:firstLine="709"/>
        <w:contextualSpacing w:val="0"/>
        <w:rPr>
          <w:color w:val="000000" w:themeColor="text1"/>
        </w:rPr>
      </w:pPr>
      <w:bookmarkStart w:id="77" w:name="art18§1ix"/>
      <w:bookmarkEnd w:id="77"/>
      <w:r w:rsidRPr="00577900">
        <w:rPr>
          <w:color w:val="000000" w:themeColor="text1"/>
        </w:rPr>
        <w:t>A contratação se dará de forma única. Isso decorre do fato que há certeza quanto aos quantitativos que serão utilizados. Assim, é vantajoso à Administração a contratação total do objeto da licitação de uma única vez.</w:t>
      </w:r>
    </w:p>
    <w:p w14:paraId="5D6A3545"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r w:rsidRPr="00577900">
        <w:rPr>
          <w:color w:val="000000" w:themeColor="text1"/>
          <w:sz w:val="20"/>
          <w:szCs w:val="20"/>
        </w:rPr>
        <w:t xml:space="preserve">DEMONSTRATIVO DOS </w:t>
      </w:r>
      <w:r w:rsidRPr="00577900">
        <w:rPr>
          <w:color w:val="000000" w:themeColor="text1"/>
          <w:sz w:val="20"/>
          <w:szCs w:val="20"/>
          <w:u w:val="single"/>
        </w:rPr>
        <w:t>RESULTADOS</w:t>
      </w:r>
      <w:r w:rsidRPr="00577900">
        <w:rPr>
          <w:color w:val="000000" w:themeColor="text1"/>
          <w:sz w:val="20"/>
          <w:szCs w:val="20"/>
        </w:rPr>
        <w:t xml:space="preserve"> PRETENDIDOS (ECONOMICIDADE E DE MELHOR APROVEITAMENTO DOS RECURSOS HUMANOS, MATERIAIS E FINANCEIROS DISPONÍVEIS)</w:t>
      </w:r>
      <w:r w:rsidRPr="00577900">
        <w:rPr>
          <w:rStyle w:val="Refdenotaderodap"/>
          <w:color w:val="000000" w:themeColor="text1"/>
          <w:sz w:val="20"/>
          <w:szCs w:val="20"/>
        </w:rPr>
        <w:footnoteReference w:id="10"/>
      </w:r>
    </w:p>
    <w:p w14:paraId="4E8A896F" w14:textId="77777777" w:rsidR="00577900" w:rsidRPr="00577900" w:rsidRDefault="00577900" w:rsidP="00577900">
      <w:pPr>
        <w:pStyle w:val="teeeext"/>
        <w:spacing w:before="0" w:after="0" w:line="360" w:lineRule="auto"/>
        <w:ind w:firstLine="709"/>
        <w:contextualSpacing w:val="0"/>
        <w:rPr>
          <w:color w:val="000000" w:themeColor="text1"/>
        </w:rPr>
      </w:pPr>
      <w:bookmarkStart w:id="78" w:name="art18§1x"/>
      <w:bookmarkEnd w:id="78"/>
      <w:r w:rsidRPr="00577900">
        <w:rPr>
          <w:color w:val="000000" w:themeColor="text1"/>
        </w:rPr>
        <w:t xml:space="preserve">O resultado pretendido com a contratação é suprir as necessidades da Secretaria Solicitante garantindo a economicidade, conforme ampla pesquisa de mercado, e melhor </w:t>
      </w:r>
      <w:r w:rsidRPr="00577900">
        <w:rPr>
          <w:color w:val="000000" w:themeColor="text1"/>
          <w:u w:val="single"/>
        </w:rPr>
        <w:t>aproveitamento</w:t>
      </w:r>
      <w:r w:rsidRPr="00577900">
        <w:rPr>
          <w:color w:val="000000" w:themeColor="text1"/>
        </w:rPr>
        <w:t xml:space="preserve"> dos recursos a seguir:</w:t>
      </w:r>
    </w:p>
    <w:p w14:paraId="33C73A59"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Os recursos humanos: estão sendo aproveitados os recursos humanos disponíveis, sendo que, no caso em análise, a aquisição de materiais de expediente possibilitará a continuidade dos serviços nas escolas, aproveitando os profissionais devidamente habilitados para tanto e os servidores efetivos.</w:t>
      </w:r>
    </w:p>
    <w:p w14:paraId="7D1625B2"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Quanto aos materiais: Todos os materiais que virão a ser adquiridos terão uma finalidade pré-estabelecida, por meio de projetos e ações que utilizem da melhor forma possível os materiais adquiridos.</w:t>
      </w:r>
    </w:p>
    <w:p w14:paraId="55B114CD"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577CF1F"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Por se tratar de objeto comum, não há maiores resultados a serem demonstrados (§2º do art. 18 da Lei 14.133/21).</w:t>
      </w:r>
    </w:p>
    <w:p w14:paraId="60519926"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r w:rsidRPr="00577900">
        <w:rPr>
          <w:color w:val="000000" w:themeColor="text1"/>
          <w:sz w:val="20"/>
          <w:szCs w:val="20"/>
        </w:rPr>
        <w:t>PROVIDÊNCIAS A SEREM ADOTADAS PELA ADMINISTRAÇÃO PARA FISCALIZAÇÃO E GESTÃO CONTRATUAL (INCLUSIVE QUANTO À CAPACITAÇÃO DE SERVIDORES OU DE EMPREGADOS)</w:t>
      </w:r>
      <w:r w:rsidRPr="00577900">
        <w:rPr>
          <w:rStyle w:val="Refdenotaderodap"/>
          <w:color w:val="000000" w:themeColor="text1"/>
          <w:sz w:val="20"/>
          <w:szCs w:val="20"/>
        </w:rPr>
        <w:footnoteReference w:id="11"/>
      </w:r>
    </w:p>
    <w:p w14:paraId="356D2C2F"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79" w:name="art18§1xi"/>
      <w:bookmarkEnd w:id="79"/>
    </w:p>
    <w:p w14:paraId="3844D7B3"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r w:rsidRPr="00577900">
        <w:rPr>
          <w:color w:val="000000" w:themeColor="text1"/>
          <w:sz w:val="20"/>
          <w:szCs w:val="20"/>
        </w:rPr>
        <w:t xml:space="preserve"> CONTRATAÇÕES CORRELATAS E/OU INTERDEPENDENTES</w:t>
      </w:r>
      <w:r w:rsidRPr="00577900">
        <w:rPr>
          <w:rStyle w:val="Refdenotaderodap"/>
          <w:color w:val="000000" w:themeColor="text1"/>
          <w:sz w:val="20"/>
          <w:szCs w:val="20"/>
        </w:rPr>
        <w:footnoteReference w:id="12"/>
      </w:r>
    </w:p>
    <w:p w14:paraId="4413B296"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 xml:space="preserve">Não há, no momento, contratações correlatas e/ou interdependentes, visto que se trata de objeto comum que pode ser entregue de forma independente. </w:t>
      </w:r>
    </w:p>
    <w:p w14:paraId="42B7060D"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80" w:name="art18§1xii"/>
      <w:bookmarkEnd w:id="80"/>
      <w:r w:rsidRPr="00577900">
        <w:rPr>
          <w:color w:val="000000" w:themeColor="text1"/>
          <w:sz w:val="20"/>
          <w:szCs w:val="20"/>
        </w:rPr>
        <w:t>DESCRIÇÃO DE POSSÍVEIS IMPACTOS AMBIENTAIS E RESPECTIVAS MEDIDAS MITIGADORAS</w:t>
      </w:r>
      <w:r w:rsidRPr="00577900">
        <w:rPr>
          <w:rStyle w:val="Refdenotaderodap"/>
          <w:color w:val="000000" w:themeColor="text1"/>
          <w:sz w:val="20"/>
          <w:szCs w:val="20"/>
        </w:rPr>
        <w:footnoteReference w:id="13"/>
      </w:r>
    </w:p>
    <w:p w14:paraId="026FE73C"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lastRenderedPageBreak/>
        <w:t>Contratação pretendida não terá impactos ambientais. consequentemente, não demanda medida mitigadoras (como requisitos de baixo consumo de energia e de outros recursos, bem como logística reversa para desfazimento e reciclagem de bens e refugos).</w:t>
      </w:r>
    </w:p>
    <w:p w14:paraId="1A06995A" w14:textId="77777777" w:rsidR="00577900" w:rsidRPr="00577900" w:rsidRDefault="00577900" w:rsidP="00577900">
      <w:pPr>
        <w:pStyle w:val="teeeext"/>
        <w:spacing w:before="0" w:after="0" w:line="360" w:lineRule="auto"/>
        <w:ind w:firstLine="709"/>
        <w:contextualSpacing w:val="0"/>
        <w:rPr>
          <w:color w:val="000000" w:themeColor="text1"/>
        </w:rPr>
      </w:pPr>
      <w:r w:rsidRPr="00577900">
        <w:rPr>
          <w:color w:val="000000" w:themeColor="text1"/>
        </w:rPr>
        <w:t>Cabe citar que além dos critérios de sustentabilidade eventualmente inseridos na descrição do objeto, devem ser atendidos os constantes da Guia Nacional de Contratações Sustentáveis.</w:t>
      </w:r>
    </w:p>
    <w:p w14:paraId="0A35E027"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r w:rsidRPr="00577900">
        <w:rPr>
          <w:color w:val="000000" w:themeColor="text1"/>
          <w:sz w:val="20"/>
          <w:szCs w:val="20"/>
        </w:rPr>
        <w:t>POSICIONAMENTO CONCLUSIVO SOBRE A ADEQUAÇÃO DA CONTRATAÇÃO PARA O ATENDIMENTO DA NECESSIDADE A QUE SE DESTINA.</w:t>
      </w:r>
      <w:r w:rsidRPr="00577900">
        <w:rPr>
          <w:rStyle w:val="Refdenotaderodap"/>
          <w:color w:val="000000" w:themeColor="text1"/>
          <w:sz w:val="20"/>
          <w:szCs w:val="20"/>
        </w:rPr>
        <w:footnoteReference w:id="14"/>
      </w:r>
    </w:p>
    <w:p w14:paraId="4FE4E31A" w14:textId="77777777" w:rsidR="00577900" w:rsidRPr="00577900" w:rsidRDefault="00577900" w:rsidP="00577900">
      <w:pPr>
        <w:spacing w:line="360" w:lineRule="auto"/>
        <w:ind w:firstLine="709"/>
        <w:jc w:val="both"/>
        <w:rPr>
          <w:rFonts w:ascii="Arial" w:hAnsi="Arial" w:cs="Arial"/>
          <w:color w:val="000000" w:themeColor="text1"/>
          <w:sz w:val="20"/>
          <w:szCs w:val="20"/>
        </w:rPr>
      </w:pPr>
      <w:bookmarkStart w:id="81" w:name="art18§2"/>
      <w:bookmarkEnd w:id="81"/>
      <w:r w:rsidRPr="00577900">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577900">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1AE9395C" w14:textId="77777777" w:rsidR="00577900" w:rsidRPr="00577900" w:rsidRDefault="00577900" w:rsidP="00577900">
      <w:pPr>
        <w:pStyle w:val="tiiiitulo"/>
        <w:spacing w:before="0" w:after="0" w:line="360" w:lineRule="auto"/>
        <w:ind w:left="0" w:firstLine="709"/>
        <w:contextualSpacing w:val="0"/>
        <w:rPr>
          <w:color w:val="000000" w:themeColor="text1"/>
          <w:sz w:val="20"/>
          <w:szCs w:val="20"/>
        </w:rPr>
      </w:pPr>
      <w:bookmarkStart w:id="82" w:name="_Hlk159421752"/>
      <w:r w:rsidRPr="00577900">
        <w:rPr>
          <w:color w:val="000000" w:themeColor="text1"/>
          <w:sz w:val="20"/>
          <w:szCs w:val="20"/>
        </w:rPr>
        <w:t>DO REGISTRO DE PREÇOS.</w:t>
      </w:r>
    </w:p>
    <w:bookmarkEnd w:id="82"/>
    <w:p w14:paraId="004A3AE5" w14:textId="77777777" w:rsidR="00577900" w:rsidRPr="00577900" w:rsidRDefault="00577900" w:rsidP="00577900">
      <w:pPr>
        <w:spacing w:line="360" w:lineRule="auto"/>
        <w:ind w:left="707" w:firstLine="2"/>
        <w:jc w:val="both"/>
        <w:rPr>
          <w:rFonts w:ascii="Arial" w:hAnsi="Arial" w:cs="Arial"/>
          <w:color w:val="000000" w:themeColor="text1"/>
          <w:sz w:val="20"/>
          <w:szCs w:val="20"/>
        </w:rPr>
      </w:pPr>
      <w:r w:rsidRPr="00577900">
        <w:rPr>
          <w:rFonts w:ascii="Arial" w:hAnsi="Arial" w:cs="Arial"/>
          <w:color w:val="000000" w:themeColor="text1"/>
          <w:sz w:val="20"/>
          <w:szCs w:val="20"/>
        </w:rPr>
        <w:t>Não será realizada ata de registro de preços.</w:t>
      </w:r>
    </w:p>
    <w:p w14:paraId="40882B57" w14:textId="77777777" w:rsidR="00577900" w:rsidRPr="00577900" w:rsidRDefault="00577900" w:rsidP="00577900">
      <w:pPr>
        <w:spacing w:line="360" w:lineRule="auto"/>
        <w:ind w:firstLine="709"/>
        <w:jc w:val="both"/>
        <w:rPr>
          <w:rFonts w:ascii="Arial" w:hAnsi="Arial" w:cs="Arial"/>
          <w:color w:val="000000" w:themeColor="text1"/>
          <w:sz w:val="20"/>
          <w:szCs w:val="20"/>
        </w:rPr>
      </w:pPr>
    </w:p>
    <w:p w14:paraId="42F38BD0" w14:textId="77777777" w:rsidR="00577900" w:rsidRPr="00577900" w:rsidRDefault="0057790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Marquinho/PR, 02 de setembro de 2024.</w:t>
      </w:r>
    </w:p>
    <w:p w14:paraId="13C3D6B8" w14:textId="77777777" w:rsidR="00577900" w:rsidRPr="00577900" w:rsidRDefault="00577900" w:rsidP="00577900">
      <w:pPr>
        <w:spacing w:line="360" w:lineRule="auto"/>
        <w:jc w:val="center"/>
        <w:rPr>
          <w:rFonts w:ascii="Arial" w:hAnsi="Arial" w:cs="Arial"/>
          <w:b/>
          <w:color w:val="000000" w:themeColor="text1"/>
          <w:sz w:val="20"/>
          <w:szCs w:val="20"/>
        </w:rPr>
      </w:pPr>
      <w:bookmarkStart w:id="83" w:name="_Hlk164934155"/>
      <w:r w:rsidRPr="00577900">
        <w:rPr>
          <w:rFonts w:ascii="Arial" w:hAnsi="Arial" w:cs="Arial"/>
          <w:b/>
          <w:color w:val="000000" w:themeColor="text1"/>
          <w:sz w:val="20"/>
          <w:szCs w:val="20"/>
        </w:rPr>
        <w:t>ELIANE RAMOS PADILHA</w:t>
      </w:r>
    </w:p>
    <w:p w14:paraId="110CE7FA" w14:textId="32FF3071" w:rsidR="00F535D1" w:rsidRPr="00577900" w:rsidRDefault="00577900" w:rsidP="00577900">
      <w:pPr>
        <w:spacing w:line="360" w:lineRule="auto"/>
        <w:jc w:val="center"/>
        <w:rPr>
          <w:rFonts w:ascii="Arial" w:hAnsi="Arial" w:cs="Arial"/>
          <w:color w:val="000000" w:themeColor="text1"/>
          <w:sz w:val="20"/>
          <w:szCs w:val="20"/>
        </w:rPr>
      </w:pPr>
      <w:r w:rsidRPr="00577900">
        <w:rPr>
          <w:rFonts w:ascii="Arial" w:hAnsi="Arial" w:cs="Arial"/>
          <w:color w:val="000000" w:themeColor="text1"/>
          <w:sz w:val="20"/>
          <w:szCs w:val="20"/>
        </w:rPr>
        <w:t>Secretári</w:t>
      </w:r>
      <w:r w:rsidRPr="00577900">
        <w:rPr>
          <w:rFonts w:ascii="Arial" w:hAnsi="Arial" w:cs="Arial"/>
          <w:color w:val="000000" w:themeColor="text1"/>
          <w:sz w:val="20"/>
          <w:szCs w:val="20"/>
        </w:rPr>
        <w:t>a</w:t>
      </w:r>
      <w:r w:rsidRPr="00577900">
        <w:rPr>
          <w:rFonts w:ascii="Arial" w:hAnsi="Arial" w:cs="Arial"/>
          <w:color w:val="000000" w:themeColor="text1"/>
          <w:sz w:val="20"/>
          <w:szCs w:val="20"/>
        </w:rPr>
        <w:t xml:space="preserve"> Municipal de Educação e Cultura</w:t>
      </w:r>
      <w:bookmarkEnd w:id="83"/>
      <w:r w:rsidR="00F535D1" w:rsidRPr="00577900">
        <w:rPr>
          <w:rFonts w:ascii="Arial" w:hAnsi="Arial" w:cs="Arial"/>
          <w:b/>
          <w:color w:val="000000" w:themeColor="text1"/>
          <w:sz w:val="20"/>
          <w:szCs w:val="20"/>
        </w:rPr>
        <w:br w:type="page"/>
      </w:r>
    </w:p>
    <w:p w14:paraId="0A480E0B" w14:textId="4FBFEDA6" w:rsidR="00972156" w:rsidRPr="00577900" w:rsidRDefault="00972156" w:rsidP="00577900">
      <w:pPr>
        <w:spacing w:line="360" w:lineRule="auto"/>
        <w:jc w:val="center"/>
        <w:rPr>
          <w:rFonts w:ascii="Arial" w:hAnsi="Arial" w:cs="Arial"/>
          <w:b/>
          <w:color w:val="000000" w:themeColor="text1"/>
          <w:sz w:val="20"/>
          <w:szCs w:val="20"/>
        </w:rPr>
      </w:pPr>
      <w:r w:rsidRPr="00577900">
        <w:rPr>
          <w:rFonts w:ascii="Arial" w:hAnsi="Arial" w:cs="Arial"/>
          <w:b/>
          <w:color w:val="000000" w:themeColor="text1"/>
          <w:sz w:val="20"/>
          <w:szCs w:val="20"/>
        </w:rPr>
        <w:lastRenderedPageBreak/>
        <w:t>ANEXO II</w:t>
      </w:r>
    </w:p>
    <w:p w14:paraId="2F609A6A" w14:textId="23B9D7B8" w:rsidR="00D00CA3" w:rsidRPr="00577900" w:rsidRDefault="00D00CA3" w:rsidP="00577900">
      <w:pPr>
        <w:spacing w:line="360" w:lineRule="auto"/>
        <w:jc w:val="center"/>
        <w:rPr>
          <w:rFonts w:ascii="Arial" w:hAnsi="Arial" w:cs="Arial"/>
          <w:b/>
          <w:color w:val="000000" w:themeColor="text1"/>
          <w:sz w:val="20"/>
          <w:szCs w:val="20"/>
        </w:rPr>
      </w:pPr>
      <w:r w:rsidRPr="00577900">
        <w:rPr>
          <w:rFonts w:ascii="Arial" w:hAnsi="Arial" w:cs="Arial"/>
          <w:b/>
          <w:color w:val="000000" w:themeColor="text1"/>
          <w:sz w:val="20"/>
          <w:szCs w:val="20"/>
        </w:rPr>
        <w:t xml:space="preserve">PROCESSO LICITATÓRIO Nº </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002478F9" w:rsidRPr="00577900">
        <w:rPr>
          <w:rFonts w:ascii="Arial" w:hAnsi="Arial" w:cs="Arial"/>
          <w:b/>
          <w:color w:val="000000" w:themeColor="text1"/>
          <w:sz w:val="20"/>
          <w:szCs w:val="20"/>
        </w:rPr>
        <w:t>064</w:t>
      </w:r>
      <w:r w:rsidRPr="00577900">
        <w:rPr>
          <w:rFonts w:ascii="Arial" w:hAnsi="Arial" w:cs="Arial"/>
          <w:b/>
          <w:color w:val="000000" w:themeColor="text1"/>
          <w:sz w:val="20"/>
          <w:szCs w:val="20"/>
        </w:rPr>
        <w:fldChar w:fldCharType="end"/>
      </w:r>
      <w:r w:rsidRPr="00577900">
        <w:rPr>
          <w:rFonts w:ascii="Arial" w:hAnsi="Arial" w:cs="Arial"/>
          <w:b/>
          <w:color w:val="000000" w:themeColor="text1"/>
          <w:sz w:val="20"/>
          <w:szCs w:val="20"/>
        </w:rPr>
        <w:t>/</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Pr="00577900">
        <w:rPr>
          <w:rFonts w:ascii="Arial" w:hAnsi="Arial" w:cs="Arial"/>
          <w:b/>
          <w:noProof/>
          <w:color w:val="000000" w:themeColor="text1"/>
          <w:sz w:val="20"/>
          <w:szCs w:val="20"/>
        </w:rPr>
        <w:t>2024</w:t>
      </w:r>
      <w:r w:rsidRPr="00577900">
        <w:rPr>
          <w:rFonts w:ascii="Arial" w:hAnsi="Arial" w:cs="Arial"/>
          <w:b/>
          <w:color w:val="000000" w:themeColor="text1"/>
          <w:sz w:val="20"/>
          <w:szCs w:val="20"/>
        </w:rPr>
        <w:fldChar w:fldCharType="end"/>
      </w:r>
    </w:p>
    <w:p w14:paraId="2810A090" w14:textId="5DFBB3F0" w:rsidR="00D00CA3" w:rsidRPr="00577900" w:rsidRDefault="00D00CA3" w:rsidP="00577900">
      <w:pPr>
        <w:spacing w:line="360" w:lineRule="auto"/>
        <w:jc w:val="center"/>
        <w:rPr>
          <w:rFonts w:ascii="Arial" w:hAnsi="Arial" w:cs="Arial"/>
          <w:b/>
          <w:color w:val="000000" w:themeColor="text1"/>
          <w:sz w:val="20"/>
          <w:szCs w:val="20"/>
        </w:rPr>
      </w:pPr>
      <w:r w:rsidRPr="00577900">
        <w:rPr>
          <w:rFonts w:ascii="Arial" w:hAnsi="Arial" w:cs="Arial"/>
          <w:b/>
          <w:color w:val="000000" w:themeColor="text1"/>
          <w:sz w:val="20"/>
          <w:szCs w:val="20"/>
        </w:rPr>
        <w:t xml:space="preserve">PREGÃO ELETRÔNICO Nº </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002B72D6" w:rsidRPr="00577900">
        <w:rPr>
          <w:rFonts w:ascii="Arial" w:hAnsi="Arial" w:cs="Arial"/>
          <w:b/>
          <w:color w:val="000000" w:themeColor="text1"/>
          <w:sz w:val="20"/>
          <w:szCs w:val="20"/>
        </w:rPr>
        <w:t>039</w:t>
      </w:r>
      <w:r w:rsidRPr="00577900">
        <w:rPr>
          <w:rFonts w:ascii="Arial" w:hAnsi="Arial" w:cs="Arial"/>
          <w:b/>
          <w:color w:val="000000" w:themeColor="text1"/>
          <w:sz w:val="20"/>
          <w:szCs w:val="20"/>
        </w:rPr>
        <w:fldChar w:fldCharType="end"/>
      </w:r>
      <w:r w:rsidRPr="00577900">
        <w:rPr>
          <w:rFonts w:ascii="Arial" w:hAnsi="Arial" w:cs="Arial"/>
          <w:b/>
          <w:color w:val="000000" w:themeColor="text1"/>
          <w:sz w:val="20"/>
          <w:szCs w:val="20"/>
        </w:rPr>
        <w:t>/</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Pr="00577900">
        <w:rPr>
          <w:rFonts w:ascii="Arial" w:hAnsi="Arial" w:cs="Arial"/>
          <w:b/>
          <w:color w:val="000000" w:themeColor="text1"/>
          <w:sz w:val="20"/>
          <w:szCs w:val="20"/>
        </w:rPr>
        <w:t>2024</w:t>
      </w:r>
      <w:r w:rsidRPr="00577900">
        <w:rPr>
          <w:rFonts w:ascii="Arial" w:hAnsi="Arial" w:cs="Arial"/>
          <w:b/>
          <w:color w:val="000000" w:themeColor="text1"/>
          <w:sz w:val="20"/>
          <w:szCs w:val="20"/>
        </w:rPr>
        <w:fldChar w:fldCharType="end"/>
      </w:r>
    </w:p>
    <w:p w14:paraId="20EC75CD" w14:textId="77777777" w:rsidR="00D00CA3" w:rsidRPr="00577900" w:rsidRDefault="00D00CA3" w:rsidP="00577900">
      <w:pPr>
        <w:spacing w:line="360" w:lineRule="auto"/>
        <w:ind w:left="4536"/>
        <w:jc w:val="both"/>
        <w:rPr>
          <w:rFonts w:ascii="Arial" w:hAnsi="Arial" w:cs="Arial"/>
          <w:b/>
          <w:color w:val="000000" w:themeColor="text1"/>
          <w:sz w:val="20"/>
          <w:szCs w:val="20"/>
        </w:rPr>
      </w:pPr>
    </w:p>
    <w:p w14:paraId="011ED325" w14:textId="40AFFD6A" w:rsidR="00972156" w:rsidRPr="00577900" w:rsidRDefault="00972156" w:rsidP="00577900">
      <w:pPr>
        <w:spacing w:line="360" w:lineRule="auto"/>
        <w:ind w:left="4536"/>
        <w:jc w:val="both"/>
        <w:rPr>
          <w:rFonts w:ascii="Arial" w:hAnsi="Arial" w:cs="Arial"/>
          <w:b/>
          <w:color w:val="000000" w:themeColor="text1"/>
          <w:sz w:val="20"/>
          <w:szCs w:val="20"/>
        </w:rPr>
      </w:pPr>
      <w:r w:rsidRPr="00577900">
        <w:rPr>
          <w:rFonts w:ascii="Arial" w:hAnsi="Arial" w:cs="Arial"/>
          <w:b/>
          <w:color w:val="000000" w:themeColor="text1"/>
          <w:sz w:val="20"/>
          <w:szCs w:val="20"/>
        </w:rPr>
        <w:t xml:space="preserve">MINUTA DE CONTRATO Nº </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fldChar w:fldCharType="end"/>
      </w:r>
      <w:r w:rsidRPr="00577900">
        <w:rPr>
          <w:rFonts w:ascii="Arial" w:hAnsi="Arial" w:cs="Arial"/>
          <w:b/>
          <w:color w:val="000000" w:themeColor="text1"/>
          <w:sz w:val="20"/>
          <w:szCs w:val="20"/>
        </w:rPr>
        <w:t>/</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Pr="00577900">
        <w:rPr>
          <w:rFonts w:ascii="Arial" w:hAnsi="Arial" w:cs="Arial"/>
          <w:b/>
          <w:color w:val="000000" w:themeColor="text1"/>
          <w:sz w:val="20"/>
          <w:szCs w:val="20"/>
        </w:rPr>
        <w:t>202</w:t>
      </w:r>
      <w:r w:rsidR="00AF4889" w:rsidRPr="00577900">
        <w:rPr>
          <w:rFonts w:ascii="Arial" w:hAnsi="Arial" w:cs="Arial"/>
          <w:b/>
          <w:color w:val="000000" w:themeColor="text1"/>
          <w:sz w:val="20"/>
          <w:szCs w:val="20"/>
        </w:rPr>
        <w:t>4</w:t>
      </w:r>
      <w:r w:rsidRPr="00577900">
        <w:rPr>
          <w:rFonts w:ascii="Arial" w:hAnsi="Arial" w:cs="Arial"/>
          <w:b/>
          <w:color w:val="000000" w:themeColor="text1"/>
          <w:sz w:val="20"/>
          <w:szCs w:val="20"/>
        </w:rPr>
        <w:fldChar w:fldCharType="end"/>
      </w:r>
      <w:r w:rsidRPr="00577900">
        <w:rPr>
          <w:rFonts w:ascii="Arial" w:hAnsi="Arial" w:cs="Arial"/>
          <w:b/>
          <w:color w:val="000000" w:themeColor="text1"/>
          <w:sz w:val="20"/>
          <w:szCs w:val="20"/>
        </w:rPr>
        <w:t xml:space="preserve">, QUE FAZEM ENTRE SI O MUNICÍPIO DE MARQUINHO E A EMPRESA </w:t>
      </w:r>
      <w:r w:rsidRPr="00577900">
        <w:rPr>
          <w:rFonts w:ascii="Arial" w:hAnsi="Arial" w:cs="Arial"/>
          <w:b/>
          <w:color w:val="000000" w:themeColor="text1"/>
          <w:sz w:val="20"/>
          <w:szCs w:val="20"/>
        </w:rPr>
        <w:fldChar w:fldCharType="begin">
          <w:ffData>
            <w:name w:val="Texto74"/>
            <w:enabled/>
            <w:calcOnExit w:val="0"/>
            <w:textInput/>
          </w:ffData>
        </w:fldChar>
      </w:r>
      <w:r w:rsidRPr="00577900">
        <w:rPr>
          <w:rFonts w:ascii="Arial" w:hAnsi="Arial" w:cs="Arial"/>
          <w:b/>
          <w:color w:val="000000" w:themeColor="text1"/>
          <w:sz w:val="20"/>
          <w:szCs w:val="20"/>
        </w:rPr>
        <w:instrText xml:space="preserve"> FORMTEXT </w:instrText>
      </w:r>
      <w:r w:rsidRPr="00577900">
        <w:rPr>
          <w:rFonts w:ascii="Arial" w:hAnsi="Arial" w:cs="Arial"/>
          <w:b/>
          <w:color w:val="000000" w:themeColor="text1"/>
          <w:sz w:val="20"/>
          <w:szCs w:val="20"/>
        </w:rPr>
      </w:r>
      <w:r w:rsidRPr="00577900">
        <w:rPr>
          <w:rFonts w:ascii="Arial" w:hAnsi="Arial" w:cs="Arial"/>
          <w:b/>
          <w:color w:val="000000" w:themeColor="text1"/>
          <w:sz w:val="20"/>
          <w:szCs w:val="20"/>
        </w:rPr>
        <w:fldChar w:fldCharType="separate"/>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t> </w:t>
      </w:r>
      <w:r w:rsidRPr="00577900">
        <w:rPr>
          <w:rFonts w:ascii="Arial" w:hAnsi="Arial" w:cs="Arial"/>
          <w:b/>
          <w:color w:val="000000" w:themeColor="text1"/>
          <w:sz w:val="20"/>
          <w:szCs w:val="20"/>
        </w:rPr>
        <w:fldChar w:fldCharType="end"/>
      </w:r>
    </w:p>
    <w:p w14:paraId="34306EDE" w14:textId="77777777" w:rsidR="00972156" w:rsidRPr="00577900" w:rsidRDefault="00972156" w:rsidP="00577900">
      <w:pPr>
        <w:spacing w:line="360" w:lineRule="auto"/>
        <w:jc w:val="both"/>
        <w:rPr>
          <w:rFonts w:ascii="Arial" w:hAnsi="Arial" w:cs="Arial"/>
          <w:color w:val="000000" w:themeColor="text1"/>
          <w:sz w:val="20"/>
          <w:szCs w:val="20"/>
        </w:rPr>
      </w:pPr>
    </w:p>
    <w:p w14:paraId="411A047E" w14:textId="3B69365B" w:rsidR="00972156" w:rsidRPr="00577900" w:rsidRDefault="00972156"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xml:space="preserve">o Sr.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Élio Bolzon Junior</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doravante denominada CONTRATANTE, e a empresa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inscrita no CNPJ/MF sob o nº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sediado(a) na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em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doravante designada CONTRATADA, neste ato representada pelo(a) Sr.(a)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w:t>
      </w:r>
      <w:r w:rsidRPr="00577900">
        <w:rPr>
          <w:rFonts w:ascii="Arial" w:eastAsia="Arial" w:hAnsi="Arial" w:cs="Arial"/>
          <w:color w:val="000000" w:themeColor="text1"/>
          <w:sz w:val="20"/>
          <w:szCs w:val="20"/>
        </w:rPr>
        <w:t xml:space="preserve">tendo em vista o que consta no Processo nº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002478F9" w:rsidRPr="00577900">
        <w:rPr>
          <w:rFonts w:ascii="Arial" w:hAnsi="Arial" w:cs="Arial"/>
          <w:color w:val="000000" w:themeColor="text1"/>
          <w:sz w:val="20"/>
          <w:szCs w:val="20"/>
        </w:rPr>
        <w:t>064</w:t>
      </w:r>
      <w:r w:rsidRPr="00577900">
        <w:rPr>
          <w:rFonts w:ascii="Arial" w:hAnsi="Arial" w:cs="Arial"/>
          <w:color w:val="000000" w:themeColor="text1"/>
          <w:sz w:val="20"/>
          <w:szCs w:val="20"/>
        </w:rPr>
        <w:fldChar w:fldCharType="end"/>
      </w:r>
      <w:r w:rsidRPr="00577900">
        <w:rPr>
          <w:rFonts w:ascii="Arial" w:eastAsia="Arial" w:hAnsi="Arial" w:cs="Arial"/>
          <w:color w:val="000000" w:themeColor="text1"/>
          <w:sz w:val="20"/>
          <w:szCs w:val="20"/>
        </w:rPr>
        <w:t>/</w:t>
      </w:r>
      <w:r w:rsidR="00E67D87" w:rsidRPr="00577900">
        <w:rPr>
          <w:rFonts w:ascii="Arial" w:hAnsi="Arial" w:cs="Arial"/>
          <w:color w:val="000000" w:themeColor="text1"/>
          <w:sz w:val="20"/>
          <w:szCs w:val="20"/>
        </w:rPr>
        <w:fldChar w:fldCharType="begin">
          <w:ffData>
            <w:name w:val="Texto74"/>
            <w:enabled/>
            <w:calcOnExit w:val="0"/>
            <w:textInput/>
          </w:ffData>
        </w:fldChar>
      </w:r>
      <w:r w:rsidR="00E67D87" w:rsidRPr="00577900">
        <w:rPr>
          <w:rFonts w:ascii="Arial" w:hAnsi="Arial" w:cs="Arial"/>
          <w:color w:val="000000" w:themeColor="text1"/>
          <w:sz w:val="20"/>
          <w:szCs w:val="20"/>
        </w:rPr>
        <w:instrText xml:space="preserve"> FORMTEXT </w:instrText>
      </w:r>
      <w:r w:rsidR="00E67D87" w:rsidRPr="00577900">
        <w:rPr>
          <w:rFonts w:ascii="Arial" w:hAnsi="Arial" w:cs="Arial"/>
          <w:color w:val="000000" w:themeColor="text1"/>
          <w:sz w:val="20"/>
          <w:szCs w:val="20"/>
        </w:rPr>
      </w:r>
      <w:r w:rsidR="00E67D87" w:rsidRPr="00577900">
        <w:rPr>
          <w:rFonts w:ascii="Arial" w:hAnsi="Arial" w:cs="Arial"/>
          <w:color w:val="000000" w:themeColor="text1"/>
          <w:sz w:val="20"/>
          <w:szCs w:val="20"/>
        </w:rPr>
        <w:fldChar w:fldCharType="separate"/>
      </w:r>
      <w:r w:rsidR="00E67D87" w:rsidRPr="00577900">
        <w:rPr>
          <w:rFonts w:ascii="Arial" w:eastAsia="Arial" w:hAnsi="Arial" w:cs="Arial"/>
          <w:color w:val="000000" w:themeColor="text1"/>
          <w:sz w:val="20"/>
          <w:szCs w:val="20"/>
        </w:rPr>
        <w:t>2024</w:t>
      </w:r>
      <w:r w:rsidR="00E67D87" w:rsidRPr="00577900">
        <w:rPr>
          <w:rFonts w:ascii="Arial" w:hAnsi="Arial" w:cs="Arial"/>
          <w:color w:val="000000" w:themeColor="text1"/>
          <w:sz w:val="20"/>
          <w:szCs w:val="20"/>
        </w:rPr>
        <w:fldChar w:fldCharType="end"/>
      </w:r>
      <w:r w:rsidRPr="00577900">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577900">
        <w:rPr>
          <w:rFonts w:ascii="Arial" w:eastAsia="Arial" w:hAnsi="Arial" w:cs="Arial"/>
          <w:iCs/>
          <w:color w:val="000000" w:themeColor="text1"/>
          <w:sz w:val="20"/>
          <w:szCs w:val="20"/>
        </w:rPr>
        <w:t xml:space="preserve">do Pregão Eletrônico nº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002B72D6" w:rsidRPr="00577900">
        <w:rPr>
          <w:rFonts w:ascii="Arial" w:hAnsi="Arial" w:cs="Arial"/>
          <w:color w:val="000000" w:themeColor="text1"/>
          <w:sz w:val="20"/>
          <w:szCs w:val="20"/>
        </w:rPr>
        <w:t>039</w:t>
      </w:r>
      <w:r w:rsidRPr="00577900">
        <w:rPr>
          <w:rFonts w:ascii="Arial" w:hAnsi="Arial" w:cs="Arial"/>
          <w:color w:val="000000" w:themeColor="text1"/>
          <w:sz w:val="20"/>
          <w:szCs w:val="20"/>
        </w:rPr>
        <w:fldChar w:fldCharType="end"/>
      </w:r>
      <w:r w:rsidRPr="00577900">
        <w:rPr>
          <w:rFonts w:ascii="Arial" w:eastAsia="Arial" w:hAnsi="Arial" w:cs="Arial"/>
          <w:iCs/>
          <w:color w:val="000000" w:themeColor="text1"/>
          <w:sz w:val="20"/>
          <w:szCs w:val="20"/>
        </w:rPr>
        <w:t>/</w:t>
      </w:r>
      <w:r w:rsidR="00E67D87" w:rsidRPr="00577900">
        <w:rPr>
          <w:rFonts w:ascii="Arial" w:hAnsi="Arial" w:cs="Arial"/>
          <w:color w:val="000000" w:themeColor="text1"/>
          <w:sz w:val="20"/>
          <w:szCs w:val="20"/>
        </w:rPr>
        <w:fldChar w:fldCharType="begin">
          <w:ffData>
            <w:name w:val="Texto74"/>
            <w:enabled/>
            <w:calcOnExit w:val="0"/>
            <w:textInput/>
          </w:ffData>
        </w:fldChar>
      </w:r>
      <w:r w:rsidR="00E67D87" w:rsidRPr="00577900">
        <w:rPr>
          <w:rFonts w:ascii="Arial" w:hAnsi="Arial" w:cs="Arial"/>
          <w:color w:val="000000" w:themeColor="text1"/>
          <w:sz w:val="20"/>
          <w:szCs w:val="20"/>
        </w:rPr>
        <w:instrText xml:space="preserve"> FORMTEXT </w:instrText>
      </w:r>
      <w:r w:rsidR="00E67D87" w:rsidRPr="00577900">
        <w:rPr>
          <w:rFonts w:ascii="Arial" w:hAnsi="Arial" w:cs="Arial"/>
          <w:color w:val="000000" w:themeColor="text1"/>
          <w:sz w:val="20"/>
          <w:szCs w:val="20"/>
        </w:rPr>
      </w:r>
      <w:r w:rsidR="00E67D87" w:rsidRPr="00577900">
        <w:rPr>
          <w:rFonts w:ascii="Arial" w:hAnsi="Arial" w:cs="Arial"/>
          <w:color w:val="000000" w:themeColor="text1"/>
          <w:sz w:val="20"/>
          <w:szCs w:val="20"/>
        </w:rPr>
        <w:fldChar w:fldCharType="separate"/>
      </w:r>
      <w:r w:rsidR="00E67D87" w:rsidRPr="00577900">
        <w:rPr>
          <w:rFonts w:ascii="Arial" w:eastAsia="Arial" w:hAnsi="Arial" w:cs="Arial"/>
          <w:color w:val="000000" w:themeColor="text1"/>
          <w:sz w:val="20"/>
          <w:szCs w:val="20"/>
        </w:rPr>
        <w:t>2024</w:t>
      </w:r>
      <w:r w:rsidR="00E67D87" w:rsidRPr="00577900">
        <w:rPr>
          <w:rFonts w:ascii="Arial" w:hAnsi="Arial" w:cs="Arial"/>
          <w:color w:val="000000" w:themeColor="text1"/>
          <w:sz w:val="20"/>
          <w:szCs w:val="20"/>
        </w:rPr>
        <w:fldChar w:fldCharType="end"/>
      </w:r>
      <w:r w:rsidRPr="00577900">
        <w:rPr>
          <w:rFonts w:ascii="Arial" w:eastAsia="Arial" w:hAnsi="Arial" w:cs="Arial"/>
          <w:color w:val="000000" w:themeColor="text1"/>
          <w:sz w:val="20"/>
          <w:szCs w:val="20"/>
        </w:rPr>
        <w:t>, mediante as cláusulas e condições a seguir enunciadas</w:t>
      </w:r>
      <w:r w:rsidRPr="00577900">
        <w:rPr>
          <w:rFonts w:ascii="Arial" w:hAnsi="Arial" w:cs="Arial"/>
          <w:color w:val="000000" w:themeColor="text1"/>
          <w:sz w:val="20"/>
          <w:szCs w:val="20"/>
        </w:rPr>
        <w:t>.</w:t>
      </w:r>
    </w:p>
    <w:p w14:paraId="1FB55D67" w14:textId="77777777" w:rsidR="00C3528B" w:rsidRPr="00577900" w:rsidRDefault="00C3528B" w:rsidP="00577900">
      <w:pPr>
        <w:spacing w:line="360" w:lineRule="auto"/>
        <w:jc w:val="both"/>
        <w:rPr>
          <w:rFonts w:ascii="Arial" w:hAnsi="Arial" w:cs="Arial"/>
          <w:color w:val="000000" w:themeColor="text1"/>
          <w:sz w:val="20"/>
          <w:szCs w:val="20"/>
        </w:rPr>
      </w:pPr>
    </w:p>
    <w:p w14:paraId="0BCD00CD"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PRIMEIRA – OBJETO (</w:t>
      </w:r>
      <w:hyperlink r:id="rId58" w:anchor="art92" w:history="1">
        <w:r w:rsidRPr="00577900">
          <w:rPr>
            <w:rStyle w:val="Hyperlink"/>
            <w:rFonts w:ascii="Arial" w:hAnsi="Arial" w:cs="Arial"/>
            <w:b/>
            <w:color w:val="000000" w:themeColor="text1"/>
            <w:sz w:val="20"/>
            <w:szCs w:val="20"/>
          </w:rPr>
          <w:t>art. 92, I e II</w:t>
        </w:r>
      </w:hyperlink>
      <w:r w:rsidRPr="00577900">
        <w:rPr>
          <w:rFonts w:ascii="Arial" w:hAnsi="Arial" w:cs="Arial"/>
          <w:b/>
          <w:color w:val="000000" w:themeColor="text1"/>
          <w:sz w:val="20"/>
          <w:szCs w:val="20"/>
        </w:rPr>
        <w:t>)</w:t>
      </w:r>
    </w:p>
    <w:p w14:paraId="52A47DC8" w14:textId="44925371" w:rsidR="00C3528B" w:rsidRPr="00577900" w:rsidRDefault="00C3528B" w:rsidP="00577900">
      <w:pPr>
        <w:pStyle w:val="PargrafodaLista"/>
        <w:numPr>
          <w:ilvl w:val="1"/>
          <w:numId w:val="9"/>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 xml:space="preserve">O objeto do presente Termo de Contrato é a </w:t>
      </w:r>
      <w:r w:rsidRPr="00577900">
        <w:rPr>
          <w:rFonts w:ascii="Arial" w:hAnsi="Arial" w:cs="Arial"/>
          <w:b/>
          <w:bCs/>
          <w:color w:val="000000" w:themeColor="text1"/>
          <w:sz w:val="20"/>
          <w:szCs w:val="20"/>
        </w:rPr>
        <w:fldChar w:fldCharType="begin">
          <w:ffData>
            <w:name w:val="Texto74"/>
            <w:enabled/>
            <w:calcOnExit w:val="0"/>
            <w:textInput/>
          </w:ffData>
        </w:fldChar>
      </w:r>
      <w:r w:rsidRPr="00577900">
        <w:rPr>
          <w:rFonts w:ascii="Arial" w:hAnsi="Arial" w:cs="Arial"/>
          <w:b/>
          <w:bCs/>
          <w:color w:val="000000" w:themeColor="text1"/>
          <w:sz w:val="20"/>
          <w:szCs w:val="20"/>
        </w:rPr>
        <w:instrText xml:space="preserve"> FORMTEXT </w:instrText>
      </w:r>
      <w:r w:rsidRPr="00577900">
        <w:rPr>
          <w:rFonts w:ascii="Arial" w:hAnsi="Arial" w:cs="Arial"/>
          <w:b/>
          <w:bCs/>
          <w:color w:val="000000" w:themeColor="text1"/>
          <w:sz w:val="20"/>
          <w:szCs w:val="20"/>
        </w:rPr>
      </w:r>
      <w:r w:rsidRPr="00577900">
        <w:rPr>
          <w:rFonts w:ascii="Arial" w:hAnsi="Arial" w:cs="Arial"/>
          <w:b/>
          <w:bCs/>
          <w:color w:val="000000" w:themeColor="text1"/>
          <w:sz w:val="20"/>
          <w:szCs w:val="20"/>
        </w:rPr>
        <w:fldChar w:fldCharType="separate"/>
      </w:r>
      <w:r w:rsidR="002478F9" w:rsidRPr="00577900">
        <w:rPr>
          <w:rFonts w:ascii="Arial" w:hAnsi="Arial" w:cs="Arial"/>
          <w:b/>
          <w:bCs/>
          <w:color w:val="000000" w:themeColor="text1"/>
          <w:sz w:val="20"/>
          <w:szCs w:val="20"/>
        </w:rPr>
        <w:t>AQUISIÇÃO DE UM BIODIGESTOR DE PEQUENO PORTE, POR MEIO DO INSTRUMENTO DE REPASSE Nº 4115457/2023 - CAIXA - PROGRAMA ITAIPU MAIS QUE ENERGIA</w:t>
      </w:r>
      <w:r w:rsidRPr="00577900">
        <w:rPr>
          <w:rFonts w:ascii="Arial" w:hAnsi="Arial" w:cs="Arial"/>
          <w:b/>
          <w:bCs/>
          <w:color w:val="000000" w:themeColor="text1"/>
          <w:sz w:val="20"/>
          <w:szCs w:val="20"/>
        </w:rPr>
        <w:fldChar w:fldCharType="end"/>
      </w:r>
      <w:r w:rsidRPr="00577900">
        <w:rPr>
          <w:rFonts w:ascii="Arial" w:hAnsi="Arial" w:cs="Arial"/>
          <w:color w:val="000000" w:themeColor="text1"/>
          <w:sz w:val="20"/>
          <w:szCs w:val="20"/>
        </w:rPr>
        <w:t>, conforme especificações e quantitativos estabelecidos no Termo de Referência, anexo do Edital.</w:t>
      </w:r>
    </w:p>
    <w:p w14:paraId="0B7A3C2C" w14:textId="77777777" w:rsidR="00C3528B" w:rsidRPr="00577900" w:rsidRDefault="00C3528B" w:rsidP="00577900">
      <w:pPr>
        <w:pStyle w:val="PargrafodaLista"/>
        <w:numPr>
          <w:ilvl w:val="1"/>
          <w:numId w:val="9"/>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577900" w:rsidRPr="00577900" w14:paraId="467CD875" w14:textId="77777777" w:rsidTr="00161E6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6327A4" w14:textId="77777777" w:rsidR="00C3528B" w:rsidRPr="00577900" w:rsidRDefault="00C3528B" w:rsidP="00577900">
            <w:pPr>
              <w:widowControl w:val="0"/>
              <w:spacing w:line="360" w:lineRule="auto"/>
              <w:jc w:val="center"/>
              <w:rPr>
                <w:rFonts w:ascii="Arial" w:eastAsia="Arial" w:hAnsi="Arial" w:cs="Arial"/>
                <w:b/>
                <w:bCs/>
                <w:color w:val="000000" w:themeColor="text1"/>
                <w:sz w:val="20"/>
                <w:szCs w:val="20"/>
                <w:lang w:eastAsia="en-US"/>
              </w:rPr>
            </w:pPr>
            <w:r w:rsidRPr="00577900">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5F4BF9B" w14:textId="77777777" w:rsidR="00C3528B" w:rsidRPr="00577900" w:rsidRDefault="00C3528B" w:rsidP="00577900">
            <w:pPr>
              <w:widowControl w:val="0"/>
              <w:spacing w:line="360" w:lineRule="auto"/>
              <w:jc w:val="center"/>
              <w:rPr>
                <w:rFonts w:ascii="Arial" w:eastAsia="Arial" w:hAnsi="Arial" w:cs="Arial"/>
                <w:color w:val="000000" w:themeColor="text1"/>
                <w:sz w:val="20"/>
                <w:szCs w:val="20"/>
                <w:lang w:eastAsia="en-US"/>
              </w:rPr>
            </w:pPr>
            <w:r w:rsidRPr="00577900">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9676F0F" w14:textId="77777777" w:rsidR="00C3528B" w:rsidRPr="00577900" w:rsidRDefault="00C3528B" w:rsidP="00577900">
            <w:pPr>
              <w:widowControl w:val="0"/>
              <w:spacing w:line="360" w:lineRule="auto"/>
              <w:jc w:val="center"/>
              <w:rPr>
                <w:rFonts w:ascii="Arial" w:eastAsia="Arial" w:hAnsi="Arial" w:cs="Arial"/>
                <w:color w:val="000000" w:themeColor="text1"/>
                <w:sz w:val="20"/>
                <w:szCs w:val="20"/>
                <w:lang w:eastAsia="en-US"/>
              </w:rPr>
            </w:pPr>
            <w:r w:rsidRPr="00577900">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01C4C73" w14:textId="77777777" w:rsidR="00C3528B" w:rsidRPr="00577900" w:rsidRDefault="00C3528B" w:rsidP="00577900">
            <w:pPr>
              <w:widowControl w:val="0"/>
              <w:spacing w:line="360" w:lineRule="auto"/>
              <w:jc w:val="center"/>
              <w:rPr>
                <w:rFonts w:ascii="Arial" w:eastAsia="Arial" w:hAnsi="Arial" w:cs="Arial"/>
                <w:color w:val="000000" w:themeColor="text1"/>
                <w:sz w:val="20"/>
                <w:szCs w:val="20"/>
                <w:lang w:eastAsia="en-US"/>
              </w:rPr>
            </w:pPr>
            <w:r w:rsidRPr="00577900">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AD7B84" w14:textId="77777777" w:rsidR="00C3528B" w:rsidRPr="00577900" w:rsidRDefault="00C3528B" w:rsidP="00577900">
            <w:pPr>
              <w:widowControl w:val="0"/>
              <w:spacing w:line="360" w:lineRule="auto"/>
              <w:jc w:val="center"/>
              <w:rPr>
                <w:rFonts w:ascii="Arial" w:eastAsia="Arial" w:hAnsi="Arial" w:cs="Arial"/>
                <w:b/>
                <w:bCs/>
                <w:color w:val="000000" w:themeColor="text1"/>
                <w:sz w:val="20"/>
                <w:szCs w:val="20"/>
                <w:lang w:eastAsia="en-US"/>
              </w:rPr>
            </w:pPr>
            <w:r w:rsidRPr="00577900">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686973" w14:textId="77777777" w:rsidR="00C3528B" w:rsidRPr="00577900" w:rsidRDefault="00C3528B" w:rsidP="00577900">
            <w:pPr>
              <w:widowControl w:val="0"/>
              <w:spacing w:line="360" w:lineRule="auto"/>
              <w:jc w:val="center"/>
              <w:rPr>
                <w:rFonts w:ascii="Arial" w:eastAsia="Arial" w:hAnsi="Arial" w:cs="Arial"/>
                <w:b/>
                <w:bCs/>
                <w:color w:val="000000" w:themeColor="text1"/>
                <w:sz w:val="20"/>
                <w:szCs w:val="20"/>
                <w:lang w:eastAsia="en-US"/>
              </w:rPr>
            </w:pPr>
            <w:r w:rsidRPr="00577900">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AA21141" w14:textId="77777777" w:rsidR="00C3528B" w:rsidRPr="00577900" w:rsidRDefault="00C3528B" w:rsidP="00577900">
            <w:pPr>
              <w:widowControl w:val="0"/>
              <w:spacing w:line="360" w:lineRule="auto"/>
              <w:jc w:val="center"/>
              <w:rPr>
                <w:rFonts w:ascii="Arial" w:eastAsia="Arial" w:hAnsi="Arial" w:cs="Arial"/>
                <w:b/>
                <w:bCs/>
                <w:color w:val="000000" w:themeColor="text1"/>
                <w:sz w:val="20"/>
                <w:szCs w:val="20"/>
                <w:lang w:eastAsia="en-US"/>
              </w:rPr>
            </w:pPr>
            <w:r w:rsidRPr="00577900">
              <w:rPr>
                <w:rFonts w:ascii="Arial" w:eastAsia="Arial" w:hAnsi="Arial" w:cs="Arial"/>
                <w:b/>
                <w:bCs/>
                <w:color w:val="000000" w:themeColor="text1"/>
                <w:sz w:val="20"/>
                <w:szCs w:val="20"/>
                <w:lang w:eastAsia="en-US"/>
              </w:rPr>
              <w:t>VALOR TOTAL</w:t>
            </w:r>
          </w:p>
        </w:tc>
      </w:tr>
      <w:tr w:rsidR="00577900" w:rsidRPr="00577900" w14:paraId="3E5AE7B2" w14:textId="77777777" w:rsidTr="00161E6C">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E88E548" w14:textId="77777777" w:rsidR="00C3528B" w:rsidRPr="00577900" w:rsidRDefault="00C3528B" w:rsidP="00577900">
            <w:pPr>
              <w:widowControl w:val="0"/>
              <w:spacing w:line="360" w:lineRule="auto"/>
              <w:jc w:val="center"/>
              <w:rPr>
                <w:rFonts w:ascii="Arial" w:eastAsia="Arial" w:hAnsi="Arial" w:cs="Arial"/>
                <w:color w:val="000000" w:themeColor="text1"/>
                <w:sz w:val="20"/>
                <w:szCs w:val="20"/>
                <w:lang w:eastAsia="en-US"/>
              </w:rPr>
            </w:pPr>
            <w:r w:rsidRPr="00577900">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D0E0C3" w14:textId="77777777" w:rsidR="00C3528B" w:rsidRPr="00577900" w:rsidRDefault="00C3528B" w:rsidP="00577900">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4B5800" w14:textId="77777777" w:rsidR="00C3528B" w:rsidRPr="00577900" w:rsidRDefault="00C3528B" w:rsidP="00577900">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7BFCEC" w14:textId="77777777" w:rsidR="00C3528B" w:rsidRPr="00577900" w:rsidRDefault="00C3528B" w:rsidP="00577900">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A2CC91" w14:textId="77777777" w:rsidR="00C3528B" w:rsidRPr="00577900" w:rsidRDefault="00C3528B" w:rsidP="00577900">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C8EA0A1" w14:textId="77777777" w:rsidR="00C3528B" w:rsidRPr="00577900" w:rsidRDefault="00C3528B" w:rsidP="00577900">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B5250B" w14:textId="77777777" w:rsidR="00C3528B" w:rsidRPr="00577900" w:rsidRDefault="00C3528B" w:rsidP="00577900">
            <w:pPr>
              <w:widowControl w:val="0"/>
              <w:spacing w:line="360" w:lineRule="auto"/>
              <w:rPr>
                <w:rFonts w:ascii="Arial" w:eastAsia="Arial" w:hAnsi="Arial" w:cs="Arial"/>
                <w:color w:val="000000" w:themeColor="text1"/>
                <w:sz w:val="20"/>
                <w:szCs w:val="20"/>
                <w:lang w:eastAsia="en-US"/>
              </w:rPr>
            </w:pPr>
          </w:p>
        </w:tc>
      </w:tr>
    </w:tbl>
    <w:p w14:paraId="28778B3F" w14:textId="77777777" w:rsidR="00C3528B" w:rsidRPr="00577900" w:rsidRDefault="00C3528B" w:rsidP="00577900">
      <w:pPr>
        <w:pStyle w:val="Nivel2"/>
        <w:numPr>
          <w:ilvl w:val="1"/>
          <w:numId w:val="10"/>
        </w:numPr>
        <w:spacing w:before="0" w:after="0" w:line="360" w:lineRule="auto"/>
        <w:ind w:left="0" w:firstLine="0"/>
        <w:rPr>
          <w:color w:val="000000" w:themeColor="text1"/>
        </w:rPr>
      </w:pPr>
      <w:r w:rsidRPr="00577900">
        <w:rPr>
          <w:color w:val="000000" w:themeColor="text1"/>
        </w:rPr>
        <w:t>Vinculam esta contratação, independentemente de transcrição:</w:t>
      </w:r>
    </w:p>
    <w:p w14:paraId="0D25A9BC" w14:textId="77777777" w:rsidR="00C3528B" w:rsidRPr="00577900" w:rsidRDefault="00C3528B" w:rsidP="00577900">
      <w:pPr>
        <w:pStyle w:val="Nivel3"/>
        <w:numPr>
          <w:ilvl w:val="2"/>
          <w:numId w:val="10"/>
        </w:numPr>
        <w:spacing w:before="0" w:after="0" w:line="360" w:lineRule="auto"/>
        <w:ind w:left="709" w:firstLine="0"/>
        <w:rPr>
          <w:color w:val="000000" w:themeColor="text1"/>
        </w:rPr>
      </w:pPr>
      <w:r w:rsidRPr="00577900">
        <w:rPr>
          <w:color w:val="000000" w:themeColor="text1"/>
        </w:rPr>
        <w:t>O Termo de Referência;</w:t>
      </w:r>
    </w:p>
    <w:p w14:paraId="78ED4D76" w14:textId="77777777" w:rsidR="00C3528B" w:rsidRPr="00577900" w:rsidRDefault="00C3528B" w:rsidP="00577900">
      <w:pPr>
        <w:pStyle w:val="Nivel3"/>
        <w:numPr>
          <w:ilvl w:val="2"/>
          <w:numId w:val="10"/>
        </w:numPr>
        <w:spacing w:before="0" w:after="0" w:line="360" w:lineRule="auto"/>
        <w:ind w:left="709" w:firstLine="0"/>
        <w:rPr>
          <w:color w:val="000000" w:themeColor="text1"/>
        </w:rPr>
      </w:pPr>
      <w:r w:rsidRPr="00577900">
        <w:rPr>
          <w:color w:val="000000" w:themeColor="text1"/>
        </w:rPr>
        <w:t>O Edital da Licitação;</w:t>
      </w:r>
    </w:p>
    <w:p w14:paraId="42C1A29A" w14:textId="77777777" w:rsidR="00C3528B" w:rsidRPr="00577900" w:rsidRDefault="00C3528B" w:rsidP="00577900">
      <w:pPr>
        <w:pStyle w:val="Nivel3"/>
        <w:numPr>
          <w:ilvl w:val="2"/>
          <w:numId w:val="10"/>
        </w:numPr>
        <w:spacing w:before="0" w:after="0" w:line="360" w:lineRule="auto"/>
        <w:ind w:left="709" w:firstLine="0"/>
        <w:rPr>
          <w:color w:val="000000" w:themeColor="text1"/>
        </w:rPr>
      </w:pPr>
      <w:r w:rsidRPr="00577900">
        <w:rPr>
          <w:color w:val="000000" w:themeColor="text1"/>
        </w:rPr>
        <w:t>A Proposta do contratado;</w:t>
      </w:r>
    </w:p>
    <w:p w14:paraId="1987B5CE" w14:textId="77777777" w:rsidR="00C3528B" w:rsidRPr="00577900" w:rsidRDefault="00C3528B" w:rsidP="00577900">
      <w:pPr>
        <w:pStyle w:val="Nivel3"/>
        <w:numPr>
          <w:ilvl w:val="2"/>
          <w:numId w:val="10"/>
        </w:numPr>
        <w:spacing w:before="0" w:after="0" w:line="360" w:lineRule="auto"/>
        <w:ind w:left="709" w:firstLine="0"/>
        <w:rPr>
          <w:color w:val="000000" w:themeColor="text1"/>
        </w:rPr>
      </w:pPr>
      <w:r w:rsidRPr="00577900">
        <w:rPr>
          <w:color w:val="000000" w:themeColor="text1"/>
        </w:rPr>
        <w:t>Eventuais anexos dos documentos supracitados.</w:t>
      </w:r>
    </w:p>
    <w:p w14:paraId="06565ABC" w14:textId="77777777" w:rsidR="00C3528B" w:rsidRPr="00577900" w:rsidRDefault="00C3528B" w:rsidP="00577900">
      <w:pPr>
        <w:pStyle w:val="Nivel3"/>
        <w:numPr>
          <w:ilvl w:val="0"/>
          <w:numId w:val="0"/>
        </w:numPr>
        <w:spacing w:before="0" w:after="0" w:line="360" w:lineRule="auto"/>
        <w:rPr>
          <w:color w:val="000000" w:themeColor="text1"/>
        </w:rPr>
      </w:pPr>
    </w:p>
    <w:p w14:paraId="39E388EF" w14:textId="77777777" w:rsidR="00C3528B" w:rsidRPr="00577900" w:rsidRDefault="00C3528B" w:rsidP="00577900">
      <w:pPr>
        <w:pStyle w:val="PargrafodaLista"/>
        <w:spacing w:line="360" w:lineRule="auto"/>
        <w:ind w:left="426"/>
        <w:jc w:val="both"/>
        <w:rPr>
          <w:rFonts w:ascii="Arial" w:hAnsi="Arial" w:cs="Arial"/>
          <w:b/>
          <w:iCs/>
          <w:color w:val="000000" w:themeColor="text1"/>
          <w:sz w:val="20"/>
          <w:szCs w:val="20"/>
        </w:rPr>
      </w:pPr>
      <w:r w:rsidRPr="00577900">
        <w:rPr>
          <w:rFonts w:ascii="Arial" w:hAnsi="Arial" w:cs="Arial"/>
          <w:b/>
          <w:color w:val="000000" w:themeColor="text1"/>
          <w:sz w:val="20"/>
          <w:szCs w:val="20"/>
        </w:rPr>
        <w:t>CLÁUSULA SEGUNDA – VIGÊNCIA E PRORROGAÇÃO</w:t>
      </w:r>
    </w:p>
    <w:p w14:paraId="6908F9DC" w14:textId="77777777" w:rsidR="00C3528B" w:rsidRPr="00577900" w:rsidRDefault="00C3528B" w:rsidP="00577900">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577900">
        <w:rPr>
          <w:rFonts w:ascii="Arial" w:hAnsi="Arial" w:cs="Arial"/>
          <w:color w:val="000000" w:themeColor="text1"/>
          <w:sz w:val="20"/>
          <w:szCs w:val="20"/>
        </w:rPr>
        <w:t xml:space="preserve">O prazo de vigência da contratação é de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contados do(a)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na forma do artigo 105 da Lei n° 14.133, de 2021</w:t>
      </w:r>
      <w:r w:rsidRPr="00577900">
        <w:rPr>
          <w:rFonts w:ascii="Arial" w:hAnsi="Arial" w:cs="Arial"/>
          <w:bCs/>
          <w:iCs/>
          <w:color w:val="000000" w:themeColor="text1"/>
          <w:sz w:val="20"/>
          <w:szCs w:val="20"/>
        </w:rPr>
        <w:t>.</w:t>
      </w:r>
    </w:p>
    <w:p w14:paraId="1866603D" w14:textId="77777777" w:rsidR="00C3528B" w:rsidRPr="00577900" w:rsidRDefault="00C3528B" w:rsidP="00577900">
      <w:pPr>
        <w:pStyle w:val="PargrafodaLista"/>
        <w:numPr>
          <w:ilvl w:val="1"/>
          <w:numId w:val="30"/>
        </w:numPr>
        <w:spacing w:line="360" w:lineRule="auto"/>
        <w:ind w:left="0" w:firstLine="0"/>
        <w:jc w:val="both"/>
        <w:rPr>
          <w:rFonts w:ascii="Arial" w:hAnsi="Arial" w:cs="Arial"/>
          <w:bCs/>
          <w:iCs/>
          <w:color w:val="000000" w:themeColor="text1"/>
          <w:sz w:val="20"/>
          <w:szCs w:val="20"/>
        </w:rPr>
      </w:pPr>
      <w:r w:rsidRPr="00577900">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A86CC8B" w14:textId="77777777" w:rsidR="00C3528B" w:rsidRPr="00577900" w:rsidRDefault="00C3528B" w:rsidP="00577900">
      <w:pPr>
        <w:spacing w:line="360" w:lineRule="auto"/>
        <w:jc w:val="both"/>
        <w:rPr>
          <w:rFonts w:ascii="Arial" w:hAnsi="Arial" w:cs="Arial"/>
          <w:color w:val="000000" w:themeColor="text1"/>
          <w:sz w:val="20"/>
          <w:szCs w:val="20"/>
        </w:rPr>
      </w:pPr>
    </w:p>
    <w:p w14:paraId="1061B5CF"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lastRenderedPageBreak/>
        <w:t>CLÁUSULA TERCEIRA – MODELOS DE EXECUÇÃO E GESTÃO CONTRATUAIS (</w:t>
      </w:r>
      <w:hyperlink r:id="rId59" w:anchor="art92" w:history="1">
        <w:r w:rsidRPr="00577900">
          <w:rPr>
            <w:rStyle w:val="Hyperlink"/>
            <w:rFonts w:ascii="Arial" w:hAnsi="Arial" w:cs="Arial"/>
            <w:b/>
            <w:color w:val="000000" w:themeColor="text1"/>
            <w:sz w:val="20"/>
            <w:szCs w:val="20"/>
          </w:rPr>
          <w:t>art. 92, IV, VII e XVIII)</w:t>
        </w:r>
      </w:hyperlink>
    </w:p>
    <w:p w14:paraId="0F887A5A" w14:textId="77777777" w:rsidR="00C3528B" w:rsidRPr="00577900" w:rsidRDefault="00C3528B" w:rsidP="00577900">
      <w:pPr>
        <w:pStyle w:val="PargrafodaLista"/>
        <w:numPr>
          <w:ilvl w:val="1"/>
          <w:numId w:val="11"/>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1CA925C" w14:textId="77777777" w:rsidR="00C3528B" w:rsidRPr="00577900" w:rsidRDefault="00C3528B" w:rsidP="00577900">
      <w:pPr>
        <w:spacing w:line="360" w:lineRule="auto"/>
        <w:jc w:val="both"/>
        <w:rPr>
          <w:rFonts w:ascii="Arial" w:hAnsi="Arial" w:cs="Arial"/>
          <w:b/>
          <w:color w:val="000000" w:themeColor="text1"/>
          <w:sz w:val="20"/>
          <w:szCs w:val="20"/>
        </w:rPr>
      </w:pPr>
    </w:p>
    <w:p w14:paraId="535D87B9"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QUARTA – SUBCONTRATAÇÃO</w:t>
      </w:r>
    </w:p>
    <w:p w14:paraId="462C95CE" w14:textId="77777777" w:rsidR="00C3528B" w:rsidRPr="00577900" w:rsidRDefault="00C3528B" w:rsidP="00577900">
      <w:pPr>
        <w:pStyle w:val="PargrafodaLista"/>
        <w:numPr>
          <w:ilvl w:val="1"/>
          <w:numId w:val="12"/>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t>Não será admitida a subcontratação do objeto contratual.</w:t>
      </w:r>
    </w:p>
    <w:p w14:paraId="377BE943" w14:textId="77777777" w:rsidR="00C3528B" w:rsidRPr="00577900" w:rsidRDefault="00C3528B" w:rsidP="00577900">
      <w:pPr>
        <w:spacing w:line="360" w:lineRule="auto"/>
        <w:jc w:val="both"/>
        <w:rPr>
          <w:rFonts w:ascii="Arial" w:hAnsi="Arial" w:cs="Arial"/>
          <w:b/>
          <w:color w:val="000000" w:themeColor="text1"/>
          <w:sz w:val="20"/>
          <w:szCs w:val="20"/>
        </w:rPr>
      </w:pPr>
    </w:p>
    <w:p w14:paraId="27B0789F"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QUINTA – PREÇO (art. 92, V)</w:t>
      </w:r>
    </w:p>
    <w:p w14:paraId="381037F7" w14:textId="77777777" w:rsidR="00C3528B" w:rsidRPr="00577900" w:rsidRDefault="00C3528B" w:rsidP="00577900">
      <w:pPr>
        <w:pStyle w:val="PargrafodaLista"/>
        <w:numPr>
          <w:ilvl w:val="1"/>
          <w:numId w:val="31"/>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 xml:space="preserve">O valor total do presente Termo de Contrato é de R$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w:t>
      </w:r>
      <w:r w:rsidRPr="00577900">
        <w:rPr>
          <w:rFonts w:ascii="Arial" w:hAnsi="Arial" w:cs="Arial"/>
          <w:bCs/>
          <w:color w:val="000000" w:themeColor="text1"/>
          <w:sz w:val="20"/>
          <w:szCs w:val="20"/>
        </w:rPr>
        <w:t>.</w:t>
      </w:r>
    </w:p>
    <w:p w14:paraId="613FCE27" w14:textId="77777777" w:rsidR="00C3528B" w:rsidRPr="00577900" w:rsidRDefault="00C3528B" w:rsidP="00577900">
      <w:pPr>
        <w:pStyle w:val="PargrafodaLista"/>
        <w:numPr>
          <w:ilvl w:val="1"/>
          <w:numId w:val="31"/>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7D49CAF" w14:textId="77777777" w:rsidR="00C3528B" w:rsidRPr="00577900" w:rsidRDefault="00C3528B" w:rsidP="00577900">
      <w:pPr>
        <w:pStyle w:val="PargrafodaLista"/>
        <w:numPr>
          <w:ilvl w:val="1"/>
          <w:numId w:val="31"/>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O valor acima é meramente estimativo, de forma que os pagamentos devidos ao contratado dependerão dos quantitativos efetivamente fornecidos.</w:t>
      </w:r>
    </w:p>
    <w:p w14:paraId="628BE2B4" w14:textId="77777777" w:rsidR="00C3528B" w:rsidRPr="00577900" w:rsidRDefault="00C3528B" w:rsidP="00577900">
      <w:pPr>
        <w:spacing w:line="360" w:lineRule="auto"/>
        <w:jc w:val="both"/>
        <w:rPr>
          <w:rFonts w:ascii="Arial" w:hAnsi="Arial" w:cs="Arial"/>
          <w:color w:val="000000" w:themeColor="text1"/>
          <w:sz w:val="20"/>
          <w:szCs w:val="20"/>
        </w:rPr>
      </w:pPr>
    </w:p>
    <w:p w14:paraId="2B84FA45"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SEXTA - PAGAMENTO (</w:t>
      </w:r>
      <w:hyperlink r:id="rId60" w:anchor="art92" w:history="1">
        <w:r w:rsidRPr="00577900">
          <w:rPr>
            <w:rStyle w:val="Hyperlink"/>
            <w:rFonts w:ascii="Arial" w:hAnsi="Arial" w:cs="Arial"/>
            <w:b/>
            <w:color w:val="000000" w:themeColor="text1"/>
            <w:sz w:val="20"/>
            <w:szCs w:val="20"/>
          </w:rPr>
          <w:t>art. 92, V e VI</w:t>
        </w:r>
      </w:hyperlink>
      <w:r w:rsidRPr="00577900">
        <w:rPr>
          <w:rFonts w:ascii="Arial" w:hAnsi="Arial" w:cs="Arial"/>
          <w:b/>
          <w:color w:val="000000" w:themeColor="text1"/>
          <w:sz w:val="20"/>
          <w:szCs w:val="20"/>
        </w:rPr>
        <w:t>)</w:t>
      </w:r>
    </w:p>
    <w:p w14:paraId="2781EB9B" w14:textId="77777777" w:rsidR="00C3528B" w:rsidRPr="00577900" w:rsidRDefault="00C3528B" w:rsidP="00577900">
      <w:pPr>
        <w:pStyle w:val="PargrafodaLista"/>
        <w:numPr>
          <w:ilvl w:val="1"/>
          <w:numId w:val="13"/>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t xml:space="preserve">O prazo para pagamento </w:t>
      </w:r>
      <w:r w:rsidRPr="00577900">
        <w:rPr>
          <w:rFonts w:ascii="Arial" w:hAnsi="Arial" w:cs="Arial"/>
          <w:color w:val="000000" w:themeColor="text1"/>
          <w:sz w:val="20"/>
          <w:szCs w:val="20"/>
          <w:lang w:eastAsia="en-US"/>
        </w:rPr>
        <w:t>ao contratado</w:t>
      </w:r>
      <w:r w:rsidRPr="00577900">
        <w:rPr>
          <w:rFonts w:ascii="Arial" w:hAnsi="Arial" w:cs="Arial"/>
          <w:color w:val="000000" w:themeColor="text1"/>
          <w:sz w:val="20"/>
          <w:szCs w:val="20"/>
        </w:rPr>
        <w:t xml:space="preserve"> e demais condições a ele referentes encontram-se definidos no Termo de Referência, anexo a este Contrato.</w:t>
      </w:r>
    </w:p>
    <w:p w14:paraId="3E38582D" w14:textId="77777777" w:rsidR="00C3528B" w:rsidRPr="00577900" w:rsidRDefault="00C3528B" w:rsidP="00577900">
      <w:pPr>
        <w:pStyle w:val="PargrafodaLista"/>
        <w:spacing w:line="360" w:lineRule="auto"/>
        <w:ind w:left="0"/>
        <w:jc w:val="both"/>
        <w:rPr>
          <w:rFonts w:ascii="Arial" w:hAnsi="Arial" w:cs="Arial"/>
          <w:b/>
          <w:color w:val="000000" w:themeColor="text1"/>
          <w:sz w:val="20"/>
          <w:szCs w:val="20"/>
        </w:rPr>
      </w:pPr>
    </w:p>
    <w:p w14:paraId="129B7909"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SÉTIMA – REAJUSTE (art. 92, V)</w:t>
      </w:r>
    </w:p>
    <w:p w14:paraId="717F1B11" w14:textId="77777777" w:rsidR="00C3528B" w:rsidRPr="00577900" w:rsidRDefault="00C3528B" w:rsidP="00577900">
      <w:pPr>
        <w:pStyle w:val="PargrafodaLista"/>
        <w:numPr>
          <w:ilvl w:val="1"/>
          <w:numId w:val="14"/>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t>Os preços inicialmente contratados são fixos e irreajustáveis no prazo de um ano contado da data do orçamento estimado.</w:t>
      </w:r>
    </w:p>
    <w:p w14:paraId="343E6259" w14:textId="77777777" w:rsidR="00C3528B" w:rsidRPr="00577900" w:rsidRDefault="00C3528B" w:rsidP="00577900">
      <w:pPr>
        <w:pStyle w:val="PargrafodaLista"/>
        <w:numPr>
          <w:ilvl w:val="1"/>
          <w:numId w:val="14"/>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t>Após o interregno de um ano, e independentemente de pedido do contratado, os preços iniciais serão reajustados, mediante a aplicação, pelo contratante, do IGP-M - Índice Geral de Preços do Mercado</w:t>
      </w:r>
      <w:r w:rsidRPr="00577900">
        <w:rPr>
          <w:rFonts w:ascii="Arial" w:hAnsi="Arial" w:cs="Arial"/>
          <w:i/>
          <w:iCs/>
          <w:color w:val="000000" w:themeColor="text1"/>
          <w:sz w:val="20"/>
          <w:szCs w:val="20"/>
        </w:rPr>
        <w:t>,</w:t>
      </w:r>
      <w:r w:rsidRPr="00577900">
        <w:rPr>
          <w:rFonts w:ascii="Arial" w:hAnsi="Arial" w:cs="Arial"/>
          <w:color w:val="000000" w:themeColor="text1"/>
          <w:sz w:val="20"/>
          <w:szCs w:val="20"/>
        </w:rPr>
        <w:t xml:space="preserve"> exclusivamente para as obrigações iniciadas e concluídas após a ocorrência da anualidade.</w:t>
      </w:r>
    </w:p>
    <w:p w14:paraId="584FBDE2" w14:textId="77777777" w:rsidR="00C3528B" w:rsidRPr="00577900" w:rsidRDefault="00C3528B" w:rsidP="00577900">
      <w:pPr>
        <w:pStyle w:val="Nivel2"/>
        <w:numPr>
          <w:ilvl w:val="1"/>
          <w:numId w:val="14"/>
        </w:numPr>
        <w:spacing w:before="0" w:after="0" w:line="360" w:lineRule="auto"/>
        <w:ind w:left="0" w:firstLine="0"/>
        <w:rPr>
          <w:color w:val="000000" w:themeColor="text1"/>
        </w:rPr>
      </w:pPr>
      <w:r w:rsidRPr="00577900">
        <w:rPr>
          <w:color w:val="000000" w:themeColor="text1"/>
        </w:rPr>
        <w:t>Nos reajustes subsequentes ao primeiro, o interregno mínimo de um ano será contado a partir dos efeitos financeiros do último reajuste.</w:t>
      </w:r>
    </w:p>
    <w:p w14:paraId="063460DF" w14:textId="77777777" w:rsidR="00C3528B" w:rsidRPr="00577900" w:rsidRDefault="00C3528B" w:rsidP="00577900">
      <w:pPr>
        <w:pStyle w:val="Nivel2"/>
        <w:numPr>
          <w:ilvl w:val="1"/>
          <w:numId w:val="14"/>
        </w:numPr>
        <w:spacing w:before="0" w:after="0" w:line="360" w:lineRule="auto"/>
        <w:ind w:left="0" w:firstLine="0"/>
        <w:rPr>
          <w:color w:val="000000" w:themeColor="text1"/>
        </w:rPr>
      </w:pPr>
      <w:r w:rsidRPr="00577900">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274EF5B" w14:textId="77777777" w:rsidR="00C3528B" w:rsidRPr="00577900" w:rsidRDefault="00C3528B" w:rsidP="00577900">
      <w:pPr>
        <w:pStyle w:val="Nivel2"/>
        <w:numPr>
          <w:ilvl w:val="1"/>
          <w:numId w:val="14"/>
        </w:numPr>
        <w:spacing w:before="0" w:after="0" w:line="360" w:lineRule="auto"/>
        <w:ind w:left="0" w:firstLine="0"/>
        <w:rPr>
          <w:color w:val="000000" w:themeColor="text1"/>
        </w:rPr>
      </w:pPr>
      <w:r w:rsidRPr="00577900">
        <w:rPr>
          <w:color w:val="000000" w:themeColor="text1"/>
        </w:rPr>
        <w:t>Nas aferições finais, o(s) índice(s) utilizado(s) para reajuste será(ão), obrigatoriamente, o(s) definitivo(s).</w:t>
      </w:r>
    </w:p>
    <w:p w14:paraId="7B0F2D34" w14:textId="77777777" w:rsidR="00C3528B" w:rsidRPr="00577900" w:rsidRDefault="00C3528B" w:rsidP="00577900">
      <w:pPr>
        <w:pStyle w:val="Nivel2"/>
        <w:numPr>
          <w:ilvl w:val="1"/>
          <w:numId w:val="14"/>
        </w:numPr>
        <w:spacing w:before="0" w:after="0" w:line="360" w:lineRule="auto"/>
        <w:ind w:left="0" w:firstLine="0"/>
        <w:rPr>
          <w:color w:val="000000" w:themeColor="text1"/>
        </w:rPr>
      </w:pPr>
      <w:r w:rsidRPr="00577900">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1046181C" w14:textId="77777777" w:rsidR="00C3528B" w:rsidRPr="00577900" w:rsidRDefault="00C3528B" w:rsidP="00577900">
      <w:pPr>
        <w:pStyle w:val="Nivel2"/>
        <w:numPr>
          <w:ilvl w:val="1"/>
          <w:numId w:val="14"/>
        </w:numPr>
        <w:spacing w:before="0" w:after="0" w:line="360" w:lineRule="auto"/>
        <w:ind w:left="0" w:firstLine="0"/>
        <w:rPr>
          <w:color w:val="000000" w:themeColor="text1"/>
        </w:rPr>
      </w:pPr>
      <w:r w:rsidRPr="00577900">
        <w:rPr>
          <w:color w:val="000000" w:themeColor="text1"/>
        </w:rPr>
        <w:t xml:space="preserve">Na ausência de previsão legal quanto ao índice substituto, as partes elegerão novo índice oficial, para reajustamento do preço do valor remanescente, por meio de termo aditivo. </w:t>
      </w:r>
    </w:p>
    <w:p w14:paraId="6C179328" w14:textId="77777777" w:rsidR="00C3528B" w:rsidRPr="00577900" w:rsidRDefault="00C3528B" w:rsidP="00577900">
      <w:pPr>
        <w:pStyle w:val="PargrafodaLista"/>
        <w:numPr>
          <w:ilvl w:val="1"/>
          <w:numId w:val="14"/>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lastRenderedPageBreak/>
        <w:t>O reajuste será realizado por apostilamento.</w:t>
      </w:r>
    </w:p>
    <w:p w14:paraId="5F754D15" w14:textId="77777777" w:rsidR="00C3528B" w:rsidRPr="00577900" w:rsidRDefault="00C3528B" w:rsidP="00577900">
      <w:pPr>
        <w:spacing w:line="360" w:lineRule="auto"/>
        <w:jc w:val="both"/>
        <w:rPr>
          <w:rFonts w:ascii="Arial" w:hAnsi="Arial" w:cs="Arial"/>
          <w:b/>
          <w:color w:val="000000" w:themeColor="text1"/>
          <w:sz w:val="20"/>
          <w:szCs w:val="20"/>
        </w:rPr>
      </w:pPr>
    </w:p>
    <w:p w14:paraId="321AF9AB"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OITAVA - OBRIGAÇÕES DO CONTRATANTE (</w:t>
      </w:r>
      <w:hyperlink r:id="rId61" w:anchor="art92" w:history="1">
        <w:r w:rsidRPr="00577900">
          <w:rPr>
            <w:rStyle w:val="Hyperlink"/>
            <w:rFonts w:ascii="Arial" w:hAnsi="Arial" w:cs="Arial"/>
            <w:b/>
            <w:color w:val="000000" w:themeColor="text1"/>
            <w:sz w:val="20"/>
            <w:szCs w:val="20"/>
          </w:rPr>
          <w:t>art. 92, X, XI e XIV</w:t>
        </w:r>
      </w:hyperlink>
      <w:r w:rsidRPr="00577900">
        <w:rPr>
          <w:rFonts w:ascii="Arial" w:hAnsi="Arial" w:cs="Arial"/>
          <w:b/>
          <w:color w:val="000000" w:themeColor="text1"/>
          <w:sz w:val="20"/>
          <w:szCs w:val="20"/>
        </w:rPr>
        <w:t xml:space="preserve">) </w:t>
      </w:r>
    </w:p>
    <w:p w14:paraId="4FE8E332" w14:textId="77777777" w:rsidR="00C3528B" w:rsidRPr="00577900" w:rsidRDefault="00C3528B" w:rsidP="00577900">
      <w:pPr>
        <w:pStyle w:val="Nivel2"/>
        <w:numPr>
          <w:ilvl w:val="1"/>
          <w:numId w:val="32"/>
        </w:numPr>
        <w:tabs>
          <w:tab w:val="left" w:pos="0"/>
        </w:tabs>
        <w:spacing w:before="0" w:after="0" w:line="360" w:lineRule="auto"/>
        <w:ind w:left="0" w:firstLine="0"/>
        <w:rPr>
          <w:b/>
          <w:bCs/>
          <w:color w:val="000000" w:themeColor="text1"/>
        </w:rPr>
      </w:pPr>
      <w:r w:rsidRPr="00577900">
        <w:rPr>
          <w:color w:val="000000" w:themeColor="text1"/>
        </w:rPr>
        <w:t>São obrigações do Contratante, além das previstas no termo de referência:</w:t>
      </w:r>
    </w:p>
    <w:p w14:paraId="3460D958" w14:textId="77777777" w:rsidR="00C3528B" w:rsidRPr="00577900" w:rsidRDefault="00C3528B" w:rsidP="00577900">
      <w:pPr>
        <w:pStyle w:val="Nivel2"/>
        <w:numPr>
          <w:ilvl w:val="1"/>
          <w:numId w:val="32"/>
        </w:numPr>
        <w:tabs>
          <w:tab w:val="left" w:pos="709"/>
        </w:tabs>
        <w:spacing w:before="0" w:after="0" w:line="360" w:lineRule="auto"/>
        <w:ind w:left="0" w:firstLine="0"/>
        <w:rPr>
          <w:color w:val="000000" w:themeColor="text1"/>
        </w:rPr>
      </w:pPr>
      <w:r w:rsidRPr="00577900">
        <w:rPr>
          <w:color w:val="000000" w:themeColor="text1"/>
        </w:rPr>
        <w:t>Exigir o cumprimento de todas as obrigações assumidas pelo Contratado, de acordo com o contrato e seus anexos;</w:t>
      </w:r>
    </w:p>
    <w:p w14:paraId="027ED931" w14:textId="77777777" w:rsidR="00C3528B" w:rsidRPr="00577900" w:rsidRDefault="00C3528B" w:rsidP="00577900">
      <w:pPr>
        <w:pStyle w:val="Nivel2"/>
        <w:numPr>
          <w:ilvl w:val="1"/>
          <w:numId w:val="32"/>
        </w:numPr>
        <w:tabs>
          <w:tab w:val="left" w:pos="709"/>
        </w:tabs>
        <w:spacing w:before="0" w:after="0" w:line="360" w:lineRule="auto"/>
        <w:ind w:left="0" w:firstLine="0"/>
        <w:rPr>
          <w:color w:val="000000" w:themeColor="text1"/>
        </w:rPr>
      </w:pPr>
      <w:r w:rsidRPr="00577900">
        <w:rPr>
          <w:color w:val="000000" w:themeColor="text1"/>
        </w:rPr>
        <w:t>Receber o objeto no prazo e condições estabelecidas no Termo de Referência;</w:t>
      </w:r>
    </w:p>
    <w:p w14:paraId="575EE692" w14:textId="77777777" w:rsidR="00C3528B" w:rsidRPr="00577900" w:rsidRDefault="00C3528B" w:rsidP="00577900">
      <w:pPr>
        <w:pStyle w:val="Nivel2"/>
        <w:numPr>
          <w:ilvl w:val="1"/>
          <w:numId w:val="32"/>
        </w:numPr>
        <w:tabs>
          <w:tab w:val="left" w:pos="709"/>
        </w:tabs>
        <w:spacing w:before="0" w:after="0" w:line="360" w:lineRule="auto"/>
        <w:ind w:left="0" w:firstLine="0"/>
        <w:rPr>
          <w:color w:val="000000" w:themeColor="text1"/>
        </w:rPr>
      </w:pPr>
      <w:r w:rsidRPr="00577900">
        <w:rPr>
          <w:color w:val="000000" w:themeColor="text1"/>
        </w:rPr>
        <w:t>Notificar o Contratado, por escrito, sobre vícios, defeitos ou incorreções verificadas no objeto fornecido, para que seja por ele substituído, reparado ou corrigido, no total ou em parte, às suas expensas;</w:t>
      </w:r>
    </w:p>
    <w:p w14:paraId="6EC04A9A" w14:textId="77777777" w:rsidR="00C3528B" w:rsidRPr="00577900" w:rsidRDefault="00C3528B" w:rsidP="00577900">
      <w:pPr>
        <w:pStyle w:val="Nivel2"/>
        <w:numPr>
          <w:ilvl w:val="1"/>
          <w:numId w:val="32"/>
        </w:numPr>
        <w:tabs>
          <w:tab w:val="left" w:pos="709"/>
        </w:tabs>
        <w:spacing w:before="0" w:after="0" w:line="360" w:lineRule="auto"/>
        <w:ind w:left="0" w:firstLine="0"/>
        <w:rPr>
          <w:color w:val="000000" w:themeColor="text1"/>
        </w:rPr>
      </w:pPr>
      <w:r w:rsidRPr="00577900">
        <w:rPr>
          <w:color w:val="000000" w:themeColor="text1"/>
        </w:rPr>
        <w:t>Acompanhar e fiscalizar a execução do contrato e o cumprimento das obrigações pelo Contratado;</w:t>
      </w:r>
    </w:p>
    <w:p w14:paraId="61FAE570" w14:textId="77777777" w:rsidR="00C3528B" w:rsidRPr="00577900" w:rsidRDefault="00C3528B" w:rsidP="00577900">
      <w:pPr>
        <w:pStyle w:val="Nivel2"/>
        <w:numPr>
          <w:ilvl w:val="1"/>
          <w:numId w:val="32"/>
        </w:numPr>
        <w:spacing w:before="0" w:after="0" w:line="360" w:lineRule="auto"/>
        <w:ind w:left="0" w:firstLine="0"/>
        <w:rPr>
          <w:color w:val="000000" w:themeColor="text1"/>
        </w:rPr>
      </w:pPr>
      <w:r w:rsidRPr="00577900">
        <w:rPr>
          <w:color w:val="000000" w:themeColor="text1"/>
        </w:rPr>
        <w:t>Efetuar o pagamento ao Contratado do valor correspondente à execução do objeto, no prazo, forma e condições estabelecidos no presente Contrato e no Termo de Referência;</w:t>
      </w:r>
    </w:p>
    <w:p w14:paraId="7140DE50" w14:textId="77777777" w:rsidR="00C3528B" w:rsidRPr="00577900" w:rsidRDefault="00C3528B" w:rsidP="00577900">
      <w:pPr>
        <w:pStyle w:val="Nivel2"/>
        <w:numPr>
          <w:ilvl w:val="1"/>
          <w:numId w:val="32"/>
        </w:numPr>
        <w:spacing w:before="0" w:after="0" w:line="360" w:lineRule="auto"/>
        <w:ind w:left="0" w:firstLine="0"/>
        <w:rPr>
          <w:color w:val="000000" w:themeColor="text1"/>
        </w:rPr>
      </w:pPr>
      <w:r w:rsidRPr="00577900">
        <w:rPr>
          <w:color w:val="000000" w:themeColor="text1"/>
        </w:rPr>
        <w:t xml:space="preserve">Aplicar ao Contratado as sanções previstas na lei e neste Contrato; </w:t>
      </w:r>
    </w:p>
    <w:p w14:paraId="609DA117" w14:textId="77777777" w:rsidR="00C3528B" w:rsidRPr="00577900" w:rsidRDefault="00C3528B" w:rsidP="00577900">
      <w:pPr>
        <w:pStyle w:val="Nivel2"/>
        <w:numPr>
          <w:ilvl w:val="1"/>
          <w:numId w:val="32"/>
        </w:numPr>
        <w:spacing w:before="0" w:after="0" w:line="360" w:lineRule="auto"/>
        <w:ind w:left="0" w:firstLine="0"/>
        <w:rPr>
          <w:color w:val="000000" w:themeColor="text1"/>
        </w:rPr>
      </w:pPr>
      <w:r w:rsidRPr="00577900">
        <w:rPr>
          <w:color w:val="000000" w:themeColor="text1"/>
        </w:rPr>
        <w:t>Cientificar o órgão de representação judicial para adoção das medidas cabíveis quando do descumprimento de obrigações pelo Contratado;</w:t>
      </w:r>
    </w:p>
    <w:p w14:paraId="1A39DD47" w14:textId="77777777" w:rsidR="00C3528B" w:rsidRPr="00577900" w:rsidRDefault="00C3528B" w:rsidP="00577900">
      <w:pPr>
        <w:pStyle w:val="Nivel2"/>
        <w:numPr>
          <w:ilvl w:val="1"/>
          <w:numId w:val="32"/>
        </w:numPr>
        <w:spacing w:before="0" w:after="0" w:line="360" w:lineRule="auto"/>
        <w:ind w:left="0" w:firstLine="0"/>
        <w:rPr>
          <w:color w:val="000000" w:themeColor="text1"/>
        </w:rPr>
      </w:pPr>
      <w:r w:rsidRPr="00577900">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38EAB22D" w14:textId="77777777" w:rsidR="00C3528B" w:rsidRPr="00577900" w:rsidRDefault="00C3528B" w:rsidP="00577900">
      <w:pPr>
        <w:pStyle w:val="Nivel2"/>
        <w:numPr>
          <w:ilvl w:val="1"/>
          <w:numId w:val="32"/>
        </w:numPr>
        <w:spacing w:before="0" w:after="0" w:line="360" w:lineRule="auto"/>
        <w:ind w:left="0" w:firstLine="0"/>
        <w:rPr>
          <w:b/>
          <w:bCs/>
          <w:color w:val="000000" w:themeColor="text1"/>
        </w:rPr>
      </w:pPr>
      <w:r w:rsidRPr="00577900">
        <w:rPr>
          <w:color w:val="000000" w:themeColor="text1"/>
        </w:rPr>
        <w:t xml:space="preserve"> A Administração terá o prazo de</w:t>
      </w:r>
      <w:r w:rsidRPr="00577900">
        <w:rPr>
          <w:iCs/>
          <w:color w:val="000000" w:themeColor="text1"/>
        </w:rPr>
        <w:t xml:space="preserve"> 30 (trinta) dias</w:t>
      </w:r>
      <w:r w:rsidRPr="00577900">
        <w:rPr>
          <w:color w:val="000000" w:themeColor="text1"/>
        </w:rPr>
        <w:t xml:space="preserve">, a contar da data do protocolo do requerimento para decidir, admitida a prorrogação motivada, por igual período. </w:t>
      </w:r>
    </w:p>
    <w:p w14:paraId="1EC249D5" w14:textId="77777777" w:rsidR="00C3528B" w:rsidRPr="00577900" w:rsidRDefault="00C3528B" w:rsidP="00577900">
      <w:pPr>
        <w:pStyle w:val="Nivel2"/>
        <w:numPr>
          <w:ilvl w:val="1"/>
          <w:numId w:val="32"/>
        </w:numPr>
        <w:spacing w:before="0" w:after="0" w:line="360" w:lineRule="auto"/>
        <w:ind w:left="0" w:firstLine="0"/>
        <w:rPr>
          <w:color w:val="000000" w:themeColor="text1"/>
        </w:rPr>
      </w:pPr>
      <w:r w:rsidRPr="00577900">
        <w:rPr>
          <w:color w:val="000000" w:themeColor="text1"/>
        </w:rPr>
        <w:t>Responder eventuais pedidos de reestabelecimento do equilíbrio econômico-financeiro feitos pelo contratado no prazo máximo de 30 (trinta) dias.</w:t>
      </w:r>
    </w:p>
    <w:p w14:paraId="1E972FEC" w14:textId="77777777" w:rsidR="00C3528B" w:rsidRPr="00577900" w:rsidRDefault="00C3528B" w:rsidP="00577900">
      <w:pPr>
        <w:pStyle w:val="Nvel2-Red"/>
        <w:numPr>
          <w:ilvl w:val="1"/>
          <w:numId w:val="32"/>
        </w:numPr>
        <w:spacing w:before="0" w:after="0" w:line="360" w:lineRule="auto"/>
        <w:ind w:left="0" w:firstLine="0"/>
        <w:rPr>
          <w:i w:val="0"/>
          <w:color w:val="000000" w:themeColor="text1"/>
        </w:rPr>
      </w:pPr>
      <w:bookmarkStart w:id="84" w:name="_Hlk114499841"/>
      <w:bookmarkEnd w:id="84"/>
      <w:r w:rsidRPr="00577900">
        <w:rPr>
          <w:i w:val="0"/>
          <w:color w:val="000000" w:themeColor="text1"/>
        </w:rPr>
        <w:t>Notificar os emitentes das garantias (quando for o caso), quanto ao início de processo administrativo para apuração de descumprimento de cláusulas contratuais.</w:t>
      </w:r>
    </w:p>
    <w:p w14:paraId="29162569" w14:textId="77777777" w:rsidR="00C3528B" w:rsidRPr="00577900" w:rsidRDefault="00C3528B" w:rsidP="00577900">
      <w:pPr>
        <w:pStyle w:val="Nivel2"/>
        <w:numPr>
          <w:ilvl w:val="1"/>
          <w:numId w:val="32"/>
        </w:numPr>
        <w:spacing w:before="0" w:after="0" w:line="360" w:lineRule="auto"/>
        <w:ind w:left="0" w:firstLine="0"/>
        <w:rPr>
          <w:color w:val="000000" w:themeColor="text1"/>
        </w:rPr>
      </w:pPr>
      <w:r w:rsidRPr="00577900">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51A5FB38" w14:textId="77777777" w:rsidR="00C3528B" w:rsidRPr="00577900" w:rsidRDefault="00C3528B" w:rsidP="00577900">
      <w:pPr>
        <w:pStyle w:val="Nivel2"/>
        <w:numPr>
          <w:ilvl w:val="0"/>
          <w:numId w:val="0"/>
        </w:numPr>
        <w:spacing w:before="0" w:after="0" w:line="360" w:lineRule="auto"/>
        <w:rPr>
          <w:color w:val="000000" w:themeColor="text1"/>
        </w:rPr>
      </w:pPr>
    </w:p>
    <w:p w14:paraId="67A37785" w14:textId="77777777" w:rsidR="00C3528B" w:rsidRPr="00577900" w:rsidRDefault="00C3528B" w:rsidP="00577900">
      <w:pPr>
        <w:pStyle w:val="Nivel01"/>
        <w:numPr>
          <w:ilvl w:val="0"/>
          <w:numId w:val="0"/>
        </w:numPr>
        <w:tabs>
          <w:tab w:val="clear" w:pos="567"/>
          <w:tab w:val="left" w:pos="426"/>
        </w:tabs>
        <w:spacing w:before="0" w:line="360" w:lineRule="auto"/>
        <w:ind w:left="426"/>
        <w:rPr>
          <w:color w:val="000000" w:themeColor="text1"/>
        </w:rPr>
      </w:pPr>
      <w:r w:rsidRPr="00577900">
        <w:rPr>
          <w:color w:val="000000" w:themeColor="text1"/>
        </w:rPr>
        <w:t>CLÁUSULA NONA - OBRIGAÇÕES DO CONTRATADO (</w:t>
      </w:r>
      <w:hyperlink r:id="rId62" w:anchor="art92" w:history="1">
        <w:r w:rsidRPr="00577900">
          <w:rPr>
            <w:rStyle w:val="Hyperlink"/>
            <w:color w:val="000000" w:themeColor="text1"/>
          </w:rPr>
          <w:t>art. 92, XIV, XVI e XVII</w:t>
        </w:r>
      </w:hyperlink>
      <w:r w:rsidRPr="00577900">
        <w:rPr>
          <w:color w:val="000000" w:themeColor="text1"/>
        </w:rPr>
        <w:t>)</w:t>
      </w:r>
    </w:p>
    <w:p w14:paraId="052D23E7"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2FC70EB0" w14:textId="77777777" w:rsidR="00C3528B" w:rsidRPr="00577900" w:rsidRDefault="00C3528B" w:rsidP="00577900">
      <w:pPr>
        <w:pStyle w:val="Nvel2-Red"/>
        <w:numPr>
          <w:ilvl w:val="1"/>
          <w:numId w:val="15"/>
        </w:numPr>
        <w:spacing w:before="0" w:after="0" w:line="360" w:lineRule="auto"/>
        <w:ind w:left="0" w:firstLine="0"/>
        <w:rPr>
          <w:i w:val="0"/>
          <w:color w:val="000000" w:themeColor="text1"/>
        </w:rPr>
      </w:pPr>
      <w:r w:rsidRPr="00577900">
        <w:rPr>
          <w:i w:val="0"/>
          <w:color w:val="000000" w:themeColor="text1"/>
        </w:rPr>
        <w:t>Entregar o objeto acompanhado do manual do usuário, com uma versão em português, e da relação da rede de assistência técnica autorizada (quando for o caso);</w:t>
      </w:r>
    </w:p>
    <w:p w14:paraId="028B5181" w14:textId="77777777" w:rsidR="00C3528B" w:rsidRPr="00577900" w:rsidRDefault="00C3528B" w:rsidP="00577900">
      <w:pPr>
        <w:pStyle w:val="Nvel2-Red"/>
        <w:numPr>
          <w:ilvl w:val="1"/>
          <w:numId w:val="15"/>
        </w:numPr>
        <w:spacing w:before="0" w:after="0" w:line="360" w:lineRule="auto"/>
        <w:ind w:left="0" w:firstLine="0"/>
        <w:rPr>
          <w:i w:val="0"/>
          <w:color w:val="000000" w:themeColor="text1"/>
        </w:rPr>
      </w:pPr>
      <w:r w:rsidRPr="00577900">
        <w:rPr>
          <w:i w:val="0"/>
          <w:color w:val="000000" w:themeColor="text1"/>
        </w:rPr>
        <w:t>Responsabilizar-se pelos vícios e danos decorrentes do objeto, de acordo com o Código de Defesa do Consumidor;</w:t>
      </w:r>
    </w:p>
    <w:p w14:paraId="35C273FE"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Comunicar ao contratante, no prazo máximo de 24 (vinte e quatro) horas que antecede a data da entrega, os motivos que impossibilitem o cumprimento do prazo previsto, com a devida comprovação;</w:t>
      </w:r>
    </w:p>
    <w:p w14:paraId="7FE89E9B"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Atender às determinações regulares emitidas pelo fiscal ou gestor do contrato ou autoridade superior e prestar todo esclarecimento ou informação por eles solicitados;</w:t>
      </w:r>
    </w:p>
    <w:p w14:paraId="1A198E28"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616F5318"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06D3B343" w14:textId="77777777" w:rsidR="00C3528B" w:rsidRPr="00577900" w:rsidRDefault="00C3528B" w:rsidP="00577900">
      <w:pPr>
        <w:pStyle w:val="Nivel2"/>
        <w:numPr>
          <w:ilvl w:val="1"/>
          <w:numId w:val="15"/>
        </w:numPr>
        <w:spacing w:before="0" w:after="0" w:line="360" w:lineRule="auto"/>
        <w:ind w:left="0" w:firstLine="0"/>
        <w:rPr>
          <w:color w:val="000000" w:themeColor="text1"/>
        </w:rPr>
      </w:pPr>
      <w:bookmarkStart w:id="85" w:name="_Hlk161061200"/>
      <w:r w:rsidRPr="00577900">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85"/>
      <w:r w:rsidRPr="00577900">
        <w:rPr>
          <w:color w:val="000000" w:themeColor="text1"/>
        </w:rPr>
        <w:t xml:space="preserve"> </w:t>
      </w:r>
    </w:p>
    <w:p w14:paraId="0290C844"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75F91A7"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Comunicar ao Fiscal do contrato, no prazo de 24 (vinte e quatro) horas, qualquer ocorrência anormal ou acidente que se verifique no local da execução do objeto contratual.</w:t>
      </w:r>
    </w:p>
    <w:p w14:paraId="786368F1"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Paralisar, por determinação do contratante, qualquer atividade que não esteja sendo executada de acordo com a boa técnica ou que ponha em risco a segurança de pessoas ou bens de terceiros.</w:t>
      </w:r>
    </w:p>
    <w:p w14:paraId="18BDDC01"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 xml:space="preserve">Manter durante toda a vigência do contrato, em compatibilidade com as obrigações assumidas, todas as condições exigidas para habilitação na licitação; </w:t>
      </w:r>
    </w:p>
    <w:p w14:paraId="46ADE3A9" w14:textId="77777777" w:rsidR="00C3528B" w:rsidRPr="00577900" w:rsidRDefault="00C3528B" w:rsidP="00577900">
      <w:pPr>
        <w:pStyle w:val="Nivel2"/>
        <w:numPr>
          <w:ilvl w:val="1"/>
          <w:numId w:val="15"/>
        </w:numPr>
        <w:spacing w:before="0" w:after="0" w:line="360" w:lineRule="auto"/>
        <w:ind w:left="0" w:firstLine="0"/>
        <w:rPr>
          <w:b/>
          <w:bCs/>
          <w:color w:val="000000" w:themeColor="text1"/>
        </w:rPr>
      </w:pPr>
      <w:r w:rsidRPr="00577900">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803A74F"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Comprovar a reserva de cargos a que se refere a cláusula acima, no prazo fixado pelo fiscal do contrato, com a indicação dos empregados que preencheram as referidas vagas;</w:t>
      </w:r>
    </w:p>
    <w:p w14:paraId="5F363E2A"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 xml:space="preserve">  Guardar sigilo sobre todas as informações obtidas em decorrência do cumprimento do contrato; </w:t>
      </w:r>
    </w:p>
    <w:p w14:paraId="3EFBC180" w14:textId="77777777"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5B3B2916" w14:textId="3EC24560" w:rsidR="00C3528B" w:rsidRPr="00577900" w:rsidRDefault="00C3528B" w:rsidP="00577900">
      <w:pPr>
        <w:pStyle w:val="Nivel2"/>
        <w:numPr>
          <w:ilvl w:val="1"/>
          <w:numId w:val="15"/>
        </w:numPr>
        <w:spacing w:before="0" w:after="0" w:line="360" w:lineRule="auto"/>
        <w:ind w:left="0" w:firstLine="0"/>
        <w:rPr>
          <w:color w:val="000000" w:themeColor="text1"/>
        </w:rPr>
      </w:pPr>
      <w:r w:rsidRPr="00577900">
        <w:rPr>
          <w:color w:val="000000" w:themeColor="text1"/>
        </w:rPr>
        <w:t>Cumprir, além dos postulados legais vigentes de âmbito federal, estadual ou municipal, as normas de segurança do contratante</w:t>
      </w:r>
      <w:r w:rsidR="00153409" w:rsidRPr="00577900">
        <w:rPr>
          <w:color w:val="000000" w:themeColor="text1"/>
        </w:rPr>
        <w:t>.</w:t>
      </w:r>
    </w:p>
    <w:p w14:paraId="07A405D1" w14:textId="77777777" w:rsidR="00C3528B" w:rsidRPr="00577900" w:rsidRDefault="00C3528B" w:rsidP="00577900">
      <w:pPr>
        <w:pStyle w:val="Nvel2-Red"/>
        <w:numPr>
          <w:ilvl w:val="0"/>
          <w:numId w:val="0"/>
        </w:numPr>
        <w:spacing w:before="0" w:after="0" w:line="360" w:lineRule="auto"/>
        <w:rPr>
          <w:i w:val="0"/>
          <w:color w:val="000000" w:themeColor="text1"/>
        </w:rPr>
      </w:pPr>
    </w:p>
    <w:p w14:paraId="3A7FC7B7"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GARANTIA DE EXECUÇÃO (</w:t>
      </w:r>
      <w:hyperlink r:id="rId63" w:anchor="art92" w:history="1">
        <w:r w:rsidRPr="00577900">
          <w:rPr>
            <w:rStyle w:val="Hyperlink"/>
            <w:rFonts w:ascii="Arial" w:hAnsi="Arial" w:cs="Arial"/>
            <w:b/>
            <w:color w:val="000000" w:themeColor="text1"/>
            <w:sz w:val="20"/>
            <w:szCs w:val="20"/>
          </w:rPr>
          <w:t>art. 92, XII</w:t>
        </w:r>
      </w:hyperlink>
      <w:r w:rsidRPr="00577900">
        <w:rPr>
          <w:rFonts w:ascii="Arial" w:hAnsi="Arial" w:cs="Arial"/>
          <w:b/>
          <w:color w:val="000000" w:themeColor="text1"/>
          <w:sz w:val="20"/>
          <w:szCs w:val="20"/>
        </w:rPr>
        <w:t xml:space="preserve">) </w:t>
      </w:r>
    </w:p>
    <w:p w14:paraId="531D9870" w14:textId="77777777" w:rsidR="00C3528B" w:rsidRPr="00577900" w:rsidRDefault="00C3528B" w:rsidP="00577900">
      <w:pPr>
        <w:pStyle w:val="PargrafodaLista"/>
        <w:numPr>
          <w:ilvl w:val="0"/>
          <w:numId w:val="33"/>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t>Não haverá exigência de garantia contratual da execução.</w:t>
      </w:r>
    </w:p>
    <w:p w14:paraId="316DDC2D" w14:textId="77777777" w:rsidR="00C3528B" w:rsidRPr="00577900" w:rsidRDefault="00C3528B" w:rsidP="00577900">
      <w:pPr>
        <w:spacing w:line="360" w:lineRule="auto"/>
        <w:jc w:val="both"/>
        <w:rPr>
          <w:rFonts w:ascii="Arial" w:hAnsi="Arial" w:cs="Arial"/>
          <w:b/>
          <w:color w:val="000000" w:themeColor="text1"/>
          <w:sz w:val="20"/>
          <w:szCs w:val="20"/>
        </w:rPr>
      </w:pPr>
      <w:bookmarkStart w:id="86" w:name="_Hlk163197309"/>
    </w:p>
    <w:p w14:paraId="5EA47BDE"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PRIMEIRA – INFRAÇÕES E SANÇÕES ADMINISTRATIVAS (</w:t>
      </w:r>
      <w:hyperlink r:id="rId64" w:anchor="art92" w:history="1">
        <w:r w:rsidRPr="00577900">
          <w:rPr>
            <w:rStyle w:val="Hyperlink"/>
            <w:rFonts w:ascii="Arial" w:hAnsi="Arial" w:cs="Arial"/>
            <w:b/>
            <w:color w:val="000000" w:themeColor="text1"/>
            <w:sz w:val="20"/>
            <w:szCs w:val="20"/>
          </w:rPr>
          <w:t>art. 92, XIV</w:t>
        </w:r>
      </w:hyperlink>
      <w:r w:rsidRPr="00577900">
        <w:rPr>
          <w:rFonts w:ascii="Arial" w:hAnsi="Arial" w:cs="Arial"/>
          <w:b/>
          <w:color w:val="000000" w:themeColor="text1"/>
          <w:sz w:val="20"/>
          <w:szCs w:val="20"/>
        </w:rPr>
        <w:t xml:space="preserve">) </w:t>
      </w:r>
    </w:p>
    <w:p w14:paraId="6730E576" w14:textId="77777777" w:rsidR="00C3528B" w:rsidRPr="00577900" w:rsidRDefault="00C3528B" w:rsidP="00577900">
      <w:pPr>
        <w:pStyle w:val="Nivel2"/>
        <w:numPr>
          <w:ilvl w:val="1"/>
          <w:numId w:val="34"/>
        </w:numPr>
        <w:spacing w:before="0" w:after="0" w:line="360" w:lineRule="auto"/>
        <w:ind w:left="0" w:firstLine="0"/>
        <w:rPr>
          <w:color w:val="000000" w:themeColor="text1"/>
        </w:rPr>
      </w:pPr>
      <w:r w:rsidRPr="00577900">
        <w:rPr>
          <w:color w:val="000000" w:themeColor="text1"/>
        </w:rPr>
        <w:lastRenderedPageBreak/>
        <w:t xml:space="preserve">Comete infração administrativa, nos termos da </w:t>
      </w:r>
      <w:hyperlink r:id="rId65" w:history="1">
        <w:r w:rsidRPr="00577900">
          <w:rPr>
            <w:rStyle w:val="Hyperlink"/>
            <w:color w:val="000000" w:themeColor="text1"/>
          </w:rPr>
          <w:t>Lei nº 14.133, de 2021</w:t>
        </w:r>
      </w:hyperlink>
      <w:r w:rsidRPr="00577900">
        <w:rPr>
          <w:color w:val="000000" w:themeColor="text1"/>
        </w:rPr>
        <w:t>, o contratado que:</w:t>
      </w:r>
    </w:p>
    <w:p w14:paraId="59DFDCB2" w14:textId="77777777" w:rsidR="00C3528B" w:rsidRPr="00577900" w:rsidRDefault="00C3528B" w:rsidP="00577900">
      <w:pPr>
        <w:pStyle w:val="PargrafodaLista"/>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der causa à inexecução parcial do contrato;</w:t>
      </w:r>
    </w:p>
    <w:p w14:paraId="7C228A07"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541627ED"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der causa à inexecução total do contrato;</w:t>
      </w:r>
    </w:p>
    <w:p w14:paraId="710692D3"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ensejar o retardamento da execução ou da entrega do objeto da contratação sem motivo justificado;</w:t>
      </w:r>
    </w:p>
    <w:p w14:paraId="243B9FCA"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apresentar documentação falsa ou prestar declaração falsa durante a execução do contrato;</w:t>
      </w:r>
    </w:p>
    <w:p w14:paraId="1E6DDB08"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praticar ato fraudulento na execução do contrato;</w:t>
      </w:r>
    </w:p>
    <w:p w14:paraId="777882CB"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comportar-se de modo inidôneo ou cometer fraude de qualquer natureza;</w:t>
      </w:r>
    </w:p>
    <w:p w14:paraId="653E8B1F" w14:textId="77777777" w:rsidR="00C3528B" w:rsidRPr="00577900" w:rsidRDefault="00C3528B" w:rsidP="00577900">
      <w:pPr>
        <w:numPr>
          <w:ilvl w:val="2"/>
          <w:numId w:val="20"/>
        </w:numPr>
        <w:tabs>
          <w:tab w:val="left" w:pos="1134"/>
          <w:tab w:val="left" w:pos="1843"/>
        </w:tabs>
        <w:suppressAutoHyphens/>
        <w:spacing w:line="360" w:lineRule="auto"/>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praticar ato lesivo previsto no art. 5º da Lei nº 12.846, de 1º de agosto de 2013.</w:t>
      </w:r>
    </w:p>
    <w:p w14:paraId="2B6C1B53" w14:textId="77777777" w:rsidR="00C3528B" w:rsidRPr="00577900" w:rsidRDefault="00C3528B" w:rsidP="00577900">
      <w:pPr>
        <w:pStyle w:val="Nivel2"/>
        <w:numPr>
          <w:ilvl w:val="1"/>
          <w:numId w:val="34"/>
        </w:numPr>
        <w:tabs>
          <w:tab w:val="left" w:pos="0"/>
        </w:tabs>
        <w:spacing w:before="0" w:after="0" w:line="360" w:lineRule="auto"/>
        <w:ind w:left="0" w:firstLine="0"/>
        <w:rPr>
          <w:color w:val="000000" w:themeColor="text1"/>
        </w:rPr>
      </w:pPr>
      <w:bookmarkStart w:id="87" w:name="_Hlk163807843"/>
      <w:bookmarkEnd w:id="86"/>
      <w:r w:rsidRPr="00577900">
        <w:rPr>
          <w:color w:val="000000" w:themeColor="text1"/>
        </w:rPr>
        <w:t>Serão aplicadas ao contratado que incorrer nas infrações acima descritas as seguintes sanções:</w:t>
      </w:r>
    </w:p>
    <w:p w14:paraId="6D610AAD" w14:textId="77777777" w:rsidR="00C3528B" w:rsidRPr="00577900" w:rsidRDefault="00C3528B" w:rsidP="00577900">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577900">
        <w:rPr>
          <w:rFonts w:ascii="Arial" w:eastAsia="Arial" w:hAnsi="Arial" w:cs="Arial"/>
          <w:b/>
          <w:bCs/>
          <w:color w:val="000000" w:themeColor="text1"/>
          <w:sz w:val="20"/>
          <w:szCs w:val="20"/>
        </w:rPr>
        <w:t>Advertência</w:t>
      </w:r>
      <w:r w:rsidRPr="00577900">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6" w:anchor="art156§2" w:history="1">
        <w:r w:rsidRPr="00577900">
          <w:rPr>
            <w:rStyle w:val="Hyperlink"/>
            <w:rFonts w:ascii="Arial" w:eastAsia="Arial" w:hAnsi="Arial" w:cs="Arial"/>
            <w:color w:val="000000" w:themeColor="text1"/>
            <w:sz w:val="20"/>
            <w:szCs w:val="20"/>
          </w:rPr>
          <w:t xml:space="preserve">art. 156, §2º, da </w:t>
        </w:r>
        <w:bookmarkStart w:id="88" w:name="_Hlk114504069"/>
        <w:r w:rsidRPr="00577900">
          <w:rPr>
            <w:rStyle w:val="Hyperlink"/>
            <w:rFonts w:ascii="Arial" w:eastAsia="Arial" w:hAnsi="Arial" w:cs="Arial"/>
            <w:color w:val="000000" w:themeColor="text1"/>
            <w:sz w:val="20"/>
            <w:szCs w:val="20"/>
          </w:rPr>
          <w:t>Lei nº 14.133, de 2021</w:t>
        </w:r>
        <w:bookmarkEnd w:id="88"/>
      </w:hyperlink>
      <w:r w:rsidRPr="00577900">
        <w:rPr>
          <w:rFonts w:ascii="Arial" w:eastAsia="Arial" w:hAnsi="Arial" w:cs="Arial"/>
          <w:color w:val="000000" w:themeColor="text1"/>
          <w:sz w:val="20"/>
          <w:szCs w:val="20"/>
        </w:rPr>
        <w:t>);</w:t>
      </w:r>
    </w:p>
    <w:p w14:paraId="3EE392A6" w14:textId="77777777" w:rsidR="00C3528B" w:rsidRPr="00577900" w:rsidRDefault="00C3528B" w:rsidP="00577900">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577900">
        <w:rPr>
          <w:rFonts w:ascii="Arial" w:eastAsia="Arial" w:hAnsi="Arial" w:cs="Arial"/>
          <w:b/>
          <w:bCs/>
          <w:color w:val="000000" w:themeColor="text1"/>
          <w:sz w:val="20"/>
          <w:szCs w:val="20"/>
        </w:rPr>
        <w:t>Impedimento de licitar e contratar</w:t>
      </w:r>
      <w:r w:rsidRPr="00577900">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7" w:anchor="art156§4" w:history="1">
        <w:r w:rsidRPr="00577900">
          <w:rPr>
            <w:rStyle w:val="Hyperlink"/>
            <w:rFonts w:ascii="Arial" w:eastAsia="Arial" w:hAnsi="Arial" w:cs="Arial"/>
            <w:color w:val="000000" w:themeColor="text1"/>
            <w:sz w:val="20"/>
            <w:szCs w:val="20"/>
          </w:rPr>
          <w:t>art. 156, § 4º, da Lei nº 14.133, de 2021</w:t>
        </w:r>
      </w:hyperlink>
      <w:r w:rsidRPr="00577900">
        <w:rPr>
          <w:rFonts w:ascii="Arial" w:eastAsia="Arial" w:hAnsi="Arial" w:cs="Arial"/>
          <w:color w:val="000000" w:themeColor="text1"/>
          <w:sz w:val="20"/>
          <w:szCs w:val="20"/>
        </w:rPr>
        <w:t>);</w:t>
      </w:r>
    </w:p>
    <w:p w14:paraId="3B7DB143" w14:textId="77777777" w:rsidR="00C3528B" w:rsidRPr="00577900" w:rsidRDefault="00C3528B" w:rsidP="00577900">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577900">
        <w:rPr>
          <w:rFonts w:ascii="Arial" w:eastAsia="Arial" w:hAnsi="Arial" w:cs="Arial"/>
          <w:b/>
          <w:bCs/>
          <w:color w:val="000000" w:themeColor="text1"/>
          <w:sz w:val="20"/>
          <w:szCs w:val="20"/>
        </w:rPr>
        <w:t>Declaração de inidoneidade para licitar e contratar</w:t>
      </w:r>
      <w:r w:rsidRPr="00577900">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8" w:anchor="art156§5" w:history="1">
        <w:r w:rsidRPr="00577900">
          <w:rPr>
            <w:rStyle w:val="Hyperlink"/>
            <w:rFonts w:ascii="Arial" w:eastAsia="Arial" w:hAnsi="Arial" w:cs="Arial"/>
            <w:color w:val="000000" w:themeColor="text1"/>
            <w:sz w:val="20"/>
            <w:szCs w:val="20"/>
          </w:rPr>
          <w:t>art. 156, §5º, da Lei nº 14.133, de 2021</w:t>
        </w:r>
      </w:hyperlink>
      <w:r w:rsidRPr="00577900">
        <w:rPr>
          <w:rFonts w:ascii="Arial" w:eastAsia="Arial" w:hAnsi="Arial" w:cs="Arial"/>
          <w:color w:val="000000" w:themeColor="text1"/>
          <w:sz w:val="20"/>
          <w:szCs w:val="20"/>
        </w:rPr>
        <w:t>).</w:t>
      </w:r>
    </w:p>
    <w:p w14:paraId="600631B4" w14:textId="77777777" w:rsidR="00C3528B" w:rsidRPr="00577900" w:rsidRDefault="00C3528B" w:rsidP="00577900">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577900">
        <w:rPr>
          <w:rFonts w:ascii="Arial" w:eastAsia="Arial" w:hAnsi="Arial" w:cs="Arial"/>
          <w:b/>
          <w:bCs/>
          <w:color w:val="000000" w:themeColor="text1"/>
          <w:sz w:val="20"/>
          <w:szCs w:val="20"/>
        </w:rPr>
        <w:t>Multa:</w:t>
      </w:r>
    </w:p>
    <w:p w14:paraId="68ADA27A"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577900">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83F0539"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577900">
        <w:rPr>
          <w:rFonts w:ascii="Arial" w:eastAsia="Arial" w:hAnsi="Arial" w:cs="Arial"/>
          <w:iCs/>
          <w:color w:val="000000" w:themeColor="text1"/>
          <w:sz w:val="20"/>
          <w:szCs w:val="20"/>
        </w:rPr>
        <w:t>moratória de 0</w:t>
      </w:r>
      <w:r w:rsidRPr="00577900">
        <w:rPr>
          <w:rFonts w:ascii="Arial" w:eastAsia="Arial" w:hAnsi="Arial" w:cs="Arial"/>
          <w:color w:val="000000" w:themeColor="text1"/>
          <w:sz w:val="20"/>
          <w:szCs w:val="20"/>
        </w:rPr>
        <w:t>,05% (zero vírgula zero cinco por cento)</w:t>
      </w:r>
      <w:r w:rsidRPr="00577900">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54B852EB" w14:textId="77777777" w:rsidR="00C3528B" w:rsidRPr="00577900" w:rsidRDefault="00C3528B" w:rsidP="00577900">
      <w:pPr>
        <w:pStyle w:val="PargrafodaLista"/>
        <w:numPr>
          <w:ilvl w:val="0"/>
          <w:numId w:val="26"/>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577900">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9" w:anchor="art137" w:history="1">
        <w:r w:rsidRPr="00577900">
          <w:rPr>
            <w:rStyle w:val="Hyperlink"/>
            <w:rFonts w:ascii="Arial" w:eastAsia="Arial" w:hAnsi="Arial" w:cs="Arial"/>
            <w:color w:val="000000" w:themeColor="text1"/>
            <w:sz w:val="20"/>
            <w:szCs w:val="20"/>
          </w:rPr>
          <w:t>inciso I do art. 137 da Lei n. 14.133, de 2021</w:t>
        </w:r>
      </w:hyperlink>
      <w:r w:rsidRPr="00577900">
        <w:rPr>
          <w:rFonts w:ascii="Arial" w:eastAsia="Arial" w:hAnsi="Arial" w:cs="Arial"/>
          <w:iCs/>
          <w:color w:val="000000" w:themeColor="text1"/>
          <w:sz w:val="20"/>
          <w:szCs w:val="20"/>
        </w:rPr>
        <w:t>.</w:t>
      </w:r>
    </w:p>
    <w:p w14:paraId="3E51DAD6"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Compensatória, para as infrações descritas nas alíneas “e” a “h” do subitem 12.1, de 0,5% a 1,00% do valor do Contrato.</w:t>
      </w:r>
    </w:p>
    <w:p w14:paraId="654518EF"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Compensatória, para a inexecução total do contrato prevista na alínea “c” do subitem 12.1, de 2,00% a 5,00% do valor do Contrato.</w:t>
      </w:r>
    </w:p>
    <w:p w14:paraId="26DA76D2"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Para infração descrita na alínea “b” do subitem 12.1, a multa será de 1,00% a 3,00% do valor do Contrato.</w:t>
      </w:r>
    </w:p>
    <w:p w14:paraId="260D22A5"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Para infrações descritas na alínea “d” do subitem 12.1, a multa será de 0,5% a 1,00% do valor do Contrato.</w:t>
      </w:r>
    </w:p>
    <w:p w14:paraId="60F6CAF0" w14:textId="77777777" w:rsidR="00C3528B" w:rsidRPr="00577900" w:rsidRDefault="00C3528B" w:rsidP="00577900">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Para a infração descrita na alínea “a” do subitem 12.1, a multa será de 1,00% a 2,00% do valor do Contrato</w:t>
      </w:r>
      <w:bookmarkEnd w:id="87"/>
      <w:r w:rsidRPr="00577900">
        <w:rPr>
          <w:rFonts w:ascii="Arial" w:eastAsia="Arial" w:hAnsi="Arial" w:cs="Arial"/>
          <w:color w:val="000000" w:themeColor="text1"/>
          <w:sz w:val="20"/>
          <w:szCs w:val="20"/>
        </w:rPr>
        <w:t>.</w:t>
      </w:r>
    </w:p>
    <w:p w14:paraId="76D43F76"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lastRenderedPageBreak/>
        <w:t>A aplicação das sanções previstas neste Contrato não exclui, em hipótese alguma, a obrigação de reparação integral do dano causado ao Contratante (</w:t>
      </w:r>
      <w:hyperlink r:id="rId70" w:anchor="art156§9" w:history="1">
        <w:r w:rsidRPr="00577900">
          <w:rPr>
            <w:rStyle w:val="Hyperlink"/>
            <w:rFonts w:ascii="Arial" w:hAnsi="Arial" w:cs="Arial"/>
            <w:b w:val="0"/>
            <w:bCs w:val="0"/>
            <w:color w:val="000000" w:themeColor="text1"/>
          </w:rPr>
          <w:t>art. 156, §9º, da Lei nº 14.133, de 2021</w:t>
        </w:r>
      </w:hyperlink>
      <w:r w:rsidRPr="00577900">
        <w:rPr>
          <w:rFonts w:ascii="Arial" w:hAnsi="Arial" w:cs="Arial"/>
          <w:b w:val="0"/>
          <w:bCs w:val="0"/>
          <w:color w:val="000000" w:themeColor="text1"/>
        </w:rPr>
        <w:t>).</w:t>
      </w:r>
    </w:p>
    <w:p w14:paraId="47938FBF" w14:textId="77777777" w:rsidR="00C3528B" w:rsidRPr="00577900" w:rsidRDefault="00C3528B" w:rsidP="00577900">
      <w:pPr>
        <w:pStyle w:val="Nivel2"/>
        <w:numPr>
          <w:ilvl w:val="2"/>
          <w:numId w:val="19"/>
        </w:numPr>
        <w:spacing w:before="0" w:after="0" w:line="360" w:lineRule="auto"/>
        <w:ind w:left="709" w:firstLine="0"/>
        <w:rPr>
          <w:color w:val="000000" w:themeColor="text1"/>
        </w:rPr>
      </w:pPr>
      <w:r w:rsidRPr="00577900">
        <w:rPr>
          <w:color w:val="000000" w:themeColor="text1"/>
        </w:rPr>
        <w:t>Todas as sanções previstas neste Contrato poderão ser aplicadas cumulativamente com a multa (</w:t>
      </w:r>
      <w:hyperlink r:id="rId71" w:anchor="art156§7" w:history="1">
        <w:r w:rsidRPr="00577900">
          <w:rPr>
            <w:rStyle w:val="Hyperlink"/>
            <w:color w:val="000000" w:themeColor="text1"/>
          </w:rPr>
          <w:t>art. 156, §7º, da Lei nº 14.133, de 2021</w:t>
        </w:r>
      </w:hyperlink>
      <w:r w:rsidRPr="00577900">
        <w:rPr>
          <w:color w:val="000000" w:themeColor="text1"/>
        </w:rPr>
        <w:t>).</w:t>
      </w:r>
    </w:p>
    <w:p w14:paraId="02FE7239" w14:textId="77777777" w:rsidR="00C3528B" w:rsidRPr="00577900" w:rsidRDefault="00C3528B" w:rsidP="00577900">
      <w:pPr>
        <w:pStyle w:val="Nivel2"/>
        <w:numPr>
          <w:ilvl w:val="2"/>
          <w:numId w:val="19"/>
        </w:numPr>
        <w:spacing w:before="0" w:after="0" w:line="360" w:lineRule="auto"/>
        <w:ind w:left="709" w:firstLine="0"/>
        <w:rPr>
          <w:color w:val="000000" w:themeColor="text1"/>
        </w:rPr>
      </w:pPr>
      <w:r w:rsidRPr="00577900">
        <w:rPr>
          <w:color w:val="000000" w:themeColor="text1"/>
        </w:rPr>
        <w:t>Antes da aplicação da multa será facultada a defesa do interessado no prazo de 15 (quinze) dias úteis, contado da data de sua intimação (</w:t>
      </w:r>
      <w:hyperlink r:id="rId72" w:anchor="art157" w:history="1">
        <w:r w:rsidRPr="00577900">
          <w:rPr>
            <w:rStyle w:val="Hyperlink"/>
            <w:color w:val="000000" w:themeColor="text1"/>
          </w:rPr>
          <w:t>art. 157, da Lei nº 14.133, de 2021</w:t>
        </w:r>
      </w:hyperlink>
      <w:r w:rsidRPr="00577900">
        <w:rPr>
          <w:color w:val="000000" w:themeColor="text1"/>
        </w:rPr>
        <w:t>).</w:t>
      </w:r>
    </w:p>
    <w:p w14:paraId="7670B465" w14:textId="77777777" w:rsidR="00C3528B" w:rsidRPr="00577900" w:rsidRDefault="00C3528B" w:rsidP="00577900">
      <w:pPr>
        <w:pStyle w:val="Nivel2"/>
        <w:numPr>
          <w:ilvl w:val="2"/>
          <w:numId w:val="19"/>
        </w:numPr>
        <w:spacing w:before="0" w:after="0" w:line="360" w:lineRule="auto"/>
        <w:ind w:left="709" w:firstLine="0"/>
        <w:rPr>
          <w:color w:val="000000" w:themeColor="text1"/>
        </w:rPr>
      </w:pPr>
      <w:r w:rsidRPr="00577900">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3" w:anchor="art156§8" w:history="1">
        <w:r w:rsidRPr="00577900">
          <w:rPr>
            <w:rStyle w:val="Hyperlink"/>
            <w:color w:val="000000" w:themeColor="text1"/>
          </w:rPr>
          <w:t>art. 156, §8º, da Lei nº 14.133, de 2021</w:t>
        </w:r>
      </w:hyperlink>
      <w:r w:rsidRPr="00577900">
        <w:rPr>
          <w:color w:val="000000" w:themeColor="text1"/>
        </w:rPr>
        <w:t>).</w:t>
      </w:r>
    </w:p>
    <w:p w14:paraId="5CC56FAB" w14:textId="77777777" w:rsidR="00C3528B" w:rsidRPr="00577900" w:rsidRDefault="00C3528B" w:rsidP="00577900">
      <w:pPr>
        <w:pStyle w:val="Nivel3"/>
        <w:numPr>
          <w:ilvl w:val="2"/>
          <w:numId w:val="19"/>
        </w:numPr>
        <w:spacing w:before="0" w:after="0" w:line="360" w:lineRule="auto"/>
        <w:ind w:left="709" w:firstLine="0"/>
        <w:rPr>
          <w:color w:val="000000" w:themeColor="text1"/>
        </w:rPr>
      </w:pPr>
      <w:r w:rsidRPr="00577900">
        <w:rPr>
          <w:color w:val="000000" w:themeColor="text1"/>
        </w:rPr>
        <w:t>Previamente ao encaminhamento à cobrança judicial, a multa poderá ser recolhida administrativamente no prazo máximo de 30</w:t>
      </w:r>
      <w:r w:rsidRPr="00577900">
        <w:rPr>
          <w:iCs/>
          <w:color w:val="000000" w:themeColor="text1"/>
        </w:rPr>
        <w:t xml:space="preserve"> (trinta) </w:t>
      </w:r>
      <w:r w:rsidRPr="00577900">
        <w:rPr>
          <w:color w:val="000000" w:themeColor="text1"/>
        </w:rPr>
        <w:t>dias, a contar da data do recebimento da comunicação enviada pela autoridade competente.</w:t>
      </w:r>
      <w:bookmarkStart w:id="89" w:name="_Hlk78351618"/>
      <w:bookmarkEnd w:id="89"/>
    </w:p>
    <w:p w14:paraId="1D59CFF6"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t xml:space="preserve">A aplicação das sanções realizar-se-á em processo administrativo que assegure o contraditório e a ampla defesa ao Contratado, observando-se o procedimento previsto no caput e parágrafos do </w:t>
      </w:r>
      <w:hyperlink r:id="rId74" w:anchor="art158" w:history="1">
        <w:r w:rsidRPr="00577900">
          <w:rPr>
            <w:rStyle w:val="Hyperlink"/>
            <w:rFonts w:ascii="Arial" w:hAnsi="Arial" w:cs="Arial"/>
            <w:b w:val="0"/>
            <w:bCs w:val="0"/>
            <w:color w:val="000000" w:themeColor="text1"/>
          </w:rPr>
          <w:t>art. 158 da Lei nº 14.133, de 2021</w:t>
        </w:r>
      </w:hyperlink>
      <w:r w:rsidRPr="00577900">
        <w:rPr>
          <w:rFonts w:ascii="Arial" w:hAnsi="Arial" w:cs="Arial"/>
          <w:b w:val="0"/>
          <w:bCs w:val="0"/>
          <w:color w:val="000000" w:themeColor="text1"/>
        </w:rPr>
        <w:t>, para as penalidades de impedimento de licitar e contratar e de declaração de inidoneidade para licitar ou contratar.</w:t>
      </w:r>
    </w:p>
    <w:p w14:paraId="198BC5DE"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t>Na aplicação das sanções serão considerados (</w:t>
      </w:r>
      <w:hyperlink r:id="rId75" w:anchor="art156§1" w:history="1">
        <w:r w:rsidRPr="00577900">
          <w:rPr>
            <w:rStyle w:val="Hyperlink"/>
            <w:rFonts w:ascii="Arial" w:hAnsi="Arial" w:cs="Arial"/>
            <w:b w:val="0"/>
            <w:bCs w:val="0"/>
            <w:color w:val="000000" w:themeColor="text1"/>
          </w:rPr>
          <w:t>art. 156, §1º, da Lei nº 14.133, de 2021</w:t>
        </w:r>
      </w:hyperlink>
      <w:r w:rsidRPr="00577900">
        <w:rPr>
          <w:rFonts w:ascii="Arial" w:hAnsi="Arial" w:cs="Arial"/>
          <w:b w:val="0"/>
          <w:bCs w:val="0"/>
          <w:color w:val="000000" w:themeColor="text1"/>
        </w:rPr>
        <w:t>):</w:t>
      </w:r>
    </w:p>
    <w:p w14:paraId="2232A3A7" w14:textId="77777777" w:rsidR="00C3528B" w:rsidRPr="00577900" w:rsidRDefault="00C3528B" w:rsidP="0057790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a natureza e a gravidade da infração cometida;</w:t>
      </w:r>
    </w:p>
    <w:p w14:paraId="0BBCF485" w14:textId="77777777" w:rsidR="00C3528B" w:rsidRPr="00577900" w:rsidRDefault="00C3528B" w:rsidP="0057790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as peculiaridades do caso concreto;</w:t>
      </w:r>
    </w:p>
    <w:p w14:paraId="6AFD444B" w14:textId="77777777" w:rsidR="00C3528B" w:rsidRPr="00577900" w:rsidRDefault="00C3528B" w:rsidP="0057790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as circunstâncias agravantes ou atenuantes;</w:t>
      </w:r>
    </w:p>
    <w:p w14:paraId="1131D102" w14:textId="77777777" w:rsidR="00C3528B" w:rsidRPr="00577900" w:rsidRDefault="00C3528B" w:rsidP="0057790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os danos que dela provierem para o Contratante;</w:t>
      </w:r>
    </w:p>
    <w:p w14:paraId="3F2BF299" w14:textId="77777777" w:rsidR="00C3528B" w:rsidRPr="00577900" w:rsidRDefault="00C3528B" w:rsidP="00577900">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577900">
        <w:rPr>
          <w:rFonts w:ascii="Arial" w:eastAsia="Arial" w:hAnsi="Arial" w:cs="Arial"/>
          <w:color w:val="000000" w:themeColor="text1"/>
          <w:sz w:val="20"/>
          <w:szCs w:val="20"/>
        </w:rPr>
        <w:t>a implantação ou o aperfeiçoamento de programa de integridade, conforme normas e orientações dos órgãos de controle.</w:t>
      </w:r>
    </w:p>
    <w:p w14:paraId="1406AC41"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t xml:space="preserve">Os atos previstos como infrações administrativas na </w:t>
      </w:r>
      <w:hyperlink r:id="rId76" w:history="1">
        <w:r w:rsidRPr="00577900">
          <w:rPr>
            <w:rStyle w:val="Hyperlink"/>
            <w:rFonts w:ascii="Arial" w:hAnsi="Arial" w:cs="Arial"/>
            <w:b w:val="0"/>
            <w:bCs w:val="0"/>
            <w:color w:val="000000" w:themeColor="text1"/>
          </w:rPr>
          <w:t>Lei nº 14.133, de 2021</w:t>
        </w:r>
      </w:hyperlink>
      <w:r w:rsidRPr="00577900">
        <w:rPr>
          <w:rFonts w:ascii="Arial" w:hAnsi="Arial" w:cs="Arial"/>
          <w:b w:val="0"/>
          <w:bCs w:val="0"/>
          <w:color w:val="000000" w:themeColor="text1"/>
        </w:rPr>
        <w:t xml:space="preserve">, ou em outras leis de licitações e contratos da Administração Pública que também sejam tipificados como atos lesivos </w:t>
      </w:r>
      <w:hyperlink r:id="rId77" w:history="1">
        <w:r w:rsidRPr="00577900">
          <w:rPr>
            <w:rStyle w:val="Hyperlink"/>
            <w:rFonts w:ascii="Arial" w:hAnsi="Arial" w:cs="Arial"/>
            <w:b w:val="0"/>
            <w:bCs w:val="0"/>
            <w:color w:val="000000" w:themeColor="text1"/>
          </w:rPr>
          <w:t>na Lei nº 12.846, de 2013</w:t>
        </w:r>
      </w:hyperlink>
      <w:r w:rsidRPr="00577900">
        <w:rPr>
          <w:rFonts w:ascii="Arial" w:hAnsi="Arial" w:cs="Arial"/>
          <w:b w:val="0"/>
          <w:bCs w:val="0"/>
          <w:color w:val="000000" w:themeColor="text1"/>
        </w:rPr>
        <w:t xml:space="preserve">, serão apurados e julgados conjuntamente, nos mesmos autos, observados o rito procedimental e autoridade competente definidos na referida </w:t>
      </w:r>
      <w:hyperlink r:id="rId78" w:anchor="art159" w:history="1">
        <w:r w:rsidRPr="00577900">
          <w:rPr>
            <w:rStyle w:val="Hyperlink"/>
            <w:rFonts w:ascii="Arial" w:hAnsi="Arial" w:cs="Arial"/>
            <w:b w:val="0"/>
            <w:bCs w:val="0"/>
            <w:color w:val="000000" w:themeColor="text1"/>
          </w:rPr>
          <w:t>Lei (art. 159</w:t>
        </w:r>
      </w:hyperlink>
      <w:r w:rsidRPr="00577900">
        <w:rPr>
          <w:rFonts w:ascii="Arial" w:hAnsi="Arial" w:cs="Arial"/>
          <w:b w:val="0"/>
          <w:bCs w:val="0"/>
          <w:color w:val="000000" w:themeColor="text1"/>
        </w:rPr>
        <w:t>).</w:t>
      </w:r>
    </w:p>
    <w:p w14:paraId="5F0AF6D4"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9" w:anchor="art160" w:history="1">
        <w:r w:rsidRPr="00577900">
          <w:rPr>
            <w:rStyle w:val="Hyperlink"/>
            <w:rFonts w:ascii="Arial" w:hAnsi="Arial" w:cs="Arial"/>
            <w:b w:val="0"/>
            <w:bCs w:val="0"/>
            <w:color w:val="000000" w:themeColor="text1"/>
          </w:rPr>
          <w:t>art. 160, da Lei nº 14.133, de 2021</w:t>
        </w:r>
      </w:hyperlink>
      <w:r w:rsidRPr="00577900">
        <w:rPr>
          <w:rFonts w:ascii="Arial" w:hAnsi="Arial" w:cs="Arial"/>
          <w:b w:val="0"/>
          <w:bCs w:val="0"/>
          <w:color w:val="000000" w:themeColor="text1"/>
        </w:rPr>
        <w:t>)</w:t>
      </w:r>
    </w:p>
    <w:p w14:paraId="42AC0C37"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0" w:anchor="art161" w:history="1">
        <w:r w:rsidRPr="00577900">
          <w:rPr>
            <w:rStyle w:val="Hyperlink"/>
            <w:rFonts w:ascii="Arial" w:hAnsi="Arial" w:cs="Arial"/>
            <w:b w:val="0"/>
            <w:bCs w:val="0"/>
            <w:color w:val="000000" w:themeColor="text1"/>
          </w:rPr>
          <w:t>Art. 161, da Lei nº 14.133, de 2021</w:t>
        </w:r>
      </w:hyperlink>
      <w:r w:rsidRPr="00577900">
        <w:rPr>
          <w:rFonts w:ascii="Arial" w:hAnsi="Arial" w:cs="Arial"/>
          <w:b w:val="0"/>
          <w:bCs w:val="0"/>
          <w:color w:val="000000" w:themeColor="text1"/>
        </w:rPr>
        <w:t>)</w:t>
      </w:r>
    </w:p>
    <w:p w14:paraId="5D5D74B8"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lastRenderedPageBreak/>
        <w:t xml:space="preserve">As sanções de impedimento de licitar e contratar e declaração de inidoneidade para licitar ou contratar são passíveis de reabilitação na forma do </w:t>
      </w:r>
      <w:hyperlink r:id="rId81" w:anchor="art163" w:history="1">
        <w:r w:rsidRPr="00577900">
          <w:rPr>
            <w:rStyle w:val="Hyperlink"/>
            <w:rFonts w:ascii="Arial" w:hAnsi="Arial" w:cs="Arial"/>
            <w:b w:val="0"/>
            <w:bCs w:val="0"/>
            <w:color w:val="000000" w:themeColor="text1"/>
          </w:rPr>
          <w:t>art. 163 da Lei nº 14.133/21.</w:t>
        </w:r>
      </w:hyperlink>
    </w:p>
    <w:p w14:paraId="65538F68" w14:textId="77777777" w:rsidR="00C3528B" w:rsidRPr="00577900" w:rsidRDefault="00C3528B" w:rsidP="00577900">
      <w:pPr>
        <w:pStyle w:val="Assuntodocomentrio"/>
        <w:spacing w:line="360" w:lineRule="auto"/>
        <w:ind w:left="0" w:firstLine="0"/>
        <w:jc w:val="both"/>
        <w:rPr>
          <w:rFonts w:ascii="Arial" w:hAnsi="Arial" w:cs="Arial"/>
          <w:b w:val="0"/>
          <w:bCs w:val="0"/>
          <w:color w:val="000000" w:themeColor="text1"/>
        </w:rPr>
      </w:pPr>
      <w:r w:rsidRPr="00577900">
        <w:rPr>
          <w:rFonts w:ascii="Arial" w:hAnsi="Arial" w:cs="Arial"/>
          <w:b w:val="0"/>
          <w:bCs w:val="0"/>
          <w:color w:val="000000" w:themeColor="text1"/>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51B17D72" w14:textId="77777777" w:rsidR="00C3528B" w:rsidRPr="00577900" w:rsidRDefault="00C3528B" w:rsidP="00577900">
      <w:pPr>
        <w:spacing w:line="360" w:lineRule="auto"/>
        <w:jc w:val="both"/>
        <w:rPr>
          <w:rFonts w:ascii="Arial" w:hAnsi="Arial" w:cs="Arial"/>
          <w:color w:val="000000" w:themeColor="text1"/>
          <w:sz w:val="20"/>
          <w:szCs w:val="20"/>
        </w:rPr>
      </w:pPr>
    </w:p>
    <w:p w14:paraId="21265123"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SEGUNDA– DA EXTINÇÃO CONTRATUAL (</w:t>
      </w:r>
      <w:hyperlink r:id="rId82" w:anchor="art92" w:history="1">
        <w:r w:rsidRPr="00577900">
          <w:rPr>
            <w:rStyle w:val="Hyperlink"/>
            <w:rFonts w:ascii="Arial" w:hAnsi="Arial" w:cs="Arial"/>
            <w:b/>
            <w:color w:val="000000" w:themeColor="text1"/>
            <w:sz w:val="20"/>
            <w:szCs w:val="20"/>
          </w:rPr>
          <w:t>art. 92, XIX</w:t>
        </w:r>
      </w:hyperlink>
      <w:r w:rsidRPr="00577900">
        <w:rPr>
          <w:rFonts w:ascii="Arial" w:hAnsi="Arial" w:cs="Arial"/>
          <w:b/>
          <w:color w:val="000000" w:themeColor="text1"/>
          <w:sz w:val="20"/>
          <w:szCs w:val="20"/>
        </w:rPr>
        <w:t>)</w:t>
      </w:r>
    </w:p>
    <w:p w14:paraId="56037392" w14:textId="77777777" w:rsidR="00C3528B" w:rsidRPr="00577900" w:rsidRDefault="00C3528B" w:rsidP="00577900">
      <w:pPr>
        <w:pStyle w:val="Nivel2"/>
        <w:numPr>
          <w:ilvl w:val="1"/>
          <w:numId w:val="29"/>
        </w:numPr>
        <w:spacing w:before="0" w:after="0" w:line="360" w:lineRule="auto"/>
        <w:ind w:left="0" w:firstLine="0"/>
        <w:rPr>
          <w:color w:val="000000" w:themeColor="text1"/>
        </w:rPr>
      </w:pPr>
      <w:r w:rsidRPr="00577900">
        <w:rPr>
          <w:color w:val="000000" w:themeColor="text1"/>
        </w:rPr>
        <w:t>O contrato se extingue quando cumpridas as obrigações de ambas as partes, ainda que isso ocorra antes do prazo estipulado para tanto.</w:t>
      </w:r>
    </w:p>
    <w:p w14:paraId="5D75894B" w14:textId="77777777" w:rsidR="00C3528B" w:rsidRPr="00577900" w:rsidRDefault="00C3528B" w:rsidP="00577900">
      <w:pPr>
        <w:pStyle w:val="Nivel2"/>
        <w:numPr>
          <w:ilvl w:val="1"/>
          <w:numId w:val="29"/>
        </w:numPr>
        <w:spacing w:before="0" w:after="0" w:line="360" w:lineRule="auto"/>
        <w:ind w:left="0" w:firstLine="0"/>
        <w:rPr>
          <w:color w:val="000000" w:themeColor="text1"/>
        </w:rPr>
      </w:pPr>
      <w:r w:rsidRPr="00577900">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0120F99C" w14:textId="77777777" w:rsidR="00C3528B" w:rsidRPr="00577900" w:rsidRDefault="00C3528B" w:rsidP="00577900">
      <w:pPr>
        <w:pStyle w:val="Nivel2"/>
        <w:numPr>
          <w:ilvl w:val="1"/>
          <w:numId w:val="29"/>
        </w:numPr>
        <w:spacing w:before="0" w:after="0" w:line="360" w:lineRule="auto"/>
        <w:ind w:left="0" w:firstLine="0"/>
        <w:rPr>
          <w:color w:val="000000" w:themeColor="text1"/>
        </w:rPr>
      </w:pPr>
      <w:r w:rsidRPr="00577900">
        <w:rPr>
          <w:color w:val="000000" w:themeColor="text1"/>
        </w:rPr>
        <w:t>Quando a não conclusão do contrato referida no item anterior decorrer de culpa do contratado:</w:t>
      </w:r>
    </w:p>
    <w:p w14:paraId="691496B5" w14:textId="77777777" w:rsidR="00C3528B" w:rsidRPr="00577900" w:rsidRDefault="00C3528B" w:rsidP="00577900">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77900">
        <w:rPr>
          <w:rFonts w:ascii="Arial" w:eastAsia="Arial" w:hAnsi="Arial" w:cs="Arial"/>
          <w:iCs/>
          <w:color w:val="000000" w:themeColor="text1"/>
          <w:sz w:val="20"/>
          <w:szCs w:val="20"/>
        </w:rPr>
        <w:t xml:space="preserve">ficará ele constituído em mora, sendo-lhe aplicáveis as respectivas sanções administrativas; e </w:t>
      </w:r>
    </w:p>
    <w:p w14:paraId="55E69112" w14:textId="77777777" w:rsidR="00C3528B" w:rsidRPr="00577900" w:rsidRDefault="00C3528B" w:rsidP="00577900">
      <w:pPr>
        <w:pStyle w:val="PargrafodaLista"/>
        <w:numPr>
          <w:ilvl w:val="0"/>
          <w:numId w:val="17"/>
        </w:numPr>
        <w:tabs>
          <w:tab w:val="left" w:pos="1276"/>
        </w:tabs>
        <w:suppressAutoHyphens/>
        <w:spacing w:line="360" w:lineRule="auto"/>
        <w:ind w:left="851" w:firstLine="0"/>
        <w:jc w:val="both"/>
        <w:rPr>
          <w:rFonts w:ascii="Arial" w:eastAsia="Arial" w:hAnsi="Arial" w:cs="Arial"/>
          <w:iCs/>
          <w:color w:val="000000" w:themeColor="text1"/>
          <w:sz w:val="20"/>
          <w:szCs w:val="20"/>
        </w:rPr>
      </w:pPr>
      <w:r w:rsidRPr="00577900">
        <w:rPr>
          <w:rFonts w:ascii="Arial" w:eastAsia="Arial" w:hAnsi="Arial" w:cs="Arial"/>
          <w:iCs/>
          <w:color w:val="000000" w:themeColor="text1"/>
          <w:sz w:val="20"/>
          <w:szCs w:val="20"/>
        </w:rPr>
        <w:t>poderá a Administração optar pela extinção do contrato e, nesse caso, adotará as medidas admitidas em lei para a continuidade da execução contratual.</w:t>
      </w:r>
    </w:p>
    <w:p w14:paraId="09583363" w14:textId="77777777" w:rsidR="00C3528B" w:rsidRPr="00577900" w:rsidRDefault="00C3528B" w:rsidP="00577900">
      <w:pPr>
        <w:pStyle w:val="PargrafodaLista"/>
        <w:numPr>
          <w:ilvl w:val="1"/>
          <w:numId w:val="29"/>
        </w:numPr>
        <w:spacing w:line="360" w:lineRule="auto"/>
        <w:ind w:left="0" w:firstLine="0"/>
        <w:jc w:val="both"/>
        <w:rPr>
          <w:rFonts w:ascii="Arial" w:hAnsi="Arial" w:cs="Arial"/>
          <w:bCs/>
          <w:color w:val="000000" w:themeColor="text1"/>
          <w:sz w:val="20"/>
          <w:szCs w:val="20"/>
        </w:rPr>
      </w:pPr>
      <w:r w:rsidRPr="00577900">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83" w:anchor="art137" w:history="1">
        <w:r w:rsidRPr="00577900">
          <w:rPr>
            <w:rStyle w:val="Hyperlink"/>
            <w:rFonts w:ascii="Arial" w:hAnsi="Arial" w:cs="Arial"/>
            <w:color w:val="000000" w:themeColor="text1"/>
            <w:sz w:val="20"/>
            <w:szCs w:val="20"/>
          </w:rPr>
          <w:t>artigo 137 da Lei nº 14.133/21</w:t>
        </w:r>
      </w:hyperlink>
      <w:r w:rsidRPr="00577900">
        <w:rPr>
          <w:rFonts w:ascii="Arial" w:hAnsi="Arial" w:cs="Arial"/>
          <w:color w:val="000000" w:themeColor="text1"/>
          <w:sz w:val="20"/>
          <w:szCs w:val="20"/>
        </w:rPr>
        <w:t>, bem como amigavelmente, assegurados o contraditório e a ampla defesa.</w:t>
      </w:r>
    </w:p>
    <w:p w14:paraId="17B81A42" w14:textId="77777777" w:rsidR="00C3528B" w:rsidRPr="00577900" w:rsidRDefault="00C3528B" w:rsidP="00577900">
      <w:pPr>
        <w:pStyle w:val="PargrafodaLista"/>
        <w:numPr>
          <w:ilvl w:val="2"/>
          <w:numId w:val="29"/>
        </w:numPr>
        <w:spacing w:line="360" w:lineRule="auto"/>
        <w:ind w:left="1276" w:hanging="567"/>
        <w:jc w:val="both"/>
        <w:rPr>
          <w:rFonts w:ascii="Arial" w:hAnsi="Arial" w:cs="Arial"/>
          <w:bCs/>
          <w:color w:val="000000" w:themeColor="text1"/>
          <w:sz w:val="20"/>
          <w:szCs w:val="20"/>
        </w:rPr>
      </w:pPr>
      <w:r w:rsidRPr="00577900">
        <w:rPr>
          <w:rFonts w:ascii="Arial" w:hAnsi="Arial" w:cs="Arial"/>
          <w:color w:val="000000" w:themeColor="text1"/>
          <w:sz w:val="20"/>
          <w:szCs w:val="20"/>
        </w:rPr>
        <w:t xml:space="preserve">Nesta hipótese, aplicam-se também os </w:t>
      </w:r>
      <w:hyperlink r:id="rId84" w:anchor="art138" w:history="1">
        <w:r w:rsidRPr="00577900">
          <w:rPr>
            <w:rStyle w:val="Hyperlink"/>
            <w:rFonts w:ascii="Arial" w:hAnsi="Arial" w:cs="Arial"/>
            <w:color w:val="000000" w:themeColor="text1"/>
            <w:sz w:val="20"/>
            <w:szCs w:val="20"/>
          </w:rPr>
          <w:t>artigos 138 e 139</w:t>
        </w:r>
      </w:hyperlink>
      <w:r w:rsidRPr="00577900">
        <w:rPr>
          <w:rFonts w:ascii="Arial" w:hAnsi="Arial" w:cs="Arial"/>
          <w:color w:val="000000" w:themeColor="text1"/>
          <w:sz w:val="20"/>
          <w:szCs w:val="20"/>
        </w:rPr>
        <w:t xml:space="preserve"> da mesma Lei.</w:t>
      </w:r>
    </w:p>
    <w:p w14:paraId="0CD41FC9" w14:textId="77777777" w:rsidR="00C3528B" w:rsidRPr="00577900" w:rsidRDefault="00C3528B" w:rsidP="00577900">
      <w:pPr>
        <w:pStyle w:val="PargrafodaLista"/>
        <w:numPr>
          <w:ilvl w:val="2"/>
          <w:numId w:val="29"/>
        </w:numPr>
        <w:spacing w:line="360" w:lineRule="auto"/>
        <w:ind w:left="1276" w:hanging="567"/>
        <w:jc w:val="both"/>
        <w:rPr>
          <w:rFonts w:ascii="Arial" w:hAnsi="Arial" w:cs="Arial"/>
          <w:bCs/>
          <w:color w:val="000000" w:themeColor="text1"/>
          <w:sz w:val="20"/>
          <w:szCs w:val="20"/>
        </w:rPr>
      </w:pPr>
      <w:r w:rsidRPr="00577900">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40D41246" w14:textId="77777777" w:rsidR="00C3528B" w:rsidRPr="00577900" w:rsidRDefault="00C3528B" w:rsidP="00577900">
      <w:pPr>
        <w:pStyle w:val="PargrafodaLista"/>
        <w:numPr>
          <w:ilvl w:val="2"/>
          <w:numId w:val="29"/>
        </w:numPr>
        <w:spacing w:line="360" w:lineRule="auto"/>
        <w:ind w:left="1276" w:hanging="567"/>
        <w:jc w:val="both"/>
        <w:rPr>
          <w:rFonts w:ascii="Arial" w:hAnsi="Arial" w:cs="Arial"/>
          <w:bCs/>
          <w:color w:val="000000" w:themeColor="text1"/>
          <w:sz w:val="20"/>
          <w:szCs w:val="20"/>
        </w:rPr>
      </w:pPr>
      <w:r w:rsidRPr="00577900">
        <w:rPr>
          <w:rFonts w:ascii="Arial" w:hAnsi="Arial" w:cs="Arial"/>
          <w:color w:val="000000" w:themeColor="text1"/>
          <w:sz w:val="20"/>
          <w:szCs w:val="20"/>
        </w:rPr>
        <w:t>Se a operação implicar mudança da pessoa jurídica contratada, deverá ser formalizado termo aditivo para alteração subjetiva.</w:t>
      </w:r>
    </w:p>
    <w:p w14:paraId="22CDE05F" w14:textId="77777777" w:rsidR="00C3528B" w:rsidRPr="00577900" w:rsidRDefault="00C3528B" w:rsidP="00577900">
      <w:pPr>
        <w:pStyle w:val="PargrafodaLista"/>
        <w:numPr>
          <w:ilvl w:val="1"/>
          <w:numId w:val="29"/>
        </w:numPr>
        <w:spacing w:line="360" w:lineRule="auto"/>
        <w:ind w:left="0" w:hanging="9"/>
        <w:jc w:val="both"/>
        <w:rPr>
          <w:rFonts w:ascii="Arial" w:hAnsi="Arial" w:cs="Arial"/>
          <w:bCs/>
          <w:color w:val="000000" w:themeColor="text1"/>
          <w:sz w:val="20"/>
          <w:szCs w:val="20"/>
        </w:rPr>
      </w:pPr>
      <w:r w:rsidRPr="00577900">
        <w:rPr>
          <w:rFonts w:ascii="Arial" w:hAnsi="Arial" w:cs="Arial"/>
          <w:color w:val="000000" w:themeColor="text1"/>
          <w:sz w:val="20"/>
          <w:szCs w:val="20"/>
        </w:rPr>
        <w:t>O termo de rescisão, sempre que possível, será precedido:</w:t>
      </w:r>
    </w:p>
    <w:p w14:paraId="4F25674A" w14:textId="77777777" w:rsidR="00C3528B" w:rsidRPr="00577900" w:rsidRDefault="00C3528B" w:rsidP="00577900">
      <w:pPr>
        <w:pStyle w:val="PargrafodaLista"/>
        <w:numPr>
          <w:ilvl w:val="2"/>
          <w:numId w:val="29"/>
        </w:numPr>
        <w:spacing w:line="360" w:lineRule="auto"/>
        <w:ind w:left="1418" w:hanging="567"/>
        <w:jc w:val="both"/>
        <w:rPr>
          <w:rFonts w:ascii="Arial" w:hAnsi="Arial" w:cs="Arial"/>
          <w:bCs/>
          <w:color w:val="000000" w:themeColor="text1"/>
          <w:sz w:val="20"/>
          <w:szCs w:val="20"/>
        </w:rPr>
      </w:pPr>
      <w:r w:rsidRPr="00577900">
        <w:rPr>
          <w:rFonts w:ascii="Arial" w:hAnsi="Arial" w:cs="Arial"/>
          <w:color w:val="000000" w:themeColor="text1"/>
          <w:sz w:val="20"/>
          <w:szCs w:val="20"/>
        </w:rPr>
        <w:t>Balanço dos eventos contratuais já cumpridos ou parcialmente cumpridos;</w:t>
      </w:r>
    </w:p>
    <w:p w14:paraId="68F8665C" w14:textId="77777777" w:rsidR="00C3528B" w:rsidRPr="00577900" w:rsidRDefault="00C3528B" w:rsidP="00577900">
      <w:pPr>
        <w:pStyle w:val="PargrafodaLista"/>
        <w:numPr>
          <w:ilvl w:val="2"/>
          <w:numId w:val="29"/>
        </w:numPr>
        <w:spacing w:line="360" w:lineRule="auto"/>
        <w:ind w:left="1418" w:hanging="567"/>
        <w:jc w:val="both"/>
        <w:rPr>
          <w:rFonts w:ascii="Arial" w:hAnsi="Arial" w:cs="Arial"/>
          <w:bCs/>
          <w:color w:val="000000" w:themeColor="text1"/>
          <w:sz w:val="20"/>
          <w:szCs w:val="20"/>
        </w:rPr>
      </w:pPr>
      <w:r w:rsidRPr="00577900">
        <w:rPr>
          <w:rFonts w:ascii="Arial" w:hAnsi="Arial" w:cs="Arial"/>
          <w:color w:val="000000" w:themeColor="text1"/>
          <w:sz w:val="20"/>
          <w:szCs w:val="20"/>
        </w:rPr>
        <w:t>Relação dos pagamentos já efetuados e ainda devidos;</w:t>
      </w:r>
    </w:p>
    <w:p w14:paraId="1C7BC784" w14:textId="77777777" w:rsidR="00C3528B" w:rsidRPr="00577900" w:rsidRDefault="00C3528B" w:rsidP="00577900">
      <w:pPr>
        <w:pStyle w:val="PargrafodaLista"/>
        <w:numPr>
          <w:ilvl w:val="2"/>
          <w:numId w:val="29"/>
        </w:numPr>
        <w:spacing w:line="360" w:lineRule="auto"/>
        <w:ind w:left="1418" w:hanging="567"/>
        <w:jc w:val="both"/>
        <w:rPr>
          <w:rFonts w:ascii="Arial" w:hAnsi="Arial" w:cs="Arial"/>
          <w:bCs/>
          <w:color w:val="000000" w:themeColor="text1"/>
          <w:sz w:val="20"/>
          <w:szCs w:val="20"/>
        </w:rPr>
      </w:pPr>
      <w:r w:rsidRPr="00577900">
        <w:rPr>
          <w:rFonts w:ascii="Arial" w:hAnsi="Arial" w:cs="Arial"/>
          <w:color w:val="000000" w:themeColor="text1"/>
          <w:sz w:val="20"/>
          <w:szCs w:val="20"/>
        </w:rPr>
        <w:t>Indenizações e multas.</w:t>
      </w:r>
    </w:p>
    <w:p w14:paraId="53A1E29A" w14:textId="77777777" w:rsidR="00C3528B" w:rsidRPr="00577900" w:rsidRDefault="00C3528B" w:rsidP="00577900">
      <w:pPr>
        <w:pStyle w:val="PargrafodaLista"/>
        <w:numPr>
          <w:ilvl w:val="1"/>
          <w:numId w:val="29"/>
        </w:numPr>
        <w:spacing w:line="360" w:lineRule="auto"/>
        <w:ind w:left="0" w:hanging="9"/>
        <w:jc w:val="both"/>
        <w:rPr>
          <w:rFonts w:ascii="Arial" w:hAnsi="Arial" w:cs="Arial"/>
          <w:bCs/>
          <w:color w:val="000000" w:themeColor="text1"/>
          <w:sz w:val="20"/>
          <w:szCs w:val="20"/>
        </w:rPr>
      </w:pPr>
      <w:r w:rsidRPr="00577900">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5" w:anchor="art131" w:history="1">
        <w:r w:rsidRPr="00577900">
          <w:rPr>
            <w:rStyle w:val="Hyperlink"/>
            <w:rFonts w:ascii="Arial" w:hAnsi="Arial" w:cs="Arial"/>
            <w:color w:val="000000" w:themeColor="text1"/>
            <w:sz w:val="20"/>
            <w:szCs w:val="20"/>
          </w:rPr>
          <w:t xml:space="preserve">art. 131, </w:t>
        </w:r>
        <w:r w:rsidRPr="00577900">
          <w:rPr>
            <w:rStyle w:val="Hyperlink"/>
            <w:rFonts w:ascii="Arial" w:hAnsi="Arial" w:cs="Arial"/>
            <w:i/>
            <w:iCs/>
            <w:color w:val="000000" w:themeColor="text1"/>
            <w:sz w:val="20"/>
            <w:szCs w:val="20"/>
          </w:rPr>
          <w:t xml:space="preserve">caput, </w:t>
        </w:r>
        <w:r w:rsidRPr="00577900">
          <w:rPr>
            <w:rStyle w:val="Hyperlink"/>
            <w:rFonts w:ascii="Arial" w:hAnsi="Arial" w:cs="Arial"/>
            <w:color w:val="000000" w:themeColor="text1"/>
            <w:sz w:val="20"/>
            <w:szCs w:val="20"/>
          </w:rPr>
          <w:t>da Lei n.º 14.133, de 2021).</w:t>
        </w:r>
      </w:hyperlink>
    </w:p>
    <w:p w14:paraId="047F0B03" w14:textId="77777777" w:rsidR="00C3528B" w:rsidRPr="00577900" w:rsidRDefault="00C3528B" w:rsidP="00577900">
      <w:pPr>
        <w:pStyle w:val="PargrafodaLista"/>
        <w:spacing w:line="360" w:lineRule="auto"/>
        <w:ind w:left="0"/>
        <w:jc w:val="both"/>
        <w:rPr>
          <w:rFonts w:ascii="Arial" w:hAnsi="Arial" w:cs="Arial"/>
          <w:bCs/>
          <w:color w:val="000000" w:themeColor="text1"/>
          <w:sz w:val="20"/>
          <w:szCs w:val="20"/>
        </w:rPr>
      </w:pPr>
    </w:p>
    <w:p w14:paraId="18D61622" w14:textId="77777777" w:rsidR="00C3528B" w:rsidRPr="00577900" w:rsidRDefault="00C3528B" w:rsidP="00577900">
      <w:pPr>
        <w:pStyle w:val="PargrafodaLista"/>
        <w:spacing w:line="360" w:lineRule="auto"/>
        <w:ind w:left="426"/>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TERCEIRA – DOTAÇÃO ORÇAMENTÁRIA (</w:t>
      </w:r>
      <w:hyperlink r:id="rId86" w:anchor="art92" w:history="1">
        <w:r w:rsidRPr="00577900">
          <w:rPr>
            <w:rStyle w:val="Hyperlink"/>
            <w:rFonts w:ascii="Arial" w:hAnsi="Arial" w:cs="Arial"/>
            <w:b/>
            <w:color w:val="000000" w:themeColor="text1"/>
            <w:sz w:val="20"/>
            <w:szCs w:val="20"/>
          </w:rPr>
          <w:t>art. 92, VIII</w:t>
        </w:r>
      </w:hyperlink>
      <w:r w:rsidRPr="00577900">
        <w:rPr>
          <w:rFonts w:ascii="Arial" w:hAnsi="Arial" w:cs="Arial"/>
          <w:b/>
          <w:color w:val="000000" w:themeColor="text1"/>
          <w:sz w:val="20"/>
          <w:szCs w:val="20"/>
        </w:rPr>
        <w:t xml:space="preserve">) </w:t>
      </w:r>
    </w:p>
    <w:p w14:paraId="681BD7FD" w14:textId="77777777" w:rsidR="00C3528B" w:rsidRPr="00577900" w:rsidRDefault="00C3528B" w:rsidP="00577900">
      <w:pPr>
        <w:pStyle w:val="PargrafodaLista"/>
        <w:numPr>
          <w:ilvl w:val="1"/>
          <w:numId w:val="35"/>
        </w:numPr>
        <w:spacing w:line="360" w:lineRule="auto"/>
        <w:ind w:left="0" w:firstLine="0"/>
        <w:jc w:val="both"/>
        <w:rPr>
          <w:rFonts w:ascii="Arial" w:hAnsi="Arial" w:cs="Arial"/>
          <w:vanish/>
          <w:color w:val="000000" w:themeColor="text1"/>
          <w:sz w:val="20"/>
          <w:szCs w:val="20"/>
        </w:rPr>
      </w:pPr>
      <w:r w:rsidRPr="00577900">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2024</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na dotação abaixo </w:t>
      </w:r>
      <w:proofErr w:type="spellStart"/>
      <w:r w:rsidRPr="00577900">
        <w:rPr>
          <w:rFonts w:ascii="Arial" w:hAnsi="Arial" w:cs="Arial"/>
          <w:color w:val="000000" w:themeColor="text1"/>
          <w:sz w:val="20"/>
          <w:szCs w:val="20"/>
        </w:rPr>
        <w:t>discriminada:</w:t>
      </w:r>
    </w:p>
    <w:tbl>
      <w:tblPr>
        <w:tblStyle w:val="Tabelacomgrade"/>
        <w:tblW w:w="9639" w:type="dxa"/>
        <w:tblLook w:val="04A0" w:firstRow="1" w:lastRow="0" w:firstColumn="1" w:lastColumn="0" w:noHBand="0" w:noVBand="1"/>
      </w:tblPr>
      <w:tblGrid>
        <w:gridCol w:w="1919"/>
        <w:gridCol w:w="1952"/>
        <w:gridCol w:w="3267"/>
        <w:gridCol w:w="2501"/>
      </w:tblGrid>
      <w:tr w:rsidR="00577900" w:rsidRPr="00577900" w14:paraId="36776184" w14:textId="77777777" w:rsidTr="00161E6C">
        <w:tc>
          <w:tcPr>
            <w:tcW w:w="1919" w:type="dxa"/>
            <w:shd w:val="clear" w:color="auto" w:fill="auto"/>
            <w:vAlign w:val="center"/>
          </w:tcPr>
          <w:p w14:paraId="0F39E340" w14:textId="77777777" w:rsidR="00C3528B" w:rsidRPr="00577900" w:rsidRDefault="00C3528B"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Exercício</w:t>
            </w:r>
            <w:proofErr w:type="spellEnd"/>
          </w:p>
        </w:tc>
        <w:tc>
          <w:tcPr>
            <w:tcW w:w="1952" w:type="dxa"/>
            <w:shd w:val="clear" w:color="auto" w:fill="auto"/>
            <w:vAlign w:val="center"/>
          </w:tcPr>
          <w:p w14:paraId="3ACFB5AA" w14:textId="77777777" w:rsidR="00C3528B" w:rsidRPr="00577900" w:rsidRDefault="00C3528B"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Conta Despesa</w:t>
            </w:r>
          </w:p>
        </w:tc>
        <w:tc>
          <w:tcPr>
            <w:tcW w:w="5768" w:type="dxa"/>
            <w:gridSpan w:val="2"/>
            <w:shd w:val="clear" w:color="auto" w:fill="auto"/>
            <w:vAlign w:val="center"/>
          </w:tcPr>
          <w:p w14:paraId="4D790310" w14:textId="77777777" w:rsidR="00C3528B" w:rsidRPr="00577900" w:rsidRDefault="00C3528B"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Funcional Programática</w:t>
            </w:r>
          </w:p>
        </w:tc>
      </w:tr>
      <w:tr w:rsidR="00577900" w:rsidRPr="00577900" w14:paraId="3BE7B70B" w14:textId="77777777" w:rsidTr="00161E6C">
        <w:tc>
          <w:tcPr>
            <w:tcW w:w="1919" w:type="dxa"/>
            <w:shd w:val="clear" w:color="auto" w:fill="auto"/>
            <w:vAlign w:val="center"/>
          </w:tcPr>
          <w:p w14:paraId="1CE4E397" w14:textId="77777777" w:rsidR="00C3528B" w:rsidRPr="00577900" w:rsidRDefault="00C3528B"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2024</w:t>
            </w:r>
          </w:p>
        </w:tc>
        <w:tc>
          <w:tcPr>
            <w:tcW w:w="1952" w:type="dxa"/>
            <w:shd w:val="clear" w:color="auto" w:fill="auto"/>
          </w:tcPr>
          <w:p w14:paraId="13FBDB25" w14:textId="154740C7" w:rsidR="00C3528B"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0966</w:t>
            </w:r>
          </w:p>
        </w:tc>
        <w:tc>
          <w:tcPr>
            <w:tcW w:w="3267" w:type="dxa"/>
            <w:shd w:val="clear" w:color="auto" w:fill="auto"/>
          </w:tcPr>
          <w:p w14:paraId="4012D243" w14:textId="40903426" w:rsidR="00C3528B"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10.003.15.541.0010-1069</w:t>
            </w:r>
          </w:p>
        </w:tc>
        <w:tc>
          <w:tcPr>
            <w:tcW w:w="2501" w:type="dxa"/>
            <w:shd w:val="clear" w:color="auto" w:fill="auto"/>
          </w:tcPr>
          <w:p w14:paraId="2D193A8B" w14:textId="0A4FCAE7" w:rsidR="00C3528B"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4.4.90.52.00.00</w:t>
            </w:r>
          </w:p>
        </w:tc>
      </w:tr>
      <w:tr w:rsidR="00577900" w:rsidRPr="00577900" w14:paraId="1F634DD2" w14:textId="77777777" w:rsidTr="00161E6C">
        <w:tc>
          <w:tcPr>
            <w:tcW w:w="1919" w:type="dxa"/>
            <w:shd w:val="clear" w:color="auto" w:fill="auto"/>
            <w:vAlign w:val="center"/>
          </w:tcPr>
          <w:p w14:paraId="33FC5278" w14:textId="0615AD80" w:rsidR="002478F9"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2024</w:t>
            </w:r>
          </w:p>
        </w:tc>
        <w:tc>
          <w:tcPr>
            <w:tcW w:w="1952" w:type="dxa"/>
            <w:shd w:val="clear" w:color="auto" w:fill="auto"/>
          </w:tcPr>
          <w:p w14:paraId="71F4A44D" w14:textId="29A0B4DD" w:rsidR="002478F9"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3130</w:t>
            </w:r>
          </w:p>
        </w:tc>
        <w:tc>
          <w:tcPr>
            <w:tcW w:w="3267" w:type="dxa"/>
            <w:shd w:val="clear" w:color="auto" w:fill="auto"/>
          </w:tcPr>
          <w:p w14:paraId="51500E97" w14:textId="00DCA01A" w:rsidR="002478F9"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10.002.20.606.0010-2051</w:t>
            </w:r>
          </w:p>
        </w:tc>
        <w:tc>
          <w:tcPr>
            <w:tcW w:w="2501" w:type="dxa"/>
            <w:shd w:val="clear" w:color="auto" w:fill="auto"/>
          </w:tcPr>
          <w:p w14:paraId="074C90FF" w14:textId="05209022" w:rsidR="002478F9" w:rsidRPr="00577900" w:rsidRDefault="002478F9" w:rsidP="00577900">
            <w:pPr>
              <w:spacing w:line="360" w:lineRule="auto"/>
              <w:jc w:val="center"/>
              <w:rPr>
                <w:rFonts w:ascii="Arial" w:hAnsi="Arial" w:cs="Arial"/>
                <w:iCs/>
                <w:color w:val="000000" w:themeColor="text1"/>
                <w:sz w:val="20"/>
                <w:szCs w:val="20"/>
              </w:rPr>
            </w:pPr>
            <w:r w:rsidRPr="00577900">
              <w:rPr>
                <w:rFonts w:ascii="Arial" w:hAnsi="Arial" w:cs="Arial"/>
                <w:iCs/>
                <w:color w:val="000000" w:themeColor="text1"/>
                <w:sz w:val="20"/>
                <w:szCs w:val="20"/>
              </w:rPr>
              <w:t>4.4.90.52.00.00</w:t>
            </w:r>
          </w:p>
        </w:tc>
      </w:tr>
    </w:tbl>
    <w:p w14:paraId="436604F3" w14:textId="77777777" w:rsidR="00C3528B" w:rsidRPr="00577900" w:rsidRDefault="00C3528B" w:rsidP="00577900">
      <w:pPr>
        <w:pStyle w:val="PargrafodaLista"/>
        <w:numPr>
          <w:ilvl w:val="1"/>
          <w:numId w:val="36"/>
        </w:numPr>
        <w:spacing w:line="360" w:lineRule="auto"/>
        <w:ind w:left="0" w:firstLine="0"/>
        <w:jc w:val="both"/>
        <w:rPr>
          <w:rFonts w:ascii="Arial" w:hAnsi="Arial" w:cs="Arial"/>
          <w:b/>
          <w:color w:val="000000" w:themeColor="text1"/>
          <w:sz w:val="20"/>
          <w:szCs w:val="20"/>
        </w:rPr>
      </w:pPr>
      <w:r w:rsidRPr="00577900">
        <w:rPr>
          <w:rFonts w:ascii="Arial" w:hAnsi="Arial" w:cs="Arial"/>
          <w:color w:val="000000" w:themeColor="text1"/>
          <w:sz w:val="20"/>
          <w:szCs w:val="20"/>
        </w:rPr>
        <w:lastRenderedPageBreak/>
        <w:t>A dotação relativa aos exercícios financeiros subsequentes será indicada após aprovação da Lei Orçamentária respectiva e liberação dos créditos correspondentes, mediante apostilamento.</w:t>
      </w:r>
    </w:p>
    <w:p w14:paraId="3BD8C3F5" w14:textId="77777777" w:rsidR="00C3528B" w:rsidRPr="00577900" w:rsidRDefault="00C3528B" w:rsidP="00577900">
      <w:pPr>
        <w:spacing w:line="360" w:lineRule="auto"/>
        <w:jc w:val="both"/>
        <w:rPr>
          <w:rFonts w:ascii="Arial" w:hAnsi="Arial" w:cs="Arial"/>
          <w:b/>
          <w:color w:val="000000" w:themeColor="text1"/>
          <w:sz w:val="20"/>
          <w:szCs w:val="20"/>
        </w:rPr>
      </w:pPr>
    </w:p>
    <w:p w14:paraId="05E25424" w14:textId="77777777" w:rsidR="00C3528B" w:rsidRPr="00577900" w:rsidRDefault="00C3528B" w:rsidP="00577900">
      <w:pPr>
        <w:pStyle w:val="PargrafodaLista"/>
        <w:spacing w:line="360" w:lineRule="auto"/>
        <w:ind w:left="435"/>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QUARTA – DOS CASOS OMISSOS (</w:t>
      </w:r>
      <w:hyperlink r:id="rId87" w:anchor="art92" w:history="1">
        <w:r w:rsidRPr="00577900">
          <w:rPr>
            <w:rStyle w:val="Hyperlink"/>
            <w:rFonts w:ascii="Arial" w:hAnsi="Arial" w:cs="Arial"/>
            <w:b/>
            <w:color w:val="000000" w:themeColor="text1"/>
            <w:sz w:val="20"/>
            <w:szCs w:val="20"/>
          </w:rPr>
          <w:t>art. 92, III</w:t>
        </w:r>
      </w:hyperlink>
      <w:r w:rsidRPr="00577900">
        <w:rPr>
          <w:rFonts w:ascii="Arial" w:hAnsi="Arial" w:cs="Arial"/>
          <w:b/>
          <w:color w:val="000000" w:themeColor="text1"/>
          <w:sz w:val="20"/>
          <w:szCs w:val="20"/>
        </w:rPr>
        <w:t>)</w:t>
      </w:r>
    </w:p>
    <w:p w14:paraId="56C29D27" w14:textId="77777777" w:rsidR="00C3528B" w:rsidRPr="00577900" w:rsidRDefault="00C3528B" w:rsidP="00577900">
      <w:pPr>
        <w:pStyle w:val="PargrafodaLista"/>
        <w:numPr>
          <w:ilvl w:val="1"/>
          <w:numId w:val="21"/>
        </w:numPr>
        <w:spacing w:line="360" w:lineRule="auto"/>
        <w:ind w:left="0" w:firstLine="0"/>
        <w:jc w:val="both"/>
        <w:rPr>
          <w:rFonts w:ascii="Arial" w:hAnsi="Arial" w:cs="Arial"/>
          <w:vanish/>
          <w:color w:val="000000" w:themeColor="text1"/>
          <w:sz w:val="20"/>
          <w:szCs w:val="20"/>
        </w:rPr>
      </w:pPr>
      <w:r w:rsidRPr="00577900">
        <w:rPr>
          <w:rFonts w:ascii="Arial" w:hAnsi="Arial" w:cs="Arial"/>
          <w:color w:val="000000" w:themeColor="text1"/>
          <w:sz w:val="20"/>
          <w:szCs w:val="20"/>
        </w:rPr>
        <w:t xml:space="preserve">Os casos omissos serão decididos pelo contratante, segundo as disposições contidas na </w:t>
      </w:r>
      <w:hyperlink r:id="rId88" w:history="1">
        <w:r w:rsidRPr="00577900">
          <w:rPr>
            <w:rStyle w:val="Hyperlink"/>
            <w:rFonts w:ascii="Arial" w:hAnsi="Arial" w:cs="Arial"/>
            <w:color w:val="000000" w:themeColor="text1"/>
            <w:sz w:val="20"/>
            <w:szCs w:val="20"/>
          </w:rPr>
          <w:t>Lei nº 14.133, de 2021</w:t>
        </w:r>
      </w:hyperlink>
      <w:r w:rsidRPr="00577900">
        <w:rPr>
          <w:rFonts w:ascii="Arial" w:hAnsi="Arial" w:cs="Arial"/>
          <w:color w:val="000000" w:themeColor="text1"/>
          <w:sz w:val="20"/>
          <w:szCs w:val="20"/>
        </w:rPr>
        <w:t xml:space="preserve">, e demais normas federais aplicáveis e, subsidiariamente, segundo as disposições contidas na </w:t>
      </w:r>
      <w:hyperlink r:id="rId89" w:history="1">
        <w:r w:rsidRPr="00577900">
          <w:rPr>
            <w:rStyle w:val="Hyperlink"/>
            <w:rFonts w:ascii="Arial" w:hAnsi="Arial" w:cs="Arial"/>
            <w:color w:val="000000" w:themeColor="text1"/>
            <w:sz w:val="20"/>
            <w:szCs w:val="20"/>
          </w:rPr>
          <w:t>Lei nº 8.078, de 1990 – Código de Defesa do Consumidor</w:t>
        </w:r>
      </w:hyperlink>
      <w:r w:rsidRPr="00577900">
        <w:rPr>
          <w:rFonts w:ascii="Arial" w:hAnsi="Arial" w:cs="Arial"/>
          <w:color w:val="000000" w:themeColor="text1"/>
          <w:sz w:val="20"/>
          <w:szCs w:val="20"/>
        </w:rPr>
        <w:t xml:space="preserve"> – e normas e princípios gerais dos contratos.</w:t>
      </w:r>
    </w:p>
    <w:p w14:paraId="0313C43A" w14:textId="77777777" w:rsidR="00C3528B" w:rsidRPr="00577900" w:rsidRDefault="00C3528B" w:rsidP="00577900">
      <w:pPr>
        <w:spacing w:line="360" w:lineRule="auto"/>
        <w:jc w:val="both"/>
        <w:rPr>
          <w:rFonts w:ascii="Arial" w:hAnsi="Arial" w:cs="Arial"/>
          <w:b/>
          <w:color w:val="000000" w:themeColor="text1"/>
          <w:sz w:val="20"/>
          <w:szCs w:val="20"/>
        </w:rPr>
      </w:pPr>
    </w:p>
    <w:p w14:paraId="285B9D7E" w14:textId="77777777" w:rsidR="00C3528B" w:rsidRPr="00577900" w:rsidRDefault="00C3528B" w:rsidP="00577900">
      <w:pPr>
        <w:pStyle w:val="PargrafodaLista"/>
        <w:spacing w:line="360" w:lineRule="auto"/>
        <w:ind w:left="435"/>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QUINTA – ALTERAÇÕES</w:t>
      </w:r>
    </w:p>
    <w:p w14:paraId="5DB5BBFF" w14:textId="77777777" w:rsidR="00C3528B" w:rsidRPr="00577900" w:rsidRDefault="00C3528B" w:rsidP="00577900">
      <w:pPr>
        <w:pStyle w:val="Nivel2"/>
        <w:numPr>
          <w:ilvl w:val="1"/>
          <w:numId w:val="22"/>
        </w:numPr>
        <w:spacing w:before="0" w:after="0" w:line="360" w:lineRule="auto"/>
        <w:ind w:left="0" w:firstLine="0"/>
        <w:rPr>
          <w:color w:val="000000" w:themeColor="text1"/>
        </w:rPr>
      </w:pPr>
      <w:r w:rsidRPr="00577900">
        <w:rPr>
          <w:color w:val="000000" w:themeColor="text1"/>
        </w:rPr>
        <w:t xml:space="preserve">Eventuais alterações contratuais reger-se-ão pela disciplina dos </w:t>
      </w:r>
      <w:hyperlink r:id="rId90" w:anchor="art124" w:history="1">
        <w:proofErr w:type="spellStart"/>
        <w:r w:rsidRPr="00577900">
          <w:rPr>
            <w:rStyle w:val="Hyperlink"/>
            <w:color w:val="000000" w:themeColor="text1"/>
          </w:rPr>
          <w:t>arts</w:t>
        </w:r>
        <w:proofErr w:type="spellEnd"/>
        <w:r w:rsidRPr="00577900">
          <w:rPr>
            <w:rStyle w:val="Hyperlink"/>
            <w:color w:val="000000" w:themeColor="text1"/>
          </w:rPr>
          <w:t>. 124 e seguintes da Lei nº 14.133, de 2021</w:t>
        </w:r>
      </w:hyperlink>
      <w:r w:rsidRPr="00577900">
        <w:rPr>
          <w:color w:val="000000" w:themeColor="text1"/>
        </w:rPr>
        <w:t>.</w:t>
      </w:r>
    </w:p>
    <w:p w14:paraId="1FFA1296" w14:textId="77777777" w:rsidR="00C3528B" w:rsidRPr="00577900" w:rsidRDefault="00C3528B" w:rsidP="00577900">
      <w:pPr>
        <w:pStyle w:val="Nivel2"/>
        <w:numPr>
          <w:ilvl w:val="1"/>
          <w:numId w:val="22"/>
        </w:numPr>
        <w:spacing w:before="0" w:after="0" w:line="360" w:lineRule="auto"/>
        <w:ind w:left="0" w:firstLine="0"/>
        <w:rPr>
          <w:color w:val="000000" w:themeColor="text1"/>
        </w:rPr>
      </w:pPr>
      <w:r w:rsidRPr="00577900">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57A7BC03" w14:textId="77777777" w:rsidR="00C3528B" w:rsidRPr="00577900" w:rsidRDefault="00C3528B" w:rsidP="00577900">
      <w:pPr>
        <w:pStyle w:val="Nivel2"/>
        <w:numPr>
          <w:ilvl w:val="1"/>
          <w:numId w:val="22"/>
        </w:numPr>
        <w:spacing w:before="0" w:after="0" w:line="360" w:lineRule="auto"/>
        <w:ind w:left="0" w:firstLine="0"/>
        <w:rPr>
          <w:color w:val="000000" w:themeColor="text1"/>
        </w:rPr>
      </w:pPr>
      <w:r w:rsidRPr="00577900">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8E4AFC8" w14:textId="77777777" w:rsidR="00C3528B" w:rsidRPr="00577900" w:rsidRDefault="00C3528B" w:rsidP="00577900">
      <w:pPr>
        <w:pStyle w:val="PargrafodaLista"/>
        <w:numPr>
          <w:ilvl w:val="1"/>
          <w:numId w:val="22"/>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1" w:anchor="art136" w:history="1">
        <w:r w:rsidRPr="00577900">
          <w:rPr>
            <w:rStyle w:val="Hyperlink"/>
            <w:rFonts w:ascii="Arial" w:hAnsi="Arial" w:cs="Arial"/>
            <w:color w:val="000000" w:themeColor="text1"/>
            <w:sz w:val="20"/>
            <w:szCs w:val="20"/>
          </w:rPr>
          <w:t>art. 136 da Lei nº 14.133, de 2021</w:t>
        </w:r>
      </w:hyperlink>
      <w:r w:rsidRPr="00577900">
        <w:rPr>
          <w:rFonts w:ascii="Arial" w:hAnsi="Arial" w:cs="Arial"/>
          <w:color w:val="000000" w:themeColor="text1"/>
          <w:sz w:val="20"/>
          <w:szCs w:val="20"/>
        </w:rPr>
        <w:t>.</w:t>
      </w:r>
    </w:p>
    <w:p w14:paraId="58386CB0" w14:textId="77777777" w:rsidR="00C3528B" w:rsidRPr="00577900" w:rsidRDefault="00C3528B" w:rsidP="00577900">
      <w:pPr>
        <w:spacing w:line="360" w:lineRule="auto"/>
        <w:jc w:val="both"/>
        <w:rPr>
          <w:rFonts w:ascii="Arial" w:hAnsi="Arial" w:cs="Arial"/>
          <w:color w:val="000000" w:themeColor="text1"/>
          <w:sz w:val="20"/>
          <w:szCs w:val="20"/>
        </w:rPr>
      </w:pPr>
    </w:p>
    <w:p w14:paraId="07AE7E66" w14:textId="77777777" w:rsidR="00C3528B" w:rsidRPr="00577900" w:rsidRDefault="00C3528B" w:rsidP="00577900">
      <w:pPr>
        <w:pStyle w:val="PargrafodaLista"/>
        <w:spacing w:line="360" w:lineRule="auto"/>
        <w:ind w:left="435"/>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SEXTA – PUBLICAÇÃO</w:t>
      </w:r>
    </w:p>
    <w:p w14:paraId="4C33B618" w14:textId="77777777" w:rsidR="00C3528B" w:rsidRPr="00577900" w:rsidRDefault="00C3528B" w:rsidP="00577900">
      <w:pPr>
        <w:pStyle w:val="PargrafodaLista"/>
        <w:numPr>
          <w:ilvl w:val="1"/>
          <w:numId w:val="23"/>
        </w:numPr>
        <w:spacing w:line="360" w:lineRule="auto"/>
        <w:ind w:left="0" w:firstLine="0"/>
        <w:jc w:val="both"/>
        <w:rPr>
          <w:rFonts w:ascii="Arial" w:hAnsi="Arial" w:cs="Arial"/>
          <w:color w:val="000000" w:themeColor="text1"/>
          <w:sz w:val="20"/>
          <w:szCs w:val="20"/>
        </w:rPr>
      </w:pPr>
      <w:r w:rsidRPr="00577900">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2" w:anchor="art94" w:history="1">
        <w:r w:rsidRPr="00577900">
          <w:rPr>
            <w:rStyle w:val="Hyperlink"/>
            <w:rFonts w:ascii="Arial" w:hAnsi="Arial" w:cs="Arial"/>
            <w:color w:val="000000" w:themeColor="text1"/>
            <w:sz w:val="20"/>
            <w:szCs w:val="20"/>
          </w:rPr>
          <w:t>art. 94 da Lei 14.133, de 2021</w:t>
        </w:r>
      </w:hyperlink>
      <w:r w:rsidRPr="00577900">
        <w:rPr>
          <w:rFonts w:ascii="Arial" w:hAnsi="Arial" w:cs="Arial"/>
          <w:color w:val="000000" w:themeColor="text1"/>
          <w:sz w:val="20"/>
          <w:szCs w:val="20"/>
        </w:rPr>
        <w:t>, bem como no respectivo sítio oficial na Internet, em atenção ao Art. 91, caput, da Lei nº 14.133, de 2021.</w:t>
      </w:r>
    </w:p>
    <w:p w14:paraId="76DD828B" w14:textId="77777777" w:rsidR="00C3528B" w:rsidRPr="00577900" w:rsidRDefault="00C3528B" w:rsidP="00577900">
      <w:pPr>
        <w:spacing w:line="360" w:lineRule="auto"/>
        <w:jc w:val="both"/>
        <w:rPr>
          <w:rFonts w:ascii="Arial" w:hAnsi="Arial" w:cs="Arial"/>
          <w:color w:val="000000" w:themeColor="text1"/>
          <w:sz w:val="20"/>
          <w:szCs w:val="20"/>
        </w:rPr>
      </w:pPr>
    </w:p>
    <w:p w14:paraId="2AE607CE" w14:textId="77777777" w:rsidR="00C3528B" w:rsidRPr="00577900" w:rsidRDefault="00C3528B" w:rsidP="00577900">
      <w:pPr>
        <w:pStyle w:val="PargrafodaLista"/>
        <w:spacing w:line="360" w:lineRule="auto"/>
        <w:ind w:left="435"/>
        <w:jc w:val="both"/>
        <w:rPr>
          <w:rFonts w:ascii="Arial" w:hAnsi="Arial" w:cs="Arial"/>
          <w:b/>
          <w:color w:val="000000" w:themeColor="text1"/>
          <w:sz w:val="20"/>
          <w:szCs w:val="20"/>
        </w:rPr>
      </w:pPr>
      <w:r w:rsidRPr="00577900">
        <w:rPr>
          <w:rFonts w:ascii="Arial" w:hAnsi="Arial" w:cs="Arial"/>
          <w:b/>
          <w:color w:val="000000" w:themeColor="text1"/>
          <w:sz w:val="20"/>
          <w:szCs w:val="20"/>
        </w:rPr>
        <w:t>CLÁUSULA DÉCIMA SÉTIMA – FORO</w:t>
      </w:r>
    </w:p>
    <w:p w14:paraId="55C646AC" w14:textId="77777777" w:rsidR="00C3528B" w:rsidRPr="00577900" w:rsidRDefault="00C3528B" w:rsidP="00577900">
      <w:pPr>
        <w:pStyle w:val="PargrafodaLista"/>
        <w:numPr>
          <w:ilvl w:val="1"/>
          <w:numId w:val="28"/>
        </w:numPr>
        <w:spacing w:line="360" w:lineRule="auto"/>
        <w:ind w:left="0" w:firstLine="0"/>
        <w:jc w:val="both"/>
        <w:rPr>
          <w:rStyle w:val="Hyperlink"/>
          <w:rFonts w:ascii="Arial" w:hAnsi="Arial" w:cs="Arial"/>
          <w:color w:val="000000" w:themeColor="text1"/>
          <w:sz w:val="20"/>
          <w:szCs w:val="20"/>
          <w:u w:val="none"/>
        </w:rPr>
      </w:pPr>
      <w:r w:rsidRPr="00577900">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3" w:anchor="art92§1" w:history="1">
        <w:r w:rsidRPr="00577900">
          <w:rPr>
            <w:rStyle w:val="Hyperlink"/>
            <w:rFonts w:ascii="Arial" w:hAnsi="Arial" w:cs="Arial"/>
            <w:color w:val="000000" w:themeColor="text1"/>
            <w:sz w:val="20"/>
            <w:szCs w:val="20"/>
          </w:rPr>
          <w:t>art. 92, §1º, da Lei nº 14.133/21.</w:t>
        </w:r>
      </w:hyperlink>
    </w:p>
    <w:p w14:paraId="43DBC561" w14:textId="77777777" w:rsidR="003870F8" w:rsidRPr="00577900" w:rsidRDefault="003870F8" w:rsidP="00577900">
      <w:pPr>
        <w:pStyle w:val="PargrafodaLista"/>
        <w:spacing w:line="360" w:lineRule="auto"/>
        <w:ind w:left="0"/>
        <w:jc w:val="both"/>
        <w:rPr>
          <w:rFonts w:ascii="Arial" w:hAnsi="Arial" w:cs="Arial"/>
          <w:color w:val="000000" w:themeColor="text1"/>
          <w:sz w:val="20"/>
          <w:szCs w:val="20"/>
        </w:rPr>
      </w:pPr>
    </w:p>
    <w:p w14:paraId="6A4983BE" w14:textId="20F7836D" w:rsidR="00972156" w:rsidRPr="00577900" w:rsidRDefault="00972156"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Município de Marquinho/PR,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de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t> </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 xml:space="preserve"> de </w:t>
      </w:r>
      <w:r w:rsidRPr="00577900">
        <w:rPr>
          <w:rFonts w:ascii="Arial" w:hAnsi="Arial" w:cs="Arial"/>
          <w:color w:val="000000" w:themeColor="text1"/>
          <w:sz w:val="20"/>
          <w:szCs w:val="20"/>
        </w:rPr>
        <w:fldChar w:fldCharType="begin">
          <w:ffData>
            <w:name w:val="Texto74"/>
            <w:enabled/>
            <w:calcOnExit w:val="0"/>
            <w:textInput/>
          </w:ffData>
        </w:fldChar>
      </w:r>
      <w:r w:rsidRPr="00577900">
        <w:rPr>
          <w:rFonts w:ascii="Arial" w:hAnsi="Arial" w:cs="Arial"/>
          <w:color w:val="000000" w:themeColor="text1"/>
          <w:sz w:val="20"/>
          <w:szCs w:val="20"/>
        </w:rPr>
        <w:instrText xml:space="preserve"> FORMTEXT </w:instrText>
      </w:r>
      <w:r w:rsidRPr="00577900">
        <w:rPr>
          <w:rFonts w:ascii="Arial" w:hAnsi="Arial" w:cs="Arial"/>
          <w:color w:val="000000" w:themeColor="text1"/>
          <w:sz w:val="20"/>
          <w:szCs w:val="20"/>
        </w:rPr>
      </w:r>
      <w:r w:rsidRPr="00577900">
        <w:rPr>
          <w:rFonts w:ascii="Arial" w:hAnsi="Arial" w:cs="Arial"/>
          <w:color w:val="000000" w:themeColor="text1"/>
          <w:sz w:val="20"/>
          <w:szCs w:val="20"/>
        </w:rPr>
        <w:fldChar w:fldCharType="separate"/>
      </w:r>
      <w:r w:rsidRPr="00577900">
        <w:rPr>
          <w:rFonts w:ascii="Arial" w:hAnsi="Arial" w:cs="Arial"/>
          <w:color w:val="000000" w:themeColor="text1"/>
          <w:sz w:val="20"/>
          <w:szCs w:val="20"/>
        </w:rPr>
        <w:t>202</w:t>
      </w:r>
      <w:r w:rsidR="00BB506A" w:rsidRPr="00577900">
        <w:rPr>
          <w:rFonts w:ascii="Arial" w:hAnsi="Arial" w:cs="Arial"/>
          <w:color w:val="000000" w:themeColor="text1"/>
          <w:sz w:val="20"/>
          <w:szCs w:val="20"/>
        </w:rPr>
        <w:t>4</w:t>
      </w:r>
      <w:r w:rsidRPr="00577900">
        <w:rPr>
          <w:rFonts w:ascii="Arial" w:hAnsi="Arial" w:cs="Arial"/>
          <w:color w:val="000000" w:themeColor="text1"/>
          <w:sz w:val="20"/>
          <w:szCs w:val="20"/>
        </w:rPr>
        <w:fldChar w:fldCharType="end"/>
      </w:r>
      <w:r w:rsidRPr="00577900">
        <w:rPr>
          <w:rFonts w:ascii="Arial" w:hAnsi="Arial" w:cs="Arial"/>
          <w:color w:val="000000" w:themeColor="text1"/>
          <w:sz w:val="20"/>
          <w:szCs w:val="20"/>
        </w:rPr>
        <w:t>.</w:t>
      </w:r>
    </w:p>
    <w:p w14:paraId="7C7BD1E6" w14:textId="77777777" w:rsidR="00153409" w:rsidRPr="00577900" w:rsidRDefault="00153409" w:rsidP="00577900">
      <w:pPr>
        <w:spacing w:line="360" w:lineRule="auto"/>
        <w:jc w:val="both"/>
        <w:rPr>
          <w:rFonts w:ascii="Arial" w:hAnsi="Arial" w:cs="Arial"/>
          <w:color w:val="000000" w:themeColor="text1"/>
          <w:sz w:val="20"/>
          <w:szCs w:val="20"/>
        </w:rPr>
      </w:pPr>
    </w:p>
    <w:p w14:paraId="177A1385" w14:textId="77777777" w:rsidR="00972156" w:rsidRPr="00577900" w:rsidRDefault="00972156" w:rsidP="00577900">
      <w:pPr>
        <w:spacing w:line="360" w:lineRule="auto"/>
        <w:jc w:val="center"/>
        <w:rPr>
          <w:rFonts w:ascii="Arial" w:hAnsi="Arial" w:cs="Arial"/>
          <w:bCs/>
          <w:color w:val="000000" w:themeColor="text1"/>
          <w:sz w:val="20"/>
          <w:szCs w:val="20"/>
        </w:rPr>
      </w:pPr>
      <w:r w:rsidRPr="00577900">
        <w:rPr>
          <w:rFonts w:ascii="Arial" w:hAnsi="Arial" w:cs="Arial"/>
          <w:bCs/>
          <w:color w:val="000000" w:themeColor="text1"/>
          <w:sz w:val="20"/>
          <w:szCs w:val="20"/>
        </w:rPr>
        <w:t>_________________________________</w:t>
      </w:r>
    </w:p>
    <w:p w14:paraId="414BA112" w14:textId="77777777" w:rsidR="00972156" w:rsidRPr="00577900" w:rsidRDefault="00972156" w:rsidP="00577900">
      <w:pPr>
        <w:spacing w:line="360" w:lineRule="auto"/>
        <w:jc w:val="center"/>
        <w:rPr>
          <w:rFonts w:ascii="Arial" w:hAnsi="Arial" w:cs="Arial"/>
          <w:bCs/>
          <w:color w:val="000000" w:themeColor="text1"/>
          <w:sz w:val="20"/>
          <w:szCs w:val="20"/>
        </w:rPr>
      </w:pPr>
      <w:r w:rsidRPr="00577900">
        <w:rPr>
          <w:rFonts w:ascii="Arial" w:hAnsi="Arial" w:cs="Arial"/>
          <w:bCs/>
          <w:color w:val="000000" w:themeColor="text1"/>
          <w:sz w:val="20"/>
          <w:szCs w:val="20"/>
        </w:rPr>
        <w:t>Responsável legal da CONTRATANTE</w:t>
      </w:r>
    </w:p>
    <w:p w14:paraId="18C16B4A" w14:textId="77777777" w:rsidR="006E36F2" w:rsidRPr="00577900" w:rsidRDefault="006E36F2" w:rsidP="00577900">
      <w:pPr>
        <w:spacing w:line="360" w:lineRule="auto"/>
        <w:jc w:val="center"/>
        <w:rPr>
          <w:rFonts w:ascii="Arial" w:hAnsi="Arial" w:cs="Arial"/>
          <w:bCs/>
          <w:color w:val="000000" w:themeColor="text1"/>
          <w:sz w:val="20"/>
          <w:szCs w:val="20"/>
        </w:rPr>
      </w:pPr>
    </w:p>
    <w:p w14:paraId="75B3D7D5" w14:textId="77777777" w:rsidR="00972156" w:rsidRPr="00577900" w:rsidRDefault="00972156" w:rsidP="00577900">
      <w:pPr>
        <w:spacing w:line="360" w:lineRule="auto"/>
        <w:jc w:val="center"/>
        <w:rPr>
          <w:rFonts w:ascii="Arial" w:hAnsi="Arial" w:cs="Arial"/>
          <w:color w:val="000000" w:themeColor="text1"/>
          <w:sz w:val="20"/>
          <w:szCs w:val="20"/>
        </w:rPr>
      </w:pPr>
      <w:r w:rsidRPr="00577900">
        <w:rPr>
          <w:rFonts w:ascii="Arial" w:hAnsi="Arial" w:cs="Arial"/>
          <w:color w:val="000000" w:themeColor="text1"/>
          <w:sz w:val="20"/>
          <w:szCs w:val="20"/>
        </w:rPr>
        <w:t>________________________________</w:t>
      </w:r>
    </w:p>
    <w:p w14:paraId="0F6C0144" w14:textId="77777777" w:rsidR="00972156" w:rsidRPr="00577900" w:rsidRDefault="00972156" w:rsidP="00577900">
      <w:pPr>
        <w:spacing w:line="360" w:lineRule="auto"/>
        <w:jc w:val="center"/>
        <w:rPr>
          <w:rFonts w:ascii="Arial" w:hAnsi="Arial" w:cs="Arial"/>
          <w:color w:val="000000" w:themeColor="text1"/>
          <w:sz w:val="20"/>
          <w:szCs w:val="20"/>
        </w:rPr>
      </w:pPr>
      <w:r w:rsidRPr="00577900">
        <w:rPr>
          <w:rFonts w:ascii="Arial" w:hAnsi="Arial" w:cs="Arial"/>
          <w:color w:val="000000" w:themeColor="text1"/>
          <w:sz w:val="20"/>
          <w:szCs w:val="20"/>
        </w:rPr>
        <w:t>Responsável legal da CONTRATADA</w:t>
      </w:r>
    </w:p>
    <w:p w14:paraId="0712861E" w14:textId="77777777" w:rsidR="00972156" w:rsidRPr="00577900" w:rsidRDefault="00972156"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TESTEMUNHAS:</w:t>
      </w:r>
    </w:p>
    <w:p w14:paraId="331FCA76" w14:textId="77777777" w:rsidR="00972156" w:rsidRPr="00577900" w:rsidRDefault="00972156"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1._______________________________</w:t>
      </w:r>
    </w:p>
    <w:p w14:paraId="65A6DBB8" w14:textId="77777777" w:rsidR="00972156" w:rsidRPr="00577900" w:rsidRDefault="00972156" w:rsidP="00577900">
      <w:pPr>
        <w:spacing w:line="360" w:lineRule="auto"/>
        <w:jc w:val="both"/>
        <w:rPr>
          <w:rFonts w:ascii="Arial" w:hAnsi="Arial" w:cs="Arial"/>
          <w:color w:val="000000" w:themeColor="text1"/>
          <w:sz w:val="20"/>
          <w:szCs w:val="20"/>
        </w:rPr>
      </w:pPr>
    </w:p>
    <w:p w14:paraId="6E874E24" w14:textId="17E94F37" w:rsidR="00E67D87" w:rsidRPr="00577900" w:rsidRDefault="00972156" w:rsidP="00577900">
      <w:pPr>
        <w:spacing w:line="360" w:lineRule="auto"/>
        <w:jc w:val="both"/>
        <w:rPr>
          <w:rStyle w:val="nfase"/>
          <w:rFonts w:ascii="Arial" w:hAnsi="Arial" w:cs="Arial"/>
          <w:b/>
          <w:i w:val="0"/>
          <w:color w:val="000000" w:themeColor="text1"/>
          <w:sz w:val="20"/>
          <w:szCs w:val="20"/>
        </w:rPr>
      </w:pPr>
      <w:r w:rsidRPr="00577900">
        <w:rPr>
          <w:rFonts w:ascii="Arial" w:hAnsi="Arial" w:cs="Arial"/>
          <w:color w:val="000000" w:themeColor="text1"/>
          <w:sz w:val="20"/>
          <w:szCs w:val="20"/>
        </w:rPr>
        <w:lastRenderedPageBreak/>
        <w:t>2._______________________________</w:t>
      </w:r>
      <w:r w:rsidR="00E67D87" w:rsidRPr="00577900">
        <w:rPr>
          <w:rStyle w:val="nfase"/>
          <w:rFonts w:ascii="Arial" w:hAnsi="Arial" w:cs="Arial"/>
          <w:b/>
          <w:i w:val="0"/>
          <w:color w:val="000000" w:themeColor="text1"/>
          <w:sz w:val="20"/>
          <w:szCs w:val="20"/>
        </w:rPr>
        <w:br w:type="page"/>
      </w:r>
    </w:p>
    <w:p w14:paraId="05F82F76" w14:textId="77777777" w:rsidR="001966E5" w:rsidRPr="00577900" w:rsidRDefault="001966E5" w:rsidP="00577900">
      <w:pPr>
        <w:spacing w:line="360" w:lineRule="auto"/>
        <w:jc w:val="center"/>
        <w:rPr>
          <w:rFonts w:ascii="Arial" w:hAnsi="Arial" w:cs="Arial"/>
          <w:b/>
          <w:color w:val="000000" w:themeColor="text1"/>
          <w:sz w:val="20"/>
          <w:szCs w:val="20"/>
        </w:rPr>
      </w:pPr>
      <w:r w:rsidRPr="00577900">
        <w:rPr>
          <w:rFonts w:ascii="Arial" w:hAnsi="Arial" w:cs="Arial"/>
          <w:b/>
          <w:color w:val="000000" w:themeColor="text1"/>
          <w:sz w:val="20"/>
          <w:szCs w:val="20"/>
        </w:rPr>
        <w:lastRenderedPageBreak/>
        <w:t>ANEXO III</w:t>
      </w:r>
    </w:p>
    <w:p w14:paraId="5CEBD0D9" w14:textId="654BCEFE" w:rsidR="003A4BB5" w:rsidRPr="00577900" w:rsidRDefault="00D75651" w:rsidP="00577900">
      <w:pPr>
        <w:keepNext/>
        <w:spacing w:line="360" w:lineRule="auto"/>
        <w:jc w:val="center"/>
        <w:rPr>
          <w:rFonts w:ascii="Arial" w:eastAsia="Batang" w:hAnsi="Arial" w:cs="Arial"/>
          <w:b/>
          <w:bCs/>
          <w:iCs/>
          <w:color w:val="000000" w:themeColor="text1"/>
          <w:sz w:val="20"/>
          <w:szCs w:val="20"/>
        </w:rPr>
      </w:pPr>
      <w:r w:rsidRPr="00577900">
        <w:rPr>
          <w:rFonts w:ascii="Arial" w:eastAsia="Batang" w:hAnsi="Arial" w:cs="Arial"/>
          <w:b/>
          <w:bCs/>
          <w:iCs/>
          <w:color w:val="000000" w:themeColor="text1"/>
          <w:sz w:val="20"/>
          <w:szCs w:val="20"/>
        </w:rPr>
        <w:t>FORMULÁRIO DE PROPOSTA</w:t>
      </w:r>
    </w:p>
    <w:p w14:paraId="1172520B" w14:textId="77777777" w:rsidR="003A4BB5" w:rsidRPr="00577900" w:rsidRDefault="003A4BB5" w:rsidP="00577900">
      <w:pPr>
        <w:keepNext/>
        <w:spacing w:line="360" w:lineRule="auto"/>
        <w:jc w:val="center"/>
        <w:rPr>
          <w:rFonts w:ascii="Arial" w:eastAsia="Batang" w:hAnsi="Arial" w:cs="Arial"/>
          <w:b/>
          <w:bCs/>
          <w:iCs/>
          <w:color w:val="000000" w:themeColor="text1"/>
          <w:sz w:val="20"/>
          <w:szCs w:val="20"/>
        </w:rPr>
      </w:pPr>
    </w:p>
    <w:p w14:paraId="5DB801B4" w14:textId="77777777" w:rsidR="003A4BB5" w:rsidRPr="00577900" w:rsidRDefault="003A4BB5" w:rsidP="00577900">
      <w:pPr>
        <w:spacing w:line="360" w:lineRule="auto"/>
        <w:jc w:val="both"/>
        <w:rPr>
          <w:rFonts w:ascii="Arial" w:eastAsia="Batang" w:hAnsi="Arial" w:cs="Arial"/>
          <w:color w:val="000000" w:themeColor="text1"/>
          <w:sz w:val="20"/>
          <w:szCs w:val="20"/>
        </w:rPr>
      </w:pPr>
    </w:p>
    <w:p w14:paraId="7E81825A"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Nome da Empresa (Razão Social): _________________________________________________________</w:t>
      </w:r>
    </w:p>
    <w:p w14:paraId="4972B8FF"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Endereço: ____________________________________________________________________________</w:t>
      </w:r>
    </w:p>
    <w:p w14:paraId="512FE3AE"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Cidade: _________________________ UF: ___________ CEP: _________________________________</w:t>
      </w:r>
    </w:p>
    <w:p w14:paraId="353E6A45"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CNPJ: ____________________________________ Telefone/Fax: _______________________________</w:t>
      </w:r>
    </w:p>
    <w:p w14:paraId="367FADA9"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E-mail: _______________________________________________________________________________</w:t>
      </w:r>
    </w:p>
    <w:p w14:paraId="7B0CCC72" w14:textId="77777777" w:rsidR="00D75651" w:rsidRPr="00577900" w:rsidRDefault="00D75651" w:rsidP="00577900">
      <w:pPr>
        <w:spacing w:line="360" w:lineRule="auto"/>
        <w:jc w:val="both"/>
        <w:rPr>
          <w:rFonts w:ascii="Arial" w:hAnsi="Arial" w:cs="Arial"/>
          <w:b/>
          <w:bCs/>
          <w:color w:val="000000" w:themeColor="text1"/>
          <w:sz w:val="20"/>
          <w:szCs w:val="20"/>
        </w:rPr>
      </w:pPr>
    </w:p>
    <w:p w14:paraId="5B360901" w14:textId="77777777" w:rsidR="00F506D0" w:rsidRPr="00577900" w:rsidRDefault="00F506D0" w:rsidP="00577900">
      <w:pPr>
        <w:spacing w:line="360" w:lineRule="auto"/>
        <w:jc w:val="both"/>
        <w:rPr>
          <w:rFonts w:ascii="Arial" w:hAnsi="Arial" w:cs="Arial"/>
          <w:b/>
          <w:bCs/>
          <w:color w:val="000000" w:themeColor="text1"/>
          <w:sz w:val="20"/>
          <w:szCs w:val="20"/>
        </w:rPr>
      </w:pPr>
      <w:r w:rsidRPr="00577900">
        <w:rPr>
          <w:rFonts w:ascii="Arial" w:hAnsi="Arial" w:cs="Arial"/>
          <w:b/>
          <w:bCs/>
          <w:color w:val="000000" w:themeColor="text1"/>
          <w:sz w:val="20"/>
          <w:szCs w:val="20"/>
        </w:rPr>
        <w:t>Responsável pela assinatura da (o) ata/contrato:</w:t>
      </w:r>
    </w:p>
    <w:p w14:paraId="430458AF"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Nome: _______________________________________________E-mail: __________________________</w:t>
      </w:r>
    </w:p>
    <w:p w14:paraId="18CB0BF1"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Cargo/função: _______________________________Telefone/Fax: _______________________________</w:t>
      </w:r>
    </w:p>
    <w:p w14:paraId="350C25C7" w14:textId="77777777" w:rsidR="00D75651" w:rsidRPr="00577900" w:rsidRDefault="00D75651" w:rsidP="00577900">
      <w:pPr>
        <w:spacing w:line="360" w:lineRule="auto"/>
        <w:jc w:val="both"/>
        <w:rPr>
          <w:rFonts w:ascii="Arial" w:hAnsi="Arial" w:cs="Arial"/>
          <w:b/>
          <w:bCs/>
          <w:color w:val="000000" w:themeColor="text1"/>
          <w:sz w:val="20"/>
          <w:szCs w:val="20"/>
        </w:rPr>
      </w:pPr>
    </w:p>
    <w:p w14:paraId="4095D246" w14:textId="77777777" w:rsidR="00F506D0" w:rsidRPr="00577900" w:rsidRDefault="00F506D0" w:rsidP="00577900">
      <w:pPr>
        <w:spacing w:line="360" w:lineRule="auto"/>
        <w:jc w:val="both"/>
        <w:rPr>
          <w:rFonts w:ascii="Arial" w:hAnsi="Arial" w:cs="Arial"/>
          <w:b/>
          <w:bCs/>
          <w:color w:val="000000" w:themeColor="text1"/>
          <w:sz w:val="20"/>
          <w:szCs w:val="20"/>
        </w:rPr>
      </w:pPr>
      <w:r w:rsidRPr="00577900">
        <w:rPr>
          <w:rFonts w:ascii="Arial" w:hAnsi="Arial" w:cs="Arial"/>
          <w:b/>
          <w:bCs/>
          <w:color w:val="000000" w:themeColor="text1"/>
          <w:sz w:val="20"/>
          <w:szCs w:val="20"/>
        </w:rPr>
        <w:t>Dados bancários (com dígito verificador):</w:t>
      </w:r>
    </w:p>
    <w:p w14:paraId="4EB0AA56" w14:textId="77777777"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Banco nº: __________________ Agência nº: ________________ </w:t>
      </w:r>
      <w:proofErr w:type="spellStart"/>
      <w:r w:rsidRPr="00577900">
        <w:rPr>
          <w:rFonts w:ascii="Arial" w:hAnsi="Arial" w:cs="Arial"/>
          <w:color w:val="000000" w:themeColor="text1"/>
          <w:sz w:val="20"/>
          <w:szCs w:val="20"/>
        </w:rPr>
        <w:t>Conta-corrente</w:t>
      </w:r>
      <w:proofErr w:type="spellEnd"/>
      <w:r w:rsidRPr="00577900">
        <w:rPr>
          <w:rFonts w:ascii="Arial" w:hAnsi="Arial" w:cs="Arial"/>
          <w:color w:val="000000" w:themeColor="text1"/>
          <w:sz w:val="20"/>
          <w:szCs w:val="20"/>
        </w:rPr>
        <w:t xml:space="preserve"> nº: _________________</w:t>
      </w:r>
    </w:p>
    <w:p w14:paraId="63EB67A3" w14:textId="77777777" w:rsidR="00F506D0" w:rsidRPr="00577900" w:rsidRDefault="00F506D0" w:rsidP="00577900">
      <w:pPr>
        <w:spacing w:line="360" w:lineRule="auto"/>
        <w:jc w:val="both"/>
        <w:rPr>
          <w:rFonts w:ascii="Arial" w:hAnsi="Arial" w:cs="Arial"/>
          <w:color w:val="000000" w:themeColor="text1"/>
          <w:sz w:val="20"/>
          <w:szCs w:val="20"/>
        </w:rPr>
      </w:pPr>
    </w:p>
    <w:p w14:paraId="6A837616" w14:textId="6878BD8E" w:rsidR="00F506D0" w:rsidRPr="00577900" w:rsidRDefault="00F506D0"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A presente proposta tem como objeto a </w:t>
      </w:r>
      <w:r w:rsidR="00D75651" w:rsidRPr="00577900">
        <w:rPr>
          <w:rFonts w:ascii="Arial" w:hAnsi="Arial" w:cs="Arial"/>
          <w:color w:val="000000" w:themeColor="text1"/>
          <w:sz w:val="20"/>
          <w:szCs w:val="20"/>
        </w:rPr>
        <w:t>contratação</w:t>
      </w:r>
      <w:r w:rsidRPr="00577900">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577900" w:rsidRDefault="00D75651" w:rsidP="00577900">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577900" w:rsidRPr="00577900" w14:paraId="6318065B" w14:textId="77777777" w:rsidTr="00D75651">
        <w:trPr>
          <w:trHeight w:val="316"/>
        </w:trPr>
        <w:tc>
          <w:tcPr>
            <w:tcW w:w="709" w:type="dxa"/>
            <w:shd w:val="clear" w:color="auto" w:fill="auto"/>
            <w:vAlign w:val="center"/>
          </w:tcPr>
          <w:p w14:paraId="505629D2" w14:textId="77777777" w:rsidR="00F506D0" w:rsidRPr="00577900" w:rsidRDefault="00F506D0" w:rsidP="00577900">
            <w:pPr>
              <w:spacing w:line="360" w:lineRule="auto"/>
              <w:jc w:val="center"/>
              <w:rPr>
                <w:rFonts w:ascii="Arial" w:eastAsia="Times New Roman" w:hAnsi="Arial" w:cs="Arial"/>
                <w:b/>
                <w:bCs/>
                <w:color w:val="000000" w:themeColor="text1"/>
                <w:sz w:val="20"/>
                <w:szCs w:val="20"/>
              </w:rPr>
            </w:pPr>
            <w:r w:rsidRPr="00577900">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577900" w:rsidRDefault="00F506D0" w:rsidP="00577900">
            <w:pPr>
              <w:spacing w:line="360" w:lineRule="auto"/>
              <w:jc w:val="center"/>
              <w:rPr>
                <w:rFonts w:ascii="Arial" w:eastAsia="Times New Roman" w:hAnsi="Arial" w:cs="Arial"/>
                <w:b/>
                <w:bCs/>
                <w:color w:val="000000" w:themeColor="text1"/>
                <w:sz w:val="20"/>
                <w:szCs w:val="20"/>
              </w:rPr>
            </w:pPr>
            <w:r w:rsidRPr="00577900">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577900" w:rsidRDefault="00F506D0" w:rsidP="00577900">
            <w:pPr>
              <w:spacing w:line="360" w:lineRule="auto"/>
              <w:jc w:val="center"/>
              <w:rPr>
                <w:rFonts w:ascii="Arial" w:eastAsia="Times New Roman" w:hAnsi="Arial" w:cs="Arial"/>
                <w:b/>
                <w:bCs/>
                <w:color w:val="000000" w:themeColor="text1"/>
                <w:sz w:val="20"/>
                <w:szCs w:val="20"/>
              </w:rPr>
            </w:pPr>
            <w:r w:rsidRPr="00577900">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577900" w:rsidRDefault="00F506D0" w:rsidP="00577900">
            <w:pPr>
              <w:spacing w:line="360" w:lineRule="auto"/>
              <w:jc w:val="center"/>
              <w:rPr>
                <w:rFonts w:ascii="Arial" w:eastAsia="Times New Roman" w:hAnsi="Arial" w:cs="Arial"/>
                <w:b/>
                <w:bCs/>
                <w:color w:val="000000" w:themeColor="text1"/>
                <w:sz w:val="20"/>
                <w:szCs w:val="20"/>
              </w:rPr>
            </w:pPr>
            <w:r w:rsidRPr="00577900">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577900" w:rsidRDefault="00F506D0" w:rsidP="00577900">
            <w:pPr>
              <w:spacing w:line="360" w:lineRule="auto"/>
              <w:jc w:val="center"/>
              <w:rPr>
                <w:rFonts w:ascii="Arial" w:eastAsia="Times New Roman" w:hAnsi="Arial" w:cs="Arial"/>
                <w:b/>
                <w:bCs/>
                <w:color w:val="000000" w:themeColor="text1"/>
                <w:sz w:val="20"/>
                <w:szCs w:val="20"/>
              </w:rPr>
            </w:pPr>
            <w:r w:rsidRPr="00577900">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577900" w:rsidRDefault="00F506D0" w:rsidP="00577900">
            <w:pPr>
              <w:spacing w:line="360" w:lineRule="auto"/>
              <w:jc w:val="center"/>
              <w:rPr>
                <w:rFonts w:ascii="Arial" w:eastAsia="Times New Roman" w:hAnsi="Arial" w:cs="Arial"/>
                <w:b/>
                <w:bCs/>
                <w:color w:val="000000" w:themeColor="text1"/>
                <w:sz w:val="20"/>
                <w:szCs w:val="20"/>
              </w:rPr>
            </w:pPr>
            <w:r w:rsidRPr="00577900">
              <w:rPr>
                <w:rFonts w:ascii="Arial" w:eastAsia="Times New Roman" w:hAnsi="Arial" w:cs="Arial"/>
                <w:b/>
                <w:bCs/>
                <w:color w:val="000000" w:themeColor="text1"/>
                <w:sz w:val="20"/>
                <w:szCs w:val="20"/>
              </w:rPr>
              <w:t>V.TOTAL</w:t>
            </w:r>
          </w:p>
        </w:tc>
      </w:tr>
      <w:tr w:rsidR="00577900" w:rsidRPr="00577900" w14:paraId="03B0A511" w14:textId="77777777" w:rsidTr="00D75651">
        <w:trPr>
          <w:trHeight w:val="419"/>
        </w:trPr>
        <w:tc>
          <w:tcPr>
            <w:tcW w:w="709" w:type="dxa"/>
            <w:shd w:val="clear" w:color="auto" w:fill="auto"/>
            <w:vAlign w:val="center"/>
          </w:tcPr>
          <w:p w14:paraId="2BB8B0E5" w14:textId="77777777" w:rsidR="00F506D0" w:rsidRPr="00577900" w:rsidRDefault="00F506D0" w:rsidP="00577900">
            <w:pPr>
              <w:spacing w:line="360" w:lineRule="auto"/>
              <w:jc w:val="center"/>
              <w:rPr>
                <w:rFonts w:ascii="Arial" w:eastAsia="Times New Roman" w:hAnsi="Arial" w:cs="Arial"/>
                <w:color w:val="000000" w:themeColor="text1"/>
                <w:sz w:val="20"/>
                <w:szCs w:val="20"/>
              </w:rPr>
            </w:pPr>
            <w:r w:rsidRPr="00577900">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r>
      <w:tr w:rsidR="00F506D0" w:rsidRPr="00577900" w14:paraId="431E43E8" w14:textId="77777777" w:rsidTr="00D75651">
        <w:trPr>
          <w:trHeight w:val="426"/>
        </w:trPr>
        <w:tc>
          <w:tcPr>
            <w:tcW w:w="709" w:type="dxa"/>
            <w:shd w:val="clear" w:color="auto" w:fill="auto"/>
            <w:vAlign w:val="center"/>
          </w:tcPr>
          <w:p w14:paraId="2AB9361F" w14:textId="77777777" w:rsidR="00F506D0" w:rsidRPr="00577900" w:rsidRDefault="00F506D0" w:rsidP="00577900">
            <w:pPr>
              <w:spacing w:line="360" w:lineRule="auto"/>
              <w:jc w:val="center"/>
              <w:rPr>
                <w:rFonts w:ascii="Arial" w:eastAsia="Times New Roman" w:hAnsi="Arial" w:cs="Arial"/>
                <w:color w:val="000000" w:themeColor="text1"/>
                <w:sz w:val="20"/>
                <w:szCs w:val="20"/>
              </w:rPr>
            </w:pPr>
            <w:r w:rsidRPr="00577900">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577900" w:rsidRDefault="00F506D0" w:rsidP="00577900">
            <w:pPr>
              <w:spacing w:line="360" w:lineRule="auto"/>
              <w:jc w:val="both"/>
              <w:rPr>
                <w:rFonts w:ascii="Arial" w:eastAsia="Times New Roman" w:hAnsi="Arial" w:cs="Arial"/>
                <w:color w:val="000000" w:themeColor="text1"/>
                <w:sz w:val="20"/>
                <w:szCs w:val="20"/>
              </w:rPr>
            </w:pPr>
          </w:p>
        </w:tc>
      </w:tr>
    </w:tbl>
    <w:p w14:paraId="7B1FE35C" w14:textId="77777777" w:rsidR="00F506D0" w:rsidRPr="00577900" w:rsidRDefault="00F506D0" w:rsidP="00577900">
      <w:pPr>
        <w:spacing w:line="360" w:lineRule="auto"/>
        <w:jc w:val="both"/>
        <w:rPr>
          <w:rFonts w:ascii="Arial" w:hAnsi="Arial" w:cs="Arial"/>
          <w:color w:val="000000" w:themeColor="text1"/>
          <w:sz w:val="20"/>
          <w:szCs w:val="20"/>
        </w:rPr>
      </w:pPr>
    </w:p>
    <w:p w14:paraId="11623696" w14:textId="77777777" w:rsidR="00F506D0" w:rsidRPr="00577900" w:rsidRDefault="00F506D0" w:rsidP="00577900">
      <w:pPr>
        <w:spacing w:line="360" w:lineRule="auto"/>
        <w:jc w:val="both"/>
        <w:rPr>
          <w:rFonts w:ascii="Arial" w:hAnsi="Arial" w:cs="Arial"/>
          <w:b/>
          <w:bCs/>
          <w:color w:val="000000" w:themeColor="text1"/>
          <w:sz w:val="20"/>
          <w:szCs w:val="20"/>
        </w:rPr>
      </w:pPr>
      <w:r w:rsidRPr="00577900">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577900" w:rsidRDefault="00F506D0" w:rsidP="00577900">
      <w:pPr>
        <w:spacing w:line="360" w:lineRule="auto"/>
        <w:jc w:val="both"/>
        <w:rPr>
          <w:rFonts w:ascii="Arial" w:hAnsi="Arial" w:cs="Arial"/>
          <w:color w:val="000000" w:themeColor="text1"/>
          <w:sz w:val="20"/>
          <w:szCs w:val="20"/>
        </w:rPr>
      </w:pPr>
    </w:p>
    <w:p w14:paraId="67C9ED71" w14:textId="7522FFD2" w:rsidR="00F506D0" w:rsidRPr="00577900" w:rsidRDefault="00F506D0" w:rsidP="00577900">
      <w:pPr>
        <w:spacing w:line="360" w:lineRule="auto"/>
        <w:rPr>
          <w:rFonts w:ascii="Arial" w:hAnsi="Arial" w:cs="Arial"/>
          <w:color w:val="000000" w:themeColor="text1"/>
          <w:sz w:val="20"/>
          <w:szCs w:val="20"/>
        </w:rPr>
      </w:pPr>
      <w:r w:rsidRPr="00577900">
        <w:rPr>
          <w:rFonts w:ascii="Arial" w:hAnsi="Arial" w:cs="Arial"/>
          <w:color w:val="000000" w:themeColor="text1"/>
          <w:sz w:val="20"/>
          <w:szCs w:val="20"/>
        </w:rPr>
        <w:t xml:space="preserve">Marquinho/PR, _______ de ________________________ </w:t>
      </w:r>
      <w:proofErr w:type="spellStart"/>
      <w:r w:rsidRPr="00577900">
        <w:rPr>
          <w:rFonts w:ascii="Arial" w:hAnsi="Arial" w:cs="Arial"/>
          <w:color w:val="000000" w:themeColor="text1"/>
          <w:sz w:val="20"/>
          <w:szCs w:val="20"/>
        </w:rPr>
        <w:t>de</w:t>
      </w:r>
      <w:proofErr w:type="spellEnd"/>
      <w:r w:rsidRPr="00577900">
        <w:rPr>
          <w:rFonts w:ascii="Arial" w:hAnsi="Arial" w:cs="Arial"/>
          <w:color w:val="000000" w:themeColor="text1"/>
          <w:sz w:val="20"/>
          <w:szCs w:val="20"/>
        </w:rPr>
        <w:t xml:space="preserve"> 202</w:t>
      </w:r>
      <w:r w:rsidR="00BB506A" w:rsidRPr="00577900">
        <w:rPr>
          <w:rFonts w:ascii="Arial" w:hAnsi="Arial" w:cs="Arial"/>
          <w:color w:val="000000" w:themeColor="text1"/>
          <w:sz w:val="20"/>
          <w:szCs w:val="20"/>
        </w:rPr>
        <w:t>4</w:t>
      </w:r>
      <w:r w:rsidRPr="00577900">
        <w:rPr>
          <w:rFonts w:ascii="Arial" w:hAnsi="Arial" w:cs="Arial"/>
          <w:color w:val="000000" w:themeColor="text1"/>
          <w:sz w:val="20"/>
          <w:szCs w:val="20"/>
        </w:rPr>
        <w:t>.</w:t>
      </w:r>
    </w:p>
    <w:p w14:paraId="7B7A750B" w14:textId="77777777" w:rsidR="003A4BB5" w:rsidRPr="00577900" w:rsidRDefault="003A4BB5" w:rsidP="00577900">
      <w:pPr>
        <w:spacing w:line="360" w:lineRule="auto"/>
        <w:jc w:val="center"/>
        <w:rPr>
          <w:rFonts w:ascii="Arial" w:eastAsia="Batang" w:hAnsi="Arial" w:cs="Arial"/>
          <w:color w:val="000000" w:themeColor="text1"/>
          <w:sz w:val="20"/>
          <w:szCs w:val="20"/>
        </w:rPr>
      </w:pPr>
    </w:p>
    <w:p w14:paraId="7D753C0B" w14:textId="77777777" w:rsidR="00F506D0" w:rsidRPr="00577900" w:rsidRDefault="00F506D0" w:rsidP="00577900">
      <w:pPr>
        <w:spacing w:line="360" w:lineRule="auto"/>
        <w:jc w:val="center"/>
        <w:rPr>
          <w:rFonts w:ascii="Arial" w:eastAsia="Batang" w:hAnsi="Arial" w:cs="Arial"/>
          <w:color w:val="000000" w:themeColor="text1"/>
          <w:sz w:val="20"/>
          <w:szCs w:val="20"/>
        </w:rPr>
      </w:pPr>
    </w:p>
    <w:p w14:paraId="158D7EA4" w14:textId="77777777" w:rsidR="00F506D0" w:rsidRPr="00577900" w:rsidRDefault="00F506D0" w:rsidP="00577900">
      <w:pPr>
        <w:spacing w:line="360" w:lineRule="auto"/>
        <w:jc w:val="center"/>
        <w:rPr>
          <w:rFonts w:ascii="Arial" w:eastAsia="Batang" w:hAnsi="Arial" w:cs="Arial"/>
          <w:color w:val="000000" w:themeColor="text1"/>
          <w:sz w:val="20"/>
          <w:szCs w:val="20"/>
        </w:rPr>
      </w:pPr>
    </w:p>
    <w:p w14:paraId="70400ACE" w14:textId="77777777" w:rsidR="00F506D0" w:rsidRPr="00577900" w:rsidRDefault="00F506D0" w:rsidP="00577900">
      <w:pPr>
        <w:spacing w:line="360" w:lineRule="auto"/>
        <w:jc w:val="center"/>
        <w:rPr>
          <w:rFonts w:ascii="Arial" w:eastAsia="Batang" w:hAnsi="Arial" w:cs="Arial"/>
          <w:color w:val="000000" w:themeColor="text1"/>
          <w:sz w:val="20"/>
          <w:szCs w:val="20"/>
        </w:rPr>
      </w:pPr>
    </w:p>
    <w:p w14:paraId="23E90EC6" w14:textId="77777777" w:rsidR="003A4BB5" w:rsidRPr="00577900" w:rsidRDefault="003A4BB5" w:rsidP="00577900">
      <w:pPr>
        <w:spacing w:line="360" w:lineRule="auto"/>
        <w:jc w:val="center"/>
        <w:rPr>
          <w:rFonts w:ascii="Arial" w:eastAsia="Batang" w:hAnsi="Arial" w:cs="Arial"/>
          <w:color w:val="000000" w:themeColor="text1"/>
          <w:sz w:val="20"/>
          <w:szCs w:val="20"/>
        </w:rPr>
      </w:pPr>
      <w:r w:rsidRPr="00577900">
        <w:rPr>
          <w:rFonts w:ascii="Arial" w:eastAsia="Batang" w:hAnsi="Arial" w:cs="Arial"/>
          <w:color w:val="000000" w:themeColor="text1"/>
          <w:sz w:val="20"/>
          <w:szCs w:val="20"/>
        </w:rPr>
        <w:t>Nome e assinatura (representante legal)</w:t>
      </w:r>
    </w:p>
    <w:p w14:paraId="3EE88B6F" w14:textId="77777777" w:rsidR="003A4BB5" w:rsidRPr="00577900" w:rsidRDefault="003A4BB5" w:rsidP="00577900">
      <w:pPr>
        <w:spacing w:line="360" w:lineRule="auto"/>
        <w:jc w:val="center"/>
        <w:rPr>
          <w:rFonts w:ascii="Arial" w:eastAsia="Batang" w:hAnsi="Arial" w:cs="Arial"/>
          <w:color w:val="000000" w:themeColor="text1"/>
          <w:sz w:val="20"/>
          <w:szCs w:val="20"/>
        </w:rPr>
      </w:pPr>
      <w:r w:rsidRPr="00577900">
        <w:rPr>
          <w:rFonts w:ascii="Arial" w:eastAsia="Batang" w:hAnsi="Arial" w:cs="Arial"/>
          <w:color w:val="000000" w:themeColor="text1"/>
          <w:sz w:val="20"/>
          <w:szCs w:val="20"/>
        </w:rPr>
        <w:t>CPF: ...........................................</w:t>
      </w:r>
    </w:p>
    <w:p w14:paraId="7A3A026E" w14:textId="77777777" w:rsidR="003A4BB5" w:rsidRPr="00577900" w:rsidRDefault="003A4BB5" w:rsidP="00577900">
      <w:pPr>
        <w:spacing w:line="360" w:lineRule="auto"/>
        <w:jc w:val="center"/>
        <w:rPr>
          <w:rFonts w:ascii="Arial" w:eastAsia="Batang" w:hAnsi="Arial" w:cs="Arial"/>
          <w:color w:val="000000" w:themeColor="text1"/>
          <w:sz w:val="20"/>
          <w:szCs w:val="20"/>
        </w:rPr>
      </w:pPr>
      <w:r w:rsidRPr="00577900">
        <w:rPr>
          <w:rFonts w:ascii="Arial" w:eastAsia="Batang" w:hAnsi="Arial" w:cs="Arial"/>
          <w:color w:val="000000" w:themeColor="text1"/>
          <w:sz w:val="20"/>
          <w:szCs w:val="20"/>
        </w:rPr>
        <w:t>RG: .......................................</w:t>
      </w:r>
    </w:p>
    <w:p w14:paraId="1ACCE252" w14:textId="77777777" w:rsidR="003A4BB5" w:rsidRPr="00577900" w:rsidRDefault="003A4BB5" w:rsidP="00577900">
      <w:pPr>
        <w:spacing w:line="360" w:lineRule="auto"/>
        <w:jc w:val="both"/>
        <w:rPr>
          <w:rFonts w:ascii="Arial" w:eastAsia="Batang" w:hAnsi="Arial" w:cs="Arial"/>
          <w:color w:val="000000" w:themeColor="text1"/>
          <w:sz w:val="20"/>
          <w:szCs w:val="20"/>
        </w:rPr>
      </w:pPr>
    </w:p>
    <w:p w14:paraId="6C13FD03" w14:textId="77777777" w:rsidR="003A4BB5" w:rsidRPr="00577900" w:rsidRDefault="003A4BB5" w:rsidP="00577900">
      <w:pPr>
        <w:spacing w:line="360" w:lineRule="auto"/>
        <w:jc w:val="both"/>
        <w:rPr>
          <w:rFonts w:ascii="Arial" w:eastAsia="Batang" w:hAnsi="Arial" w:cs="Arial"/>
          <w:color w:val="000000" w:themeColor="text1"/>
          <w:sz w:val="20"/>
          <w:szCs w:val="20"/>
        </w:rPr>
      </w:pPr>
    </w:p>
    <w:p w14:paraId="4D8A865F" w14:textId="77777777" w:rsidR="003A4BB5" w:rsidRPr="00577900" w:rsidRDefault="003A4BB5" w:rsidP="00577900">
      <w:pPr>
        <w:spacing w:line="360" w:lineRule="auto"/>
        <w:jc w:val="both"/>
        <w:rPr>
          <w:rFonts w:ascii="Arial" w:eastAsia="Batang" w:hAnsi="Arial" w:cs="Arial"/>
          <w:color w:val="000000" w:themeColor="text1"/>
          <w:sz w:val="20"/>
          <w:szCs w:val="20"/>
        </w:rPr>
      </w:pPr>
    </w:p>
    <w:p w14:paraId="5651DC40" w14:textId="77777777" w:rsidR="003A4BB5" w:rsidRPr="00577900" w:rsidRDefault="003A4BB5" w:rsidP="00577900">
      <w:pPr>
        <w:spacing w:line="360" w:lineRule="auto"/>
        <w:jc w:val="both"/>
        <w:rPr>
          <w:rFonts w:ascii="Arial" w:eastAsia="Batang" w:hAnsi="Arial" w:cs="Arial"/>
          <w:color w:val="000000" w:themeColor="text1"/>
          <w:sz w:val="20"/>
          <w:szCs w:val="20"/>
          <w:u w:val="single"/>
        </w:rPr>
      </w:pPr>
      <w:r w:rsidRPr="00577900">
        <w:rPr>
          <w:rFonts w:ascii="Arial" w:eastAsia="Batang" w:hAnsi="Arial" w:cs="Arial"/>
          <w:color w:val="000000" w:themeColor="text1"/>
          <w:sz w:val="20"/>
          <w:szCs w:val="20"/>
        </w:rPr>
        <w:t xml:space="preserve">OBS: </w:t>
      </w:r>
      <w:r w:rsidRPr="00577900">
        <w:rPr>
          <w:rFonts w:ascii="Arial" w:eastAsia="Batang" w:hAnsi="Arial" w:cs="Arial"/>
          <w:color w:val="000000" w:themeColor="text1"/>
          <w:sz w:val="20"/>
          <w:szCs w:val="20"/>
          <w:u w:val="single"/>
        </w:rPr>
        <w:t>Preferencialmente em papel timbrado do proponente</w:t>
      </w:r>
    </w:p>
    <w:p w14:paraId="0A574DC0" w14:textId="77777777" w:rsidR="00E67D87" w:rsidRPr="00577900" w:rsidRDefault="00E67D87" w:rsidP="00577900">
      <w:pPr>
        <w:spacing w:line="360" w:lineRule="auto"/>
        <w:rPr>
          <w:rStyle w:val="nfase"/>
          <w:rFonts w:ascii="Arial" w:hAnsi="Arial" w:cs="Arial"/>
          <w:b/>
          <w:i w:val="0"/>
          <w:color w:val="000000" w:themeColor="text1"/>
          <w:sz w:val="20"/>
          <w:szCs w:val="20"/>
        </w:rPr>
      </w:pPr>
      <w:r w:rsidRPr="00577900">
        <w:rPr>
          <w:rStyle w:val="nfase"/>
          <w:rFonts w:ascii="Arial" w:hAnsi="Arial" w:cs="Arial"/>
          <w:b/>
          <w:i w:val="0"/>
          <w:color w:val="000000" w:themeColor="text1"/>
          <w:sz w:val="20"/>
          <w:szCs w:val="20"/>
        </w:rPr>
        <w:br w:type="page"/>
      </w:r>
    </w:p>
    <w:p w14:paraId="72C3E833" w14:textId="77777777" w:rsidR="001966E5" w:rsidRPr="00577900" w:rsidRDefault="001966E5" w:rsidP="00577900">
      <w:pPr>
        <w:spacing w:line="360" w:lineRule="auto"/>
        <w:jc w:val="center"/>
        <w:rPr>
          <w:rStyle w:val="nfase"/>
          <w:rFonts w:ascii="Arial" w:hAnsi="Arial" w:cs="Arial"/>
          <w:b/>
          <w:i w:val="0"/>
          <w:color w:val="000000" w:themeColor="text1"/>
          <w:sz w:val="20"/>
          <w:szCs w:val="20"/>
        </w:rPr>
      </w:pPr>
      <w:r w:rsidRPr="00577900">
        <w:rPr>
          <w:rStyle w:val="nfase"/>
          <w:rFonts w:ascii="Arial" w:hAnsi="Arial" w:cs="Arial"/>
          <w:b/>
          <w:i w:val="0"/>
          <w:color w:val="000000" w:themeColor="text1"/>
          <w:sz w:val="20"/>
          <w:szCs w:val="20"/>
        </w:rPr>
        <w:lastRenderedPageBreak/>
        <w:t>ANEXO IV</w:t>
      </w:r>
    </w:p>
    <w:p w14:paraId="4C8E7918" w14:textId="77777777" w:rsidR="00D75651" w:rsidRPr="00577900" w:rsidRDefault="00D75651" w:rsidP="00577900">
      <w:pPr>
        <w:spacing w:line="360" w:lineRule="auto"/>
        <w:jc w:val="center"/>
        <w:rPr>
          <w:rStyle w:val="nfase"/>
          <w:rFonts w:ascii="Arial" w:hAnsi="Arial" w:cs="Arial"/>
          <w:b/>
          <w:i w:val="0"/>
          <w:color w:val="000000" w:themeColor="text1"/>
          <w:sz w:val="20"/>
          <w:szCs w:val="20"/>
        </w:rPr>
      </w:pPr>
    </w:p>
    <w:p w14:paraId="2A77D10B" w14:textId="6C20854D" w:rsidR="00D75651" w:rsidRPr="00577900" w:rsidRDefault="00D75651" w:rsidP="00577900">
      <w:pPr>
        <w:spacing w:line="360" w:lineRule="auto"/>
        <w:jc w:val="center"/>
        <w:rPr>
          <w:rFonts w:ascii="Arial" w:hAnsi="Arial" w:cs="Arial"/>
          <w:b/>
          <w:bCs/>
          <w:color w:val="000000" w:themeColor="text1"/>
          <w:sz w:val="20"/>
          <w:szCs w:val="20"/>
          <w:u w:val="single"/>
        </w:rPr>
      </w:pPr>
      <w:r w:rsidRPr="00577900">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577900" w:rsidRDefault="00D75651" w:rsidP="00577900">
      <w:pPr>
        <w:spacing w:line="360" w:lineRule="auto"/>
        <w:jc w:val="center"/>
        <w:rPr>
          <w:rFonts w:ascii="Arial" w:hAnsi="Arial" w:cs="Arial"/>
          <w:b/>
          <w:bCs/>
          <w:color w:val="000000" w:themeColor="text1"/>
          <w:sz w:val="20"/>
          <w:szCs w:val="20"/>
          <w:u w:val="single"/>
        </w:rPr>
      </w:pPr>
    </w:p>
    <w:p w14:paraId="519B4FE9" w14:textId="77777777" w:rsidR="00D75651" w:rsidRPr="00577900" w:rsidRDefault="00D75651" w:rsidP="00577900">
      <w:pPr>
        <w:spacing w:line="360" w:lineRule="auto"/>
        <w:jc w:val="center"/>
        <w:rPr>
          <w:rFonts w:ascii="Arial" w:hAnsi="Arial" w:cs="Arial"/>
          <w:b/>
          <w:bCs/>
          <w:color w:val="000000" w:themeColor="text1"/>
          <w:sz w:val="20"/>
          <w:szCs w:val="20"/>
        </w:rPr>
      </w:pPr>
      <w:r w:rsidRPr="00577900">
        <w:rPr>
          <w:rFonts w:ascii="Arial" w:hAnsi="Arial" w:cs="Arial"/>
          <w:b/>
          <w:bCs/>
          <w:color w:val="000000" w:themeColor="text1"/>
          <w:sz w:val="20"/>
          <w:szCs w:val="20"/>
        </w:rPr>
        <w:t>A – DECLARAÇÃO NEGATIVA DE RELAÇÃO FAMILIAR OU PARENTESCO</w:t>
      </w:r>
    </w:p>
    <w:p w14:paraId="43B5551A"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1 -</w:t>
      </w:r>
      <w:r w:rsidRPr="00577900">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577900">
        <w:rPr>
          <w:rFonts w:ascii="Arial" w:hAnsi="Arial" w:cs="Arial"/>
          <w:b/>
          <w:bCs/>
          <w:color w:val="000000" w:themeColor="text1"/>
          <w:sz w:val="20"/>
          <w:szCs w:val="20"/>
          <w:u w:val="single"/>
        </w:rPr>
        <w:t>DECLARA</w:t>
      </w:r>
      <w:r w:rsidRPr="00577900">
        <w:rPr>
          <w:rFonts w:ascii="Arial" w:hAnsi="Arial" w:cs="Arial"/>
          <w:color w:val="000000" w:themeColor="text1"/>
          <w:sz w:val="20"/>
          <w:szCs w:val="20"/>
        </w:rPr>
        <w:t xml:space="preserve"> para todos os efeitos legais que:</w:t>
      </w:r>
    </w:p>
    <w:p w14:paraId="1E8E9D84"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I –</w:t>
      </w:r>
      <w:r w:rsidRPr="00577900">
        <w:rPr>
          <w:rFonts w:ascii="Arial" w:hAnsi="Arial" w:cs="Arial"/>
          <w:color w:val="000000" w:themeColor="text1"/>
          <w:sz w:val="20"/>
          <w:szCs w:val="20"/>
        </w:rPr>
        <w:t xml:space="preserve"> </w:t>
      </w:r>
      <w:proofErr w:type="gramStart"/>
      <w:r w:rsidRPr="00577900">
        <w:rPr>
          <w:rFonts w:ascii="Arial" w:hAnsi="Arial" w:cs="Arial"/>
          <w:color w:val="000000" w:themeColor="text1"/>
          <w:sz w:val="20"/>
          <w:szCs w:val="20"/>
        </w:rPr>
        <w:t>não</w:t>
      </w:r>
      <w:proofErr w:type="gramEnd"/>
      <w:r w:rsidRPr="00577900">
        <w:rPr>
          <w:rFonts w:ascii="Arial" w:hAnsi="Arial" w:cs="Arial"/>
          <w:color w:val="000000" w:themeColor="text1"/>
          <w:sz w:val="20"/>
          <w:szCs w:val="20"/>
        </w:rPr>
        <w:t xml:space="preserve"> possui sócio(s) ou, no caso de sociedade anônima, diretor(es) que seja(m):</w:t>
      </w:r>
    </w:p>
    <w:p w14:paraId="603D86FA"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a)</w:t>
      </w:r>
      <w:r w:rsidRPr="00577900">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b)</w:t>
      </w:r>
      <w:r w:rsidRPr="00577900">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2 –</w:t>
      </w:r>
      <w:r w:rsidRPr="00577900">
        <w:rPr>
          <w:rFonts w:ascii="Arial" w:hAnsi="Arial" w:cs="Arial"/>
          <w:color w:val="000000" w:themeColor="text1"/>
          <w:sz w:val="20"/>
          <w:szCs w:val="20"/>
        </w:rPr>
        <w:t xml:space="preserve"> </w:t>
      </w:r>
      <w:proofErr w:type="gramStart"/>
      <w:r w:rsidRPr="00577900">
        <w:rPr>
          <w:rFonts w:ascii="Arial" w:hAnsi="Arial" w:cs="Arial"/>
          <w:color w:val="000000" w:themeColor="text1"/>
          <w:sz w:val="20"/>
          <w:szCs w:val="20"/>
        </w:rPr>
        <w:t>está</w:t>
      </w:r>
      <w:proofErr w:type="gramEnd"/>
      <w:r w:rsidRPr="00577900">
        <w:rPr>
          <w:rFonts w:ascii="Arial" w:hAnsi="Arial" w:cs="Arial"/>
          <w:color w:val="000000" w:themeColor="text1"/>
          <w:sz w:val="20"/>
          <w:szCs w:val="20"/>
        </w:rPr>
        <w:t xml:space="preserve"> ciente da vedação:</w:t>
      </w:r>
    </w:p>
    <w:p w14:paraId="05A368A6"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a)</w:t>
      </w:r>
      <w:r w:rsidRPr="00577900">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 xml:space="preserve">b) </w:t>
      </w:r>
      <w:r w:rsidRPr="00577900">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3 -</w:t>
      </w:r>
      <w:r w:rsidRPr="00577900">
        <w:rPr>
          <w:rFonts w:ascii="Arial" w:hAnsi="Arial" w:cs="Arial"/>
          <w:color w:val="000000" w:themeColor="text1"/>
          <w:sz w:val="20"/>
          <w:szCs w:val="20"/>
        </w:rPr>
        <w:t xml:space="preserve"> </w:t>
      </w:r>
      <w:proofErr w:type="gramStart"/>
      <w:r w:rsidRPr="00577900">
        <w:rPr>
          <w:rFonts w:ascii="Arial" w:hAnsi="Arial" w:cs="Arial"/>
          <w:color w:val="000000" w:themeColor="text1"/>
          <w:sz w:val="20"/>
          <w:szCs w:val="20"/>
        </w:rPr>
        <w:t>são</w:t>
      </w:r>
      <w:proofErr w:type="gramEnd"/>
      <w:r w:rsidRPr="00577900">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577900" w:rsidRDefault="00D75651" w:rsidP="00577900">
      <w:pPr>
        <w:spacing w:line="360" w:lineRule="auto"/>
        <w:jc w:val="center"/>
        <w:rPr>
          <w:rFonts w:ascii="Arial" w:hAnsi="Arial" w:cs="Arial"/>
          <w:b/>
          <w:bCs/>
          <w:color w:val="000000" w:themeColor="text1"/>
          <w:sz w:val="20"/>
          <w:szCs w:val="20"/>
        </w:rPr>
      </w:pPr>
    </w:p>
    <w:p w14:paraId="07EEF3D2" w14:textId="77777777" w:rsidR="00D75651" w:rsidRPr="00577900" w:rsidRDefault="00D75651" w:rsidP="00577900">
      <w:pPr>
        <w:spacing w:line="360" w:lineRule="auto"/>
        <w:jc w:val="center"/>
        <w:rPr>
          <w:rFonts w:ascii="Arial" w:hAnsi="Arial" w:cs="Arial"/>
          <w:b/>
          <w:bCs/>
          <w:color w:val="000000" w:themeColor="text1"/>
          <w:sz w:val="20"/>
          <w:szCs w:val="20"/>
        </w:rPr>
      </w:pPr>
      <w:r w:rsidRPr="00577900">
        <w:rPr>
          <w:rFonts w:ascii="Arial" w:hAnsi="Arial" w:cs="Arial"/>
          <w:b/>
          <w:bCs/>
          <w:color w:val="000000" w:themeColor="text1"/>
          <w:sz w:val="20"/>
          <w:szCs w:val="20"/>
        </w:rPr>
        <w:t>B-DECLARAÇÃO DE CUMPRIMENTO DA LEI GERAL DE PROTEÇÃO DE DADOS-LEI N. 13.709/2018</w:t>
      </w:r>
    </w:p>
    <w:p w14:paraId="750C62BA"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1 -</w:t>
      </w:r>
      <w:r w:rsidRPr="00577900">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lastRenderedPageBreak/>
        <w:t>2 -</w:t>
      </w:r>
      <w:r w:rsidRPr="00577900">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3 -</w:t>
      </w:r>
      <w:r w:rsidRPr="00577900">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4 -</w:t>
      </w:r>
      <w:r w:rsidRPr="00577900">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5 -</w:t>
      </w:r>
      <w:r w:rsidRPr="00577900">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b/>
          <w:bCs/>
          <w:color w:val="000000" w:themeColor="text1"/>
          <w:sz w:val="20"/>
          <w:szCs w:val="20"/>
        </w:rPr>
        <w:t>6 -</w:t>
      </w:r>
      <w:r w:rsidRPr="00577900">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577900" w:rsidRDefault="00D75651" w:rsidP="00577900">
      <w:pPr>
        <w:spacing w:line="360" w:lineRule="auto"/>
        <w:jc w:val="center"/>
        <w:rPr>
          <w:rFonts w:ascii="Arial" w:hAnsi="Arial" w:cs="Arial"/>
          <w:b/>
          <w:bCs/>
          <w:color w:val="000000" w:themeColor="text1"/>
          <w:sz w:val="20"/>
          <w:szCs w:val="20"/>
        </w:rPr>
      </w:pPr>
    </w:p>
    <w:p w14:paraId="58E65D4F" w14:textId="77777777" w:rsidR="00D75651" w:rsidRPr="00577900" w:rsidRDefault="00D75651" w:rsidP="00577900">
      <w:pPr>
        <w:spacing w:line="360" w:lineRule="auto"/>
        <w:jc w:val="center"/>
        <w:rPr>
          <w:rFonts w:ascii="Arial" w:hAnsi="Arial" w:cs="Arial"/>
          <w:b/>
          <w:bCs/>
          <w:color w:val="000000" w:themeColor="text1"/>
          <w:sz w:val="20"/>
          <w:szCs w:val="20"/>
          <w:u w:val="single"/>
        </w:rPr>
      </w:pPr>
      <w:r w:rsidRPr="00577900">
        <w:rPr>
          <w:rFonts w:ascii="Arial" w:hAnsi="Arial" w:cs="Arial"/>
          <w:b/>
          <w:bCs/>
          <w:color w:val="000000" w:themeColor="text1"/>
          <w:sz w:val="20"/>
          <w:szCs w:val="20"/>
          <w:u w:val="single"/>
        </w:rPr>
        <w:t>C – DECLARAÇÃO DE RESERVA DE CARGOS</w:t>
      </w:r>
    </w:p>
    <w:p w14:paraId="601A90CB" w14:textId="44DB2E68"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A </w:t>
      </w:r>
      <w:r w:rsidRPr="00577900">
        <w:rPr>
          <w:rFonts w:ascii="Arial" w:hAnsi="Arial" w:cs="Arial"/>
          <w:b/>
          <w:bCs/>
          <w:color w:val="000000" w:themeColor="text1"/>
          <w:sz w:val="20"/>
          <w:szCs w:val="20"/>
        </w:rPr>
        <w:t>LICITANTE/DETENTORA</w:t>
      </w:r>
      <w:r w:rsidR="00AF72FD" w:rsidRPr="00577900">
        <w:rPr>
          <w:rFonts w:ascii="Arial" w:hAnsi="Arial" w:cs="Arial"/>
          <w:b/>
          <w:bCs/>
          <w:color w:val="000000" w:themeColor="text1"/>
          <w:sz w:val="20"/>
          <w:szCs w:val="20"/>
        </w:rPr>
        <w:t xml:space="preserve"> DA</w:t>
      </w:r>
      <w:r w:rsidRPr="00577900">
        <w:rPr>
          <w:rFonts w:ascii="Arial" w:hAnsi="Arial" w:cs="Arial"/>
          <w:b/>
          <w:bCs/>
          <w:color w:val="000000" w:themeColor="text1"/>
          <w:sz w:val="20"/>
          <w:szCs w:val="20"/>
        </w:rPr>
        <w:t>(O) CONTRATO</w:t>
      </w:r>
      <w:r w:rsidRPr="00577900">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577900" w:rsidRDefault="00D75651" w:rsidP="00577900">
      <w:pPr>
        <w:spacing w:line="360" w:lineRule="auto"/>
        <w:jc w:val="both"/>
        <w:rPr>
          <w:rFonts w:ascii="Arial" w:hAnsi="Arial" w:cs="Arial"/>
          <w:b/>
          <w:bCs/>
          <w:color w:val="000000" w:themeColor="text1"/>
          <w:sz w:val="20"/>
          <w:szCs w:val="20"/>
          <w:u w:val="single"/>
        </w:rPr>
      </w:pPr>
      <w:r w:rsidRPr="00577900">
        <w:rPr>
          <w:rFonts w:ascii="Arial" w:hAnsi="Arial" w:cs="Arial"/>
          <w:b/>
          <w:bCs/>
          <w:color w:val="000000" w:themeColor="text1"/>
          <w:sz w:val="20"/>
          <w:szCs w:val="20"/>
          <w:u w:val="single"/>
        </w:rPr>
        <w:t>OU</w:t>
      </w:r>
    </w:p>
    <w:p w14:paraId="6B0D2194" w14:textId="43C7ADA8"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A </w:t>
      </w:r>
      <w:r w:rsidRPr="00577900">
        <w:rPr>
          <w:rFonts w:ascii="Arial" w:hAnsi="Arial" w:cs="Arial"/>
          <w:b/>
          <w:bCs/>
          <w:color w:val="000000" w:themeColor="text1"/>
          <w:sz w:val="20"/>
          <w:szCs w:val="20"/>
        </w:rPr>
        <w:t>LICITANTE/DETENTORA DA(O) CONTRATO</w:t>
      </w:r>
      <w:r w:rsidRPr="00577900">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577900" w:rsidRDefault="00D75651" w:rsidP="00577900">
      <w:pPr>
        <w:spacing w:line="360" w:lineRule="auto"/>
        <w:ind w:firstLine="1134"/>
        <w:jc w:val="both"/>
        <w:rPr>
          <w:rFonts w:ascii="Arial" w:hAnsi="Arial" w:cs="Arial"/>
          <w:color w:val="000000" w:themeColor="text1"/>
          <w:sz w:val="20"/>
          <w:szCs w:val="20"/>
        </w:rPr>
      </w:pPr>
    </w:p>
    <w:p w14:paraId="0C1CCBD0" w14:textId="77777777" w:rsidR="00D75651" w:rsidRPr="00577900" w:rsidRDefault="00D75651" w:rsidP="00577900">
      <w:pPr>
        <w:spacing w:line="360" w:lineRule="auto"/>
        <w:jc w:val="center"/>
        <w:rPr>
          <w:rFonts w:ascii="Arial" w:hAnsi="Arial" w:cs="Arial"/>
          <w:b/>
          <w:bCs/>
          <w:color w:val="000000" w:themeColor="text1"/>
          <w:sz w:val="20"/>
          <w:szCs w:val="20"/>
        </w:rPr>
      </w:pPr>
      <w:r w:rsidRPr="00577900">
        <w:rPr>
          <w:rFonts w:ascii="Arial" w:hAnsi="Arial" w:cs="Arial"/>
          <w:b/>
          <w:bCs/>
          <w:color w:val="000000" w:themeColor="text1"/>
          <w:sz w:val="20"/>
          <w:szCs w:val="20"/>
        </w:rPr>
        <w:t>D – DECLARAÇÃO DE QUE PODE USUFRUIR DOS BENEFÍCIOS DE ME E EPP</w:t>
      </w:r>
    </w:p>
    <w:p w14:paraId="47C39559" w14:textId="03223FBF" w:rsidR="00D75651" w:rsidRPr="00577900" w:rsidRDefault="00D75651" w:rsidP="00577900">
      <w:pPr>
        <w:spacing w:line="360" w:lineRule="auto"/>
        <w:jc w:val="both"/>
        <w:rPr>
          <w:rFonts w:ascii="Arial" w:hAnsi="Arial" w:cs="Arial"/>
          <w:color w:val="000000" w:themeColor="text1"/>
          <w:sz w:val="20"/>
          <w:szCs w:val="20"/>
        </w:rPr>
      </w:pPr>
      <w:r w:rsidRPr="00577900">
        <w:rPr>
          <w:rFonts w:ascii="Arial" w:hAnsi="Arial" w:cs="Arial"/>
          <w:color w:val="000000" w:themeColor="text1"/>
          <w:sz w:val="20"/>
          <w:szCs w:val="20"/>
        </w:rPr>
        <w:t xml:space="preserve">A </w:t>
      </w:r>
      <w:r w:rsidR="00AF72FD" w:rsidRPr="00577900">
        <w:rPr>
          <w:rFonts w:ascii="Arial" w:hAnsi="Arial" w:cs="Arial"/>
          <w:b/>
          <w:bCs/>
          <w:color w:val="000000" w:themeColor="text1"/>
          <w:sz w:val="20"/>
          <w:szCs w:val="20"/>
        </w:rPr>
        <w:t>LICITANTE/DETENTORA DA</w:t>
      </w:r>
      <w:r w:rsidRPr="00577900">
        <w:rPr>
          <w:rFonts w:ascii="Arial" w:hAnsi="Arial" w:cs="Arial"/>
          <w:b/>
          <w:bCs/>
          <w:color w:val="000000" w:themeColor="text1"/>
          <w:sz w:val="20"/>
          <w:szCs w:val="20"/>
        </w:rPr>
        <w:t>(O) CONTRATO</w:t>
      </w:r>
      <w:r w:rsidRPr="00577900">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DA70969" w14:textId="28D716AC" w:rsidR="00D75651" w:rsidRPr="00577900" w:rsidRDefault="00D75651" w:rsidP="00577900">
      <w:pPr>
        <w:spacing w:line="360" w:lineRule="auto"/>
        <w:ind w:firstLine="1134"/>
        <w:jc w:val="both"/>
        <w:rPr>
          <w:rFonts w:ascii="Arial" w:hAnsi="Arial" w:cs="Arial"/>
          <w:color w:val="000000" w:themeColor="text1"/>
          <w:sz w:val="20"/>
          <w:szCs w:val="20"/>
        </w:rPr>
      </w:pPr>
      <w:r w:rsidRPr="00577900">
        <w:rPr>
          <w:rFonts w:ascii="Arial" w:hAnsi="Arial" w:cs="Arial"/>
          <w:color w:val="000000" w:themeColor="text1"/>
          <w:sz w:val="20"/>
          <w:szCs w:val="20"/>
        </w:rPr>
        <w:t>Marquinho/PR ___/___/202</w:t>
      </w:r>
      <w:r w:rsidR="00BB506A" w:rsidRPr="00577900">
        <w:rPr>
          <w:rFonts w:ascii="Arial" w:hAnsi="Arial" w:cs="Arial"/>
          <w:color w:val="000000" w:themeColor="text1"/>
          <w:sz w:val="20"/>
          <w:szCs w:val="20"/>
        </w:rPr>
        <w:t>4</w:t>
      </w:r>
      <w:r w:rsidRPr="00577900">
        <w:rPr>
          <w:rFonts w:ascii="Arial" w:hAnsi="Arial" w:cs="Arial"/>
          <w:color w:val="000000" w:themeColor="text1"/>
          <w:sz w:val="20"/>
          <w:szCs w:val="20"/>
        </w:rPr>
        <w:t>.</w:t>
      </w:r>
    </w:p>
    <w:p w14:paraId="70BC3AF6" w14:textId="77777777" w:rsidR="00E80662" w:rsidRPr="00577900" w:rsidRDefault="00E80662" w:rsidP="00577900">
      <w:pPr>
        <w:spacing w:line="360" w:lineRule="auto"/>
        <w:ind w:firstLine="1134"/>
        <w:jc w:val="both"/>
        <w:rPr>
          <w:rFonts w:ascii="Arial" w:hAnsi="Arial" w:cs="Arial"/>
          <w:color w:val="000000" w:themeColor="text1"/>
          <w:sz w:val="20"/>
          <w:szCs w:val="20"/>
        </w:rPr>
      </w:pPr>
    </w:p>
    <w:p w14:paraId="20FCC410" w14:textId="77777777" w:rsidR="00D75651" w:rsidRPr="00577900" w:rsidRDefault="00D75651" w:rsidP="00577900">
      <w:pPr>
        <w:spacing w:line="360" w:lineRule="auto"/>
        <w:jc w:val="center"/>
        <w:rPr>
          <w:rFonts w:ascii="Arial" w:hAnsi="Arial" w:cs="Arial"/>
          <w:b/>
          <w:bCs/>
          <w:color w:val="000000" w:themeColor="text1"/>
          <w:sz w:val="20"/>
          <w:szCs w:val="20"/>
        </w:rPr>
      </w:pPr>
      <w:r w:rsidRPr="00577900">
        <w:rPr>
          <w:rFonts w:ascii="Arial" w:hAnsi="Arial" w:cs="Arial"/>
          <w:b/>
          <w:bCs/>
          <w:color w:val="000000" w:themeColor="text1"/>
          <w:sz w:val="20"/>
          <w:szCs w:val="20"/>
        </w:rPr>
        <w:t>ASSINATURA E NOME LEGÍVEL DA PESSOA FÍSICA/JURÍDICA</w:t>
      </w:r>
    </w:p>
    <w:p w14:paraId="10C879B2" w14:textId="29D79307" w:rsidR="00D75651" w:rsidRPr="00577900" w:rsidRDefault="00D75651" w:rsidP="00577900">
      <w:pPr>
        <w:spacing w:line="360" w:lineRule="auto"/>
        <w:jc w:val="center"/>
        <w:rPr>
          <w:rStyle w:val="nfase"/>
          <w:rFonts w:ascii="Arial" w:hAnsi="Arial" w:cs="Arial"/>
          <w:b/>
          <w:bCs/>
          <w:i w:val="0"/>
          <w:iCs w:val="0"/>
          <w:color w:val="000000" w:themeColor="text1"/>
          <w:sz w:val="20"/>
          <w:szCs w:val="20"/>
        </w:rPr>
      </w:pPr>
      <w:r w:rsidRPr="00577900">
        <w:rPr>
          <w:rFonts w:ascii="Arial" w:hAnsi="Arial" w:cs="Arial"/>
          <w:b/>
          <w:bCs/>
          <w:color w:val="000000" w:themeColor="text1"/>
          <w:sz w:val="20"/>
          <w:szCs w:val="20"/>
        </w:rPr>
        <w:t>(SÓCIO RESPONSÁVEL PELA EMPRESA)</w:t>
      </w:r>
    </w:p>
    <w:sectPr w:rsidR="00D75651" w:rsidRPr="00577900" w:rsidSect="00153409">
      <w:headerReference w:type="default" r:id="rId94"/>
      <w:footerReference w:type="default" r:id="rId95"/>
      <w:headerReference w:type="first" r:id="rId96"/>
      <w:footerReference w:type="first" r:id="rId97"/>
      <w:pgSz w:w="11906" w:h="16838" w:code="9"/>
      <w:pgMar w:top="1985"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95DA13" w14:textId="77777777" w:rsidR="007F5188" w:rsidRDefault="007F5188">
      <w:r>
        <w:separator/>
      </w:r>
    </w:p>
  </w:endnote>
  <w:endnote w:type="continuationSeparator" w:id="0">
    <w:p w14:paraId="5335F86A" w14:textId="77777777" w:rsidR="007F5188" w:rsidRDefault="007F5188">
      <w:r>
        <w:continuationSeparator/>
      </w:r>
    </w:p>
  </w:endnote>
  <w:endnote w:type="continuationNotice" w:id="1">
    <w:p w14:paraId="6F03DF54" w14:textId="77777777" w:rsidR="007F5188" w:rsidRDefault="007F518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50026A">
          <wp:simplePos x="0" y="0"/>
          <wp:positionH relativeFrom="margin">
            <wp:align>center</wp:align>
          </wp:positionH>
          <wp:positionV relativeFrom="paragraph">
            <wp:posOffset>-26670</wp:posOffset>
          </wp:positionV>
          <wp:extent cx="7185715" cy="532687"/>
          <wp:effectExtent l="0" t="0" r="0" b="127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5715" cy="53268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641D6C" w14:textId="77777777" w:rsidR="007F5188" w:rsidRDefault="007F5188">
      <w:r>
        <w:separator/>
      </w:r>
    </w:p>
  </w:footnote>
  <w:footnote w:type="continuationSeparator" w:id="0">
    <w:p w14:paraId="0738AB27" w14:textId="77777777" w:rsidR="007F5188" w:rsidRDefault="007F5188">
      <w:r>
        <w:continuationSeparator/>
      </w:r>
    </w:p>
  </w:footnote>
  <w:footnote w:type="continuationNotice" w:id="1">
    <w:p w14:paraId="4A18B867" w14:textId="77777777" w:rsidR="007F5188" w:rsidRDefault="007F5188"/>
  </w:footnote>
  <w:footnote w:id="2">
    <w:p w14:paraId="3666D4E5" w14:textId="77777777" w:rsidR="00577900" w:rsidRPr="000D1BCB" w:rsidRDefault="00577900" w:rsidP="0057790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22021BDA" w14:textId="77777777" w:rsidR="00577900" w:rsidRPr="000D1BCB" w:rsidRDefault="00577900" w:rsidP="0057790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45F338AF" w14:textId="77777777" w:rsidR="00577900" w:rsidRPr="000D1BCB" w:rsidRDefault="00577900" w:rsidP="0057790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ED27E26" w14:textId="77777777" w:rsidR="00577900" w:rsidRPr="000D1BCB" w:rsidRDefault="00577900" w:rsidP="0057790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C3E32DA" w14:textId="77777777" w:rsidR="00577900" w:rsidRPr="000D1BCB" w:rsidRDefault="00577900" w:rsidP="00577900">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9318DC4" w14:textId="77777777" w:rsidR="00577900" w:rsidRPr="00BA65E4" w:rsidRDefault="00577900" w:rsidP="00577900">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0D18775E" w14:textId="77777777" w:rsidR="00577900" w:rsidRPr="000D1BCB" w:rsidRDefault="00577900" w:rsidP="00577900">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EA7F87B" w14:textId="77777777" w:rsidR="00577900" w:rsidRPr="000D1BCB" w:rsidRDefault="00577900" w:rsidP="00577900">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0CF494C0" w14:textId="77777777" w:rsidR="00577900" w:rsidRPr="00E653EA" w:rsidRDefault="00577900" w:rsidP="00577900">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1DFB4C37" w14:textId="77777777" w:rsidR="00577900" w:rsidRPr="008D5D41" w:rsidRDefault="00577900" w:rsidP="00577900">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4CA791E0" w14:textId="77777777" w:rsidR="00577900" w:rsidRPr="00BA65E4" w:rsidRDefault="00577900" w:rsidP="00577900">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3942B8B" w14:textId="77777777" w:rsidR="00577900" w:rsidRPr="00BD5197" w:rsidRDefault="00577900" w:rsidP="00577900">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6576649" w14:textId="77777777" w:rsidR="00577900" w:rsidRPr="00BD5197" w:rsidRDefault="00577900" w:rsidP="00577900">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41B2EC67">
          <wp:simplePos x="0" y="0"/>
          <wp:positionH relativeFrom="margin">
            <wp:posOffset>-360397</wp:posOffset>
          </wp:positionH>
          <wp:positionV relativeFrom="paragraph">
            <wp:posOffset>-428547</wp:posOffset>
          </wp:positionV>
          <wp:extent cx="6830060" cy="1204755"/>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51793" cy="120858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7228ECE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061A840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left"/>
      <w:pPr>
        <w:ind w:left="1997"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C743F8A"/>
    <w:multiLevelType w:val="multilevel"/>
    <w:tmpl w:val="886CF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9"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63862CA"/>
    <w:multiLevelType w:val="multilevel"/>
    <w:tmpl w:val="592EBD8E"/>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3E2D0E8D"/>
    <w:multiLevelType w:val="multilevel"/>
    <w:tmpl w:val="BF5E2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1D36B2"/>
    <w:multiLevelType w:val="hybridMultilevel"/>
    <w:tmpl w:val="6C94EFF8"/>
    <w:lvl w:ilvl="0" w:tplc="04160001">
      <w:start w:val="1"/>
      <w:numFmt w:val="bullet"/>
      <w:lvlText w:val=""/>
      <w:lvlJc w:val="left"/>
      <w:pPr>
        <w:ind w:left="3552" w:hanging="360"/>
      </w:pPr>
      <w:rPr>
        <w:rFonts w:ascii="Symbol" w:hAnsi="Symbol" w:hint="default"/>
      </w:rPr>
    </w:lvl>
    <w:lvl w:ilvl="1" w:tplc="04160003" w:tentative="1">
      <w:start w:val="1"/>
      <w:numFmt w:val="bullet"/>
      <w:lvlText w:val="o"/>
      <w:lvlJc w:val="left"/>
      <w:pPr>
        <w:ind w:left="4272" w:hanging="360"/>
      </w:pPr>
      <w:rPr>
        <w:rFonts w:ascii="Courier New" w:hAnsi="Courier New" w:cs="Courier New" w:hint="default"/>
      </w:rPr>
    </w:lvl>
    <w:lvl w:ilvl="2" w:tplc="04160005" w:tentative="1">
      <w:start w:val="1"/>
      <w:numFmt w:val="bullet"/>
      <w:lvlText w:val=""/>
      <w:lvlJc w:val="left"/>
      <w:pPr>
        <w:ind w:left="4992" w:hanging="360"/>
      </w:pPr>
      <w:rPr>
        <w:rFonts w:ascii="Wingdings" w:hAnsi="Wingdings" w:hint="default"/>
      </w:rPr>
    </w:lvl>
    <w:lvl w:ilvl="3" w:tplc="04160001" w:tentative="1">
      <w:start w:val="1"/>
      <w:numFmt w:val="bullet"/>
      <w:lvlText w:val=""/>
      <w:lvlJc w:val="left"/>
      <w:pPr>
        <w:ind w:left="5712" w:hanging="360"/>
      </w:pPr>
      <w:rPr>
        <w:rFonts w:ascii="Symbol" w:hAnsi="Symbol" w:hint="default"/>
      </w:rPr>
    </w:lvl>
    <w:lvl w:ilvl="4" w:tplc="04160003" w:tentative="1">
      <w:start w:val="1"/>
      <w:numFmt w:val="bullet"/>
      <w:lvlText w:val="o"/>
      <w:lvlJc w:val="left"/>
      <w:pPr>
        <w:ind w:left="6432" w:hanging="360"/>
      </w:pPr>
      <w:rPr>
        <w:rFonts w:ascii="Courier New" w:hAnsi="Courier New" w:cs="Courier New" w:hint="default"/>
      </w:rPr>
    </w:lvl>
    <w:lvl w:ilvl="5" w:tplc="04160005" w:tentative="1">
      <w:start w:val="1"/>
      <w:numFmt w:val="bullet"/>
      <w:lvlText w:val=""/>
      <w:lvlJc w:val="left"/>
      <w:pPr>
        <w:ind w:left="7152" w:hanging="360"/>
      </w:pPr>
      <w:rPr>
        <w:rFonts w:ascii="Wingdings" w:hAnsi="Wingdings" w:hint="default"/>
      </w:rPr>
    </w:lvl>
    <w:lvl w:ilvl="6" w:tplc="04160001" w:tentative="1">
      <w:start w:val="1"/>
      <w:numFmt w:val="bullet"/>
      <w:lvlText w:val=""/>
      <w:lvlJc w:val="left"/>
      <w:pPr>
        <w:ind w:left="7872" w:hanging="360"/>
      </w:pPr>
      <w:rPr>
        <w:rFonts w:ascii="Symbol" w:hAnsi="Symbol" w:hint="default"/>
      </w:rPr>
    </w:lvl>
    <w:lvl w:ilvl="7" w:tplc="04160003" w:tentative="1">
      <w:start w:val="1"/>
      <w:numFmt w:val="bullet"/>
      <w:lvlText w:val="o"/>
      <w:lvlJc w:val="left"/>
      <w:pPr>
        <w:ind w:left="8592" w:hanging="360"/>
      </w:pPr>
      <w:rPr>
        <w:rFonts w:ascii="Courier New" w:hAnsi="Courier New" w:cs="Courier New" w:hint="default"/>
      </w:rPr>
    </w:lvl>
    <w:lvl w:ilvl="8" w:tplc="04160005" w:tentative="1">
      <w:start w:val="1"/>
      <w:numFmt w:val="bullet"/>
      <w:lvlText w:val=""/>
      <w:lvlJc w:val="left"/>
      <w:pPr>
        <w:ind w:left="9312"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E6E6A55"/>
    <w:multiLevelType w:val="multilevel"/>
    <w:tmpl w:val="5F42F38E"/>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F115485"/>
    <w:multiLevelType w:val="multilevel"/>
    <w:tmpl w:val="79FC27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30"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5"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7"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806701341">
    <w:abstractNumId w:val="9"/>
  </w:num>
  <w:num w:numId="2" w16cid:durableId="223223414">
    <w:abstractNumId w:val="0"/>
  </w:num>
  <w:num w:numId="3" w16cid:durableId="1652710574">
    <w:abstractNumId w:val="36"/>
  </w:num>
  <w:num w:numId="4" w16cid:durableId="206797102">
    <w:abstractNumId w:val="38"/>
  </w:num>
  <w:num w:numId="5" w16cid:durableId="435951707">
    <w:abstractNumId w:val="18"/>
  </w:num>
  <w:num w:numId="6" w16cid:durableId="1916815990">
    <w:abstractNumId w:val="13"/>
  </w:num>
  <w:num w:numId="7" w16cid:durableId="1279066849">
    <w:abstractNumId w:val="22"/>
  </w:num>
  <w:num w:numId="8" w16cid:durableId="47188454">
    <w:abstractNumId w:val="31"/>
  </w:num>
  <w:num w:numId="9" w16cid:durableId="1386685124">
    <w:abstractNumId w:val="19"/>
  </w:num>
  <w:num w:numId="10" w16cid:durableId="735936377">
    <w:abstractNumId w:val="21"/>
  </w:num>
  <w:num w:numId="11" w16cid:durableId="908882426">
    <w:abstractNumId w:val="33"/>
  </w:num>
  <w:num w:numId="12" w16cid:durableId="186217316">
    <w:abstractNumId w:val="24"/>
  </w:num>
  <w:num w:numId="13" w16cid:durableId="793794362">
    <w:abstractNumId w:val="26"/>
  </w:num>
  <w:num w:numId="14" w16cid:durableId="236935869">
    <w:abstractNumId w:val="20"/>
  </w:num>
  <w:num w:numId="15" w16cid:durableId="1500999255">
    <w:abstractNumId w:val="6"/>
  </w:num>
  <w:num w:numId="16" w16cid:durableId="2046327553">
    <w:abstractNumId w:val="1"/>
  </w:num>
  <w:num w:numId="17" w16cid:durableId="2055884904">
    <w:abstractNumId w:val="2"/>
  </w:num>
  <w:num w:numId="18" w16cid:durableId="760951068">
    <w:abstractNumId w:val="32"/>
  </w:num>
  <w:num w:numId="19" w16cid:durableId="662659364">
    <w:abstractNumId w:val="4"/>
  </w:num>
  <w:num w:numId="20" w16cid:durableId="1583879596">
    <w:abstractNumId w:val="30"/>
  </w:num>
  <w:num w:numId="21" w16cid:durableId="1981035274">
    <w:abstractNumId w:val="27"/>
  </w:num>
  <w:num w:numId="22" w16cid:durableId="1497308304">
    <w:abstractNumId w:val="3"/>
  </w:num>
  <w:num w:numId="23" w16cid:durableId="351731829">
    <w:abstractNumId w:val="11"/>
  </w:num>
  <w:num w:numId="24" w16cid:durableId="18130572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835299071">
    <w:abstractNumId w:val="9"/>
    <w:lvlOverride w:ilvl="0">
      <w:startOverride w:val="9"/>
    </w:lvlOverride>
    <w:lvlOverride w:ilvl="1">
      <w:startOverride w:val="2"/>
    </w:lvlOverride>
    <w:lvlOverride w:ilvl="2">
      <w:startOverride w:val="1"/>
    </w:lvlOverride>
  </w:num>
  <w:num w:numId="26" w16cid:durableId="946961467">
    <w:abstractNumId w:val="12"/>
  </w:num>
  <w:num w:numId="27" w16cid:durableId="331833021">
    <w:abstractNumId w:val="16"/>
  </w:num>
  <w:num w:numId="28" w16cid:durableId="46610354">
    <w:abstractNumId w:val="5"/>
  </w:num>
  <w:num w:numId="29" w16cid:durableId="48849083">
    <w:abstractNumId w:val="37"/>
  </w:num>
  <w:num w:numId="30" w16cid:durableId="592475620">
    <w:abstractNumId w:val="15"/>
  </w:num>
  <w:num w:numId="31" w16cid:durableId="506480428">
    <w:abstractNumId w:val="29"/>
  </w:num>
  <w:num w:numId="32" w16cid:durableId="643972587">
    <w:abstractNumId w:val="8"/>
  </w:num>
  <w:num w:numId="33" w16cid:durableId="1785534825">
    <w:abstractNumId w:val="25"/>
  </w:num>
  <w:num w:numId="34" w16cid:durableId="1678847954">
    <w:abstractNumId w:val="10"/>
  </w:num>
  <w:num w:numId="35" w16cid:durableId="1897858296">
    <w:abstractNumId w:val="35"/>
  </w:num>
  <w:num w:numId="36" w16cid:durableId="28770789">
    <w:abstractNumId w:val="34"/>
  </w:num>
  <w:num w:numId="37" w16cid:durableId="1031150727">
    <w:abstractNumId w:val="28"/>
  </w:num>
  <w:num w:numId="38" w16cid:durableId="582495140">
    <w:abstractNumId w:val="7"/>
  </w:num>
  <w:num w:numId="39" w16cid:durableId="42676704">
    <w:abstractNumId w:val="9"/>
    <w:lvlOverride w:ilvl="0">
      <w:startOverride w:val="1"/>
    </w:lvlOverride>
  </w:num>
  <w:num w:numId="40" w16cid:durableId="1292975000">
    <w:abstractNumId w:val="23"/>
  </w:num>
  <w:num w:numId="41" w16cid:durableId="1378627248">
    <w:abstractNumId w:val="17"/>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3481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36FA"/>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828"/>
    <w:rsid w:val="00091897"/>
    <w:rsid w:val="000921E1"/>
    <w:rsid w:val="000923CA"/>
    <w:rsid w:val="00092759"/>
    <w:rsid w:val="00092CA5"/>
    <w:rsid w:val="000935AA"/>
    <w:rsid w:val="00093B86"/>
    <w:rsid w:val="00094191"/>
    <w:rsid w:val="00094321"/>
    <w:rsid w:val="00094790"/>
    <w:rsid w:val="00094A8E"/>
    <w:rsid w:val="00094D55"/>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4D3"/>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7C2"/>
    <w:rsid w:val="00137BE7"/>
    <w:rsid w:val="00137F60"/>
    <w:rsid w:val="0014004B"/>
    <w:rsid w:val="001400AB"/>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409"/>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1087"/>
    <w:rsid w:val="00191140"/>
    <w:rsid w:val="001916AA"/>
    <w:rsid w:val="00191E21"/>
    <w:rsid w:val="001935E5"/>
    <w:rsid w:val="001937C4"/>
    <w:rsid w:val="00194118"/>
    <w:rsid w:val="00194866"/>
    <w:rsid w:val="00194F7C"/>
    <w:rsid w:val="001959DA"/>
    <w:rsid w:val="001966E5"/>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846"/>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478F9"/>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2D6"/>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998"/>
    <w:rsid w:val="00320345"/>
    <w:rsid w:val="0032192E"/>
    <w:rsid w:val="00321A1D"/>
    <w:rsid w:val="00322A3E"/>
    <w:rsid w:val="00322CB7"/>
    <w:rsid w:val="003238C3"/>
    <w:rsid w:val="00323E6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0574"/>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A9B"/>
    <w:rsid w:val="004021C4"/>
    <w:rsid w:val="004021DF"/>
    <w:rsid w:val="0040314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763"/>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4B14"/>
    <w:rsid w:val="00575326"/>
    <w:rsid w:val="0057585B"/>
    <w:rsid w:val="00575FA2"/>
    <w:rsid w:val="00576256"/>
    <w:rsid w:val="005762B2"/>
    <w:rsid w:val="00577900"/>
    <w:rsid w:val="00577B8D"/>
    <w:rsid w:val="005800D8"/>
    <w:rsid w:val="005804E4"/>
    <w:rsid w:val="00580C15"/>
    <w:rsid w:val="00581347"/>
    <w:rsid w:val="00581492"/>
    <w:rsid w:val="00581688"/>
    <w:rsid w:val="005817F5"/>
    <w:rsid w:val="00581981"/>
    <w:rsid w:val="005819EE"/>
    <w:rsid w:val="00581D87"/>
    <w:rsid w:val="00581EA5"/>
    <w:rsid w:val="0058251E"/>
    <w:rsid w:val="00582710"/>
    <w:rsid w:val="00584482"/>
    <w:rsid w:val="0058459A"/>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43C"/>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3B9"/>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3E0"/>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6DA"/>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54"/>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8E2"/>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3D9"/>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8E0"/>
    <w:rsid w:val="00A10938"/>
    <w:rsid w:val="00A10977"/>
    <w:rsid w:val="00A113C1"/>
    <w:rsid w:val="00A116EB"/>
    <w:rsid w:val="00A11EA9"/>
    <w:rsid w:val="00A12068"/>
    <w:rsid w:val="00A120B9"/>
    <w:rsid w:val="00A1260A"/>
    <w:rsid w:val="00A1264F"/>
    <w:rsid w:val="00A12A7C"/>
    <w:rsid w:val="00A1330E"/>
    <w:rsid w:val="00A138C9"/>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37BA0"/>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5FE0"/>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CD1"/>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06F"/>
    <w:rsid w:val="00B6244F"/>
    <w:rsid w:val="00B62BAE"/>
    <w:rsid w:val="00B62C84"/>
    <w:rsid w:val="00B6305A"/>
    <w:rsid w:val="00B63483"/>
    <w:rsid w:val="00B6369D"/>
    <w:rsid w:val="00B63C73"/>
    <w:rsid w:val="00B642C5"/>
    <w:rsid w:val="00B660B9"/>
    <w:rsid w:val="00B66329"/>
    <w:rsid w:val="00B66C16"/>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E7D17"/>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70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28B"/>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7F11"/>
    <w:rsid w:val="00C60425"/>
    <w:rsid w:val="00C60557"/>
    <w:rsid w:val="00C60AFD"/>
    <w:rsid w:val="00C60C2D"/>
    <w:rsid w:val="00C6162E"/>
    <w:rsid w:val="00C6190E"/>
    <w:rsid w:val="00C61E0E"/>
    <w:rsid w:val="00C62E53"/>
    <w:rsid w:val="00C62E87"/>
    <w:rsid w:val="00C62FB0"/>
    <w:rsid w:val="00C63780"/>
    <w:rsid w:val="00C63E23"/>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28F"/>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862"/>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7DB"/>
    <w:rsid w:val="00CB7C04"/>
    <w:rsid w:val="00CB7E10"/>
    <w:rsid w:val="00CC0DEB"/>
    <w:rsid w:val="00CC1417"/>
    <w:rsid w:val="00CC1478"/>
    <w:rsid w:val="00CC1720"/>
    <w:rsid w:val="00CC191C"/>
    <w:rsid w:val="00CC1F0F"/>
    <w:rsid w:val="00CC2759"/>
    <w:rsid w:val="00CC2A38"/>
    <w:rsid w:val="00CC2F44"/>
    <w:rsid w:val="00CC356D"/>
    <w:rsid w:val="00CC3FEB"/>
    <w:rsid w:val="00CC43B5"/>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5C39"/>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5530"/>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62"/>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5D3"/>
    <w:rsid w:val="00F60839"/>
    <w:rsid w:val="00F6186F"/>
    <w:rsid w:val="00F61DD5"/>
    <w:rsid w:val="00F6274E"/>
    <w:rsid w:val="00F62833"/>
    <w:rsid w:val="00F62AE5"/>
    <w:rsid w:val="00F62B07"/>
    <w:rsid w:val="00F62D01"/>
    <w:rsid w:val="00F62EE5"/>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23E57C0E"/>
  <w15:docId w15:val="{DC8CA9F9-DDDC-4CC8-BEA7-6DDD15ACD4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s://www.planalto.gov.br/ccivil_03/leis/l8078compilado.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footer" Target="foot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eader" Target="header1.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s://www.planalto.gov.br/ccivil_03/_ato2011-2014/2013/lei/l12846.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3B2BC15D-131A-4E41-8521-0823DB0F46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47</Pages>
  <Words>21413</Words>
  <Characters>115634</Characters>
  <Application>Microsoft Office Word</Application>
  <DocSecurity>0</DocSecurity>
  <Lines>963</Lines>
  <Paragraphs>273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136774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9</cp:revision>
  <cp:lastPrinted>2024-09-19T19:33:00Z</cp:lastPrinted>
  <dcterms:created xsi:type="dcterms:W3CDTF">2024-09-06T19:21:00Z</dcterms:created>
  <dcterms:modified xsi:type="dcterms:W3CDTF">2024-09-23T13:02:00Z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