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79841B6D" w14:textId="2C45BF16" w:rsidR="008F330B" w:rsidRPr="00B63942" w:rsidRDefault="00B53D80" w:rsidP="00B63942">
      <w:pPr>
        <w:spacing w:line="360" w:lineRule="auto"/>
        <w:ind w:firstLine="567"/>
        <w:jc w:val="center"/>
        <w:rPr>
          <w:rStyle w:val="nfase"/>
          <w:rFonts w:ascii="Arial" w:hAnsi="Arial" w:cs="Arial"/>
          <w:b/>
          <w:i w:val="0"/>
          <w:color w:val="000000" w:themeColor="text1"/>
          <w:sz w:val="20"/>
          <w:szCs w:val="20"/>
        </w:rPr>
      </w:pPr>
      <w:r w:rsidRPr="00B63942">
        <w:rPr>
          <w:rFonts w:ascii="Arial" w:hAnsi="Arial" w:cs="Arial"/>
          <w:b/>
          <w:bCs/>
          <w:color w:val="000000" w:themeColor="text1"/>
          <w:sz w:val="20"/>
          <w:szCs w:val="20"/>
        </w:rPr>
        <w:t>EDITAL DE PREGÃO ELETRÔNICO</w:t>
      </w:r>
      <w:r w:rsidR="003C7A23" w:rsidRPr="00B63942">
        <w:rPr>
          <w:rStyle w:val="nfase"/>
          <w:rFonts w:ascii="Arial" w:hAnsi="Arial" w:cs="Arial"/>
          <w:b/>
          <w:i w:val="0"/>
          <w:color w:val="000000" w:themeColor="text1"/>
          <w:sz w:val="20"/>
          <w:szCs w:val="20"/>
        </w:rPr>
        <w:t xml:space="preserve"> Nº </w:t>
      </w:r>
      <w:r w:rsidR="00294620" w:rsidRPr="00B63942">
        <w:rPr>
          <w:rStyle w:val="nfase"/>
          <w:rFonts w:ascii="Arial" w:hAnsi="Arial" w:cs="Arial"/>
          <w:b/>
          <w:i w:val="0"/>
          <w:color w:val="000000" w:themeColor="text1"/>
          <w:sz w:val="20"/>
          <w:szCs w:val="20"/>
        </w:rPr>
        <w:fldChar w:fldCharType="begin">
          <w:ffData>
            <w:name w:val="Texto74"/>
            <w:enabled/>
            <w:calcOnExit w:val="0"/>
            <w:textInput/>
          </w:ffData>
        </w:fldChar>
      </w:r>
      <w:r w:rsidR="00294620" w:rsidRPr="00B63942">
        <w:rPr>
          <w:rStyle w:val="nfase"/>
          <w:rFonts w:ascii="Arial" w:hAnsi="Arial" w:cs="Arial"/>
          <w:b/>
          <w:i w:val="0"/>
          <w:color w:val="000000" w:themeColor="text1"/>
          <w:sz w:val="20"/>
          <w:szCs w:val="20"/>
        </w:rPr>
        <w:instrText xml:space="preserve"> FORMTEXT </w:instrText>
      </w:r>
      <w:r w:rsidR="00294620" w:rsidRPr="00B63942">
        <w:rPr>
          <w:rStyle w:val="nfase"/>
          <w:rFonts w:ascii="Arial" w:hAnsi="Arial" w:cs="Arial"/>
          <w:b/>
          <w:i w:val="0"/>
          <w:color w:val="000000" w:themeColor="text1"/>
          <w:sz w:val="20"/>
          <w:szCs w:val="20"/>
        </w:rPr>
      </w:r>
      <w:r w:rsidR="00294620" w:rsidRPr="00B63942">
        <w:rPr>
          <w:rStyle w:val="nfase"/>
          <w:rFonts w:ascii="Arial" w:hAnsi="Arial" w:cs="Arial"/>
          <w:b/>
          <w:i w:val="0"/>
          <w:color w:val="000000" w:themeColor="text1"/>
          <w:sz w:val="20"/>
          <w:szCs w:val="20"/>
        </w:rPr>
        <w:fldChar w:fldCharType="separate"/>
      </w:r>
      <w:r w:rsidR="0020564B">
        <w:rPr>
          <w:rStyle w:val="nfase"/>
          <w:rFonts w:ascii="Arial" w:hAnsi="Arial" w:cs="Arial"/>
          <w:b/>
          <w:i w:val="0"/>
          <w:color w:val="000000" w:themeColor="text1"/>
          <w:sz w:val="20"/>
          <w:szCs w:val="20"/>
        </w:rPr>
        <w:t>030</w:t>
      </w:r>
      <w:r w:rsidR="00294620" w:rsidRPr="00B63942">
        <w:rPr>
          <w:rStyle w:val="nfase"/>
          <w:rFonts w:ascii="Arial" w:hAnsi="Arial" w:cs="Arial"/>
          <w:b/>
          <w:i w:val="0"/>
          <w:color w:val="000000" w:themeColor="text1"/>
          <w:sz w:val="20"/>
          <w:szCs w:val="20"/>
        </w:rPr>
        <w:fldChar w:fldCharType="end"/>
      </w:r>
      <w:r w:rsidR="003C7A23" w:rsidRPr="00B63942">
        <w:rPr>
          <w:rStyle w:val="nfase"/>
          <w:rFonts w:ascii="Arial" w:hAnsi="Arial" w:cs="Arial"/>
          <w:b/>
          <w:i w:val="0"/>
          <w:color w:val="000000" w:themeColor="text1"/>
          <w:sz w:val="20"/>
          <w:szCs w:val="20"/>
        </w:rPr>
        <w:t>/</w:t>
      </w:r>
      <w:r w:rsidR="00294620" w:rsidRPr="00B63942">
        <w:rPr>
          <w:rStyle w:val="nfase"/>
          <w:rFonts w:ascii="Arial" w:hAnsi="Arial" w:cs="Arial"/>
          <w:b/>
          <w:i w:val="0"/>
          <w:color w:val="000000" w:themeColor="text1"/>
          <w:sz w:val="20"/>
          <w:szCs w:val="20"/>
        </w:rPr>
        <w:fldChar w:fldCharType="begin">
          <w:ffData>
            <w:name w:val="Texto74"/>
            <w:enabled/>
            <w:calcOnExit w:val="0"/>
            <w:textInput/>
          </w:ffData>
        </w:fldChar>
      </w:r>
      <w:r w:rsidR="00294620" w:rsidRPr="00B63942">
        <w:rPr>
          <w:rStyle w:val="nfase"/>
          <w:rFonts w:ascii="Arial" w:hAnsi="Arial" w:cs="Arial"/>
          <w:b/>
          <w:i w:val="0"/>
          <w:color w:val="000000" w:themeColor="text1"/>
          <w:sz w:val="20"/>
          <w:szCs w:val="20"/>
        </w:rPr>
        <w:instrText xml:space="preserve"> FORMTEXT </w:instrText>
      </w:r>
      <w:r w:rsidR="00294620" w:rsidRPr="00B63942">
        <w:rPr>
          <w:rStyle w:val="nfase"/>
          <w:rFonts w:ascii="Arial" w:hAnsi="Arial" w:cs="Arial"/>
          <w:b/>
          <w:i w:val="0"/>
          <w:color w:val="000000" w:themeColor="text1"/>
          <w:sz w:val="20"/>
          <w:szCs w:val="20"/>
        </w:rPr>
      </w:r>
      <w:r w:rsidR="00294620" w:rsidRPr="00B63942">
        <w:rPr>
          <w:rStyle w:val="nfase"/>
          <w:rFonts w:ascii="Arial" w:hAnsi="Arial" w:cs="Arial"/>
          <w:b/>
          <w:i w:val="0"/>
          <w:color w:val="000000" w:themeColor="text1"/>
          <w:sz w:val="20"/>
          <w:szCs w:val="20"/>
        </w:rPr>
        <w:fldChar w:fldCharType="separate"/>
      </w:r>
      <w:r w:rsidR="00294620" w:rsidRPr="00B63942">
        <w:rPr>
          <w:rStyle w:val="nfase"/>
          <w:rFonts w:ascii="Arial" w:hAnsi="Arial" w:cs="Arial"/>
          <w:b/>
          <w:i w:val="0"/>
          <w:color w:val="000000" w:themeColor="text1"/>
          <w:sz w:val="20"/>
          <w:szCs w:val="20"/>
        </w:rPr>
        <w:t>202</w:t>
      </w:r>
      <w:r w:rsidR="00546548" w:rsidRPr="00B63942">
        <w:rPr>
          <w:rStyle w:val="nfase"/>
          <w:rFonts w:ascii="Arial" w:hAnsi="Arial" w:cs="Arial"/>
          <w:b/>
          <w:i w:val="0"/>
          <w:color w:val="000000" w:themeColor="text1"/>
          <w:sz w:val="20"/>
          <w:szCs w:val="20"/>
        </w:rPr>
        <w:t>4</w:t>
      </w:r>
      <w:r w:rsidR="00294620" w:rsidRPr="00B63942">
        <w:rPr>
          <w:rStyle w:val="nfase"/>
          <w:rFonts w:ascii="Arial" w:hAnsi="Arial" w:cs="Arial"/>
          <w:b/>
          <w:i w:val="0"/>
          <w:color w:val="000000" w:themeColor="text1"/>
          <w:sz w:val="20"/>
          <w:szCs w:val="20"/>
        </w:rPr>
        <w:fldChar w:fldCharType="end"/>
      </w:r>
    </w:p>
    <w:p w14:paraId="1CC7C9FE" w14:textId="464194A6" w:rsidR="003C7A23" w:rsidRPr="00B63942" w:rsidRDefault="00701A92" w:rsidP="00B63942">
      <w:pPr>
        <w:spacing w:line="360" w:lineRule="auto"/>
        <w:ind w:firstLine="567"/>
        <w:jc w:val="center"/>
        <w:rPr>
          <w:rStyle w:val="nfase"/>
          <w:rFonts w:ascii="Arial" w:hAnsi="Arial" w:cs="Arial"/>
          <w:i w:val="0"/>
          <w:color w:val="000000" w:themeColor="text1"/>
          <w:sz w:val="20"/>
          <w:szCs w:val="20"/>
        </w:rPr>
      </w:pPr>
      <w:r w:rsidRPr="00B63942">
        <w:rPr>
          <w:rStyle w:val="nfase"/>
          <w:rFonts w:ascii="Arial" w:hAnsi="Arial" w:cs="Arial"/>
          <w:b/>
          <w:i w:val="0"/>
          <w:color w:val="000000" w:themeColor="text1"/>
          <w:sz w:val="20"/>
          <w:szCs w:val="20"/>
        </w:rPr>
        <w:t xml:space="preserve">PROCESSO </w:t>
      </w:r>
      <w:r w:rsidR="00F03983" w:rsidRPr="00B63942">
        <w:rPr>
          <w:rStyle w:val="nfase"/>
          <w:rFonts w:ascii="Arial" w:hAnsi="Arial" w:cs="Arial"/>
          <w:b/>
          <w:i w:val="0"/>
          <w:color w:val="000000" w:themeColor="text1"/>
          <w:sz w:val="20"/>
          <w:szCs w:val="20"/>
        </w:rPr>
        <w:t>LICITATÓRIO</w:t>
      </w:r>
      <w:r w:rsidRPr="00B63942">
        <w:rPr>
          <w:rStyle w:val="nfase"/>
          <w:rFonts w:ascii="Arial" w:hAnsi="Arial" w:cs="Arial"/>
          <w:b/>
          <w:i w:val="0"/>
          <w:color w:val="000000" w:themeColor="text1"/>
          <w:sz w:val="20"/>
          <w:szCs w:val="20"/>
        </w:rPr>
        <w:t xml:space="preserve"> N°</w:t>
      </w:r>
      <w:r w:rsidR="00294620" w:rsidRPr="00B63942">
        <w:rPr>
          <w:rStyle w:val="nfase"/>
          <w:rFonts w:ascii="Arial" w:hAnsi="Arial" w:cs="Arial"/>
          <w:b/>
          <w:i w:val="0"/>
          <w:color w:val="000000" w:themeColor="text1"/>
          <w:sz w:val="20"/>
          <w:szCs w:val="20"/>
        </w:rPr>
        <w:t xml:space="preserve"> </w:t>
      </w:r>
      <w:r w:rsidR="00294620" w:rsidRPr="00B63942">
        <w:rPr>
          <w:rStyle w:val="nfase"/>
          <w:rFonts w:ascii="Arial" w:hAnsi="Arial" w:cs="Arial"/>
          <w:b/>
          <w:i w:val="0"/>
          <w:color w:val="000000" w:themeColor="text1"/>
          <w:sz w:val="20"/>
          <w:szCs w:val="20"/>
        </w:rPr>
        <w:fldChar w:fldCharType="begin">
          <w:ffData>
            <w:name w:val="Texto74"/>
            <w:enabled/>
            <w:calcOnExit w:val="0"/>
            <w:textInput/>
          </w:ffData>
        </w:fldChar>
      </w:r>
      <w:r w:rsidR="00294620" w:rsidRPr="00B63942">
        <w:rPr>
          <w:rStyle w:val="nfase"/>
          <w:rFonts w:ascii="Arial" w:hAnsi="Arial" w:cs="Arial"/>
          <w:b/>
          <w:i w:val="0"/>
          <w:color w:val="000000" w:themeColor="text1"/>
          <w:sz w:val="20"/>
          <w:szCs w:val="20"/>
        </w:rPr>
        <w:instrText xml:space="preserve"> FORMTEXT </w:instrText>
      </w:r>
      <w:r w:rsidR="00294620" w:rsidRPr="00B63942">
        <w:rPr>
          <w:rStyle w:val="nfase"/>
          <w:rFonts w:ascii="Arial" w:hAnsi="Arial" w:cs="Arial"/>
          <w:b/>
          <w:i w:val="0"/>
          <w:color w:val="000000" w:themeColor="text1"/>
          <w:sz w:val="20"/>
          <w:szCs w:val="20"/>
        </w:rPr>
      </w:r>
      <w:r w:rsidR="00294620" w:rsidRPr="00B63942">
        <w:rPr>
          <w:rStyle w:val="nfase"/>
          <w:rFonts w:ascii="Arial" w:hAnsi="Arial" w:cs="Arial"/>
          <w:b/>
          <w:i w:val="0"/>
          <w:color w:val="000000" w:themeColor="text1"/>
          <w:sz w:val="20"/>
          <w:szCs w:val="20"/>
        </w:rPr>
        <w:fldChar w:fldCharType="separate"/>
      </w:r>
      <w:r w:rsidR="00DF1E74" w:rsidRPr="00B63942">
        <w:rPr>
          <w:rStyle w:val="nfase"/>
          <w:rFonts w:ascii="Arial" w:hAnsi="Arial" w:cs="Arial"/>
          <w:b/>
          <w:i w:val="0"/>
          <w:color w:val="000000" w:themeColor="text1"/>
          <w:sz w:val="20"/>
          <w:szCs w:val="20"/>
        </w:rPr>
        <w:t>053</w:t>
      </w:r>
      <w:r w:rsidR="00294620" w:rsidRPr="00B63942">
        <w:rPr>
          <w:rStyle w:val="nfase"/>
          <w:rFonts w:ascii="Arial" w:hAnsi="Arial" w:cs="Arial"/>
          <w:b/>
          <w:i w:val="0"/>
          <w:color w:val="000000" w:themeColor="text1"/>
          <w:sz w:val="20"/>
          <w:szCs w:val="20"/>
        </w:rPr>
        <w:fldChar w:fldCharType="end"/>
      </w:r>
      <w:r w:rsidR="00294620" w:rsidRPr="00B63942">
        <w:rPr>
          <w:rStyle w:val="nfase"/>
          <w:rFonts w:ascii="Arial" w:hAnsi="Arial" w:cs="Arial"/>
          <w:b/>
          <w:i w:val="0"/>
          <w:color w:val="000000" w:themeColor="text1"/>
          <w:sz w:val="20"/>
          <w:szCs w:val="20"/>
        </w:rPr>
        <w:t>/</w:t>
      </w:r>
      <w:r w:rsidR="00294620" w:rsidRPr="00B63942">
        <w:rPr>
          <w:rStyle w:val="nfase"/>
          <w:rFonts w:ascii="Arial" w:hAnsi="Arial" w:cs="Arial"/>
          <w:b/>
          <w:i w:val="0"/>
          <w:color w:val="000000" w:themeColor="text1"/>
          <w:sz w:val="20"/>
          <w:szCs w:val="20"/>
        </w:rPr>
        <w:fldChar w:fldCharType="begin">
          <w:ffData>
            <w:name w:val="Texto74"/>
            <w:enabled/>
            <w:calcOnExit w:val="0"/>
            <w:textInput/>
          </w:ffData>
        </w:fldChar>
      </w:r>
      <w:r w:rsidR="00294620" w:rsidRPr="00B63942">
        <w:rPr>
          <w:rStyle w:val="nfase"/>
          <w:rFonts w:ascii="Arial" w:hAnsi="Arial" w:cs="Arial"/>
          <w:b/>
          <w:i w:val="0"/>
          <w:color w:val="000000" w:themeColor="text1"/>
          <w:sz w:val="20"/>
          <w:szCs w:val="20"/>
        </w:rPr>
        <w:instrText xml:space="preserve"> FORMTEXT </w:instrText>
      </w:r>
      <w:r w:rsidR="00294620" w:rsidRPr="00B63942">
        <w:rPr>
          <w:rStyle w:val="nfase"/>
          <w:rFonts w:ascii="Arial" w:hAnsi="Arial" w:cs="Arial"/>
          <w:b/>
          <w:i w:val="0"/>
          <w:color w:val="000000" w:themeColor="text1"/>
          <w:sz w:val="20"/>
          <w:szCs w:val="20"/>
        </w:rPr>
      </w:r>
      <w:r w:rsidR="00294620" w:rsidRPr="00B63942">
        <w:rPr>
          <w:rStyle w:val="nfase"/>
          <w:rFonts w:ascii="Arial" w:hAnsi="Arial" w:cs="Arial"/>
          <w:b/>
          <w:i w:val="0"/>
          <w:color w:val="000000" w:themeColor="text1"/>
          <w:sz w:val="20"/>
          <w:szCs w:val="20"/>
        </w:rPr>
        <w:fldChar w:fldCharType="separate"/>
      </w:r>
      <w:r w:rsidR="005A2A89" w:rsidRPr="00B63942">
        <w:rPr>
          <w:rStyle w:val="nfase"/>
          <w:rFonts w:ascii="Arial" w:hAnsi="Arial" w:cs="Arial"/>
          <w:b/>
          <w:i w:val="0"/>
          <w:color w:val="000000" w:themeColor="text1"/>
          <w:sz w:val="20"/>
          <w:szCs w:val="20"/>
        </w:rPr>
        <w:t>2024</w:t>
      </w:r>
      <w:r w:rsidR="00294620" w:rsidRPr="00B63942">
        <w:rPr>
          <w:rStyle w:val="nfase"/>
          <w:rFonts w:ascii="Arial" w:hAnsi="Arial" w:cs="Arial"/>
          <w:b/>
          <w:i w:val="0"/>
          <w:color w:val="000000" w:themeColor="text1"/>
          <w:sz w:val="20"/>
          <w:szCs w:val="20"/>
        </w:rPr>
        <w:fldChar w:fldCharType="end"/>
      </w:r>
    </w:p>
    <w:p w14:paraId="19DEEF76" w14:textId="77777777" w:rsidR="00946B10" w:rsidRPr="00B63942" w:rsidRDefault="00946B10" w:rsidP="00B63942">
      <w:pPr>
        <w:spacing w:line="360" w:lineRule="auto"/>
        <w:ind w:firstLine="567"/>
        <w:jc w:val="center"/>
        <w:rPr>
          <w:rStyle w:val="nfase"/>
          <w:rFonts w:ascii="Arial" w:hAnsi="Arial" w:cs="Arial"/>
          <w:i w:val="0"/>
          <w:color w:val="000000" w:themeColor="text1"/>
          <w:sz w:val="20"/>
          <w:szCs w:val="20"/>
        </w:rPr>
      </w:pPr>
    </w:p>
    <w:p w14:paraId="189F9374" w14:textId="7361473F" w:rsidR="003C7A23" w:rsidRPr="00B63942" w:rsidRDefault="003C7A23" w:rsidP="00B63942">
      <w:pPr>
        <w:snapToGrid w:val="0"/>
        <w:spacing w:line="360" w:lineRule="auto"/>
        <w:ind w:firstLine="567"/>
        <w:jc w:val="both"/>
        <w:rPr>
          <w:rStyle w:val="nfase"/>
          <w:rFonts w:ascii="Arial" w:hAnsi="Arial" w:cs="Arial"/>
          <w:i w:val="0"/>
          <w:color w:val="000000" w:themeColor="text1"/>
          <w:sz w:val="20"/>
          <w:szCs w:val="20"/>
        </w:rPr>
      </w:pPr>
      <w:r w:rsidRPr="00B63942">
        <w:rPr>
          <w:rStyle w:val="nfase"/>
          <w:rFonts w:ascii="Arial" w:hAnsi="Arial" w:cs="Arial"/>
          <w:i w:val="0"/>
          <w:color w:val="000000" w:themeColor="text1"/>
          <w:sz w:val="20"/>
          <w:szCs w:val="20"/>
        </w:rPr>
        <w:t xml:space="preserve">Torna-se público que o(a) </w:t>
      </w:r>
      <w:r w:rsidR="002C437D" w:rsidRPr="00B63942">
        <w:rPr>
          <w:rStyle w:val="nfase"/>
          <w:rFonts w:ascii="Arial" w:hAnsi="Arial" w:cs="Arial"/>
          <w:i w:val="0"/>
          <w:color w:val="000000" w:themeColor="text1"/>
          <w:sz w:val="20"/>
          <w:szCs w:val="20"/>
        </w:rPr>
        <w:t xml:space="preserve">Município de Marquinho, Estado do Paraná, inscrito no CNPJ sob o nº 01.612.552/0001-13, por intermédio do Pregoeiro, designado através do </w:t>
      </w:r>
      <w:r w:rsidR="002C437D" w:rsidRPr="00B63942">
        <w:rPr>
          <w:rStyle w:val="nfase"/>
          <w:rFonts w:ascii="Arial" w:hAnsi="Arial" w:cs="Arial"/>
          <w:i w:val="0"/>
          <w:color w:val="000000" w:themeColor="text1"/>
          <w:sz w:val="20"/>
          <w:szCs w:val="20"/>
        </w:rPr>
        <w:fldChar w:fldCharType="begin">
          <w:ffData>
            <w:name w:val="Texto74"/>
            <w:enabled/>
            <w:calcOnExit w:val="0"/>
            <w:textInput/>
          </w:ffData>
        </w:fldChar>
      </w:r>
      <w:r w:rsidR="002C437D" w:rsidRPr="00B63942">
        <w:rPr>
          <w:rStyle w:val="nfase"/>
          <w:rFonts w:ascii="Arial" w:hAnsi="Arial" w:cs="Arial"/>
          <w:i w:val="0"/>
          <w:color w:val="000000" w:themeColor="text1"/>
          <w:sz w:val="20"/>
          <w:szCs w:val="20"/>
        </w:rPr>
        <w:instrText xml:space="preserve"> FORMTEXT </w:instrText>
      </w:r>
      <w:r w:rsidR="002C437D" w:rsidRPr="00B63942">
        <w:rPr>
          <w:rStyle w:val="nfase"/>
          <w:rFonts w:ascii="Arial" w:hAnsi="Arial" w:cs="Arial"/>
          <w:i w:val="0"/>
          <w:color w:val="000000" w:themeColor="text1"/>
          <w:sz w:val="20"/>
          <w:szCs w:val="20"/>
        </w:rPr>
      </w:r>
      <w:r w:rsidR="002C437D" w:rsidRPr="00B63942">
        <w:rPr>
          <w:rStyle w:val="nfase"/>
          <w:rFonts w:ascii="Arial" w:hAnsi="Arial" w:cs="Arial"/>
          <w:i w:val="0"/>
          <w:color w:val="000000" w:themeColor="text1"/>
          <w:sz w:val="20"/>
          <w:szCs w:val="20"/>
        </w:rPr>
        <w:fldChar w:fldCharType="separate"/>
      </w:r>
      <w:r w:rsidR="002C437D" w:rsidRPr="00B63942">
        <w:rPr>
          <w:rStyle w:val="nfase"/>
          <w:rFonts w:ascii="Arial" w:hAnsi="Arial" w:cs="Arial"/>
          <w:i w:val="0"/>
          <w:color w:val="000000" w:themeColor="text1"/>
          <w:sz w:val="20"/>
          <w:szCs w:val="20"/>
        </w:rPr>
        <w:t>Decreto Municipal nº</w:t>
      </w:r>
      <w:r w:rsidR="002C437D" w:rsidRPr="00B63942">
        <w:rPr>
          <w:rStyle w:val="nfase"/>
          <w:rFonts w:ascii="Arial" w:hAnsi="Arial" w:cs="Arial"/>
          <w:i w:val="0"/>
          <w:color w:val="000000" w:themeColor="text1"/>
          <w:sz w:val="20"/>
          <w:szCs w:val="20"/>
        </w:rPr>
        <w:fldChar w:fldCharType="end"/>
      </w:r>
      <w:r w:rsidR="002C437D" w:rsidRPr="00B63942">
        <w:rPr>
          <w:rStyle w:val="nfase"/>
          <w:rFonts w:ascii="Arial" w:hAnsi="Arial" w:cs="Arial"/>
          <w:i w:val="0"/>
          <w:color w:val="000000" w:themeColor="text1"/>
          <w:sz w:val="20"/>
          <w:szCs w:val="20"/>
        </w:rPr>
        <w:fldChar w:fldCharType="begin">
          <w:ffData>
            <w:name w:val="Texto74"/>
            <w:enabled/>
            <w:calcOnExit w:val="0"/>
            <w:textInput/>
          </w:ffData>
        </w:fldChar>
      </w:r>
      <w:r w:rsidR="002C437D" w:rsidRPr="00B63942">
        <w:rPr>
          <w:rStyle w:val="nfase"/>
          <w:rFonts w:ascii="Arial" w:hAnsi="Arial" w:cs="Arial"/>
          <w:i w:val="0"/>
          <w:color w:val="000000" w:themeColor="text1"/>
          <w:sz w:val="20"/>
          <w:szCs w:val="20"/>
        </w:rPr>
        <w:instrText xml:space="preserve"> FORMTEXT </w:instrText>
      </w:r>
      <w:r w:rsidR="002C437D" w:rsidRPr="00B63942">
        <w:rPr>
          <w:rStyle w:val="nfase"/>
          <w:rFonts w:ascii="Arial" w:hAnsi="Arial" w:cs="Arial"/>
          <w:i w:val="0"/>
          <w:color w:val="000000" w:themeColor="text1"/>
          <w:sz w:val="20"/>
          <w:szCs w:val="20"/>
        </w:rPr>
      </w:r>
      <w:r w:rsidR="002C437D" w:rsidRPr="00B63942">
        <w:rPr>
          <w:rStyle w:val="nfase"/>
          <w:rFonts w:ascii="Arial" w:hAnsi="Arial" w:cs="Arial"/>
          <w:i w:val="0"/>
          <w:color w:val="000000" w:themeColor="text1"/>
          <w:sz w:val="20"/>
          <w:szCs w:val="20"/>
        </w:rPr>
        <w:fldChar w:fldCharType="separate"/>
      </w:r>
      <w:r w:rsidR="002C437D" w:rsidRPr="00B63942">
        <w:rPr>
          <w:rStyle w:val="nfase"/>
          <w:rFonts w:ascii="Arial" w:hAnsi="Arial" w:cs="Arial"/>
          <w:i w:val="0"/>
          <w:color w:val="000000" w:themeColor="text1"/>
          <w:sz w:val="20"/>
          <w:szCs w:val="20"/>
        </w:rPr>
        <w:t xml:space="preserve"> 0</w:t>
      </w:r>
      <w:r w:rsidR="00D65B5B" w:rsidRPr="00B63942">
        <w:rPr>
          <w:rStyle w:val="nfase"/>
          <w:rFonts w:ascii="Arial" w:hAnsi="Arial" w:cs="Arial"/>
          <w:i w:val="0"/>
          <w:color w:val="000000" w:themeColor="text1"/>
          <w:sz w:val="20"/>
          <w:szCs w:val="20"/>
        </w:rPr>
        <w:t>17</w:t>
      </w:r>
      <w:r w:rsidR="002C437D" w:rsidRPr="00B63942">
        <w:rPr>
          <w:rStyle w:val="nfase"/>
          <w:rFonts w:ascii="Arial" w:hAnsi="Arial" w:cs="Arial"/>
          <w:i w:val="0"/>
          <w:color w:val="000000" w:themeColor="text1"/>
          <w:sz w:val="20"/>
          <w:szCs w:val="20"/>
        </w:rPr>
        <w:fldChar w:fldCharType="end"/>
      </w:r>
      <w:r w:rsidR="002C437D" w:rsidRPr="00B63942">
        <w:rPr>
          <w:rStyle w:val="nfase"/>
          <w:rFonts w:ascii="Arial" w:hAnsi="Arial" w:cs="Arial"/>
          <w:i w:val="0"/>
          <w:color w:val="000000" w:themeColor="text1"/>
          <w:sz w:val="20"/>
          <w:szCs w:val="20"/>
        </w:rPr>
        <w:t>/</w:t>
      </w:r>
      <w:r w:rsidR="002C437D" w:rsidRPr="00B63942">
        <w:rPr>
          <w:rStyle w:val="nfase"/>
          <w:rFonts w:ascii="Arial" w:hAnsi="Arial" w:cs="Arial"/>
          <w:i w:val="0"/>
          <w:color w:val="000000" w:themeColor="text1"/>
          <w:sz w:val="20"/>
          <w:szCs w:val="20"/>
        </w:rPr>
        <w:fldChar w:fldCharType="begin">
          <w:ffData>
            <w:name w:val="Texto74"/>
            <w:enabled/>
            <w:calcOnExit w:val="0"/>
            <w:textInput/>
          </w:ffData>
        </w:fldChar>
      </w:r>
      <w:r w:rsidR="002C437D" w:rsidRPr="00B63942">
        <w:rPr>
          <w:rStyle w:val="nfase"/>
          <w:rFonts w:ascii="Arial" w:hAnsi="Arial" w:cs="Arial"/>
          <w:i w:val="0"/>
          <w:color w:val="000000" w:themeColor="text1"/>
          <w:sz w:val="20"/>
          <w:szCs w:val="20"/>
        </w:rPr>
        <w:instrText xml:space="preserve"> FORMTEXT </w:instrText>
      </w:r>
      <w:r w:rsidR="002C437D" w:rsidRPr="00B63942">
        <w:rPr>
          <w:rStyle w:val="nfase"/>
          <w:rFonts w:ascii="Arial" w:hAnsi="Arial" w:cs="Arial"/>
          <w:i w:val="0"/>
          <w:color w:val="000000" w:themeColor="text1"/>
          <w:sz w:val="20"/>
          <w:szCs w:val="20"/>
        </w:rPr>
      </w:r>
      <w:r w:rsidR="002C437D" w:rsidRPr="00B63942">
        <w:rPr>
          <w:rStyle w:val="nfase"/>
          <w:rFonts w:ascii="Arial" w:hAnsi="Arial" w:cs="Arial"/>
          <w:i w:val="0"/>
          <w:color w:val="000000" w:themeColor="text1"/>
          <w:sz w:val="20"/>
          <w:szCs w:val="20"/>
        </w:rPr>
        <w:fldChar w:fldCharType="separate"/>
      </w:r>
      <w:r w:rsidR="002C437D" w:rsidRPr="00B63942">
        <w:rPr>
          <w:rStyle w:val="nfase"/>
          <w:rFonts w:ascii="Arial" w:hAnsi="Arial" w:cs="Arial"/>
          <w:i w:val="0"/>
          <w:color w:val="000000" w:themeColor="text1"/>
          <w:sz w:val="20"/>
          <w:szCs w:val="20"/>
        </w:rPr>
        <w:t>202</w:t>
      </w:r>
      <w:r w:rsidR="00D65B5B" w:rsidRPr="00B63942">
        <w:rPr>
          <w:rStyle w:val="nfase"/>
          <w:rFonts w:ascii="Arial" w:hAnsi="Arial" w:cs="Arial"/>
          <w:i w:val="0"/>
          <w:color w:val="000000" w:themeColor="text1"/>
          <w:sz w:val="20"/>
          <w:szCs w:val="20"/>
        </w:rPr>
        <w:t>4</w:t>
      </w:r>
      <w:r w:rsidR="002C437D" w:rsidRPr="00B63942">
        <w:rPr>
          <w:rStyle w:val="nfase"/>
          <w:rFonts w:ascii="Arial" w:hAnsi="Arial" w:cs="Arial"/>
          <w:i w:val="0"/>
          <w:color w:val="000000" w:themeColor="text1"/>
          <w:sz w:val="20"/>
          <w:szCs w:val="20"/>
        </w:rPr>
        <w:fldChar w:fldCharType="end"/>
      </w:r>
      <w:r w:rsidR="002C437D" w:rsidRPr="00B63942">
        <w:rPr>
          <w:rStyle w:val="nfase"/>
          <w:rFonts w:ascii="Arial" w:hAnsi="Arial" w:cs="Arial"/>
          <w:i w:val="0"/>
          <w:color w:val="000000" w:themeColor="text1"/>
          <w:sz w:val="20"/>
          <w:szCs w:val="20"/>
        </w:rPr>
        <w:t xml:space="preserve">, com sede na Rua Sete de Setembro, s/nº, Centro, Marquinho/PR, com a devida autorização do Excelentíssimo Prefeito, o </w:t>
      </w:r>
      <w:r w:rsidR="002C437D" w:rsidRPr="00B63942">
        <w:rPr>
          <w:rStyle w:val="nfase"/>
          <w:rFonts w:ascii="Arial" w:hAnsi="Arial" w:cs="Arial"/>
          <w:i w:val="0"/>
          <w:color w:val="000000" w:themeColor="text1"/>
          <w:sz w:val="20"/>
          <w:szCs w:val="20"/>
        </w:rPr>
        <w:fldChar w:fldCharType="begin">
          <w:ffData>
            <w:name w:val="Texto74"/>
            <w:enabled/>
            <w:calcOnExit w:val="0"/>
            <w:textInput/>
          </w:ffData>
        </w:fldChar>
      </w:r>
      <w:r w:rsidR="002C437D" w:rsidRPr="00B63942">
        <w:rPr>
          <w:rStyle w:val="nfase"/>
          <w:rFonts w:ascii="Arial" w:hAnsi="Arial" w:cs="Arial"/>
          <w:i w:val="0"/>
          <w:color w:val="000000" w:themeColor="text1"/>
          <w:sz w:val="20"/>
          <w:szCs w:val="20"/>
        </w:rPr>
        <w:instrText xml:space="preserve"> FORMTEXT </w:instrText>
      </w:r>
      <w:r w:rsidR="002C437D" w:rsidRPr="00B63942">
        <w:rPr>
          <w:rStyle w:val="nfase"/>
          <w:rFonts w:ascii="Arial" w:hAnsi="Arial" w:cs="Arial"/>
          <w:i w:val="0"/>
          <w:color w:val="000000" w:themeColor="text1"/>
          <w:sz w:val="20"/>
          <w:szCs w:val="20"/>
        </w:rPr>
      </w:r>
      <w:r w:rsidR="002C437D" w:rsidRPr="00B63942">
        <w:rPr>
          <w:rStyle w:val="nfase"/>
          <w:rFonts w:ascii="Arial" w:hAnsi="Arial" w:cs="Arial"/>
          <w:i w:val="0"/>
          <w:color w:val="000000" w:themeColor="text1"/>
          <w:sz w:val="20"/>
          <w:szCs w:val="20"/>
        </w:rPr>
        <w:fldChar w:fldCharType="separate"/>
      </w:r>
      <w:r w:rsidR="002C437D" w:rsidRPr="00B63942">
        <w:rPr>
          <w:rStyle w:val="nfase"/>
          <w:rFonts w:ascii="Arial" w:hAnsi="Arial" w:cs="Arial"/>
          <w:i w:val="0"/>
          <w:color w:val="000000" w:themeColor="text1"/>
          <w:sz w:val="20"/>
          <w:szCs w:val="20"/>
        </w:rPr>
        <w:t xml:space="preserve">Sr. </w:t>
      </w:r>
      <w:r w:rsidR="002C437D" w:rsidRPr="00B63942">
        <w:rPr>
          <w:rStyle w:val="nfase"/>
          <w:rFonts w:ascii="Arial" w:hAnsi="Arial" w:cs="Arial"/>
          <w:i w:val="0"/>
          <w:color w:val="000000" w:themeColor="text1"/>
          <w:sz w:val="20"/>
          <w:szCs w:val="20"/>
        </w:rPr>
        <w:fldChar w:fldCharType="end"/>
      </w:r>
      <w:r w:rsidR="002C437D" w:rsidRPr="00B63942">
        <w:rPr>
          <w:rStyle w:val="nfase"/>
          <w:rFonts w:ascii="Arial" w:hAnsi="Arial" w:cs="Arial"/>
          <w:i w:val="0"/>
          <w:color w:val="000000" w:themeColor="text1"/>
          <w:sz w:val="20"/>
          <w:szCs w:val="20"/>
        </w:rPr>
        <w:fldChar w:fldCharType="begin">
          <w:ffData>
            <w:name w:val="Texto74"/>
            <w:enabled/>
            <w:calcOnExit w:val="0"/>
            <w:textInput/>
          </w:ffData>
        </w:fldChar>
      </w:r>
      <w:r w:rsidR="002C437D" w:rsidRPr="00B63942">
        <w:rPr>
          <w:rStyle w:val="nfase"/>
          <w:rFonts w:ascii="Arial" w:hAnsi="Arial" w:cs="Arial"/>
          <w:i w:val="0"/>
          <w:color w:val="000000" w:themeColor="text1"/>
          <w:sz w:val="20"/>
          <w:szCs w:val="20"/>
        </w:rPr>
        <w:instrText xml:space="preserve"> FORMTEXT </w:instrText>
      </w:r>
      <w:r w:rsidR="002C437D" w:rsidRPr="00B63942">
        <w:rPr>
          <w:rStyle w:val="nfase"/>
          <w:rFonts w:ascii="Arial" w:hAnsi="Arial" w:cs="Arial"/>
          <w:i w:val="0"/>
          <w:color w:val="000000" w:themeColor="text1"/>
          <w:sz w:val="20"/>
          <w:szCs w:val="20"/>
        </w:rPr>
      </w:r>
      <w:r w:rsidR="002C437D" w:rsidRPr="00B63942">
        <w:rPr>
          <w:rStyle w:val="nfase"/>
          <w:rFonts w:ascii="Arial" w:hAnsi="Arial" w:cs="Arial"/>
          <w:i w:val="0"/>
          <w:color w:val="000000" w:themeColor="text1"/>
          <w:sz w:val="20"/>
          <w:szCs w:val="20"/>
        </w:rPr>
        <w:fldChar w:fldCharType="separate"/>
      </w:r>
      <w:r w:rsidR="002C437D" w:rsidRPr="00B63942">
        <w:rPr>
          <w:rStyle w:val="nfase"/>
          <w:rFonts w:ascii="Arial" w:hAnsi="Arial" w:cs="Arial"/>
          <w:i w:val="0"/>
          <w:color w:val="000000" w:themeColor="text1"/>
          <w:sz w:val="20"/>
          <w:szCs w:val="20"/>
        </w:rPr>
        <w:t>Élio Bolzon Junior</w:t>
      </w:r>
      <w:r w:rsidR="002C437D" w:rsidRPr="00B63942">
        <w:rPr>
          <w:rStyle w:val="nfase"/>
          <w:rFonts w:ascii="Arial" w:hAnsi="Arial" w:cs="Arial"/>
          <w:i w:val="0"/>
          <w:color w:val="000000" w:themeColor="text1"/>
          <w:sz w:val="20"/>
          <w:szCs w:val="20"/>
        </w:rPr>
        <w:fldChar w:fldCharType="end"/>
      </w:r>
      <w:r w:rsidRPr="00B63942">
        <w:rPr>
          <w:rStyle w:val="nfase"/>
          <w:rFonts w:ascii="Arial" w:hAnsi="Arial" w:cs="Arial"/>
          <w:i w:val="0"/>
          <w:color w:val="000000" w:themeColor="text1"/>
          <w:sz w:val="20"/>
          <w:szCs w:val="20"/>
        </w:rPr>
        <w:t xml:space="preserve">, </w:t>
      </w:r>
      <w:r w:rsidR="00BB7091" w:rsidRPr="00B63942">
        <w:rPr>
          <w:rStyle w:val="nfase"/>
          <w:rFonts w:ascii="Arial" w:hAnsi="Arial" w:cs="Arial"/>
          <w:i w:val="0"/>
          <w:color w:val="000000" w:themeColor="text1"/>
          <w:sz w:val="20"/>
          <w:szCs w:val="20"/>
        </w:rPr>
        <w:t>realizará licitação</w:t>
      </w:r>
      <w:r w:rsidR="00D941EC" w:rsidRPr="00B63942">
        <w:rPr>
          <w:rStyle w:val="nfase"/>
          <w:rFonts w:ascii="Arial" w:hAnsi="Arial" w:cs="Arial"/>
          <w:i w:val="0"/>
          <w:color w:val="000000" w:themeColor="text1"/>
          <w:sz w:val="20"/>
          <w:szCs w:val="20"/>
        </w:rPr>
        <w:t xml:space="preserve"> para registro de preços</w:t>
      </w:r>
      <w:r w:rsidR="00BB7091" w:rsidRPr="00B63942">
        <w:rPr>
          <w:rFonts w:ascii="Arial" w:hAnsi="Arial" w:cs="Arial"/>
          <w:color w:val="000000" w:themeColor="text1"/>
          <w:sz w:val="20"/>
          <w:szCs w:val="20"/>
        </w:rPr>
        <w:t xml:space="preserve"> às </w:t>
      </w:r>
      <w:r w:rsidR="00BB7091" w:rsidRPr="00B63942">
        <w:rPr>
          <w:rFonts w:ascii="Arial" w:hAnsi="Arial" w:cs="Arial"/>
          <w:color w:val="000000" w:themeColor="text1"/>
          <w:sz w:val="20"/>
          <w:szCs w:val="20"/>
        </w:rPr>
        <w:fldChar w:fldCharType="begin">
          <w:ffData>
            <w:name w:val="Texto74"/>
            <w:enabled/>
            <w:calcOnExit w:val="0"/>
            <w:textInput/>
          </w:ffData>
        </w:fldChar>
      </w:r>
      <w:r w:rsidR="00BB7091" w:rsidRPr="00B63942">
        <w:rPr>
          <w:rFonts w:ascii="Arial" w:hAnsi="Arial" w:cs="Arial"/>
          <w:color w:val="000000" w:themeColor="text1"/>
          <w:sz w:val="20"/>
          <w:szCs w:val="20"/>
        </w:rPr>
        <w:instrText xml:space="preserve"> FORMTEXT </w:instrText>
      </w:r>
      <w:r w:rsidR="00BB7091" w:rsidRPr="00B63942">
        <w:rPr>
          <w:rFonts w:ascii="Arial" w:hAnsi="Arial" w:cs="Arial"/>
          <w:color w:val="000000" w:themeColor="text1"/>
          <w:sz w:val="20"/>
          <w:szCs w:val="20"/>
        </w:rPr>
      </w:r>
      <w:r w:rsidR="00BB7091" w:rsidRPr="00B63942">
        <w:rPr>
          <w:rFonts w:ascii="Arial" w:hAnsi="Arial" w:cs="Arial"/>
          <w:color w:val="000000" w:themeColor="text1"/>
          <w:sz w:val="20"/>
          <w:szCs w:val="20"/>
        </w:rPr>
        <w:fldChar w:fldCharType="separate"/>
      </w:r>
      <w:r w:rsidR="0020564B">
        <w:rPr>
          <w:rFonts w:ascii="Arial" w:hAnsi="Arial" w:cs="Arial"/>
          <w:color w:val="000000" w:themeColor="text1"/>
          <w:sz w:val="20"/>
          <w:szCs w:val="20"/>
        </w:rPr>
        <w:t>09</w:t>
      </w:r>
      <w:r w:rsidR="00BB7091" w:rsidRPr="00B63942">
        <w:rPr>
          <w:rFonts w:ascii="Arial" w:hAnsi="Arial" w:cs="Arial"/>
          <w:color w:val="000000" w:themeColor="text1"/>
          <w:sz w:val="20"/>
          <w:szCs w:val="20"/>
        </w:rPr>
        <w:fldChar w:fldCharType="end"/>
      </w:r>
      <w:r w:rsidR="00BB7091" w:rsidRPr="00B63942">
        <w:rPr>
          <w:rFonts w:ascii="Arial" w:hAnsi="Arial" w:cs="Arial"/>
          <w:bCs/>
          <w:color w:val="000000" w:themeColor="text1"/>
          <w:sz w:val="20"/>
          <w:szCs w:val="20"/>
        </w:rPr>
        <w:t>:</w:t>
      </w:r>
      <w:r w:rsidR="00BB7091" w:rsidRPr="00B63942">
        <w:rPr>
          <w:rFonts w:ascii="Arial" w:hAnsi="Arial" w:cs="Arial"/>
          <w:color w:val="000000" w:themeColor="text1"/>
          <w:sz w:val="20"/>
          <w:szCs w:val="20"/>
        </w:rPr>
        <w:fldChar w:fldCharType="begin">
          <w:ffData>
            <w:name w:val="Texto74"/>
            <w:enabled/>
            <w:calcOnExit w:val="0"/>
            <w:textInput/>
          </w:ffData>
        </w:fldChar>
      </w:r>
      <w:r w:rsidR="00BB7091" w:rsidRPr="00B63942">
        <w:rPr>
          <w:rFonts w:ascii="Arial" w:hAnsi="Arial" w:cs="Arial"/>
          <w:color w:val="000000" w:themeColor="text1"/>
          <w:sz w:val="20"/>
          <w:szCs w:val="20"/>
        </w:rPr>
        <w:instrText xml:space="preserve"> FORMTEXT </w:instrText>
      </w:r>
      <w:r w:rsidR="00BB7091" w:rsidRPr="00B63942">
        <w:rPr>
          <w:rFonts w:ascii="Arial" w:hAnsi="Arial" w:cs="Arial"/>
          <w:color w:val="000000" w:themeColor="text1"/>
          <w:sz w:val="20"/>
          <w:szCs w:val="20"/>
        </w:rPr>
      </w:r>
      <w:r w:rsidR="00BB7091" w:rsidRPr="00B63942">
        <w:rPr>
          <w:rFonts w:ascii="Arial" w:hAnsi="Arial" w:cs="Arial"/>
          <w:color w:val="000000" w:themeColor="text1"/>
          <w:sz w:val="20"/>
          <w:szCs w:val="20"/>
        </w:rPr>
        <w:fldChar w:fldCharType="separate"/>
      </w:r>
      <w:r w:rsidR="0020564B">
        <w:rPr>
          <w:rFonts w:ascii="Arial" w:hAnsi="Arial" w:cs="Arial"/>
          <w:color w:val="000000" w:themeColor="text1"/>
          <w:sz w:val="20"/>
          <w:szCs w:val="20"/>
        </w:rPr>
        <w:t>00</w:t>
      </w:r>
      <w:r w:rsidR="00BB7091" w:rsidRPr="00B63942">
        <w:rPr>
          <w:rFonts w:ascii="Arial" w:hAnsi="Arial" w:cs="Arial"/>
          <w:color w:val="000000" w:themeColor="text1"/>
          <w:sz w:val="20"/>
          <w:szCs w:val="20"/>
        </w:rPr>
        <w:fldChar w:fldCharType="end"/>
      </w:r>
      <w:r w:rsidR="00BB7091" w:rsidRPr="00B63942">
        <w:rPr>
          <w:rFonts w:ascii="Arial" w:hAnsi="Arial" w:cs="Arial"/>
          <w:bCs/>
          <w:color w:val="000000" w:themeColor="text1"/>
          <w:sz w:val="20"/>
          <w:szCs w:val="20"/>
        </w:rPr>
        <w:t xml:space="preserve"> horas do </w:t>
      </w:r>
      <w:r w:rsidR="00BB7091" w:rsidRPr="00B63942">
        <w:rPr>
          <w:rFonts w:ascii="Arial" w:hAnsi="Arial" w:cs="Arial"/>
          <w:color w:val="000000" w:themeColor="text1"/>
          <w:sz w:val="20"/>
          <w:szCs w:val="20"/>
        </w:rPr>
        <w:t xml:space="preserve">dia </w:t>
      </w:r>
      <w:r w:rsidR="00BB7091" w:rsidRPr="00B63942">
        <w:rPr>
          <w:rFonts w:ascii="Arial" w:hAnsi="Arial" w:cs="Arial"/>
          <w:color w:val="000000" w:themeColor="text1"/>
          <w:sz w:val="20"/>
          <w:szCs w:val="20"/>
        </w:rPr>
        <w:fldChar w:fldCharType="begin">
          <w:ffData>
            <w:name w:val="Texto74"/>
            <w:enabled/>
            <w:calcOnExit w:val="0"/>
            <w:textInput/>
          </w:ffData>
        </w:fldChar>
      </w:r>
      <w:r w:rsidR="00BB7091" w:rsidRPr="00B63942">
        <w:rPr>
          <w:rFonts w:ascii="Arial" w:hAnsi="Arial" w:cs="Arial"/>
          <w:color w:val="000000" w:themeColor="text1"/>
          <w:sz w:val="20"/>
          <w:szCs w:val="20"/>
        </w:rPr>
        <w:instrText xml:space="preserve"> FORMTEXT </w:instrText>
      </w:r>
      <w:r w:rsidR="00BB7091" w:rsidRPr="00B63942">
        <w:rPr>
          <w:rFonts w:ascii="Arial" w:hAnsi="Arial" w:cs="Arial"/>
          <w:color w:val="000000" w:themeColor="text1"/>
          <w:sz w:val="20"/>
          <w:szCs w:val="20"/>
        </w:rPr>
      </w:r>
      <w:r w:rsidR="00BB7091" w:rsidRPr="00B63942">
        <w:rPr>
          <w:rFonts w:ascii="Arial" w:hAnsi="Arial" w:cs="Arial"/>
          <w:color w:val="000000" w:themeColor="text1"/>
          <w:sz w:val="20"/>
          <w:szCs w:val="20"/>
        </w:rPr>
        <w:fldChar w:fldCharType="separate"/>
      </w:r>
      <w:r w:rsidR="0020564B">
        <w:rPr>
          <w:rFonts w:ascii="Arial" w:hAnsi="Arial" w:cs="Arial"/>
          <w:color w:val="000000" w:themeColor="text1"/>
          <w:sz w:val="20"/>
          <w:szCs w:val="20"/>
        </w:rPr>
        <w:t>28</w:t>
      </w:r>
      <w:r w:rsidR="00BB7091" w:rsidRPr="00B63942">
        <w:rPr>
          <w:rFonts w:ascii="Arial" w:hAnsi="Arial" w:cs="Arial"/>
          <w:color w:val="000000" w:themeColor="text1"/>
          <w:sz w:val="20"/>
          <w:szCs w:val="20"/>
        </w:rPr>
        <w:fldChar w:fldCharType="end"/>
      </w:r>
      <w:r w:rsidR="00BB7091" w:rsidRPr="00B63942">
        <w:rPr>
          <w:rFonts w:ascii="Arial" w:hAnsi="Arial" w:cs="Arial"/>
          <w:color w:val="000000" w:themeColor="text1"/>
          <w:sz w:val="20"/>
          <w:szCs w:val="20"/>
        </w:rPr>
        <w:t xml:space="preserve"> de </w:t>
      </w:r>
      <w:r w:rsidR="00BB7091" w:rsidRPr="00B63942">
        <w:rPr>
          <w:rFonts w:ascii="Arial" w:hAnsi="Arial" w:cs="Arial"/>
          <w:color w:val="000000" w:themeColor="text1"/>
          <w:sz w:val="20"/>
          <w:szCs w:val="20"/>
        </w:rPr>
        <w:fldChar w:fldCharType="begin">
          <w:ffData>
            <w:name w:val="Texto74"/>
            <w:enabled/>
            <w:calcOnExit w:val="0"/>
            <w:textInput/>
          </w:ffData>
        </w:fldChar>
      </w:r>
      <w:r w:rsidR="00BB7091" w:rsidRPr="00B63942">
        <w:rPr>
          <w:rFonts w:ascii="Arial" w:hAnsi="Arial" w:cs="Arial"/>
          <w:color w:val="000000" w:themeColor="text1"/>
          <w:sz w:val="20"/>
          <w:szCs w:val="20"/>
        </w:rPr>
        <w:instrText xml:space="preserve"> FORMTEXT </w:instrText>
      </w:r>
      <w:r w:rsidR="00BB7091" w:rsidRPr="00B63942">
        <w:rPr>
          <w:rFonts w:ascii="Arial" w:hAnsi="Arial" w:cs="Arial"/>
          <w:color w:val="000000" w:themeColor="text1"/>
          <w:sz w:val="20"/>
          <w:szCs w:val="20"/>
        </w:rPr>
      </w:r>
      <w:r w:rsidR="00BB7091" w:rsidRPr="00B63942">
        <w:rPr>
          <w:rFonts w:ascii="Arial" w:hAnsi="Arial" w:cs="Arial"/>
          <w:color w:val="000000" w:themeColor="text1"/>
          <w:sz w:val="20"/>
          <w:szCs w:val="20"/>
        </w:rPr>
        <w:fldChar w:fldCharType="separate"/>
      </w:r>
      <w:r w:rsidR="0020564B">
        <w:rPr>
          <w:rFonts w:ascii="Arial" w:hAnsi="Arial" w:cs="Arial"/>
          <w:color w:val="000000" w:themeColor="text1"/>
          <w:sz w:val="20"/>
          <w:szCs w:val="20"/>
        </w:rPr>
        <w:t>agosto</w:t>
      </w:r>
      <w:r w:rsidR="00BB7091" w:rsidRPr="00B63942">
        <w:rPr>
          <w:rFonts w:ascii="Arial" w:hAnsi="Arial" w:cs="Arial"/>
          <w:color w:val="000000" w:themeColor="text1"/>
          <w:sz w:val="20"/>
          <w:szCs w:val="20"/>
        </w:rPr>
        <w:fldChar w:fldCharType="end"/>
      </w:r>
      <w:r w:rsidR="00BB7091" w:rsidRPr="00B63942">
        <w:rPr>
          <w:rFonts w:ascii="Arial" w:hAnsi="Arial" w:cs="Arial"/>
          <w:color w:val="000000" w:themeColor="text1"/>
          <w:sz w:val="20"/>
          <w:szCs w:val="20"/>
        </w:rPr>
        <w:t xml:space="preserve"> de </w:t>
      </w:r>
      <w:r w:rsidR="00BB7091" w:rsidRPr="00B63942">
        <w:rPr>
          <w:rFonts w:ascii="Arial" w:hAnsi="Arial" w:cs="Arial"/>
          <w:color w:val="000000" w:themeColor="text1"/>
          <w:sz w:val="20"/>
          <w:szCs w:val="20"/>
        </w:rPr>
        <w:fldChar w:fldCharType="begin">
          <w:ffData>
            <w:name w:val="Texto74"/>
            <w:enabled/>
            <w:calcOnExit w:val="0"/>
            <w:textInput/>
          </w:ffData>
        </w:fldChar>
      </w:r>
      <w:r w:rsidR="00BB7091" w:rsidRPr="00B63942">
        <w:rPr>
          <w:rFonts w:ascii="Arial" w:hAnsi="Arial" w:cs="Arial"/>
          <w:color w:val="000000" w:themeColor="text1"/>
          <w:sz w:val="20"/>
          <w:szCs w:val="20"/>
        </w:rPr>
        <w:instrText xml:space="preserve"> FORMTEXT </w:instrText>
      </w:r>
      <w:r w:rsidR="00BB7091" w:rsidRPr="00B63942">
        <w:rPr>
          <w:rFonts w:ascii="Arial" w:hAnsi="Arial" w:cs="Arial"/>
          <w:color w:val="000000" w:themeColor="text1"/>
          <w:sz w:val="20"/>
          <w:szCs w:val="20"/>
        </w:rPr>
      </w:r>
      <w:r w:rsidR="00BB7091" w:rsidRPr="00B63942">
        <w:rPr>
          <w:rFonts w:ascii="Arial" w:hAnsi="Arial" w:cs="Arial"/>
          <w:color w:val="000000" w:themeColor="text1"/>
          <w:sz w:val="20"/>
          <w:szCs w:val="20"/>
        </w:rPr>
        <w:fldChar w:fldCharType="separate"/>
      </w:r>
      <w:r w:rsidR="00BB7091" w:rsidRPr="00B63942">
        <w:rPr>
          <w:rFonts w:ascii="Arial" w:hAnsi="Arial" w:cs="Arial"/>
          <w:color w:val="000000" w:themeColor="text1"/>
          <w:sz w:val="20"/>
          <w:szCs w:val="20"/>
        </w:rPr>
        <w:t>2024</w:t>
      </w:r>
      <w:r w:rsidR="00BB7091" w:rsidRPr="00B63942">
        <w:rPr>
          <w:rFonts w:ascii="Arial" w:hAnsi="Arial" w:cs="Arial"/>
          <w:color w:val="000000" w:themeColor="text1"/>
          <w:sz w:val="20"/>
          <w:szCs w:val="20"/>
        </w:rPr>
        <w:fldChar w:fldCharType="end"/>
      </w:r>
      <w:r w:rsidR="00BB7091" w:rsidRPr="00B63942">
        <w:rPr>
          <w:rStyle w:val="nfase"/>
          <w:rFonts w:ascii="Arial" w:hAnsi="Arial" w:cs="Arial"/>
          <w:i w:val="0"/>
          <w:color w:val="000000" w:themeColor="text1"/>
          <w:sz w:val="20"/>
          <w:szCs w:val="20"/>
        </w:rPr>
        <w:t>, na modalidade PREGÃO, na forma ELETRÔNICA,</w:t>
      </w:r>
      <w:r w:rsidRPr="00B63942">
        <w:rPr>
          <w:rStyle w:val="nfase"/>
          <w:rFonts w:ascii="Arial" w:hAnsi="Arial" w:cs="Arial"/>
          <w:i w:val="0"/>
          <w:color w:val="000000" w:themeColor="text1"/>
          <w:sz w:val="20"/>
          <w:szCs w:val="20"/>
        </w:rPr>
        <w:t xml:space="preserve"> </w:t>
      </w:r>
      <w:r w:rsidR="002C437D" w:rsidRPr="00B63942">
        <w:rPr>
          <w:rStyle w:val="nfase"/>
          <w:rFonts w:ascii="Arial" w:hAnsi="Arial" w:cs="Arial"/>
          <w:i w:val="0"/>
          <w:color w:val="000000" w:themeColor="text1"/>
          <w:sz w:val="20"/>
          <w:szCs w:val="20"/>
        </w:rPr>
        <w:t xml:space="preserve">em conformidade com a </w:t>
      </w:r>
      <w:r w:rsidR="005C6F88" w:rsidRPr="00B63942">
        <w:rPr>
          <w:rStyle w:val="nfase"/>
          <w:rFonts w:ascii="Arial" w:hAnsi="Arial" w:cs="Arial"/>
          <w:i w:val="0"/>
          <w:color w:val="000000" w:themeColor="text1"/>
          <w:sz w:val="20"/>
          <w:szCs w:val="20"/>
        </w:rPr>
        <w:t>Lei nº 14.133/</w:t>
      </w:r>
      <w:r w:rsidR="00544A6E" w:rsidRPr="00B63942">
        <w:rPr>
          <w:rStyle w:val="nfase"/>
          <w:rFonts w:ascii="Arial" w:hAnsi="Arial" w:cs="Arial"/>
          <w:i w:val="0"/>
          <w:color w:val="000000" w:themeColor="text1"/>
          <w:sz w:val="20"/>
          <w:szCs w:val="20"/>
        </w:rPr>
        <w:t xml:space="preserve">2021, </w:t>
      </w:r>
      <w:r w:rsidR="002C437D" w:rsidRPr="00B63942">
        <w:rPr>
          <w:rStyle w:val="nfase"/>
          <w:rFonts w:ascii="Arial" w:hAnsi="Arial" w:cs="Arial"/>
          <w:i w:val="0"/>
          <w:color w:val="000000" w:themeColor="text1"/>
          <w:sz w:val="20"/>
          <w:szCs w:val="20"/>
        </w:rPr>
        <w:t>L</w:t>
      </w:r>
      <w:r w:rsidR="00CC2A38" w:rsidRPr="00B63942">
        <w:rPr>
          <w:rStyle w:val="nfase"/>
          <w:rFonts w:ascii="Arial" w:hAnsi="Arial" w:cs="Arial"/>
          <w:i w:val="0"/>
          <w:color w:val="000000" w:themeColor="text1"/>
          <w:sz w:val="20"/>
          <w:szCs w:val="20"/>
        </w:rPr>
        <w:t>ei Complementar nº 123/2006,</w:t>
      </w:r>
      <w:r w:rsidR="002C437D" w:rsidRPr="00B63942">
        <w:rPr>
          <w:rStyle w:val="nfase"/>
          <w:rFonts w:ascii="Arial" w:hAnsi="Arial" w:cs="Arial"/>
          <w:i w:val="0"/>
          <w:color w:val="000000" w:themeColor="text1"/>
          <w:sz w:val="20"/>
          <w:szCs w:val="20"/>
        </w:rPr>
        <w:t xml:space="preserve"> Decreto Municipal nº </w:t>
      </w:r>
      <w:r w:rsidR="002C437D" w:rsidRPr="00B63942">
        <w:rPr>
          <w:rStyle w:val="nfase"/>
          <w:rFonts w:ascii="Arial" w:hAnsi="Arial" w:cs="Arial"/>
          <w:i w:val="0"/>
          <w:color w:val="000000" w:themeColor="text1"/>
          <w:sz w:val="20"/>
          <w:szCs w:val="20"/>
        </w:rPr>
        <w:fldChar w:fldCharType="begin">
          <w:ffData>
            <w:name w:val="Texto74"/>
            <w:enabled/>
            <w:calcOnExit w:val="0"/>
            <w:textInput/>
          </w:ffData>
        </w:fldChar>
      </w:r>
      <w:r w:rsidR="002C437D" w:rsidRPr="00B63942">
        <w:rPr>
          <w:rStyle w:val="nfase"/>
          <w:rFonts w:ascii="Arial" w:hAnsi="Arial" w:cs="Arial"/>
          <w:i w:val="0"/>
          <w:color w:val="000000" w:themeColor="text1"/>
          <w:sz w:val="20"/>
          <w:szCs w:val="20"/>
        </w:rPr>
        <w:instrText xml:space="preserve"> FORMTEXT </w:instrText>
      </w:r>
      <w:r w:rsidR="002C437D" w:rsidRPr="00B63942">
        <w:rPr>
          <w:rStyle w:val="nfase"/>
          <w:rFonts w:ascii="Arial" w:hAnsi="Arial" w:cs="Arial"/>
          <w:i w:val="0"/>
          <w:color w:val="000000" w:themeColor="text1"/>
          <w:sz w:val="20"/>
          <w:szCs w:val="20"/>
        </w:rPr>
      </w:r>
      <w:r w:rsidR="002C437D" w:rsidRPr="00B63942">
        <w:rPr>
          <w:rStyle w:val="nfase"/>
          <w:rFonts w:ascii="Arial" w:hAnsi="Arial" w:cs="Arial"/>
          <w:i w:val="0"/>
          <w:color w:val="000000" w:themeColor="text1"/>
          <w:sz w:val="20"/>
          <w:szCs w:val="20"/>
        </w:rPr>
        <w:fldChar w:fldCharType="separate"/>
      </w:r>
      <w:r w:rsidR="007506AF" w:rsidRPr="00B63942">
        <w:rPr>
          <w:rStyle w:val="nfase"/>
          <w:rFonts w:ascii="Arial" w:hAnsi="Arial" w:cs="Arial"/>
          <w:i w:val="0"/>
          <w:color w:val="000000" w:themeColor="text1"/>
          <w:sz w:val="20"/>
          <w:szCs w:val="20"/>
        </w:rPr>
        <w:t>096</w:t>
      </w:r>
      <w:r w:rsidR="002C437D" w:rsidRPr="00B63942">
        <w:rPr>
          <w:rStyle w:val="nfase"/>
          <w:rFonts w:ascii="Arial" w:hAnsi="Arial" w:cs="Arial"/>
          <w:i w:val="0"/>
          <w:color w:val="000000" w:themeColor="text1"/>
          <w:sz w:val="20"/>
          <w:szCs w:val="20"/>
        </w:rPr>
        <w:fldChar w:fldCharType="end"/>
      </w:r>
      <w:r w:rsidR="002C437D" w:rsidRPr="00B63942">
        <w:rPr>
          <w:rStyle w:val="nfase"/>
          <w:rFonts w:ascii="Arial" w:hAnsi="Arial" w:cs="Arial"/>
          <w:i w:val="0"/>
          <w:color w:val="000000" w:themeColor="text1"/>
          <w:sz w:val="20"/>
          <w:szCs w:val="20"/>
        </w:rPr>
        <w:t>/</w:t>
      </w:r>
      <w:r w:rsidR="002C437D" w:rsidRPr="00B63942">
        <w:rPr>
          <w:rStyle w:val="nfase"/>
          <w:rFonts w:ascii="Arial" w:hAnsi="Arial" w:cs="Arial"/>
          <w:i w:val="0"/>
          <w:color w:val="000000" w:themeColor="text1"/>
          <w:sz w:val="20"/>
          <w:szCs w:val="20"/>
        </w:rPr>
        <w:fldChar w:fldCharType="begin">
          <w:ffData>
            <w:name w:val="Texto74"/>
            <w:enabled/>
            <w:calcOnExit w:val="0"/>
            <w:textInput/>
          </w:ffData>
        </w:fldChar>
      </w:r>
      <w:r w:rsidR="002C437D" w:rsidRPr="00B63942">
        <w:rPr>
          <w:rStyle w:val="nfase"/>
          <w:rFonts w:ascii="Arial" w:hAnsi="Arial" w:cs="Arial"/>
          <w:i w:val="0"/>
          <w:color w:val="000000" w:themeColor="text1"/>
          <w:sz w:val="20"/>
          <w:szCs w:val="20"/>
        </w:rPr>
        <w:instrText xml:space="preserve"> FORMTEXT </w:instrText>
      </w:r>
      <w:r w:rsidR="002C437D" w:rsidRPr="00B63942">
        <w:rPr>
          <w:rStyle w:val="nfase"/>
          <w:rFonts w:ascii="Arial" w:hAnsi="Arial" w:cs="Arial"/>
          <w:i w:val="0"/>
          <w:color w:val="000000" w:themeColor="text1"/>
          <w:sz w:val="20"/>
          <w:szCs w:val="20"/>
        </w:rPr>
      </w:r>
      <w:r w:rsidR="002C437D" w:rsidRPr="00B63942">
        <w:rPr>
          <w:rStyle w:val="nfase"/>
          <w:rFonts w:ascii="Arial" w:hAnsi="Arial" w:cs="Arial"/>
          <w:i w:val="0"/>
          <w:color w:val="000000" w:themeColor="text1"/>
          <w:sz w:val="20"/>
          <w:szCs w:val="20"/>
        </w:rPr>
        <w:fldChar w:fldCharType="separate"/>
      </w:r>
      <w:r w:rsidR="007506AF" w:rsidRPr="00B63942">
        <w:rPr>
          <w:rStyle w:val="nfase"/>
          <w:rFonts w:ascii="Arial" w:hAnsi="Arial" w:cs="Arial"/>
          <w:i w:val="0"/>
          <w:color w:val="000000" w:themeColor="text1"/>
          <w:sz w:val="20"/>
          <w:szCs w:val="20"/>
        </w:rPr>
        <w:t>2021</w:t>
      </w:r>
      <w:r w:rsidR="002C437D" w:rsidRPr="00B63942">
        <w:rPr>
          <w:rStyle w:val="nfase"/>
          <w:rFonts w:ascii="Arial" w:hAnsi="Arial" w:cs="Arial"/>
          <w:i w:val="0"/>
          <w:color w:val="000000" w:themeColor="text1"/>
          <w:sz w:val="20"/>
          <w:szCs w:val="20"/>
        </w:rPr>
        <w:fldChar w:fldCharType="end"/>
      </w:r>
      <w:r w:rsidR="002C437D" w:rsidRPr="00B63942">
        <w:rPr>
          <w:rStyle w:val="nfase"/>
          <w:rFonts w:ascii="Arial" w:hAnsi="Arial" w:cs="Arial"/>
          <w:i w:val="0"/>
          <w:color w:val="000000" w:themeColor="text1"/>
          <w:sz w:val="20"/>
          <w:szCs w:val="20"/>
        </w:rPr>
        <w:t xml:space="preserve"> </w:t>
      </w:r>
      <w:r w:rsidRPr="00B63942">
        <w:rPr>
          <w:rStyle w:val="nfase"/>
          <w:rFonts w:ascii="Arial" w:hAnsi="Arial" w:cs="Arial"/>
          <w:i w:val="0"/>
          <w:color w:val="000000" w:themeColor="text1"/>
          <w:sz w:val="20"/>
          <w:szCs w:val="20"/>
        </w:rPr>
        <w:t>e, ainda, de acordo com as condições estabelecidas neste Edital.</w:t>
      </w:r>
    </w:p>
    <w:p w14:paraId="18953BDD" w14:textId="5EE99EFF" w:rsidR="00946B10" w:rsidRPr="00B63942" w:rsidRDefault="005B181D" w:rsidP="00B63942">
      <w:pPr>
        <w:tabs>
          <w:tab w:val="left" w:pos="7147"/>
        </w:tabs>
        <w:snapToGrid w:val="0"/>
        <w:spacing w:line="360" w:lineRule="auto"/>
        <w:jc w:val="both"/>
        <w:rPr>
          <w:rStyle w:val="nfase"/>
          <w:rFonts w:ascii="Arial" w:hAnsi="Arial" w:cs="Arial"/>
          <w:i w:val="0"/>
          <w:color w:val="000000" w:themeColor="text1"/>
          <w:sz w:val="20"/>
          <w:szCs w:val="20"/>
        </w:rPr>
      </w:pPr>
      <w:r w:rsidRPr="00B63942">
        <w:rPr>
          <w:rStyle w:val="nfase"/>
          <w:rFonts w:ascii="Arial" w:hAnsi="Arial" w:cs="Arial"/>
          <w:i w:val="0"/>
          <w:color w:val="000000" w:themeColor="text1"/>
          <w:sz w:val="20"/>
          <w:szCs w:val="20"/>
        </w:rPr>
        <w:tab/>
      </w:r>
    </w:p>
    <w:p w14:paraId="00B217AE" w14:textId="77777777" w:rsidR="003C7A23" w:rsidRPr="00B63942" w:rsidRDefault="003C7A23" w:rsidP="00B63942">
      <w:pPr>
        <w:pStyle w:val="Nivel01"/>
        <w:spacing w:before="0" w:line="360" w:lineRule="auto"/>
        <w:ind w:left="0" w:firstLine="567"/>
        <w:rPr>
          <w:rStyle w:val="nfase"/>
          <w:i w:val="0"/>
          <w:color w:val="000000" w:themeColor="text1"/>
        </w:rPr>
      </w:pPr>
      <w:bookmarkStart w:id="0" w:name="_Toc122606103"/>
      <w:r w:rsidRPr="00B63942">
        <w:rPr>
          <w:rStyle w:val="nfase"/>
          <w:i w:val="0"/>
          <w:color w:val="000000" w:themeColor="text1"/>
        </w:rPr>
        <w:t>DO OBJETO</w:t>
      </w:r>
      <w:bookmarkEnd w:id="0"/>
    </w:p>
    <w:p w14:paraId="5A599064" w14:textId="0D6DB382" w:rsidR="002C437D" w:rsidRPr="00B63942" w:rsidRDefault="003C7A23" w:rsidP="00B63942">
      <w:pPr>
        <w:pStyle w:val="Nivel2"/>
        <w:spacing w:before="0" w:after="0" w:line="360" w:lineRule="auto"/>
        <w:ind w:left="0" w:firstLine="567"/>
        <w:rPr>
          <w:rStyle w:val="nfase"/>
          <w:i w:val="0"/>
          <w:color w:val="000000" w:themeColor="text1"/>
        </w:rPr>
      </w:pPr>
      <w:r w:rsidRPr="00B63942">
        <w:rPr>
          <w:rStyle w:val="nfase"/>
          <w:i w:val="0"/>
          <w:color w:val="000000" w:themeColor="text1"/>
        </w:rPr>
        <w:t xml:space="preserve">O objeto da presente licitação é a </w:t>
      </w:r>
      <w:r w:rsidR="00025A6E" w:rsidRPr="00B63942">
        <w:rPr>
          <w:b/>
          <w:bCs/>
          <w:color w:val="000000" w:themeColor="text1"/>
        </w:rPr>
        <w:fldChar w:fldCharType="begin">
          <w:ffData>
            <w:name w:val="Texto74"/>
            <w:enabled/>
            <w:calcOnExit w:val="0"/>
            <w:textInput/>
          </w:ffData>
        </w:fldChar>
      </w:r>
      <w:r w:rsidR="00025A6E" w:rsidRPr="00B63942">
        <w:rPr>
          <w:b/>
          <w:bCs/>
          <w:color w:val="000000" w:themeColor="text1"/>
        </w:rPr>
        <w:instrText xml:space="preserve"> FORMTEXT </w:instrText>
      </w:r>
      <w:r w:rsidR="00025A6E" w:rsidRPr="00B63942">
        <w:rPr>
          <w:b/>
          <w:bCs/>
          <w:color w:val="000000" w:themeColor="text1"/>
        </w:rPr>
      </w:r>
      <w:r w:rsidR="00025A6E" w:rsidRPr="00B63942">
        <w:rPr>
          <w:b/>
          <w:bCs/>
          <w:color w:val="000000" w:themeColor="text1"/>
        </w:rPr>
        <w:fldChar w:fldCharType="separate"/>
      </w:r>
      <w:r w:rsidR="00DF1E74" w:rsidRPr="00B63942">
        <w:rPr>
          <w:b/>
          <w:bCs/>
          <w:color w:val="000000" w:themeColor="text1"/>
        </w:rPr>
        <w:t>AQUISIÇÃO DE MATERIAIS HOSPITALARES DE USO MÉDICO E DE ENFERMAGEM EM ATENDIMENTO AS DEMANDAS DA SECRETARIA MUNICIPAL DE SAÚDE</w:t>
      </w:r>
      <w:r w:rsidR="00025A6E" w:rsidRPr="00B63942">
        <w:rPr>
          <w:b/>
          <w:bCs/>
          <w:color w:val="000000" w:themeColor="text1"/>
        </w:rPr>
        <w:fldChar w:fldCharType="end"/>
      </w:r>
      <w:r w:rsidR="00D37507" w:rsidRPr="00B63942">
        <w:rPr>
          <w:rStyle w:val="nfase"/>
          <w:i w:val="0"/>
          <w:color w:val="000000" w:themeColor="text1"/>
        </w:rPr>
        <w:t xml:space="preserve">, </w:t>
      </w:r>
      <w:r w:rsidRPr="00B63942">
        <w:rPr>
          <w:rStyle w:val="nfase"/>
          <w:i w:val="0"/>
          <w:color w:val="000000" w:themeColor="text1"/>
        </w:rPr>
        <w:t>conforme condições, quantidades e exigências estabelecidas neste Edital e seus anexos.</w:t>
      </w:r>
    </w:p>
    <w:p w14:paraId="4AED8459" w14:textId="4546C77F" w:rsidR="00ED071B" w:rsidRPr="00B63942" w:rsidRDefault="00E21F05" w:rsidP="00B63942">
      <w:pPr>
        <w:pStyle w:val="Nivel2"/>
        <w:spacing w:before="0" w:after="0" w:line="360" w:lineRule="auto"/>
        <w:ind w:left="0" w:firstLine="567"/>
        <w:rPr>
          <w:color w:val="000000" w:themeColor="text1"/>
        </w:rPr>
      </w:pPr>
      <w:r w:rsidRPr="00B63942">
        <w:rPr>
          <w:color w:val="000000" w:themeColor="text1"/>
        </w:rPr>
        <w:t>A licitação será dividida em itens, conforme tabela constante do Termo de Referência, facultando-se ao licitante a participação em quantos itens forem de seu interesse.</w:t>
      </w:r>
    </w:p>
    <w:p w14:paraId="14FB23E0" w14:textId="77777777" w:rsidR="00ED071B" w:rsidRPr="00B63942" w:rsidRDefault="00ED071B" w:rsidP="00B63942">
      <w:pPr>
        <w:pStyle w:val="Nivel2"/>
        <w:numPr>
          <w:ilvl w:val="0"/>
          <w:numId w:val="0"/>
        </w:numPr>
        <w:spacing w:before="0" w:after="0" w:line="360" w:lineRule="auto"/>
        <w:rPr>
          <w:rStyle w:val="nfase"/>
          <w:i w:val="0"/>
          <w:color w:val="000000" w:themeColor="text1"/>
        </w:rPr>
      </w:pPr>
      <w:bookmarkStart w:id="1" w:name="_Hlk171430100"/>
    </w:p>
    <w:p w14:paraId="4435B9FF" w14:textId="1C056817" w:rsidR="00D941EC" w:rsidRPr="00B63942" w:rsidRDefault="00D941EC" w:rsidP="00B63942">
      <w:pPr>
        <w:pStyle w:val="Nivel01"/>
        <w:spacing w:before="0" w:line="360" w:lineRule="auto"/>
        <w:ind w:left="0" w:firstLine="567"/>
        <w:rPr>
          <w:color w:val="000000" w:themeColor="text1"/>
        </w:rPr>
      </w:pPr>
      <w:bookmarkStart w:id="2" w:name="_Toc122606104"/>
      <w:r w:rsidRPr="00B63942">
        <w:rPr>
          <w:color w:val="000000" w:themeColor="text1"/>
        </w:rPr>
        <w:t>DO REGISTRO DE PREÇOS</w:t>
      </w:r>
    </w:p>
    <w:p w14:paraId="70461FBB" w14:textId="2D89EF5F" w:rsidR="00D941EC" w:rsidRPr="00B63942" w:rsidRDefault="00D941EC" w:rsidP="00B63942">
      <w:pPr>
        <w:pStyle w:val="Nivel2"/>
        <w:spacing w:before="0" w:after="0" w:line="360" w:lineRule="auto"/>
        <w:ind w:left="0" w:firstLine="567"/>
        <w:rPr>
          <w:color w:val="000000" w:themeColor="text1"/>
        </w:rPr>
      </w:pPr>
      <w:r w:rsidRPr="00B63942">
        <w:rPr>
          <w:color w:val="000000" w:themeColor="text1"/>
        </w:rPr>
        <w:t>As regras referentes ao órgão gerenciador e participantes, bem como a eventuais adesões são as que constam da minuta de Ata de Registro de Preços.</w:t>
      </w:r>
    </w:p>
    <w:p w14:paraId="476FB8D3" w14:textId="77777777" w:rsidR="00D941EC" w:rsidRPr="00B63942" w:rsidRDefault="00D941EC" w:rsidP="00B63942">
      <w:pPr>
        <w:pStyle w:val="Nivel2"/>
        <w:numPr>
          <w:ilvl w:val="0"/>
          <w:numId w:val="0"/>
        </w:numPr>
        <w:spacing w:before="0" w:after="0" w:line="360" w:lineRule="auto"/>
        <w:rPr>
          <w:color w:val="000000" w:themeColor="text1"/>
        </w:rPr>
      </w:pPr>
    </w:p>
    <w:bookmarkEnd w:id="1"/>
    <w:p w14:paraId="362AFB15" w14:textId="56E25723" w:rsidR="003C7A23" w:rsidRPr="00B63942" w:rsidRDefault="003C7A23" w:rsidP="00B63942">
      <w:pPr>
        <w:pStyle w:val="Nivel01"/>
        <w:spacing w:before="0" w:line="360" w:lineRule="auto"/>
        <w:ind w:left="0" w:firstLine="567"/>
        <w:rPr>
          <w:rStyle w:val="nfase"/>
          <w:i w:val="0"/>
          <w:color w:val="000000" w:themeColor="text1"/>
        </w:rPr>
      </w:pPr>
      <w:r w:rsidRPr="00B63942">
        <w:rPr>
          <w:rStyle w:val="nfase"/>
          <w:i w:val="0"/>
          <w:color w:val="000000" w:themeColor="text1"/>
        </w:rPr>
        <w:t>DA PARTICIPAÇÃO NA LICITAÇÃO</w:t>
      </w:r>
      <w:bookmarkEnd w:id="2"/>
    </w:p>
    <w:p w14:paraId="29EF2255" w14:textId="66126521" w:rsidR="003C7A23" w:rsidRPr="00B63942" w:rsidRDefault="009566FF" w:rsidP="00B63942">
      <w:pPr>
        <w:pStyle w:val="Nivel2"/>
        <w:spacing w:before="0" w:after="0" w:line="360" w:lineRule="auto"/>
        <w:ind w:left="0" w:firstLine="567"/>
        <w:rPr>
          <w:rStyle w:val="nfase"/>
          <w:i w:val="0"/>
          <w:color w:val="000000" w:themeColor="text1"/>
        </w:rPr>
      </w:pPr>
      <w:r w:rsidRPr="00B63942">
        <w:rPr>
          <w:bCs/>
          <w:color w:val="000000" w:themeColor="text1"/>
        </w:rPr>
        <w:t>Poderão participar deste Pregão interessados cujo ramo de atividade seja compatível com o objeto desta licitação</w:t>
      </w:r>
      <w:r w:rsidRPr="00B63942">
        <w:rPr>
          <w:color w:val="000000" w:themeColor="text1"/>
        </w:rPr>
        <w:t xml:space="preserve"> e que atenderem a todas as exigências, inclusive quanto à documentação para habilitação, constantes do Edital e seus anexos, e ainda, que estejam devidamente cadastradas no site </w:t>
      </w:r>
      <w:hyperlink r:id="rId11" w:history="1">
        <w:r w:rsidRPr="00B63942">
          <w:rPr>
            <w:rStyle w:val="Hyperlink"/>
            <w:color w:val="000000" w:themeColor="text1"/>
          </w:rPr>
          <w:t>www.licitanet.com.br</w:t>
        </w:r>
      </w:hyperlink>
      <w:r w:rsidR="006306BD" w:rsidRPr="00B63942">
        <w:rPr>
          <w:rStyle w:val="nfase"/>
          <w:i w:val="0"/>
          <w:color w:val="000000" w:themeColor="text1"/>
        </w:rPr>
        <w:t>.</w:t>
      </w:r>
    </w:p>
    <w:p w14:paraId="107DA4AC" w14:textId="77777777" w:rsidR="008B1F29" w:rsidRPr="00B63942" w:rsidRDefault="008B1F29" w:rsidP="00B63942">
      <w:pPr>
        <w:pStyle w:val="Nivel3"/>
        <w:spacing w:before="0" w:after="0" w:line="360" w:lineRule="auto"/>
        <w:ind w:left="0" w:firstLine="567"/>
        <w:rPr>
          <w:rStyle w:val="nfase"/>
          <w:i w:val="0"/>
          <w:color w:val="000000" w:themeColor="text1"/>
        </w:rPr>
      </w:pPr>
      <w:r w:rsidRPr="00B63942">
        <w:rPr>
          <w:rStyle w:val="nfase"/>
          <w:i w:val="0"/>
          <w:color w:val="000000" w:themeColor="text1"/>
        </w:rPr>
        <w:t>Para acesso ao sistema eletrônico, os interessados em participar do Pregão deverão dispor de um cadastro prévio, adquirindo login e senhas pessoais (intransferíveis), obtidas junto a LICITANET.</w:t>
      </w:r>
    </w:p>
    <w:p w14:paraId="5604E69A" w14:textId="3F2302F2" w:rsidR="003C7A23" w:rsidRPr="00B63942" w:rsidRDefault="008B1F29" w:rsidP="00B63942">
      <w:pPr>
        <w:pStyle w:val="Nivel3"/>
        <w:spacing w:before="0" w:after="0" w:line="360" w:lineRule="auto"/>
        <w:ind w:left="0" w:firstLine="567"/>
        <w:rPr>
          <w:rStyle w:val="nfase"/>
          <w:i w:val="0"/>
          <w:color w:val="000000" w:themeColor="text1"/>
        </w:rPr>
      </w:pPr>
      <w:r w:rsidRPr="00B63942">
        <w:rPr>
          <w:rStyle w:val="nfase"/>
          <w:i w:val="0"/>
          <w:color w:val="000000" w:themeColor="text1"/>
        </w:rPr>
        <w:t>A participação no Pregão Eletrônico se dará por meio da digitação da senha pessoal e intransferível do licitante e subsequente encaminhamento da proposta de preços, exclusivamente por meio da Plataforma Eletrônica, observados data e horário limite estabelecidos.</w:t>
      </w:r>
    </w:p>
    <w:p w14:paraId="150F85FA" w14:textId="77777777" w:rsidR="003C7A23" w:rsidRPr="00B63942" w:rsidRDefault="003C7A23" w:rsidP="00B63942">
      <w:pPr>
        <w:pStyle w:val="Nivel2"/>
        <w:spacing w:before="0" w:after="0" w:line="360" w:lineRule="auto"/>
        <w:ind w:left="0" w:firstLine="567"/>
        <w:rPr>
          <w:rStyle w:val="nfase"/>
          <w:i w:val="0"/>
          <w:color w:val="000000" w:themeColor="text1"/>
        </w:rPr>
      </w:pPr>
      <w:r w:rsidRPr="00B63942">
        <w:rPr>
          <w:rStyle w:val="nfase"/>
          <w:i w:val="0"/>
          <w:color w:val="000000" w:themeColor="text1"/>
        </w:rPr>
        <w:t>O licitante responsabiliza-se exclusiva e formalmente pelas transações efetuadas em seu nome, assume como firmes e verdadeiras suas propostas e seus lances, inclusive os atos praticados diretamente ou por seu representante, excluída a responsabilidade do provedor do sistema ou do órgão ou entidade promotora da licitação por eventuais danos decorrentes de uso indevido das credenciais de acesso, ainda que por terceiros.</w:t>
      </w:r>
    </w:p>
    <w:p w14:paraId="0F938E1B" w14:textId="77777777" w:rsidR="003C7A23" w:rsidRPr="00B63942" w:rsidRDefault="003C7A23" w:rsidP="00B63942">
      <w:pPr>
        <w:pStyle w:val="Nivel2"/>
        <w:spacing w:before="0" w:after="0" w:line="360" w:lineRule="auto"/>
        <w:ind w:left="0" w:firstLine="567"/>
        <w:rPr>
          <w:rStyle w:val="nfase"/>
          <w:i w:val="0"/>
          <w:color w:val="000000" w:themeColor="text1"/>
        </w:rPr>
      </w:pPr>
      <w:r w:rsidRPr="00B63942">
        <w:rPr>
          <w:rStyle w:val="nfase"/>
          <w:i w:val="0"/>
          <w:color w:val="000000" w:themeColor="text1"/>
        </w:rPr>
        <w:t xml:space="preserve">É de responsabilidade do cadastrado conferir a exatidão dos seus dados cadastrais nos Sistemas relacionados no item anterior e mantê-los atualizados junto aos órgãos responsáveis pela </w:t>
      </w:r>
      <w:r w:rsidRPr="00B63942">
        <w:rPr>
          <w:rStyle w:val="nfase"/>
          <w:i w:val="0"/>
          <w:color w:val="000000" w:themeColor="text1"/>
        </w:rPr>
        <w:lastRenderedPageBreak/>
        <w:t>informação, devendo proceder, imediatamente, à correção ou à alteração dos registros tão logo identifique incorreção ou aqueles se tornem desatualizados.</w:t>
      </w:r>
    </w:p>
    <w:p w14:paraId="76EAE713" w14:textId="77777777" w:rsidR="00DF11CB" w:rsidRPr="00B63942" w:rsidRDefault="003C7A23" w:rsidP="00B63942">
      <w:pPr>
        <w:pStyle w:val="Nivel2"/>
        <w:spacing w:before="0" w:after="0" w:line="360" w:lineRule="auto"/>
        <w:ind w:left="0" w:firstLine="567"/>
        <w:rPr>
          <w:rStyle w:val="nfase"/>
          <w:i w:val="0"/>
          <w:color w:val="000000" w:themeColor="text1"/>
        </w:rPr>
      </w:pPr>
      <w:r w:rsidRPr="00B63942">
        <w:rPr>
          <w:rStyle w:val="nfase"/>
          <w:i w:val="0"/>
          <w:color w:val="000000" w:themeColor="text1"/>
        </w:rPr>
        <w:t>A não observância do disposto no item anterior poderá ensejar desclassificação no momento da habilitação.</w:t>
      </w:r>
    </w:p>
    <w:p w14:paraId="2CAFBF9C" w14:textId="45FBA3F7" w:rsidR="00DF11CB" w:rsidRPr="00B63942" w:rsidRDefault="00DF11CB" w:rsidP="00B63942">
      <w:pPr>
        <w:pStyle w:val="Nivel2"/>
        <w:spacing w:before="0" w:after="0" w:line="360" w:lineRule="auto"/>
        <w:ind w:left="0" w:firstLine="567"/>
        <w:rPr>
          <w:iCs/>
          <w:color w:val="000000" w:themeColor="text1"/>
        </w:rPr>
      </w:pPr>
      <w:bookmarkStart w:id="3" w:name="_Hlk163722041"/>
      <w:r w:rsidRPr="00B63942">
        <w:rPr>
          <w:color w:val="000000" w:themeColor="text1"/>
        </w:rPr>
        <w:t xml:space="preserve">Para o(s) item(ns) de contratação cujo valor seja de até R$ 80.000,00 (oitenta mil reais), a participação é exclusiva a microempresas e empresas de pequeno porte, nos termos do </w:t>
      </w:r>
      <w:hyperlink r:id="rId12" w:history="1">
        <w:r w:rsidRPr="00B63942">
          <w:rPr>
            <w:rStyle w:val="Hyperlink"/>
            <w:color w:val="000000" w:themeColor="text1"/>
          </w:rPr>
          <w:t>art. 48 da Lei Complementar nº 123, de 14 de dezembro de 2006</w:t>
        </w:r>
      </w:hyperlink>
      <w:r w:rsidRPr="00B63942">
        <w:rPr>
          <w:color w:val="000000" w:themeColor="text1"/>
        </w:rPr>
        <w:t>. Caso o(s) item(ns) de contratação ultrapasse(m) esse valor, será destinada cota de 20% (vinte por cento) do objeto para a contratação de microempresas e empresas de pequeno porte.</w:t>
      </w:r>
      <w:bookmarkEnd w:id="3"/>
    </w:p>
    <w:p w14:paraId="6D569950" w14:textId="77777777" w:rsidR="00DF11CB" w:rsidRPr="00B63942" w:rsidRDefault="00DF11CB" w:rsidP="00B63942">
      <w:pPr>
        <w:pStyle w:val="Nivel3"/>
        <w:spacing w:before="0" w:after="0" w:line="360" w:lineRule="auto"/>
        <w:ind w:left="0" w:firstLine="567"/>
        <w:rPr>
          <w:rStyle w:val="nfase"/>
          <w:i w:val="0"/>
          <w:iCs w:val="0"/>
          <w:color w:val="000000" w:themeColor="text1"/>
        </w:rPr>
      </w:pPr>
      <w:bookmarkStart w:id="4" w:name="_Ref117015508"/>
      <w:r w:rsidRPr="00B63942">
        <w:rPr>
          <w:rStyle w:val="nfase"/>
          <w:i w:val="0"/>
          <w:iCs w:val="0"/>
          <w:color w:val="000000" w:themeColor="text1"/>
        </w:rPr>
        <w:t>A obtenção do benefício a que se refere o item anterior fica limitada às microempresas e as empresas de pequeno porte que, no ano-calendário de realização da licitação, ainda não tenham celebrado contratos com a Administração Pública cujos valores somados extrapolem a receita bruta máxima admitida para fins de enquadramento como empresa de pequeno porte.</w:t>
      </w:r>
      <w:bookmarkEnd w:id="4"/>
    </w:p>
    <w:p w14:paraId="1F5F0DE6" w14:textId="28A16534" w:rsidR="00330D6B" w:rsidRDefault="00330D6B" w:rsidP="008D4301">
      <w:pPr>
        <w:pStyle w:val="Nivel3"/>
        <w:spacing w:before="0" w:after="0" w:line="360" w:lineRule="auto"/>
        <w:ind w:left="0" w:firstLine="567"/>
        <w:rPr>
          <w:rStyle w:val="nfase"/>
          <w:i w:val="0"/>
          <w:iCs w:val="0"/>
          <w:color w:val="000000" w:themeColor="text1"/>
        </w:rPr>
      </w:pPr>
      <w:r w:rsidRPr="00B63942">
        <w:rPr>
          <w:rStyle w:val="nfase"/>
          <w:i w:val="0"/>
          <w:iCs w:val="0"/>
          <w:color w:val="000000" w:themeColor="text1"/>
        </w:rPr>
        <w:t xml:space="preserve">Não serão aplicadas </w:t>
      </w:r>
      <w:r w:rsidRPr="00B63942">
        <w:rPr>
          <w:color w:val="000000" w:themeColor="text1"/>
        </w:rPr>
        <w:t>as disposições constantes dos </w:t>
      </w:r>
      <w:hyperlink r:id="rId13" w:anchor="art42" w:history="1">
        <w:r w:rsidRPr="00B63942">
          <w:rPr>
            <w:rStyle w:val="Hyperlink"/>
            <w:color w:val="000000" w:themeColor="text1"/>
            <w:u w:val="none"/>
          </w:rPr>
          <w:t>arts. 42 a 49 da Lei Complementar nº 123/2006</w:t>
        </w:r>
      </w:hyperlink>
      <w:r w:rsidRPr="00B63942">
        <w:rPr>
          <w:color w:val="000000" w:themeColor="text1"/>
        </w:rPr>
        <w:t xml:space="preserve"> </w:t>
      </w:r>
      <w:r w:rsidRPr="00B63942">
        <w:rPr>
          <w:rStyle w:val="nfase"/>
          <w:i w:val="0"/>
          <w:iCs w:val="0"/>
          <w:color w:val="000000" w:themeColor="text1"/>
        </w:rPr>
        <w:t>no caso de licitação para aquisição de bens ou contratação de serviços em geral, ao item cujo valor estimado for superior à receita bruta máxima admitida para fins de enquadramento como empresa de pequeno porte e no caso de contratação de obras e serviços de engenharia, às licitações cujo valor estimado for superior à receita bruta máxima admitida para fins de enquadramento como empresa de pequeno porte, nos termos do art. 4º da Lei 14.133/2024.</w:t>
      </w:r>
    </w:p>
    <w:p w14:paraId="4ECC7989" w14:textId="3FA4BA4B" w:rsidR="003925C7" w:rsidRPr="0000745E" w:rsidRDefault="003C4D31" w:rsidP="008D4301">
      <w:pPr>
        <w:pStyle w:val="Nivel3"/>
        <w:spacing w:before="0" w:after="0" w:line="360" w:lineRule="auto"/>
        <w:ind w:left="0" w:firstLine="567"/>
        <w:rPr>
          <w:color w:val="000000" w:themeColor="text1"/>
        </w:rPr>
      </w:pPr>
      <w:r w:rsidRPr="0000745E">
        <w:rPr>
          <w:color w:val="000000" w:themeColor="text1"/>
        </w:rPr>
        <w:t>A</w:t>
      </w:r>
      <w:r w:rsidRPr="0000745E">
        <w:rPr>
          <w:iCs/>
          <w:color w:val="000000" w:themeColor="text1"/>
        </w:rPr>
        <w:t xml:space="preserve"> participação será restrita a microempresas e empresas de pequeno porte localizadas nos municípios que compõe a região da Cantuquiriguaçu e seus municípios fronteiros</w:t>
      </w:r>
      <w:r w:rsidR="003925C7" w:rsidRPr="0000745E">
        <w:rPr>
          <w:color w:val="000000" w:themeColor="text1"/>
        </w:rPr>
        <w:t>.</w:t>
      </w:r>
    </w:p>
    <w:p w14:paraId="089988B1" w14:textId="0BE2D4F8" w:rsidR="008D4301" w:rsidRPr="0000745E" w:rsidRDefault="008D4301" w:rsidP="008D4301">
      <w:pPr>
        <w:pStyle w:val="Nivel4"/>
        <w:spacing w:before="0" w:after="0" w:line="360" w:lineRule="auto"/>
        <w:rPr>
          <w:rStyle w:val="nfase"/>
          <w:i w:val="0"/>
          <w:iCs w:val="0"/>
          <w:color w:val="000000" w:themeColor="text1"/>
        </w:rPr>
      </w:pPr>
      <w:r w:rsidRPr="0000745E">
        <w:rPr>
          <w:color w:val="000000" w:themeColor="text1"/>
        </w:rPr>
        <w:t>Compõe a região da Cantuquiriguaçu e seus municípios fronteiros os municípios: Altamira do Paraná, Bituruna, Boa Esperança do Iguaçu, Boa Vista da Aparecida, Braganey, Campo Bonito, Campina da Lagoa, Campina do Simão, Candói, Cantagalo</w:t>
      </w:r>
      <w:r w:rsidR="00177AD0" w:rsidRPr="0000745E">
        <w:rPr>
          <w:color w:val="000000" w:themeColor="text1"/>
        </w:rPr>
        <w:t>,</w:t>
      </w:r>
      <w:r w:rsidRPr="0000745E">
        <w:rPr>
          <w:color w:val="000000" w:themeColor="text1"/>
        </w:rPr>
        <w:t xml:space="preserve"> Cascavel, Catanduvas, Chopinzinho, Coronel Domingos Soares, Cruzeiro do Iguaçu, Cruz Machado, Diamante do Sul, Espigão Alto do Iguaçu, Foz do Jordão, Goioxim, Guaraniaçu, Guarapuava, Ibema, Inácio Martins, Laranjal, Laranjeiras do Sul, Mangueirinha, Marquinho, Nova Laranjeiras, Nova Prata do Iguaçu, Palmital, Pinhão, Porto Barreiro, Quedas do Iguaçu, Reserva do Iguaçu, Rio Bonito do Iguaçu, Santa Maria do Oeste, São João, São Jorge do Oeste, Saudade do Iguaçu, Sulina, Três Barras do Paraná e Virmond.</w:t>
      </w:r>
    </w:p>
    <w:p w14:paraId="1E54BE7B" w14:textId="77777777" w:rsidR="003C7A23" w:rsidRPr="00B63942" w:rsidRDefault="003C7A23" w:rsidP="008D4301">
      <w:pPr>
        <w:pStyle w:val="Nivel2"/>
        <w:spacing w:before="0" w:after="0" w:line="360" w:lineRule="auto"/>
        <w:ind w:left="0" w:firstLine="567"/>
        <w:rPr>
          <w:rStyle w:val="nfase"/>
          <w:i w:val="0"/>
          <w:color w:val="000000" w:themeColor="text1"/>
        </w:rPr>
      </w:pPr>
      <w:bookmarkStart w:id="5" w:name="_Ref117000692"/>
      <w:r w:rsidRPr="00B63942">
        <w:rPr>
          <w:rStyle w:val="nfase"/>
          <w:i w:val="0"/>
          <w:color w:val="000000" w:themeColor="text1"/>
        </w:rPr>
        <w:t>Não poderão disputar esta licitação:</w:t>
      </w:r>
      <w:bookmarkEnd w:id="5"/>
    </w:p>
    <w:p w14:paraId="341C241D" w14:textId="167E4B2F" w:rsidR="003C7A23" w:rsidRPr="00B63942" w:rsidRDefault="0046226A" w:rsidP="008D4301">
      <w:pPr>
        <w:numPr>
          <w:ilvl w:val="2"/>
          <w:numId w:val="1"/>
        </w:numPr>
        <w:tabs>
          <w:tab w:val="left" w:pos="1440"/>
        </w:tabs>
        <w:autoSpaceDE w:val="0"/>
        <w:snapToGrid w:val="0"/>
        <w:spacing w:line="360" w:lineRule="auto"/>
        <w:ind w:left="0" w:firstLine="709"/>
        <w:jc w:val="both"/>
        <w:rPr>
          <w:rStyle w:val="nfase"/>
          <w:rFonts w:ascii="Arial" w:hAnsi="Arial" w:cs="Arial"/>
          <w:i w:val="0"/>
          <w:color w:val="000000" w:themeColor="text1"/>
          <w:sz w:val="20"/>
          <w:szCs w:val="20"/>
        </w:rPr>
      </w:pPr>
      <w:bookmarkStart w:id="6" w:name="_Ref113883338"/>
      <w:r w:rsidRPr="00B63942">
        <w:rPr>
          <w:rStyle w:val="nfase"/>
          <w:rFonts w:ascii="Arial" w:hAnsi="Arial" w:cs="Arial"/>
          <w:i w:val="0"/>
          <w:color w:val="000000" w:themeColor="text1"/>
          <w:sz w:val="20"/>
          <w:szCs w:val="20"/>
        </w:rPr>
        <w:t>A</w:t>
      </w:r>
      <w:r w:rsidR="003C7A23" w:rsidRPr="00B63942">
        <w:rPr>
          <w:rStyle w:val="nfase"/>
          <w:rFonts w:ascii="Arial" w:hAnsi="Arial" w:cs="Arial"/>
          <w:i w:val="0"/>
          <w:color w:val="000000" w:themeColor="text1"/>
          <w:sz w:val="20"/>
          <w:szCs w:val="20"/>
        </w:rPr>
        <w:t>quele que não atenda às condições deste Edital e seu(s) anexo(s);</w:t>
      </w:r>
    </w:p>
    <w:p w14:paraId="36A2458D" w14:textId="3A74629F" w:rsidR="003C7A23" w:rsidRPr="00B63942" w:rsidRDefault="0046226A" w:rsidP="008D4301">
      <w:pPr>
        <w:pStyle w:val="Nivel3"/>
        <w:spacing w:before="0" w:after="0" w:line="360" w:lineRule="auto"/>
        <w:ind w:left="0" w:firstLine="709"/>
        <w:rPr>
          <w:rStyle w:val="nfase"/>
          <w:i w:val="0"/>
          <w:color w:val="000000" w:themeColor="text1"/>
        </w:rPr>
      </w:pPr>
      <w:bookmarkStart w:id="7" w:name="_Ref114659912"/>
      <w:r w:rsidRPr="00B63942">
        <w:rPr>
          <w:rStyle w:val="nfase"/>
          <w:i w:val="0"/>
          <w:color w:val="000000" w:themeColor="text1"/>
        </w:rPr>
        <w:t>A</w:t>
      </w:r>
      <w:r w:rsidR="003C7A23" w:rsidRPr="00B63942">
        <w:rPr>
          <w:rStyle w:val="nfase"/>
          <w:i w:val="0"/>
          <w:color w:val="000000" w:themeColor="text1"/>
        </w:rPr>
        <w:t>utor do anteprojeto, do projeto básico ou do projeto executivo, pessoa física ou jurídica, quando a licitação versar sobre serviços ou fornecimento de bens a ele relacionados;</w:t>
      </w:r>
      <w:bookmarkEnd w:id="6"/>
      <w:bookmarkEnd w:id="7"/>
    </w:p>
    <w:p w14:paraId="0A5303F9" w14:textId="566D0CCF" w:rsidR="003C7A23" w:rsidRPr="00B63942" w:rsidRDefault="0046226A" w:rsidP="008D4301">
      <w:pPr>
        <w:pStyle w:val="Nivel3"/>
        <w:spacing w:before="0" w:after="0" w:line="360" w:lineRule="auto"/>
        <w:ind w:left="0" w:firstLine="709"/>
        <w:rPr>
          <w:rStyle w:val="nfase"/>
          <w:i w:val="0"/>
          <w:color w:val="000000" w:themeColor="text1"/>
        </w:rPr>
      </w:pPr>
      <w:bookmarkStart w:id="8" w:name="_Ref114659913"/>
      <w:bookmarkStart w:id="9" w:name="_Ref113883339"/>
      <w:r w:rsidRPr="00B63942">
        <w:rPr>
          <w:rStyle w:val="nfase"/>
          <w:i w:val="0"/>
          <w:color w:val="000000" w:themeColor="text1"/>
        </w:rPr>
        <w:t>E</w:t>
      </w:r>
      <w:r w:rsidR="003C7A23" w:rsidRPr="00B63942">
        <w:rPr>
          <w:rStyle w:val="nfase"/>
          <w:i w:val="0"/>
          <w:color w:val="000000" w:themeColor="text1"/>
        </w:rPr>
        <w:t>mpresa, isoladamente ou em consórcio, responsável pela elaboração do projeto básico ou do projeto executivo, ou empresa da qual o autor do projeto seja dirigente, gerente, controlador, acionista ou detentor de mais de 5% (cinco por cento) do capital com direito a voto, responsável técnico ou subcontratado, quando a licitação versar sobre serviços ou fornecimento de bens a ela necessários;</w:t>
      </w:r>
      <w:bookmarkEnd w:id="8"/>
      <w:r w:rsidR="003C7A23" w:rsidRPr="00B63942">
        <w:rPr>
          <w:rStyle w:val="nfase"/>
          <w:i w:val="0"/>
          <w:color w:val="000000" w:themeColor="text1"/>
        </w:rPr>
        <w:t xml:space="preserve"> </w:t>
      </w:r>
      <w:bookmarkEnd w:id="9"/>
    </w:p>
    <w:p w14:paraId="2DCC2174" w14:textId="50E8A567" w:rsidR="003C7A23" w:rsidRPr="00B63942" w:rsidRDefault="0046226A" w:rsidP="00B63942">
      <w:pPr>
        <w:pStyle w:val="Nivel3"/>
        <w:spacing w:before="0" w:after="0" w:line="360" w:lineRule="auto"/>
        <w:ind w:left="0" w:firstLine="709"/>
        <w:rPr>
          <w:rStyle w:val="nfase"/>
          <w:i w:val="0"/>
          <w:color w:val="000000" w:themeColor="text1"/>
        </w:rPr>
      </w:pPr>
      <w:bookmarkStart w:id="10" w:name="_Ref113883003"/>
      <w:r w:rsidRPr="00B63942">
        <w:rPr>
          <w:rStyle w:val="nfase"/>
          <w:i w:val="0"/>
          <w:color w:val="000000" w:themeColor="text1"/>
        </w:rPr>
        <w:t>P</w:t>
      </w:r>
      <w:r w:rsidR="003C7A23" w:rsidRPr="00B63942">
        <w:rPr>
          <w:rStyle w:val="nfase"/>
          <w:i w:val="0"/>
          <w:color w:val="000000" w:themeColor="text1"/>
        </w:rPr>
        <w:t>essoa física ou jurídica que se encontre, ao tempo da licitação, impossibilitada de participar da licitação em decorrência de sanção que lhe foi imposta;</w:t>
      </w:r>
      <w:bookmarkEnd w:id="10"/>
    </w:p>
    <w:p w14:paraId="0B2C2940" w14:textId="0E625CF9" w:rsidR="003C7A23" w:rsidRPr="00B63942" w:rsidRDefault="0046226A" w:rsidP="00B63942">
      <w:pPr>
        <w:pStyle w:val="Nivel3"/>
        <w:spacing w:before="0" w:after="0" w:line="360" w:lineRule="auto"/>
        <w:ind w:left="0" w:firstLine="709"/>
        <w:rPr>
          <w:rStyle w:val="nfase"/>
          <w:i w:val="0"/>
          <w:color w:val="000000" w:themeColor="text1"/>
        </w:rPr>
      </w:pPr>
      <w:r w:rsidRPr="00B63942">
        <w:rPr>
          <w:rStyle w:val="nfase"/>
          <w:i w:val="0"/>
          <w:color w:val="000000" w:themeColor="text1"/>
        </w:rPr>
        <w:lastRenderedPageBreak/>
        <w:t>A</w:t>
      </w:r>
      <w:r w:rsidR="003C7A23" w:rsidRPr="00B63942">
        <w:rPr>
          <w:rStyle w:val="nfase"/>
          <w:i w:val="0"/>
          <w:color w:val="000000" w:themeColor="text1"/>
        </w:rPr>
        <w:t>quele que mantenha vínculo de natureza técnica, comercial, econômica, financeira, trabalhista ou civil com dirigente do órgão ou entidade contratante ou com agente público que desempenhe função na licitação ou atue na fiscalização ou na gestão do contrato, ou que deles seja cônjuge, companheiro ou parente em linha reta, colateral ou por afinidade, até o terceiro grau;</w:t>
      </w:r>
    </w:p>
    <w:p w14:paraId="38372204" w14:textId="790D51CD" w:rsidR="003C7A23" w:rsidRPr="00B63942" w:rsidRDefault="0046226A" w:rsidP="00B63942">
      <w:pPr>
        <w:pStyle w:val="Nivel3"/>
        <w:spacing w:before="0" w:after="0" w:line="360" w:lineRule="auto"/>
        <w:ind w:left="0" w:firstLine="709"/>
        <w:rPr>
          <w:rStyle w:val="nfase"/>
          <w:i w:val="0"/>
          <w:color w:val="000000" w:themeColor="text1"/>
        </w:rPr>
      </w:pPr>
      <w:bookmarkStart w:id="11" w:name="_Ref113883579"/>
      <w:r w:rsidRPr="00B63942">
        <w:rPr>
          <w:rStyle w:val="nfase"/>
          <w:i w:val="0"/>
          <w:color w:val="000000" w:themeColor="text1"/>
        </w:rPr>
        <w:t>E</w:t>
      </w:r>
      <w:r w:rsidR="003C7A23" w:rsidRPr="00B63942">
        <w:rPr>
          <w:rStyle w:val="nfase"/>
          <w:i w:val="0"/>
          <w:color w:val="000000" w:themeColor="text1"/>
        </w:rPr>
        <w:t>mpresas controladoras, controladas ou coligadas, nos termos da Lei nº 6.404, de 15 de dezembro de 1976, concorrendo entre si;</w:t>
      </w:r>
      <w:bookmarkEnd w:id="11"/>
    </w:p>
    <w:p w14:paraId="3620BBE9" w14:textId="42D45B0C" w:rsidR="003C7A23" w:rsidRPr="00B63942" w:rsidRDefault="0046226A" w:rsidP="00B63942">
      <w:pPr>
        <w:pStyle w:val="Nivel3"/>
        <w:spacing w:before="0" w:after="0" w:line="360" w:lineRule="auto"/>
        <w:ind w:left="0" w:firstLine="709"/>
        <w:rPr>
          <w:rStyle w:val="nfase"/>
          <w:i w:val="0"/>
          <w:color w:val="000000" w:themeColor="text1"/>
        </w:rPr>
      </w:pPr>
      <w:r w:rsidRPr="00B63942">
        <w:rPr>
          <w:rStyle w:val="nfase"/>
          <w:i w:val="0"/>
          <w:color w:val="000000" w:themeColor="text1"/>
        </w:rPr>
        <w:t>P</w:t>
      </w:r>
      <w:r w:rsidR="003C7A23" w:rsidRPr="00B63942">
        <w:rPr>
          <w:rStyle w:val="nfase"/>
          <w:i w:val="0"/>
          <w:color w:val="000000" w:themeColor="text1"/>
        </w:rPr>
        <w:t>essoa física ou jurídica que, nos 5 (cinco) anos anteriores à divulgação do edital, tenha sido condenada judicialmente, com trânsito em julgado, por exploração de trabalho infantil, por submissão de trabalhadores a condições análogas às de escravo ou por contratação de adolescentes nos casos vedados pela legislação trabalhista;</w:t>
      </w:r>
    </w:p>
    <w:p w14:paraId="20D5A5EC" w14:textId="427945BE" w:rsidR="003C7A23" w:rsidRPr="00B63942" w:rsidRDefault="0046226A" w:rsidP="00B63942">
      <w:pPr>
        <w:pStyle w:val="Nivel3"/>
        <w:spacing w:before="0" w:after="0" w:line="360" w:lineRule="auto"/>
        <w:ind w:left="0" w:firstLine="709"/>
        <w:rPr>
          <w:rStyle w:val="nfase"/>
          <w:i w:val="0"/>
          <w:color w:val="000000" w:themeColor="text1"/>
        </w:rPr>
      </w:pPr>
      <w:bookmarkStart w:id="12" w:name="_Ref113962336"/>
      <w:r w:rsidRPr="00B63942">
        <w:rPr>
          <w:rStyle w:val="nfase"/>
          <w:i w:val="0"/>
          <w:color w:val="000000" w:themeColor="text1"/>
        </w:rPr>
        <w:t>A</w:t>
      </w:r>
      <w:r w:rsidR="003C7A23" w:rsidRPr="00B63942">
        <w:rPr>
          <w:rStyle w:val="nfase"/>
          <w:i w:val="0"/>
          <w:color w:val="000000" w:themeColor="text1"/>
        </w:rPr>
        <w:t>gente público do órgão ou entidade licitante;</w:t>
      </w:r>
      <w:bookmarkEnd w:id="12"/>
    </w:p>
    <w:p w14:paraId="3F4B2521" w14:textId="4C90E8F8" w:rsidR="003C7A23" w:rsidRPr="00B63942" w:rsidRDefault="0046226A" w:rsidP="00B63942">
      <w:pPr>
        <w:numPr>
          <w:ilvl w:val="2"/>
          <w:numId w:val="1"/>
        </w:numPr>
        <w:tabs>
          <w:tab w:val="left" w:pos="1440"/>
        </w:tabs>
        <w:autoSpaceDE w:val="0"/>
        <w:snapToGrid w:val="0"/>
        <w:spacing w:line="360" w:lineRule="auto"/>
        <w:ind w:left="0" w:firstLine="709"/>
        <w:jc w:val="both"/>
        <w:rPr>
          <w:rStyle w:val="nfase"/>
          <w:rFonts w:ascii="Arial" w:hAnsi="Arial" w:cs="Arial"/>
          <w:i w:val="0"/>
          <w:color w:val="000000" w:themeColor="text1"/>
          <w:sz w:val="20"/>
          <w:szCs w:val="20"/>
        </w:rPr>
      </w:pPr>
      <w:r w:rsidRPr="00B63942">
        <w:rPr>
          <w:rStyle w:val="nfase"/>
          <w:rFonts w:ascii="Arial" w:hAnsi="Arial" w:cs="Arial"/>
          <w:i w:val="0"/>
          <w:color w:val="000000" w:themeColor="text1"/>
          <w:sz w:val="20"/>
          <w:szCs w:val="20"/>
        </w:rPr>
        <w:t>P</w:t>
      </w:r>
      <w:r w:rsidR="003C7A23" w:rsidRPr="00B63942">
        <w:rPr>
          <w:rStyle w:val="nfase"/>
          <w:rFonts w:ascii="Arial" w:hAnsi="Arial" w:cs="Arial"/>
          <w:i w:val="0"/>
          <w:color w:val="000000" w:themeColor="text1"/>
          <w:sz w:val="20"/>
          <w:szCs w:val="20"/>
        </w:rPr>
        <w:t>essoas jurídicas reunidas em consórcio;</w:t>
      </w:r>
    </w:p>
    <w:p w14:paraId="58D1E852" w14:textId="77777777" w:rsidR="003C7A23" w:rsidRPr="00B63942" w:rsidRDefault="003C7A23" w:rsidP="00B63942">
      <w:pPr>
        <w:numPr>
          <w:ilvl w:val="2"/>
          <w:numId w:val="1"/>
        </w:numPr>
        <w:tabs>
          <w:tab w:val="left" w:pos="1440"/>
        </w:tabs>
        <w:autoSpaceDE w:val="0"/>
        <w:snapToGrid w:val="0"/>
        <w:spacing w:line="360" w:lineRule="auto"/>
        <w:ind w:left="0" w:firstLine="709"/>
        <w:jc w:val="both"/>
        <w:rPr>
          <w:rStyle w:val="nfase"/>
          <w:rFonts w:ascii="Arial" w:hAnsi="Arial" w:cs="Arial"/>
          <w:i w:val="0"/>
          <w:color w:val="000000" w:themeColor="text1"/>
          <w:sz w:val="20"/>
          <w:szCs w:val="20"/>
        </w:rPr>
      </w:pPr>
      <w:r w:rsidRPr="00B63942">
        <w:rPr>
          <w:rStyle w:val="nfase"/>
          <w:rFonts w:ascii="Arial" w:hAnsi="Arial" w:cs="Arial"/>
          <w:i w:val="0"/>
          <w:color w:val="000000" w:themeColor="text1"/>
          <w:sz w:val="20"/>
          <w:szCs w:val="20"/>
        </w:rPr>
        <w:t>Organizações da Sociedade Civil de Interesse Público - OSCIP, atuando nessa condição;</w:t>
      </w:r>
    </w:p>
    <w:p w14:paraId="07CA7526" w14:textId="66FAAC4D" w:rsidR="003C7A23" w:rsidRPr="00B63942" w:rsidRDefault="003C7A23" w:rsidP="00B63942">
      <w:pPr>
        <w:pStyle w:val="Nivel3"/>
        <w:spacing w:before="0" w:after="0" w:line="360" w:lineRule="auto"/>
        <w:ind w:left="0" w:firstLine="709"/>
        <w:rPr>
          <w:rStyle w:val="nfase"/>
          <w:i w:val="0"/>
          <w:color w:val="000000" w:themeColor="text1"/>
        </w:rPr>
      </w:pPr>
      <w:r w:rsidRPr="00B63942">
        <w:rPr>
          <w:rStyle w:val="nfase"/>
          <w:i w:val="0"/>
          <w:color w:val="000000" w:themeColor="text1"/>
        </w:rPr>
        <w:t xml:space="preserve">Não poderá participar, direta ou indiretamente, da licitação ou da execução do contrato agente público do órgão ou entidade contratante, devendo ser observadas as situações que possam configurar conflito de interesses no exercício ou após o exercício do cargo ou emprego, nos termos da legislação que disciplina a matéria, conforme </w:t>
      </w:r>
      <w:hyperlink r:id="rId14" w:anchor="art9§1" w:history="1">
        <w:r w:rsidRPr="00B63942">
          <w:rPr>
            <w:rStyle w:val="nfase"/>
            <w:i w:val="0"/>
            <w:color w:val="000000" w:themeColor="text1"/>
          </w:rPr>
          <w:t>§ 1º do art. 9º da Lei nº 14.133, de 2021</w:t>
        </w:r>
      </w:hyperlink>
      <w:r w:rsidRPr="00B63942">
        <w:rPr>
          <w:rStyle w:val="nfase"/>
          <w:i w:val="0"/>
          <w:color w:val="000000" w:themeColor="text1"/>
        </w:rPr>
        <w:t>.</w:t>
      </w:r>
    </w:p>
    <w:p w14:paraId="7CFCE0BB" w14:textId="42014F2A" w:rsidR="003C7A23" w:rsidRPr="00B63942" w:rsidRDefault="003C7A23" w:rsidP="00B63942">
      <w:pPr>
        <w:pStyle w:val="Nivel2"/>
        <w:spacing w:before="0" w:after="0" w:line="360" w:lineRule="auto"/>
        <w:ind w:left="0" w:firstLine="567"/>
        <w:rPr>
          <w:rStyle w:val="nfase"/>
          <w:i w:val="0"/>
          <w:color w:val="000000" w:themeColor="text1"/>
        </w:rPr>
      </w:pPr>
      <w:r w:rsidRPr="00B63942">
        <w:rPr>
          <w:rStyle w:val="nfase"/>
          <w:i w:val="0"/>
          <w:color w:val="000000" w:themeColor="text1"/>
        </w:rPr>
        <w:t xml:space="preserve">O impedimento de que trata o item </w:t>
      </w:r>
      <w:r w:rsidRPr="00B63942">
        <w:rPr>
          <w:rStyle w:val="nfase"/>
          <w:i w:val="0"/>
          <w:color w:val="000000" w:themeColor="text1"/>
        </w:rPr>
        <w:fldChar w:fldCharType="begin"/>
      </w:r>
      <w:r w:rsidRPr="00B63942">
        <w:rPr>
          <w:rStyle w:val="nfase"/>
          <w:i w:val="0"/>
          <w:color w:val="000000" w:themeColor="text1"/>
        </w:rPr>
        <w:instrText xml:space="preserve"> REF _Ref113883003 \r \h  \* MERGEFORMAT </w:instrText>
      </w:r>
      <w:r w:rsidRPr="00B63942">
        <w:rPr>
          <w:rStyle w:val="nfase"/>
          <w:i w:val="0"/>
          <w:color w:val="000000" w:themeColor="text1"/>
        </w:rPr>
      </w:r>
      <w:r w:rsidRPr="00B63942">
        <w:rPr>
          <w:rStyle w:val="nfase"/>
          <w:i w:val="0"/>
          <w:color w:val="000000" w:themeColor="text1"/>
        </w:rPr>
        <w:fldChar w:fldCharType="separate"/>
      </w:r>
      <w:r w:rsidR="00330D6B" w:rsidRPr="00B63942">
        <w:rPr>
          <w:rStyle w:val="nfase"/>
          <w:i w:val="0"/>
          <w:color w:val="000000" w:themeColor="text1"/>
        </w:rPr>
        <w:t>3.6.4</w:t>
      </w:r>
      <w:r w:rsidRPr="00B63942">
        <w:rPr>
          <w:rStyle w:val="nfase"/>
          <w:i w:val="0"/>
          <w:color w:val="000000" w:themeColor="text1"/>
        </w:rPr>
        <w:fldChar w:fldCharType="end"/>
      </w:r>
      <w:r w:rsidRPr="00B63942">
        <w:rPr>
          <w:rStyle w:val="nfase"/>
          <w:i w:val="0"/>
          <w:color w:val="000000" w:themeColor="text1"/>
        </w:rPr>
        <w:t xml:space="preserve"> será também aplicado ao licitante que atue em substituição a outra pessoa, física ou jurídica, com o intuito de burlar a efetividade da sanção a ela aplicada, inclusive a sua controladora, controlada ou coligada, desde que devidamente comprovado o ilícito ou a utilização fraudulenta da personalidade jurídica do licitante.</w:t>
      </w:r>
    </w:p>
    <w:p w14:paraId="0C467367" w14:textId="5A92539C" w:rsidR="003C7A23" w:rsidRPr="00B63942" w:rsidRDefault="003C7A23" w:rsidP="00B63942">
      <w:pPr>
        <w:pStyle w:val="Nivel2"/>
        <w:spacing w:before="0" w:after="0" w:line="360" w:lineRule="auto"/>
        <w:ind w:left="0" w:firstLine="567"/>
        <w:rPr>
          <w:rStyle w:val="nfase"/>
          <w:i w:val="0"/>
          <w:color w:val="000000" w:themeColor="text1"/>
        </w:rPr>
      </w:pPr>
      <w:bookmarkStart w:id="13" w:name="art14§2"/>
      <w:bookmarkEnd w:id="13"/>
      <w:r w:rsidRPr="00B63942">
        <w:rPr>
          <w:rStyle w:val="nfase"/>
          <w:i w:val="0"/>
          <w:color w:val="000000" w:themeColor="text1"/>
        </w:rPr>
        <w:t xml:space="preserve">A critério da Administração e exclusivamente a seu serviço, o autor dos projetos e a empresa a que se referem os itens </w:t>
      </w:r>
      <w:r w:rsidRPr="00B63942">
        <w:rPr>
          <w:rStyle w:val="nfase"/>
          <w:i w:val="0"/>
          <w:color w:val="000000" w:themeColor="text1"/>
        </w:rPr>
        <w:fldChar w:fldCharType="begin"/>
      </w:r>
      <w:r w:rsidRPr="00B63942">
        <w:rPr>
          <w:rStyle w:val="nfase"/>
          <w:i w:val="0"/>
          <w:color w:val="000000" w:themeColor="text1"/>
        </w:rPr>
        <w:instrText xml:space="preserve"> REF _Ref114659912 \r \h  \* MERGEFORMAT </w:instrText>
      </w:r>
      <w:r w:rsidRPr="00B63942">
        <w:rPr>
          <w:rStyle w:val="nfase"/>
          <w:i w:val="0"/>
          <w:color w:val="000000" w:themeColor="text1"/>
        </w:rPr>
      </w:r>
      <w:r w:rsidRPr="00B63942">
        <w:rPr>
          <w:rStyle w:val="nfase"/>
          <w:i w:val="0"/>
          <w:color w:val="000000" w:themeColor="text1"/>
        </w:rPr>
        <w:fldChar w:fldCharType="separate"/>
      </w:r>
      <w:r w:rsidR="00330D6B" w:rsidRPr="00B63942">
        <w:rPr>
          <w:rStyle w:val="nfase"/>
          <w:i w:val="0"/>
          <w:color w:val="000000" w:themeColor="text1"/>
        </w:rPr>
        <w:t>3.6.2</w:t>
      </w:r>
      <w:r w:rsidRPr="00B63942">
        <w:rPr>
          <w:rStyle w:val="nfase"/>
          <w:i w:val="0"/>
          <w:color w:val="000000" w:themeColor="text1"/>
        </w:rPr>
        <w:fldChar w:fldCharType="end"/>
      </w:r>
      <w:r w:rsidRPr="00B63942">
        <w:rPr>
          <w:rStyle w:val="nfase"/>
          <w:i w:val="0"/>
          <w:color w:val="000000" w:themeColor="text1"/>
        </w:rPr>
        <w:t xml:space="preserve"> e </w:t>
      </w:r>
      <w:r w:rsidRPr="00B63942">
        <w:rPr>
          <w:rStyle w:val="nfase"/>
          <w:i w:val="0"/>
          <w:color w:val="000000" w:themeColor="text1"/>
        </w:rPr>
        <w:fldChar w:fldCharType="begin"/>
      </w:r>
      <w:r w:rsidRPr="00B63942">
        <w:rPr>
          <w:rStyle w:val="nfase"/>
          <w:i w:val="0"/>
          <w:color w:val="000000" w:themeColor="text1"/>
        </w:rPr>
        <w:instrText xml:space="preserve"> REF _Ref114659913 \r \h  \* MERGEFORMAT </w:instrText>
      </w:r>
      <w:r w:rsidRPr="00B63942">
        <w:rPr>
          <w:rStyle w:val="nfase"/>
          <w:i w:val="0"/>
          <w:color w:val="000000" w:themeColor="text1"/>
        </w:rPr>
      </w:r>
      <w:r w:rsidRPr="00B63942">
        <w:rPr>
          <w:rStyle w:val="nfase"/>
          <w:i w:val="0"/>
          <w:color w:val="000000" w:themeColor="text1"/>
        </w:rPr>
        <w:fldChar w:fldCharType="separate"/>
      </w:r>
      <w:r w:rsidR="00330D6B" w:rsidRPr="00B63942">
        <w:rPr>
          <w:rStyle w:val="nfase"/>
          <w:i w:val="0"/>
          <w:color w:val="000000" w:themeColor="text1"/>
        </w:rPr>
        <w:t>3.6.3</w:t>
      </w:r>
      <w:r w:rsidRPr="00B63942">
        <w:rPr>
          <w:rStyle w:val="nfase"/>
          <w:i w:val="0"/>
          <w:color w:val="000000" w:themeColor="text1"/>
        </w:rPr>
        <w:fldChar w:fldCharType="end"/>
      </w:r>
      <w:r w:rsidRPr="00B63942">
        <w:rPr>
          <w:rStyle w:val="nfase"/>
          <w:i w:val="0"/>
          <w:color w:val="000000" w:themeColor="text1"/>
        </w:rPr>
        <w:t xml:space="preserve"> poderão participar no apoio das atividades de planejamento da contratação, de execução da licitação ou de gestão do contrato, desde que sob supervisão exclusiva de agentes públicos do órgão ou entidade.</w:t>
      </w:r>
    </w:p>
    <w:p w14:paraId="05C5E780" w14:textId="77777777" w:rsidR="003C7A23" w:rsidRPr="00B63942" w:rsidRDefault="003C7A23" w:rsidP="00B63942">
      <w:pPr>
        <w:pStyle w:val="Nivel2"/>
        <w:spacing w:before="0" w:after="0" w:line="360" w:lineRule="auto"/>
        <w:ind w:left="0" w:firstLine="567"/>
        <w:rPr>
          <w:rStyle w:val="nfase"/>
          <w:i w:val="0"/>
          <w:color w:val="000000" w:themeColor="text1"/>
        </w:rPr>
      </w:pPr>
      <w:bookmarkStart w:id="14" w:name="art14§3"/>
      <w:bookmarkEnd w:id="14"/>
      <w:r w:rsidRPr="00B63942">
        <w:rPr>
          <w:rStyle w:val="nfase"/>
          <w:i w:val="0"/>
          <w:color w:val="000000" w:themeColor="text1"/>
        </w:rPr>
        <w:t>Equiparam-se aos autores do projeto as empresas integrantes do mesmo grupo econômico.</w:t>
      </w:r>
    </w:p>
    <w:p w14:paraId="144ECC01" w14:textId="2009F98A" w:rsidR="003C7A23" w:rsidRPr="00B63942" w:rsidRDefault="003C7A23" w:rsidP="00B63942">
      <w:pPr>
        <w:pStyle w:val="Nivel2"/>
        <w:spacing w:before="0" w:after="0" w:line="360" w:lineRule="auto"/>
        <w:ind w:left="0" w:firstLine="567"/>
        <w:rPr>
          <w:rStyle w:val="nfase"/>
          <w:i w:val="0"/>
          <w:color w:val="000000" w:themeColor="text1"/>
        </w:rPr>
      </w:pPr>
      <w:bookmarkStart w:id="15" w:name="art14§4"/>
      <w:bookmarkEnd w:id="15"/>
      <w:r w:rsidRPr="00B63942">
        <w:rPr>
          <w:rStyle w:val="nfase"/>
          <w:i w:val="0"/>
          <w:color w:val="000000" w:themeColor="text1"/>
        </w:rPr>
        <w:t xml:space="preserve">O disposto nos itens </w:t>
      </w:r>
      <w:r w:rsidRPr="00B63942">
        <w:rPr>
          <w:rStyle w:val="nfase"/>
          <w:i w:val="0"/>
          <w:color w:val="000000" w:themeColor="text1"/>
        </w:rPr>
        <w:fldChar w:fldCharType="begin"/>
      </w:r>
      <w:r w:rsidRPr="00B63942">
        <w:rPr>
          <w:rStyle w:val="nfase"/>
          <w:i w:val="0"/>
          <w:color w:val="000000" w:themeColor="text1"/>
        </w:rPr>
        <w:instrText xml:space="preserve"> REF _Ref114659912 \r \h  \* MERGEFORMAT </w:instrText>
      </w:r>
      <w:r w:rsidRPr="00B63942">
        <w:rPr>
          <w:rStyle w:val="nfase"/>
          <w:i w:val="0"/>
          <w:color w:val="000000" w:themeColor="text1"/>
        </w:rPr>
      </w:r>
      <w:r w:rsidRPr="00B63942">
        <w:rPr>
          <w:rStyle w:val="nfase"/>
          <w:i w:val="0"/>
          <w:color w:val="000000" w:themeColor="text1"/>
        </w:rPr>
        <w:fldChar w:fldCharType="separate"/>
      </w:r>
      <w:r w:rsidR="00330D6B" w:rsidRPr="00B63942">
        <w:rPr>
          <w:rStyle w:val="nfase"/>
          <w:i w:val="0"/>
          <w:color w:val="000000" w:themeColor="text1"/>
        </w:rPr>
        <w:t>3.6.2</w:t>
      </w:r>
      <w:r w:rsidRPr="00B63942">
        <w:rPr>
          <w:rStyle w:val="nfase"/>
          <w:i w:val="0"/>
          <w:color w:val="000000" w:themeColor="text1"/>
        </w:rPr>
        <w:fldChar w:fldCharType="end"/>
      </w:r>
      <w:r w:rsidRPr="00B63942">
        <w:rPr>
          <w:rStyle w:val="nfase"/>
          <w:i w:val="0"/>
          <w:color w:val="000000" w:themeColor="text1"/>
        </w:rPr>
        <w:t xml:space="preserve"> e </w:t>
      </w:r>
      <w:r w:rsidRPr="00B63942">
        <w:rPr>
          <w:rStyle w:val="nfase"/>
          <w:i w:val="0"/>
          <w:color w:val="000000" w:themeColor="text1"/>
        </w:rPr>
        <w:fldChar w:fldCharType="begin"/>
      </w:r>
      <w:r w:rsidRPr="00B63942">
        <w:rPr>
          <w:rStyle w:val="nfase"/>
          <w:i w:val="0"/>
          <w:color w:val="000000" w:themeColor="text1"/>
        </w:rPr>
        <w:instrText xml:space="preserve"> REF _Ref114659913 \r \h  \* MERGEFORMAT </w:instrText>
      </w:r>
      <w:r w:rsidRPr="00B63942">
        <w:rPr>
          <w:rStyle w:val="nfase"/>
          <w:i w:val="0"/>
          <w:color w:val="000000" w:themeColor="text1"/>
        </w:rPr>
      </w:r>
      <w:r w:rsidRPr="00B63942">
        <w:rPr>
          <w:rStyle w:val="nfase"/>
          <w:i w:val="0"/>
          <w:color w:val="000000" w:themeColor="text1"/>
        </w:rPr>
        <w:fldChar w:fldCharType="separate"/>
      </w:r>
      <w:r w:rsidR="00330D6B" w:rsidRPr="00B63942">
        <w:rPr>
          <w:rStyle w:val="nfase"/>
          <w:i w:val="0"/>
          <w:color w:val="000000" w:themeColor="text1"/>
        </w:rPr>
        <w:t>3.6.3</w:t>
      </w:r>
      <w:r w:rsidRPr="00B63942">
        <w:rPr>
          <w:rStyle w:val="nfase"/>
          <w:i w:val="0"/>
          <w:color w:val="000000" w:themeColor="text1"/>
        </w:rPr>
        <w:fldChar w:fldCharType="end"/>
      </w:r>
      <w:r w:rsidRPr="00B63942">
        <w:rPr>
          <w:rStyle w:val="nfase"/>
          <w:i w:val="0"/>
          <w:color w:val="000000" w:themeColor="text1"/>
        </w:rPr>
        <w:t xml:space="preserve"> não impede a licitação ou a contratação de serviço que inclua como encargo do contratado a elaboração do projeto básico e do projeto executivo, nas contratações integradas, e do projeto executivo, nos demais regimes de execução.</w:t>
      </w:r>
    </w:p>
    <w:p w14:paraId="2DF5062D" w14:textId="6AA8531A" w:rsidR="003C7A23" w:rsidRPr="00B63942" w:rsidRDefault="003C7A23" w:rsidP="00B63942">
      <w:pPr>
        <w:pStyle w:val="Nivel2"/>
        <w:spacing w:before="0" w:after="0" w:line="360" w:lineRule="auto"/>
        <w:ind w:left="0" w:firstLine="567"/>
        <w:rPr>
          <w:rStyle w:val="nfase"/>
          <w:i w:val="0"/>
          <w:color w:val="000000" w:themeColor="text1"/>
        </w:rPr>
      </w:pPr>
      <w:bookmarkStart w:id="16" w:name="art14§5"/>
      <w:bookmarkEnd w:id="16"/>
      <w:r w:rsidRPr="00B63942">
        <w:rPr>
          <w:rStyle w:val="nfase"/>
          <w:i w:val="0"/>
          <w:color w:val="000000" w:themeColor="text1"/>
        </w:rPr>
        <w:t xml:space="preserve">Em licitações e contratações realizadas no âmbito de projetos e programas parcialmente financiados por agência oficial de cooperação estrangeira ou por organismo financeiro internacional com recursos do financiamento ou da contrapartida nacional, não poderá participar pessoa física ou jurídica que integre o rol de pessoas sancionadas por essas entidades ou que seja declarada inidônea nos termos da </w:t>
      </w:r>
      <w:hyperlink r:id="rId15" w:history="1">
        <w:r w:rsidRPr="00B63942">
          <w:rPr>
            <w:rStyle w:val="nfase"/>
            <w:i w:val="0"/>
            <w:color w:val="000000" w:themeColor="text1"/>
          </w:rPr>
          <w:t>Lei nº 14.133/2021</w:t>
        </w:r>
      </w:hyperlink>
      <w:r w:rsidRPr="00B63942">
        <w:rPr>
          <w:rStyle w:val="nfase"/>
          <w:i w:val="0"/>
          <w:color w:val="000000" w:themeColor="text1"/>
        </w:rPr>
        <w:t>.</w:t>
      </w:r>
    </w:p>
    <w:p w14:paraId="1AEF5A04" w14:textId="095DB661" w:rsidR="003925C7" w:rsidRPr="008D4301" w:rsidRDefault="003C7A23" w:rsidP="008D4301">
      <w:pPr>
        <w:pStyle w:val="Nivel2"/>
        <w:spacing w:before="0" w:after="0" w:line="360" w:lineRule="auto"/>
        <w:ind w:left="0" w:firstLine="567"/>
        <w:rPr>
          <w:rStyle w:val="nfase"/>
          <w:i w:val="0"/>
          <w:color w:val="000000" w:themeColor="text1"/>
        </w:rPr>
      </w:pPr>
      <w:r w:rsidRPr="00B63942">
        <w:rPr>
          <w:rStyle w:val="nfase"/>
          <w:i w:val="0"/>
          <w:color w:val="000000" w:themeColor="text1"/>
        </w:rPr>
        <w:t xml:space="preserve">A vedação de que trata o item </w:t>
      </w:r>
      <w:r w:rsidRPr="00B63942">
        <w:rPr>
          <w:rStyle w:val="nfase"/>
          <w:i w:val="0"/>
          <w:color w:val="000000" w:themeColor="text1"/>
        </w:rPr>
        <w:fldChar w:fldCharType="begin"/>
      </w:r>
      <w:r w:rsidRPr="00B63942">
        <w:rPr>
          <w:rStyle w:val="nfase"/>
          <w:i w:val="0"/>
          <w:color w:val="000000" w:themeColor="text1"/>
        </w:rPr>
        <w:instrText xml:space="preserve"> REF _Ref113962336 \r \h  \* MERGEFORMAT </w:instrText>
      </w:r>
      <w:r w:rsidRPr="00B63942">
        <w:rPr>
          <w:rStyle w:val="nfase"/>
          <w:i w:val="0"/>
          <w:color w:val="000000" w:themeColor="text1"/>
        </w:rPr>
      </w:r>
      <w:r w:rsidRPr="00B63942">
        <w:rPr>
          <w:rStyle w:val="nfase"/>
          <w:i w:val="0"/>
          <w:color w:val="000000" w:themeColor="text1"/>
        </w:rPr>
        <w:fldChar w:fldCharType="separate"/>
      </w:r>
      <w:r w:rsidR="00330D6B" w:rsidRPr="00B63942">
        <w:rPr>
          <w:rStyle w:val="nfase"/>
          <w:i w:val="0"/>
          <w:color w:val="000000" w:themeColor="text1"/>
        </w:rPr>
        <w:t>3.6.8</w:t>
      </w:r>
      <w:r w:rsidRPr="00B63942">
        <w:rPr>
          <w:rStyle w:val="nfase"/>
          <w:i w:val="0"/>
          <w:color w:val="000000" w:themeColor="text1"/>
        </w:rPr>
        <w:fldChar w:fldCharType="end"/>
      </w:r>
      <w:r w:rsidRPr="00B63942">
        <w:rPr>
          <w:rStyle w:val="nfase"/>
          <w:i w:val="0"/>
          <w:color w:val="000000" w:themeColor="text1"/>
        </w:rPr>
        <w:t xml:space="preserve"> estende-se a terceiro que auxilie a condução da contratação na qualidade de integrante de equipe de apoio, profissional especializado ou funcionário ou representante de empresa que preste assessoria técnica.</w:t>
      </w:r>
    </w:p>
    <w:p w14:paraId="124474A6" w14:textId="77777777" w:rsidR="00946B10" w:rsidRPr="00B63942" w:rsidRDefault="00946B10" w:rsidP="00B63942">
      <w:pPr>
        <w:pStyle w:val="Nivel2"/>
        <w:numPr>
          <w:ilvl w:val="0"/>
          <w:numId w:val="0"/>
        </w:numPr>
        <w:spacing w:before="0" w:after="0" w:line="360" w:lineRule="auto"/>
        <w:rPr>
          <w:rStyle w:val="nfase"/>
          <w:i w:val="0"/>
          <w:color w:val="000000" w:themeColor="text1"/>
        </w:rPr>
      </w:pPr>
    </w:p>
    <w:p w14:paraId="4B0879D9" w14:textId="77777777" w:rsidR="003C7A23" w:rsidRPr="00B63942" w:rsidRDefault="003C7A23" w:rsidP="00B63942">
      <w:pPr>
        <w:pStyle w:val="Nivel01"/>
        <w:spacing w:before="0" w:line="360" w:lineRule="auto"/>
        <w:ind w:left="0" w:firstLine="567"/>
        <w:rPr>
          <w:rStyle w:val="nfase"/>
          <w:i w:val="0"/>
          <w:color w:val="000000" w:themeColor="text1"/>
        </w:rPr>
      </w:pPr>
      <w:bookmarkStart w:id="17" w:name="_Toc122606105"/>
      <w:r w:rsidRPr="00B63942">
        <w:rPr>
          <w:rStyle w:val="nfase"/>
          <w:i w:val="0"/>
          <w:color w:val="000000" w:themeColor="text1"/>
        </w:rPr>
        <w:lastRenderedPageBreak/>
        <w:t>DA APRESENTAÇÃO DA PROPOSTA E DOS DOCUMENTOS DE HABILITAÇÃO</w:t>
      </w:r>
      <w:bookmarkEnd w:id="17"/>
    </w:p>
    <w:p w14:paraId="1F374D01" w14:textId="77777777" w:rsidR="003C7A23" w:rsidRPr="00B63942" w:rsidRDefault="003C7A23" w:rsidP="00B63942">
      <w:pPr>
        <w:pStyle w:val="Nivel2"/>
        <w:spacing w:before="0" w:after="0" w:line="360" w:lineRule="auto"/>
        <w:ind w:left="0" w:firstLine="567"/>
        <w:rPr>
          <w:rStyle w:val="nfase"/>
          <w:i w:val="0"/>
          <w:color w:val="000000" w:themeColor="text1"/>
        </w:rPr>
      </w:pPr>
      <w:r w:rsidRPr="00B63942">
        <w:rPr>
          <w:rStyle w:val="nfase"/>
          <w:i w:val="0"/>
          <w:color w:val="000000" w:themeColor="text1"/>
        </w:rPr>
        <w:t>Na presente licitação, a fase de habilitação sucederá as fases de apresentação de propostas e lances e de julgamento.</w:t>
      </w:r>
    </w:p>
    <w:p w14:paraId="0CDC5BEB" w14:textId="77777777" w:rsidR="003C7A23" w:rsidRPr="00B63942" w:rsidRDefault="003C7A23" w:rsidP="00B63942">
      <w:pPr>
        <w:pStyle w:val="Nivel2"/>
        <w:spacing w:before="0" w:after="0" w:line="360" w:lineRule="auto"/>
        <w:ind w:left="0" w:firstLine="567"/>
        <w:rPr>
          <w:rStyle w:val="nfase"/>
          <w:i w:val="0"/>
          <w:color w:val="000000" w:themeColor="text1"/>
        </w:rPr>
      </w:pPr>
      <w:bookmarkStart w:id="18" w:name="_Ref113886867"/>
      <w:r w:rsidRPr="00B63942">
        <w:rPr>
          <w:rStyle w:val="nfase"/>
          <w:i w:val="0"/>
          <w:color w:val="000000" w:themeColor="text1"/>
        </w:rPr>
        <w:t>Os licitantes encaminharão, exclusivamente por meio do sistema eletrônico, a proposta com o preço ou o percentual de desconto, conforme o critério de julgamento adotado neste Edital, até a data e o horário estabelecidos para abertura da sessão pública.</w:t>
      </w:r>
      <w:bookmarkEnd w:id="18"/>
    </w:p>
    <w:p w14:paraId="7CBEF247" w14:textId="6D0832C4" w:rsidR="003C7A23" w:rsidRPr="00B63942" w:rsidRDefault="003C7A23" w:rsidP="00B63942">
      <w:pPr>
        <w:pStyle w:val="Nivel2"/>
        <w:spacing w:before="0" w:after="0" w:line="360" w:lineRule="auto"/>
        <w:ind w:left="0" w:firstLine="567"/>
        <w:rPr>
          <w:rStyle w:val="nfase"/>
          <w:i w:val="0"/>
          <w:color w:val="000000" w:themeColor="text1"/>
        </w:rPr>
      </w:pPr>
      <w:bookmarkStart w:id="19" w:name="_Ref113889589"/>
      <w:r w:rsidRPr="00B63942">
        <w:rPr>
          <w:rStyle w:val="nfase"/>
          <w:i w:val="0"/>
          <w:color w:val="000000" w:themeColor="text1"/>
        </w:rPr>
        <w:t>Caso a fase de habilitação anteceda as fases de apresentação de propostas e lances, os licitantes encaminharão, na forma e no prazo estabelecidos no item anterior, simultaneamente os documentos de habilitação e a proposta com o preço ou o percentual de desconto, observado o disposto no ite</w:t>
      </w:r>
      <w:r w:rsidR="008B2BB7" w:rsidRPr="00B63942">
        <w:rPr>
          <w:rStyle w:val="nfase"/>
          <w:i w:val="0"/>
          <w:color w:val="000000" w:themeColor="text1"/>
        </w:rPr>
        <w:t>m</w:t>
      </w:r>
      <w:r w:rsidR="006426E9" w:rsidRPr="00B63942">
        <w:rPr>
          <w:rStyle w:val="nfase"/>
          <w:i w:val="0"/>
          <w:color w:val="000000" w:themeColor="text1"/>
        </w:rPr>
        <w:t xml:space="preserve"> </w:t>
      </w:r>
      <w:r w:rsidRPr="00B63942">
        <w:rPr>
          <w:rStyle w:val="nfase"/>
          <w:i w:val="0"/>
          <w:color w:val="000000" w:themeColor="text1"/>
        </w:rPr>
        <w:fldChar w:fldCharType="begin"/>
      </w:r>
      <w:r w:rsidRPr="00B63942">
        <w:rPr>
          <w:rStyle w:val="nfase"/>
          <w:i w:val="0"/>
          <w:color w:val="000000" w:themeColor="text1"/>
        </w:rPr>
        <w:instrText xml:space="preserve"> REF _Ref114663151 \r \h </w:instrText>
      </w:r>
      <w:r w:rsidR="00F522F3" w:rsidRPr="00B63942">
        <w:rPr>
          <w:rStyle w:val="nfase"/>
          <w:i w:val="0"/>
          <w:color w:val="000000" w:themeColor="text1"/>
        </w:rPr>
        <w:instrText xml:space="preserve"> \* MERGEFORMAT </w:instrText>
      </w:r>
      <w:r w:rsidRPr="00B63942">
        <w:rPr>
          <w:rStyle w:val="nfase"/>
          <w:i w:val="0"/>
          <w:color w:val="000000" w:themeColor="text1"/>
        </w:rPr>
      </w:r>
      <w:r w:rsidRPr="00B63942">
        <w:rPr>
          <w:rStyle w:val="nfase"/>
          <w:i w:val="0"/>
          <w:color w:val="000000" w:themeColor="text1"/>
        </w:rPr>
        <w:fldChar w:fldCharType="separate"/>
      </w:r>
      <w:r w:rsidR="00330D6B" w:rsidRPr="00B63942">
        <w:rPr>
          <w:rStyle w:val="nfase"/>
          <w:i w:val="0"/>
          <w:color w:val="000000" w:themeColor="text1"/>
        </w:rPr>
        <w:t>8.12.1</w:t>
      </w:r>
      <w:r w:rsidRPr="00B63942">
        <w:rPr>
          <w:rStyle w:val="nfase"/>
          <w:i w:val="0"/>
          <w:color w:val="000000" w:themeColor="text1"/>
        </w:rPr>
        <w:fldChar w:fldCharType="end"/>
      </w:r>
      <w:r w:rsidR="006426E9" w:rsidRPr="00B63942">
        <w:rPr>
          <w:rStyle w:val="nfase"/>
          <w:i w:val="0"/>
          <w:color w:val="000000" w:themeColor="text1"/>
        </w:rPr>
        <w:t>.</w:t>
      </w:r>
      <w:r w:rsidRPr="00B63942">
        <w:rPr>
          <w:rStyle w:val="nfase"/>
          <w:i w:val="0"/>
          <w:color w:val="000000" w:themeColor="text1"/>
        </w:rPr>
        <w:t xml:space="preserve"> deste Edital.</w:t>
      </w:r>
      <w:bookmarkEnd w:id="19"/>
    </w:p>
    <w:p w14:paraId="44617891" w14:textId="77777777" w:rsidR="003C7A23" w:rsidRPr="00B63942" w:rsidRDefault="003C7A23" w:rsidP="00B63942">
      <w:pPr>
        <w:pStyle w:val="Nivel2"/>
        <w:spacing w:before="0" w:after="0" w:line="360" w:lineRule="auto"/>
        <w:ind w:left="0" w:firstLine="567"/>
        <w:rPr>
          <w:rStyle w:val="nfase"/>
          <w:i w:val="0"/>
          <w:color w:val="000000" w:themeColor="text1"/>
        </w:rPr>
      </w:pPr>
      <w:bookmarkStart w:id="20" w:name="_Ref113968921"/>
      <w:r w:rsidRPr="00B63942">
        <w:rPr>
          <w:rStyle w:val="nfase"/>
          <w:i w:val="0"/>
          <w:color w:val="000000" w:themeColor="text1"/>
        </w:rPr>
        <w:t>No cadastramento da proposta inicial, o licitante declarará, em campo próprio do sistema, que:</w:t>
      </w:r>
      <w:bookmarkEnd w:id="20"/>
    </w:p>
    <w:p w14:paraId="6A5B265E" w14:textId="1B3D7197" w:rsidR="003C7A23" w:rsidRPr="00B63942" w:rsidRDefault="0046226A" w:rsidP="00B63942">
      <w:pPr>
        <w:pStyle w:val="Nivel3"/>
        <w:spacing w:before="0" w:after="0" w:line="360" w:lineRule="auto"/>
        <w:ind w:left="0" w:firstLine="709"/>
        <w:rPr>
          <w:rStyle w:val="nfase"/>
          <w:i w:val="0"/>
          <w:color w:val="000000" w:themeColor="text1"/>
        </w:rPr>
      </w:pPr>
      <w:r w:rsidRPr="00B63942">
        <w:rPr>
          <w:rStyle w:val="nfase"/>
          <w:i w:val="0"/>
          <w:color w:val="000000" w:themeColor="text1"/>
        </w:rPr>
        <w:t>E</w:t>
      </w:r>
      <w:r w:rsidR="003C7A23" w:rsidRPr="00B63942">
        <w:rPr>
          <w:rStyle w:val="nfase"/>
          <w:i w:val="0"/>
          <w:color w:val="000000" w:themeColor="text1"/>
        </w:rPr>
        <w:t>stá ciente e concorda com as condições contidas no edital e seus anexos, bem como de que a proposta apresentada compreende a integralidade dos custos para atendimento dos direitos trabalhistas assegurados na Constituição Federal, nas leis trabalhistas, nas normas infralegais, nas convenções coletivas de trabalho e nos termos de ajustamento de conduta vigentes na data de sua entrega em definitivo e que cumpre plenamente os requisitos de habilitação definidos no instrumento convocatório;</w:t>
      </w:r>
    </w:p>
    <w:p w14:paraId="45DBE03B" w14:textId="4889D814" w:rsidR="003C7A23" w:rsidRPr="00B63942" w:rsidRDefault="0046226A" w:rsidP="00B63942">
      <w:pPr>
        <w:pStyle w:val="Nivel3"/>
        <w:spacing w:before="0" w:after="0" w:line="360" w:lineRule="auto"/>
        <w:ind w:left="0" w:firstLine="709"/>
        <w:rPr>
          <w:rStyle w:val="nfase"/>
          <w:i w:val="0"/>
          <w:color w:val="000000" w:themeColor="text1"/>
        </w:rPr>
      </w:pPr>
      <w:r w:rsidRPr="00B63942">
        <w:rPr>
          <w:rStyle w:val="nfase"/>
          <w:i w:val="0"/>
          <w:color w:val="000000" w:themeColor="text1"/>
        </w:rPr>
        <w:t>N</w:t>
      </w:r>
      <w:r w:rsidR="003C7A23" w:rsidRPr="00B63942">
        <w:rPr>
          <w:rStyle w:val="nfase"/>
          <w:i w:val="0"/>
          <w:color w:val="000000" w:themeColor="text1"/>
        </w:rPr>
        <w:t xml:space="preserve">ão emprega menor de 18 anos em trabalho noturno, perigoso ou insalubre e não emprega menor de 16 anos, salvo menor, a partir de 14 anos, na condição de aprendiz, nos termos do </w:t>
      </w:r>
      <w:hyperlink r:id="rId16" w:anchor="art7" w:history="1">
        <w:r w:rsidR="003C7A23" w:rsidRPr="00B63942">
          <w:rPr>
            <w:rStyle w:val="nfase"/>
            <w:i w:val="0"/>
            <w:color w:val="000000" w:themeColor="text1"/>
          </w:rPr>
          <w:t>artigo 7°, XXXIII, da Constituição</w:t>
        </w:r>
      </w:hyperlink>
      <w:r w:rsidR="003C7A23" w:rsidRPr="00B63942">
        <w:rPr>
          <w:rStyle w:val="nfase"/>
          <w:i w:val="0"/>
          <w:color w:val="000000" w:themeColor="text1"/>
        </w:rPr>
        <w:t>;</w:t>
      </w:r>
    </w:p>
    <w:p w14:paraId="1F36097B" w14:textId="2C143AF6" w:rsidR="003C7A23" w:rsidRPr="00B63942" w:rsidRDefault="0046226A" w:rsidP="00B63942">
      <w:pPr>
        <w:pStyle w:val="Nivel3"/>
        <w:spacing w:before="0" w:after="0" w:line="360" w:lineRule="auto"/>
        <w:ind w:left="0" w:firstLine="709"/>
        <w:rPr>
          <w:rStyle w:val="nfase"/>
          <w:i w:val="0"/>
          <w:color w:val="000000" w:themeColor="text1"/>
        </w:rPr>
      </w:pPr>
      <w:r w:rsidRPr="00B63942">
        <w:rPr>
          <w:rStyle w:val="nfase"/>
          <w:i w:val="0"/>
          <w:color w:val="000000" w:themeColor="text1"/>
        </w:rPr>
        <w:t>N</w:t>
      </w:r>
      <w:r w:rsidR="003C7A23" w:rsidRPr="00B63942">
        <w:rPr>
          <w:rStyle w:val="nfase"/>
          <w:i w:val="0"/>
          <w:color w:val="000000" w:themeColor="text1"/>
        </w:rPr>
        <w:t>ão possui</w:t>
      </w:r>
      <w:r w:rsidR="00CC6A5F" w:rsidRPr="00B63942">
        <w:rPr>
          <w:rStyle w:val="nfase"/>
          <w:i w:val="0"/>
          <w:color w:val="000000" w:themeColor="text1"/>
        </w:rPr>
        <w:t xml:space="preserve"> </w:t>
      </w:r>
      <w:r w:rsidR="003C7A23" w:rsidRPr="00B63942">
        <w:rPr>
          <w:rStyle w:val="nfase"/>
          <w:i w:val="0"/>
          <w:color w:val="000000" w:themeColor="text1"/>
        </w:rPr>
        <w:t xml:space="preserve">empregados executando trabalho degradante ou forçado, observando o disposto nos </w:t>
      </w:r>
      <w:hyperlink r:id="rId17" w:history="1">
        <w:r w:rsidR="003C7A23" w:rsidRPr="00B63942">
          <w:rPr>
            <w:rStyle w:val="nfase"/>
            <w:i w:val="0"/>
            <w:color w:val="000000" w:themeColor="text1"/>
          </w:rPr>
          <w:t>incisos III e IV do art. 1º e no inciso III do art. 5º da Constituição Federal</w:t>
        </w:r>
      </w:hyperlink>
      <w:r w:rsidR="003C7A23" w:rsidRPr="00B63942">
        <w:rPr>
          <w:rStyle w:val="nfase"/>
          <w:i w:val="0"/>
          <w:color w:val="000000" w:themeColor="text1"/>
        </w:rPr>
        <w:t>;</w:t>
      </w:r>
    </w:p>
    <w:p w14:paraId="7716898C" w14:textId="2E974134" w:rsidR="003C7A23" w:rsidRPr="00B63942" w:rsidRDefault="0046226A" w:rsidP="00B63942">
      <w:pPr>
        <w:pStyle w:val="Nivel3"/>
        <w:spacing w:before="0" w:after="0" w:line="360" w:lineRule="auto"/>
        <w:ind w:left="0" w:firstLine="709"/>
        <w:rPr>
          <w:rStyle w:val="nfase"/>
          <w:i w:val="0"/>
          <w:color w:val="000000" w:themeColor="text1"/>
        </w:rPr>
      </w:pPr>
      <w:r w:rsidRPr="00B63942">
        <w:rPr>
          <w:rStyle w:val="nfase"/>
          <w:i w:val="0"/>
          <w:color w:val="000000" w:themeColor="text1"/>
        </w:rPr>
        <w:t>C</w:t>
      </w:r>
      <w:r w:rsidR="003C7A23" w:rsidRPr="00B63942">
        <w:rPr>
          <w:rStyle w:val="nfase"/>
          <w:i w:val="0"/>
          <w:color w:val="000000" w:themeColor="text1"/>
        </w:rPr>
        <w:t>umpre as exigências de reserva de cargos para pessoa com deficiência e para reabilitado da Previdência Social, previstas em lei e em outras normas específicas.</w:t>
      </w:r>
    </w:p>
    <w:p w14:paraId="36A7C635" w14:textId="4BD059E2" w:rsidR="003C7A23" w:rsidRPr="00B63942" w:rsidRDefault="003C7A23" w:rsidP="00B63942">
      <w:pPr>
        <w:pStyle w:val="Nivel2"/>
        <w:spacing w:before="0" w:after="0" w:line="360" w:lineRule="auto"/>
        <w:ind w:left="0" w:firstLine="567"/>
        <w:rPr>
          <w:rStyle w:val="nfase"/>
          <w:i w:val="0"/>
          <w:color w:val="000000" w:themeColor="text1"/>
        </w:rPr>
      </w:pPr>
      <w:r w:rsidRPr="00B63942">
        <w:rPr>
          <w:rStyle w:val="nfase"/>
          <w:i w:val="0"/>
          <w:color w:val="000000" w:themeColor="text1"/>
        </w:rPr>
        <w:t xml:space="preserve">O licitante organizado em cooperativa deverá declarar, ainda, em campo próprio do sistema eletrônico, que cumpre os requisitos estabelecidos no </w:t>
      </w:r>
      <w:hyperlink r:id="rId18" w:anchor="art16" w:history="1">
        <w:r w:rsidRPr="00B63942">
          <w:rPr>
            <w:rStyle w:val="nfase"/>
            <w:i w:val="0"/>
            <w:color w:val="000000" w:themeColor="text1"/>
          </w:rPr>
          <w:t>artigo 16 da Lei nº 14.133, de 2021</w:t>
        </w:r>
      </w:hyperlink>
      <w:r w:rsidRPr="00B63942">
        <w:rPr>
          <w:rStyle w:val="nfase"/>
          <w:i w:val="0"/>
          <w:color w:val="000000" w:themeColor="text1"/>
        </w:rPr>
        <w:t>.</w:t>
      </w:r>
    </w:p>
    <w:p w14:paraId="5D6BACF4" w14:textId="6ED2C6DB" w:rsidR="003C7A23" w:rsidRPr="00B63942" w:rsidRDefault="003C7A23" w:rsidP="00B63942">
      <w:pPr>
        <w:pStyle w:val="Nivel2"/>
        <w:spacing w:before="0" w:after="0" w:line="360" w:lineRule="auto"/>
        <w:ind w:left="0" w:firstLine="567"/>
        <w:rPr>
          <w:rStyle w:val="nfase"/>
          <w:i w:val="0"/>
          <w:color w:val="000000" w:themeColor="text1"/>
        </w:rPr>
      </w:pPr>
      <w:bookmarkStart w:id="21" w:name="_Ref117000019"/>
      <w:r w:rsidRPr="00B63942">
        <w:rPr>
          <w:rStyle w:val="nfase"/>
          <w:i w:val="0"/>
          <w:color w:val="000000" w:themeColor="text1"/>
        </w:rPr>
        <w:t xml:space="preserve">O fornecedor enquadrado como microempresa, empresa de pequeno porte ou sociedade cooperativa deverá declarar, ainda, em campo próprio do sistema eletrônico, que cumpre os requisitos estabelecidos no </w:t>
      </w:r>
      <w:hyperlink r:id="rId19" w:anchor="art3" w:history="1">
        <w:r w:rsidRPr="00B63942">
          <w:rPr>
            <w:rStyle w:val="nfase"/>
            <w:i w:val="0"/>
            <w:color w:val="000000" w:themeColor="text1"/>
          </w:rPr>
          <w:t>artigo 3° da Lei Complementar nº 123, de 2006</w:t>
        </w:r>
      </w:hyperlink>
      <w:r w:rsidRPr="00B63942">
        <w:rPr>
          <w:rStyle w:val="nfase"/>
          <w:i w:val="0"/>
          <w:color w:val="000000" w:themeColor="text1"/>
        </w:rPr>
        <w:t xml:space="preserve">, estando apto a usufruir do tratamento favorecido estabelecido em seus </w:t>
      </w:r>
      <w:bookmarkEnd w:id="21"/>
      <w:r w:rsidR="001708CD" w:rsidRPr="00B63942">
        <w:rPr>
          <w:rStyle w:val="nfase"/>
          <w:i w:val="0"/>
          <w:color w:val="000000" w:themeColor="text1"/>
        </w:rPr>
        <w:fldChar w:fldCharType="begin"/>
      </w:r>
      <w:r w:rsidR="001708CD" w:rsidRPr="00B63942">
        <w:rPr>
          <w:rStyle w:val="nfase"/>
          <w:i w:val="0"/>
          <w:color w:val="000000" w:themeColor="text1"/>
        </w:rPr>
        <w:instrText>HYPERLINK "https://www.planalto.gov.br/ccivil_03/leis/lcp/lcp123.htm" \l "art42"</w:instrText>
      </w:r>
      <w:r w:rsidR="001708CD" w:rsidRPr="00B63942">
        <w:rPr>
          <w:rStyle w:val="nfase"/>
          <w:i w:val="0"/>
          <w:color w:val="000000" w:themeColor="text1"/>
        </w:rPr>
      </w:r>
      <w:r w:rsidR="001708CD" w:rsidRPr="00B63942">
        <w:rPr>
          <w:rStyle w:val="nfase"/>
          <w:i w:val="0"/>
          <w:color w:val="000000" w:themeColor="text1"/>
        </w:rPr>
        <w:fldChar w:fldCharType="separate"/>
      </w:r>
      <w:r w:rsidRPr="00B63942">
        <w:rPr>
          <w:rStyle w:val="nfase"/>
          <w:i w:val="0"/>
          <w:color w:val="000000" w:themeColor="text1"/>
        </w:rPr>
        <w:t>arts. 42 a 49</w:t>
      </w:r>
      <w:r w:rsidR="001708CD" w:rsidRPr="00B63942">
        <w:rPr>
          <w:rStyle w:val="nfase"/>
          <w:i w:val="0"/>
          <w:color w:val="000000" w:themeColor="text1"/>
        </w:rPr>
        <w:fldChar w:fldCharType="end"/>
      </w:r>
      <w:r w:rsidRPr="00B63942">
        <w:rPr>
          <w:rStyle w:val="nfase"/>
          <w:i w:val="0"/>
          <w:color w:val="000000" w:themeColor="text1"/>
        </w:rPr>
        <w:t xml:space="preserve">, observado o disposto nos </w:t>
      </w:r>
      <w:hyperlink r:id="rId20" w:anchor="art4§1" w:history="1">
        <w:r w:rsidRPr="00B63942">
          <w:rPr>
            <w:rStyle w:val="nfase"/>
            <w:i w:val="0"/>
            <w:color w:val="000000" w:themeColor="text1"/>
          </w:rPr>
          <w:t>§§ 1º ao 3º do art. 4º, da Lei n.º 14.133, de 2021.</w:t>
        </w:r>
      </w:hyperlink>
    </w:p>
    <w:p w14:paraId="06D6F458" w14:textId="3D4FDC2E" w:rsidR="003C7A23" w:rsidRPr="00B63942" w:rsidRDefault="0046226A" w:rsidP="00B63942">
      <w:pPr>
        <w:pStyle w:val="Nivel3"/>
        <w:spacing w:before="0" w:after="0" w:line="360" w:lineRule="auto"/>
        <w:ind w:left="0" w:firstLine="709"/>
        <w:rPr>
          <w:rStyle w:val="nfase"/>
          <w:i w:val="0"/>
          <w:color w:val="000000" w:themeColor="text1"/>
        </w:rPr>
      </w:pPr>
      <w:r w:rsidRPr="00B63942">
        <w:rPr>
          <w:rStyle w:val="nfase"/>
          <w:i w:val="0"/>
          <w:color w:val="000000" w:themeColor="text1"/>
        </w:rPr>
        <w:t>N</w:t>
      </w:r>
      <w:r w:rsidR="003C7A23" w:rsidRPr="00B63942">
        <w:rPr>
          <w:rStyle w:val="nfase"/>
          <w:i w:val="0"/>
          <w:color w:val="000000" w:themeColor="text1"/>
        </w:rPr>
        <w:t>o item exclusivo para participação de microempresas e empresas de pequeno porte, a assinalação do campo “não” impedirá o prosseguimento no certame, para aquele item;</w:t>
      </w:r>
    </w:p>
    <w:p w14:paraId="7F68966D" w14:textId="1BD2BE35" w:rsidR="003C7A23" w:rsidRPr="00B63942" w:rsidRDefault="0046226A" w:rsidP="00B63942">
      <w:pPr>
        <w:pStyle w:val="Nivel3"/>
        <w:spacing w:before="0" w:after="0" w:line="360" w:lineRule="auto"/>
        <w:ind w:left="0" w:firstLine="709"/>
        <w:rPr>
          <w:rStyle w:val="nfase"/>
          <w:i w:val="0"/>
          <w:color w:val="000000" w:themeColor="text1"/>
        </w:rPr>
      </w:pPr>
      <w:r w:rsidRPr="00B63942">
        <w:rPr>
          <w:rStyle w:val="nfase"/>
          <w:i w:val="0"/>
          <w:color w:val="000000" w:themeColor="text1"/>
        </w:rPr>
        <w:t>N</w:t>
      </w:r>
      <w:r w:rsidR="003C7A23" w:rsidRPr="00B63942">
        <w:rPr>
          <w:rStyle w:val="nfase"/>
          <w:i w:val="0"/>
          <w:color w:val="000000" w:themeColor="text1"/>
        </w:rPr>
        <w:t xml:space="preserve">os itens em que a participação não for exclusiva para microempresas e empresas de pequeno porte, a assinalação do campo “não” apenas produzirá o efeito de o licitante não ter direito ao tratamento favorecido previsto na </w:t>
      </w:r>
      <w:hyperlink r:id="rId21" w:history="1">
        <w:r w:rsidR="003C7A23" w:rsidRPr="00B63942">
          <w:rPr>
            <w:rStyle w:val="nfase"/>
            <w:i w:val="0"/>
            <w:color w:val="000000" w:themeColor="text1"/>
          </w:rPr>
          <w:t>Lei Complementar nº 123, de 2006</w:t>
        </w:r>
      </w:hyperlink>
      <w:r w:rsidR="003C7A23" w:rsidRPr="00B63942">
        <w:rPr>
          <w:rStyle w:val="nfase"/>
          <w:i w:val="0"/>
          <w:color w:val="000000" w:themeColor="text1"/>
        </w:rPr>
        <w:t>, mesmo que microempresa, empresa de pequeno porte ou sociedade cooperativa.</w:t>
      </w:r>
    </w:p>
    <w:p w14:paraId="79F6C9A9" w14:textId="1FB3DC41" w:rsidR="003C7A23" w:rsidRPr="00B63942" w:rsidRDefault="003C7A23" w:rsidP="00B63942">
      <w:pPr>
        <w:pStyle w:val="Nivel2"/>
        <w:spacing w:before="0" w:after="0" w:line="360" w:lineRule="auto"/>
        <w:ind w:left="0" w:firstLine="567"/>
        <w:rPr>
          <w:rStyle w:val="nfase"/>
          <w:i w:val="0"/>
          <w:color w:val="000000" w:themeColor="text1"/>
        </w:rPr>
      </w:pPr>
      <w:r w:rsidRPr="00B63942">
        <w:rPr>
          <w:rStyle w:val="nfase"/>
          <w:i w:val="0"/>
          <w:color w:val="000000" w:themeColor="text1"/>
        </w:rPr>
        <w:t xml:space="preserve">A falsidade da declaração de que trata os itens </w:t>
      </w:r>
      <w:r w:rsidRPr="00B63942">
        <w:rPr>
          <w:rStyle w:val="nfase"/>
          <w:i w:val="0"/>
          <w:color w:val="000000" w:themeColor="text1"/>
        </w:rPr>
        <w:fldChar w:fldCharType="begin"/>
      </w:r>
      <w:r w:rsidRPr="00B63942">
        <w:rPr>
          <w:rStyle w:val="nfase"/>
          <w:i w:val="0"/>
          <w:color w:val="000000" w:themeColor="text1"/>
        </w:rPr>
        <w:instrText xml:space="preserve"> REF _Ref113968921 \r \h  \* MERGEFORMAT </w:instrText>
      </w:r>
      <w:r w:rsidRPr="00B63942">
        <w:rPr>
          <w:rStyle w:val="nfase"/>
          <w:i w:val="0"/>
          <w:color w:val="000000" w:themeColor="text1"/>
        </w:rPr>
      </w:r>
      <w:r w:rsidRPr="00B63942">
        <w:rPr>
          <w:rStyle w:val="nfase"/>
          <w:i w:val="0"/>
          <w:color w:val="000000" w:themeColor="text1"/>
        </w:rPr>
        <w:fldChar w:fldCharType="separate"/>
      </w:r>
      <w:r w:rsidR="00330D6B" w:rsidRPr="00B63942">
        <w:rPr>
          <w:rStyle w:val="nfase"/>
          <w:i w:val="0"/>
          <w:color w:val="000000" w:themeColor="text1"/>
        </w:rPr>
        <w:t>4.4</w:t>
      </w:r>
      <w:r w:rsidRPr="00B63942">
        <w:rPr>
          <w:rStyle w:val="nfase"/>
          <w:i w:val="0"/>
          <w:color w:val="000000" w:themeColor="text1"/>
        </w:rPr>
        <w:fldChar w:fldCharType="end"/>
      </w:r>
      <w:r w:rsidRPr="00B63942">
        <w:rPr>
          <w:rStyle w:val="nfase"/>
          <w:i w:val="0"/>
          <w:color w:val="000000" w:themeColor="text1"/>
        </w:rPr>
        <w:t xml:space="preserve"> ou </w:t>
      </w:r>
      <w:r w:rsidRPr="00B63942">
        <w:rPr>
          <w:rStyle w:val="nfase"/>
          <w:i w:val="0"/>
          <w:color w:val="000000" w:themeColor="text1"/>
        </w:rPr>
        <w:fldChar w:fldCharType="begin"/>
      </w:r>
      <w:r w:rsidRPr="00B63942">
        <w:rPr>
          <w:rStyle w:val="nfase"/>
          <w:i w:val="0"/>
          <w:color w:val="000000" w:themeColor="text1"/>
        </w:rPr>
        <w:instrText xml:space="preserve"> REF _Ref117000019 \r \h </w:instrText>
      </w:r>
      <w:r w:rsidR="00F522F3" w:rsidRPr="00B63942">
        <w:rPr>
          <w:rStyle w:val="nfase"/>
          <w:i w:val="0"/>
          <w:color w:val="000000" w:themeColor="text1"/>
        </w:rPr>
        <w:instrText xml:space="preserve"> \* MERGEFORMAT </w:instrText>
      </w:r>
      <w:r w:rsidRPr="00B63942">
        <w:rPr>
          <w:rStyle w:val="nfase"/>
          <w:i w:val="0"/>
          <w:color w:val="000000" w:themeColor="text1"/>
        </w:rPr>
      </w:r>
      <w:r w:rsidRPr="00B63942">
        <w:rPr>
          <w:rStyle w:val="nfase"/>
          <w:i w:val="0"/>
          <w:color w:val="000000" w:themeColor="text1"/>
        </w:rPr>
        <w:fldChar w:fldCharType="separate"/>
      </w:r>
      <w:r w:rsidR="00330D6B" w:rsidRPr="00B63942">
        <w:rPr>
          <w:rStyle w:val="nfase"/>
          <w:i w:val="0"/>
          <w:color w:val="000000" w:themeColor="text1"/>
        </w:rPr>
        <w:t>4.6</w:t>
      </w:r>
      <w:r w:rsidRPr="00B63942">
        <w:rPr>
          <w:rStyle w:val="nfase"/>
          <w:i w:val="0"/>
          <w:color w:val="000000" w:themeColor="text1"/>
        </w:rPr>
        <w:fldChar w:fldCharType="end"/>
      </w:r>
      <w:r w:rsidRPr="00B63942">
        <w:rPr>
          <w:rStyle w:val="nfase"/>
          <w:i w:val="0"/>
          <w:color w:val="000000" w:themeColor="text1"/>
        </w:rPr>
        <w:t xml:space="preserve"> sujeitará o licitante às sanções previstas na </w:t>
      </w:r>
      <w:hyperlink r:id="rId22" w:history="1">
        <w:r w:rsidRPr="00B63942">
          <w:rPr>
            <w:rStyle w:val="nfase"/>
            <w:i w:val="0"/>
            <w:color w:val="000000" w:themeColor="text1"/>
          </w:rPr>
          <w:t>Lei nº 14.133, de 2021</w:t>
        </w:r>
      </w:hyperlink>
      <w:r w:rsidRPr="00B63942">
        <w:rPr>
          <w:rStyle w:val="nfase"/>
          <w:i w:val="0"/>
          <w:color w:val="000000" w:themeColor="text1"/>
        </w:rPr>
        <w:t>, e neste Edital.</w:t>
      </w:r>
    </w:p>
    <w:p w14:paraId="0BA35920" w14:textId="77777777" w:rsidR="003C7A23" w:rsidRPr="00B63942" w:rsidRDefault="003C7A23" w:rsidP="00B63942">
      <w:pPr>
        <w:pStyle w:val="Nivel2"/>
        <w:spacing w:before="0" w:after="0" w:line="360" w:lineRule="auto"/>
        <w:ind w:left="0" w:firstLine="567"/>
        <w:rPr>
          <w:rStyle w:val="nfase"/>
          <w:i w:val="0"/>
          <w:color w:val="000000" w:themeColor="text1"/>
        </w:rPr>
      </w:pPr>
      <w:r w:rsidRPr="00B63942">
        <w:rPr>
          <w:rStyle w:val="nfase"/>
          <w:i w:val="0"/>
          <w:color w:val="000000" w:themeColor="text1"/>
        </w:rPr>
        <w:lastRenderedPageBreak/>
        <w:t>Os licitantes poderão retirar ou substituir a proposta ou, na hipótese de a fase de habilitação anteceder as fases de apresentação de propostas e lances e de julgamento, os documentos de habilitação anteriormente inseridos no sistema, até a abertura da sessão pública.</w:t>
      </w:r>
    </w:p>
    <w:p w14:paraId="149ED680" w14:textId="77777777" w:rsidR="003C7A23" w:rsidRPr="00B63942" w:rsidRDefault="003C7A23" w:rsidP="00B63942">
      <w:pPr>
        <w:pStyle w:val="Nivel2"/>
        <w:spacing w:before="0" w:after="0" w:line="360" w:lineRule="auto"/>
        <w:ind w:left="0" w:firstLine="567"/>
        <w:rPr>
          <w:rStyle w:val="nfase"/>
          <w:i w:val="0"/>
          <w:color w:val="000000" w:themeColor="text1"/>
        </w:rPr>
      </w:pPr>
      <w:r w:rsidRPr="00B63942">
        <w:rPr>
          <w:rStyle w:val="nfase"/>
          <w:i w:val="0"/>
          <w:color w:val="000000" w:themeColor="text1"/>
        </w:rPr>
        <w:t>Não haverá ordem de classificação na etapa de apresentação da proposta e dos documentos de habilitação pelo licitante, o que ocorrerá somente após os procedimentos de abertura da sessão pública e da fase de envio de lances.</w:t>
      </w:r>
    </w:p>
    <w:p w14:paraId="2C97B6FB" w14:textId="77777777" w:rsidR="003C7A23" w:rsidRPr="00B63942" w:rsidRDefault="003C7A23" w:rsidP="00B63942">
      <w:pPr>
        <w:pStyle w:val="Nivel2"/>
        <w:spacing w:before="0" w:after="0" w:line="360" w:lineRule="auto"/>
        <w:ind w:left="0" w:firstLine="567"/>
        <w:rPr>
          <w:rStyle w:val="nfase"/>
          <w:i w:val="0"/>
          <w:color w:val="000000" w:themeColor="text1"/>
        </w:rPr>
      </w:pPr>
      <w:r w:rsidRPr="00B63942">
        <w:rPr>
          <w:rStyle w:val="nfase"/>
          <w:i w:val="0"/>
          <w:color w:val="000000" w:themeColor="text1"/>
        </w:rPr>
        <w:t>Serão disponibilizados para acesso público os documentos que compõem a proposta dos licitantes convocados para apresentação de propostas, após a fase de envio de lances.</w:t>
      </w:r>
    </w:p>
    <w:p w14:paraId="535383CA" w14:textId="77777777" w:rsidR="003C7A23" w:rsidRPr="00B63942" w:rsidRDefault="003C7A23" w:rsidP="00B63942">
      <w:pPr>
        <w:pStyle w:val="Nivel2"/>
        <w:spacing w:before="0" w:after="0" w:line="360" w:lineRule="auto"/>
        <w:ind w:left="0" w:firstLine="567"/>
        <w:rPr>
          <w:rStyle w:val="nfase"/>
          <w:i w:val="0"/>
          <w:color w:val="000000" w:themeColor="text1"/>
        </w:rPr>
      </w:pPr>
      <w:bookmarkStart w:id="22" w:name="_Ref116992247"/>
      <w:r w:rsidRPr="00B63942">
        <w:rPr>
          <w:rStyle w:val="nfase"/>
          <w:i w:val="0"/>
          <w:color w:val="000000" w:themeColor="text1"/>
        </w:rPr>
        <w:t>Desde que disponibilizada a funcionalidade no sistema, o licitante poderá parametrizar o seu valor final mínimo ou o seu percentual de desconto máximo quando do cadastramento da proposta e obedecerá às seguintes regras:</w:t>
      </w:r>
      <w:bookmarkEnd w:id="22"/>
    </w:p>
    <w:p w14:paraId="45F3B699" w14:textId="36E529C1" w:rsidR="003C7A23" w:rsidRPr="00B63942" w:rsidRDefault="0046226A" w:rsidP="00B63942">
      <w:pPr>
        <w:pStyle w:val="Nivel3"/>
        <w:spacing w:before="0" w:after="0" w:line="360" w:lineRule="auto"/>
        <w:ind w:left="0" w:firstLine="709"/>
        <w:rPr>
          <w:rStyle w:val="nfase"/>
          <w:i w:val="0"/>
          <w:color w:val="000000" w:themeColor="text1"/>
        </w:rPr>
      </w:pPr>
      <w:r w:rsidRPr="00B63942">
        <w:rPr>
          <w:rStyle w:val="nfase"/>
          <w:i w:val="0"/>
          <w:color w:val="000000" w:themeColor="text1"/>
        </w:rPr>
        <w:t>A</w:t>
      </w:r>
      <w:r w:rsidR="003C7A23" w:rsidRPr="00B63942">
        <w:rPr>
          <w:rStyle w:val="nfase"/>
          <w:i w:val="0"/>
          <w:color w:val="000000" w:themeColor="text1"/>
        </w:rPr>
        <w:t xml:space="preserve"> aplicação do intervalo mínimo de diferença de valores ou de percentuais entre os lances, que incidirá tanto em relação aos lances intermediários quanto em relação ao lance que cobrir a melhor oferta; e</w:t>
      </w:r>
    </w:p>
    <w:p w14:paraId="31B0D9BC" w14:textId="0E329448" w:rsidR="003C7A23" w:rsidRPr="00B63942" w:rsidRDefault="0046226A" w:rsidP="00B63942">
      <w:pPr>
        <w:pStyle w:val="Nivel3"/>
        <w:spacing w:before="0" w:after="0" w:line="360" w:lineRule="auto"/>
        <w:ind w:left="0" w:firstLine="709"/>
        <w:rPr>
          <w:rStyle w:val="nfase"/>
          <w:i w:val="0"/>
          <w:color w:val="000000" w:themeColor="text1"/>
        </w:rPr>
      </w:pPr>
      <w:r w:rsidRPr="00B63942">
        <w:rPr>
          <w:rStyle w:val="nfase"/>
          <w:i w:val="0"/>
          <w:color w:val="000000" w:themeColor="text1"/>
        </w:rPr>
        <w:t>O</w:t>
      </w:r>
      <w:r w:rsidR="003C7A23" w:rsidRPr="00B63942">
        <w:rPr>
          <w:rStyle w:val="nfase"/>
          <w:i w:val="0"/>
          <w:color w:val="000000" w:themeColor="text1"/>
        </w:rPr>
        <w:t>s lances serão de envio automático pelo sistema, respeitado o valor final mínimo</w:t>
      </w:r>
      <w:r w:rsidR="004158AA" w:rsidRPr="00B63942">
        <w:rPr>
          <w:rStyle w:val="nfase"/>
          <w:i w:val="0"/>
          <w:color w:val="000000" w:themeColor="text1"/>
        </w:rPr>
        <w:t>, caso</w:t>
      </w:r>
      <w:r w:rsidR="003C7A23" w:rsidRPr="00B63942">
        <w:rPr>
          <w:rStyle w:val="nfase"/>
          <w:i w:val="0"/>
          <w:color w:val="000000" w:themeColor="text1"/>
        </w:rPr>
        <w:t xml:space="preserve"> estabelecido</w:t>
      </w:r>
      <w:r w:rsidR="004158AA" w:rsidRPr="00B63942">
        <w:rPr>
          <w:rStyle w:val="nfase"/>
          <w:i w:val="0"/>
          <w:color w:val="000000" w:themeColor="text1"/>
        </w:rPr>
        <w:t>,</w:t>
      </w:r>
      <w:r w:rsidR="003C7A23" w:rsidRPr="00B63942">
        <w:rPr>
          <w:rStyle w:val="nfase"/>
          <w:i w:val="0"/>
          <w:color w:val="000000" w:themeColor="text1"/>
        </w:rPr>
        <w:t xml:space="preserve"> e o intervalo de que trata o subitem acima.</w:t>
      </w:r>
    </w:p>
    <w:p w14:paraId="07C4E3BB" w14:textId="77777777" w:rsidR="003C7A23" w:rsidRPr="00B63942" w:rsidRDefault="003C7A23" w:rsidP="00B63942">
      <w:pPr>
        <w:pStyle w:val="Nivel2"/>
        <w:spacing w:before="0" w:after="0" w:line="360" w:lineRule="auto"/>
        <w:ind w:left="0" w:firstLine="567"/>
        <w:rPr>
          <w:rStyle w:val="nfase"/>
          <w:i w:val="0"/>
          <w:color w:val="000000" w:themeColor="text1"/>
        </w:rPr>
      </w:pPr>
      <w:r w:rsidRPr="00B63942">
        <w:rPr>
          <w:rStyle w:val="nfase"/>
          <w:i w:val="0"/>
          <w:color w:val="000000" w:themeColor="text1"/>
        </w:rPr>
        <w:t>O valor final mínimo ou o percentual de desconto final máximo parametrizado no sistema poderá ser alterado pelo fornecedor durante a fase de disputa, sendo vedado:</w:t>
      </w:r>
    </w:p>
    <w:p w14:paraId="27613714" w14:textId="564D0B82" w:rsidR="003C7A23" w:rsidRPr="00B63942" w:rsidRDefault="0046226A" w:rsidP="00B63942">
      <w:pPr>
        <w:pStyle w:val="Nivel3"/>
        <w:spacing w:before="0" w:after="0" w:line="360" w:lineRule="auto"/>
        <w:ind w:left="0" w:firstLine="709"/>
        <w:rPr>
          <w:rStyle w:val="nfase"/>
          <w:i w:val="0"/>
          <w:color w:val="000000" w:themeColor="text1"/>
        </w:rPr>
      </w:pPr>
      <w:r w:rsidRPr="00B63942">
        <w:rPr>
          <w:rStyle w:val="nfase"/>
          <w:i w:val="0"/>
          <w:color w:val="000000" w:themeColor="text1"/>
        </w:rPr>
        <w:t>V</w:t>
      </w:r>
      <w:r w:rsidR="003C7A23" w:rsidRPr="00B63942">
        <w:rPr>
          <w:rStyle w:val="nfase"/>
          <w:i w:val="0"/>
          <w:color w:val="000000" w:themeColor="text1"/>
        </w:rPr>
        <w:t>alor superior a lance já registrado pelo fornecedor no sistema, quando adotado o critério de julgamento por menor preço; e</w:t>
      </w:r>
    </w:p>
    <w:p w14:paraId="578AD24E" w14:textId="1C78D14C" w:rsidR="003C7A23" w:rsidRPr="00B63942" w:rsidRDefault="0046226A" w:rsidP="00B63942">
      <w:pPr>
        <w:pStyle w:val="Nivel3"/>
        <w:spacing w:before="0" w:after="0" w:line="360" w:lineRule="auto"/>
        <w:ind w:left="0" w:firstLine="709"/>
        <w:rPr>
          <w:rStyle w:val="nfase"/>
          <w:i w:val="0"/>
          <w:color w:val="000000" w:themeColor="text1"/>
        </w:rPr>
      </w:pPr>
      <w:r w:rsidRPr="00B63942">
        <w:rPr>
          <w:rStyle w:val="nfase"/>
          <w:i w:val="0"/>
          <w:color w:val="000000" w:themeColor="text1"/>
        </w:rPr>
        <w:t xml:space="preserve"> P</w:t>
      </w:r>
      <w:r w:rsidR="003C7A23" w:rsidRPr="00B63942">
        <w:rPr>
          <w:rStyle w:val="nfase"/>
          <w:i w:val="0"/>
          <w:color w:val="000000" w:themeColor="text1"/>
        </w:rPr>
        <w:t>ercentual de desconto inferior a lance já registrado pelo fornecedor no sistema, quando adotado o critério de julgamento por maior desconto.</w:t>
      </w:r>
    </w:p>
    <w:p w14:paraId="00F817B4" w14:textId="1A0E1C9B" w:rsidR="003C7A23" w:rsidRPr="00B63942" w:rsidRDefault="003C7A23" w:rsidP="00B63942">
      <w:pPr>
        <w:pStyle w:val="Nivel2"/>
        <w:spacing w:before="0" w:after="0" w:line="360" w:lineRule="auto"/>
        <w:ind w:left="0" w:firstLine="567"/>
        <w:rPr>
          <w:rStyle w:val="nfase"/>
          <w:i w:val="0"/>
          <w:color w:val="000000" w:themeColor="text1"/>
        </w:rPr>
      </w:pPr>
      <w:r w:rsidRPr="00B63942">
        <w:rPr>
          <w:rStyle w:val="nfase"/>
          <w:i w:val="0"/>
          <w:color w:val="000000" w:themeColor="text1"/>
        </w:rPr>
        <w:t xml:space="preserve">O valor final mínimo ou o percentual de desconto final máximo parametrizado na forma do item </w:t>
      </w:r>
      <w:r w:rsidRPr="00B63942">
        <w:rPr>
          <w:rStyle w:val="nfase"/>
          <w:i w:val="0"/>
          <w:color w:val="000000" w:themeColor="text1"/>
        </w:rPr>
        <w:fldChar w:fldCharType="begin"/>
      </w:r>
      <w:r w:rsidRPr="00B63942">
        <w:rPr>
          <w:rStyle w:val="nfase"/>
          <w:i w:val="0"/>
          <w:color w:val="000000" w:themeColor="text1"/>
        </w:rPr>
        <w:instrText xml:space="preserve"> REF _Ref116992247 \r \h </w:instrText>
      </w:r>
      <w:r w:rsidR="00F522F3" w:rsidRPr="00B63942">
        <w:rPr>
          <w:rStyle w:val="nfase"/>
          <w:i w:val="0"/>
          <w:color w:val="000000" w:themeColor="text1"/>
        </w:rPr>
        <w:instrText xml:space="preserve"> \* MERGEFORMAT </w:instrText>
      </w:r>
      <w:r w:rsidRPr="00B63942">
        <w:rPr>
          <w:rStyle w:val="nfase"/>
          <w:i w:val="0"/>
          <w:color w:val="000000" w:themeColor="text1"/>
        </w:rPr>
      </w:r>
      <w:r w:rsidRPr="00B63942">
        <w:rPr>
          <w:rStyle w:val="nfase"/>
          <w:i w:val="0"/>
          <w:color w:val="000000" w:themeColor="text1"/>
        </w:rPr>
        <w:fldChar w:fldCharType="separate"/>
      </w:r>
      <w:r w:rsidR="00330D6B" w:rsidRPr="00B63942">
        <w:rPr>
          <w:rStyle w:val="nfase"/>
          <w:i w:val="0"/>
          <w:color w:val="000000" w:themeColor="text1"/>
        </w:rPr>
        <w:t>4.11</w:t>
      </w:r>
      <w:r w:rsidRPr="00B63942">
        <w:rPr>
          <w:rStyle w:val="nfase"/>
          <w:i w:val="0"/>
          <w:color w:val="000000" w:themeColor="text1"/>
        </w:rPr>
        <w:fldChar w:fldCharType="end"/>
      </w:r>
      <w:r w:rsidRPr="00B63942">
        <w:rPr>
          <w:rStyle w:val="nfase"/>
          <w:i w:val="0"/>
          <w:color w:val="000000" w:themeColor="text1"/>
        </w:rPr>
        <w:t xml:space="preserve"> possuirá caráter sigiloso para os demais fornecedores e para o órgão ou entidade promotora da licitação, podendo ser disponibilizado estrita e permanentemente aos órgãos de controle externo e interno.</w:t>
      </w:r>
    </w:p>
    <w:p w14:paraId="48B1F343" w14:textId="77777777" w:rsidR="003C7A23" w:rsidRPr="00B63942" w:rsidRDefault="003C7A23" w:rsidP="00B63942">
      <w:pPr>
        <w:pStyle w:val="Nivel2"/>
        <w:spacing w:before="0" w:after="0" w:line="360" w:lineRule="auto"/>
        <w:ind w:left="0" w:firstLine="567"/>
        <w:rPr>
          <w:rStyle w:val="nfase"/>
          <w:i w:val="0"/>
          <w:color w:val="000000" w:themeColor="text1"/>
        </w:rPr>
      </w:pPr>
      <w:r w:rsidRPr="00B63942">
        <w:rPr>
          <w:rStyle w:val="nfase"/>
          <w:i w:val="0"/>
          <w:color w:val="000000" w:themeColor="text1"/>
        </w:rPr>
        <w:t>Caberá ao licitante interessado em participar da licitação acompanhar as operações no sistema eletrônico durante o processo licitatório e se responsabilizar pelo ônus decorrente da perda de negócios diante da inobservância de mensagens emitidas pela Administração ou de sua desconexão.</w:t>
      </w:r>
    </w:p>
    <w:p w14:paraId="6F05381A" w14:textId="06D39482" w:rsidR="00D7313C" w:rsidRPr="00B63942" w:rsidRDefault="003C7A23" w:rsidP="00B63942">
      <w:pPr>
        <w:pStyle w:val="Nivel2"/>
        <w:spacing w:before="0" w:after="0" w:line="360" w:lineRule="auto"/>
        <w:ind w:left="0" w:firstLine="567"/>
        <w:rPr>
          <w:rStyle w:val="nfase"/>
          <w:i w:val="0"/>
          <w:color w:val="000000" w:themeColor="text1"/>
        </w:rPr>
      </w:pPr>
      <w:r w:rsidRPr="00B63942">
        <w:rPr>
          <w:rStyle w:val="nfase"/>
          <w:i w:val="0"/>
          <w:color w:val="000000" w:themeColor="text1"/>
        </w:rPr>
        <w:t>O licitante deverá comunicar imediatamente ao provedor do sistema qualquer acontecimento que possa comprometer o sigilo ou a segurança, para imediato bloqueio de acess</w:t>
      </w:r>
      <w:r w:rsidR="000C4E94" w:rsidRPr="00B63942">
        <w:rPr>
          <w:rStyle w:val="nfase"/>
          <w:i w:val="0"/>
          <w:color w:val="000000" w:themeColor="text1"/>
        </w:rPr>
        <w:t>o.</w:t>
      </w:r>
    </w:p>
    <w:p w14:paraId="2FF779F0" w14:textId="77777777" w:rsidR="00946B10" w:rsidRPr="00B63942" w:rsidRDefault="00946B10" w:rsidP="00B63942">
      <w:pPr>
        <w:pStyle w:val="Nivel2"/>
        <w:numPr>
          <w:ilvl w:val="0"/>
          <w:numId w:val="0"/>
        </w:numPr>
        <w:spacing w:before="0" w:after="0" w:line="360" w:lineRule="auto"/>
        <w:rPr>
          <w:rStyle w:val="nfase"/>
          <w:i w:val="0"/>
          <w:color w:val="000000" w:themeColor="text1"/>
        </w:rPr>
      </w:pPr>
    </w:p>
    <w:p w14:paraId="5F186EB9" w14:textId="52D81506" w:rsidR="003C7A23" w:rsidRPr="00B63942" w:rsidRDefault="003C7A23" w:rsidP="00B63942">
      <w:pPr>
        <w:pStyle w:val="Nivel01"/>
        <w:spacing w:before="0" w:line="360" w:lineRule="auto"/>
        <w:ind w:left="0" w:firstLine="567"/>
        <w:rPr>
          <w:rStyle w:val="nfase"/>
          <w:i w:val="0"/>
          <w:color w:val="000000" w:themeColor="text1"/>
        </w:rPr>
      </w:pPr>
      <w:bookmarkStart w:id="23" w:name="_Toc122606106"/>
      <w:r w:rsidRPr="00B63942">
        <w:rPr>
          <w:rStyle w:val="nfase"/>
          <w:i w:val="0"/>
          <w:color w:val="000000" w:themeColor="text1"/>
        </w:rPr>
        <w:t>DO PREENCHIMENTO DA PROPOSTA</w:t>
      </w:r>
      <w:bookmarkEnd w:id="23"/>
    </w:p>
    <w:p w14:paraId="475CA631" w14:textId="77777777" w:rsidR="003C7A23" w:rsidRPr="00B63942" w:rsidRDefault="003C7A23" w:rsidP="00B63942">
      <w:pPr>
        <w:pStyle w:val="Nivel2"/>
        <w:spacing w:before="0" w:after="0" w:line="360" w:lineRule="auto"/>
        <w:ind w:left="0" w:firstLine="567"/>
        <w:rPr>
          <w:rStyle w:val="nfase"/>
          <w:i w:val="0"/>
          <w:color w:val="000000" w:themeColor="text1"/>
        </w:rPr>
      </w:pPr>
      <w:r w:rsidRPr="00B63942">
        <w:rPr>
          <w:rStyle w:val="nfase"/>
          <w:i w:val="0"/>
          <w:color w:val="000000" w:themeColor="text1"/>
        </w:rPr>
        <w:t>O licitante deverá enviar sua proposta mediante o preenchimento, no sistema eletrônico, dos seguintes campos:</w:t>
      </w:r>
    </w:p>
    <w:p w14:paraId="486090B9" w14:textId="03C241E4" w:rsidR="003C7A23" w:rsidRPr="00B63942" w:rsidRDefault="0046226A" w:rsidP="00B63942">
      <w:pPr>
        <w:pStyle w:val="Nivel3"/>
        <w:spacing w:before="0" w:after="0" w:line="360" w:lineRule="auto"/>
        <w:ind w:left="0" w:firstLine="709"/>
        <w:rPr>
          <w:rStyle w:val="nfase"/>
          <w:i w:val="0"/>
          <w:color w:val="000000" w:themeColor="text1"/>
        </w:rPr>
      </w:pPr>
      <w:r w:rsidRPr="00B63942">
        <w:rPr>
          <w:rStyle w:val="nfase"/>
          <w:i w:val="0"/>
          <w:color w:val="000000" w:themeColor="text1"/>
        </w:rPr>
        <w:t>V</w:t>
      </w:r>
      <w:r w:rsidR="004E1887" w:rsidRPr="00B63942">
        <w:rPr>
          <w:rStyle w:val="nfase"/>
          <w:i w:val="0"/>
          <w:color w:val="000000" w:themeColor="text1"/>
        </w:rPr>
        <w:t xml:space="preserve">alor </w:t>
      </w:r>
      <w:r w:rsidR="003C7A23" w:rsidRPr="00B63942">
        <w:rPr>
          <w:rStyle w:val="nfase"/>
          <w:i w:val="0"/>
          <w:color w:val="000000" w:themeColor="text1"/>
        </w:rPr>
        <w:t>unitário</w:t>
      </w:r>
      <w:r w:rsidR="004E1887" w:rsidRPr="00B63942">
        <w:rPr>
          <w:rStyle w:val="nfase"/>
          <w:i w:val="0"/>
          <w:color w:val="000000" w:themeColor="text1"/>
        </w:rPr>
        <w:t xml:space="preserve"> </w:t>
      </w:r>
      <w:r w:rsidR="003C7A23" w:rsidRPr="00B63942">
        <w:rPr>
          <w:rStyle w:val="nfase"/>
          <w:i w:val="0"/>
          <w:color w:val="000000" w:themeColor="text1"/>
        </w:rPr>
        <w:t>e total do item;</w:t>
      </w:r>
    </w:p>
    <w:p w14:paraId="0DE727B7" w14:textId="163E425A" w:rsidR="003C7A23" w:rsidRPr="00B63942" w:rsidRDefault="003C7A23" w:rsidP="00B63942">
      <w:pPr>
        <w:pStyle w:val="Nivel3"/>
        <w:spacing w:before="0" w:after="0" w:line="360" w:lineRule="auto"/>
        <w:ind w:left="0" w:firstLine="709"/>
        <w:rPr>
          <w:rStyle w:val="nfase"/>
          <w:i w:val="0"/>
          <w:color w:val="000000" w:themeColor="text1"/>
        </w:rPr>
      </w:pPr>
      <w:r w:rsidRPr="00B63942">
        <w:rPr>
          <w:rStyle w:val="nfase"/>
          <w:i w:val="0"/>
          <w:color w:val="000000" w:themeColor="text1"/>
        </w:rPr>
        <w:t>Marca</w:t>
      </w:r>
      <w:r w:rsidR="002A4270" w:rsidRPr="00B63942">
        <w:rPr>
          <w:rStyle w:val="nfase"/>
          <w:i w:val="0"/>
          <w:color w:val="000000" w:themeColor="text1"/>
        </w:rPr>
        <w:t xml:space="preserve"> (quando for o caso)</w:t>
      </w:r>
      <w:r w:rsidRPr="00B63942">
        <w:rPr>
          <w:rStyle w:val="nfase"/>
          <w:i w:val="0"/>
          <w:color w:val="000000" w:themeColor="text1"/>
        </w:rPr>
        <w:t>;</w:t>
      </w:r>
    </w:p>
    <w:p w14:paraId="77EB4808" w14:textId="7F767C0F" w:rsidR="003C7A23" w:rsidRPr="00B63942" w:rsidRDefault="003C7A23" w:rsidP="00B63942">
      <w:pPr>
        <w:pStyle w:val="Nivel3"/>
        <w:spacing w:before="0" w:after="0" w:line="360" w:lineRule="auto"/>
        <w:ind w:left="0" w:firstLine="709"/>
        <w:rPr>
          <w:rStyle w:val="nfase"/>
          <w:i w:val="0"/>
          <w:color w:val="000000" w:themeColor="text1"/>
        </w:rPr>
      </w:pPr>
      <w:r w:rsidRPr="00B63942">
        <w:rPr>
          <w:rStyle w:val="nfase"/>
          <w:i w:val="0"/>
          <w:color w:val="000000" w:themeColor="text1"/>
        </w:rPr>
        <w:t>Fabricante</w:t>
      </w:r>
      <w:r w:rsidR="002A4270" w:rsidRPr="00B63942">
        <w:rPr>
          <w:rStyle w:val="nfase"/>
          <w:i w:val="0"/>
          <w:color w:val="000000" w:themeColor="text1"/>
        </w:rPr>
        <w:t xml:space="preserve"> (quando for o caso)</w:t>
      </w:r>
      <w:r w:rsidRPr="00B63942">
        <w:rPr>
          <w:rStyle w:val="nfase"/>
          <w:i w:val="0"/>
          <w:color w:val="000000" w:themeColor="text1"/>
        </w:rPr>
        <w:t xml:space="preserve">; </w:t>
      </w:r>
    </w:p>
    <w:p w14:paraId="18374FB9" w14:textId="77777777" w:rsidR="003C7A23" w:rsidRPr="00B63942" w:rsidRDefault="003C7A23" w:rsidP="00B63942">
      <w:pPr>
        <w:pStyle w:val="Nivel3"/>
        <w:spacing w:before="0" w:after="0" w:line="360" w:lineRule="auto"/>
        <w:ind w:left="0" w:firstLine="709"/>
        <w:rPr>
          <w:rStyle w:val="nfase"/>
          <w:i w:val="0"/>
          <w:color w:val="000000" w:themeColor="text1"/>
        </w:rPr>
      </w:pPr>
      <w:r w:rsidRPr="00B63942">
        <w:rPr>
          <w:rStyle w:val="nfase"/>
          <w:i w:val="0"/>
          <w:color w:val="000000" w:themeColor="text1"/>
        </w:rPr>
        <w:t xml:space="preserve">Descrição do objeto, contendo as informações similares à especificação do Termo de Referência; </w:t>
      </w:r>
    </w:p>
    <w:p w14:paraId="5F5E5E8C" w14:textId="77777777" w:rsidR="003C7A23" w:rsidRPr="00B63942" w:rsidRDefault="003C7A23" w:rsidP="00B63942">
      <w:pPr>
        <w:pStyle w:val="Nivel2"/>
        <w:spacing w:before="0" w:after="0" w:line="360" w:lineRule="auto"/>
        <w:ind w:left="0" w:firstLine="567"/>
        <w:rPr>
          <w:rStyle w:val="nfase"/>
          <w:i w:val="0"/>
          <w:color w:val="000000" w:themeColor="text1"/>
        </w:rPr>
      </w:pPr>
      <w:r w:rsidRPr="00B63942">
        <w:rPr>
          <w:rStyle w:val="nfase"/>
          <w:i w:val="0"/>
          <w:color w:val="000000" w:themeColor="text1"/>
        </w:rPr>
        <w:t>Todas as especificações do objeto contidas na proposta vinculam o licitante.</w:t>
      </w:r>
    </w:p>
    <w:p w14:paraId="425E03B1" w14:textId="77777777" w:rsidR="003C7A23" w:rsidRPr="00B63942" w:rsidRDefault="003C7A23" w:rsidP="00B63942">
      <w:pPr>
        <w:pStyle w:val="Nivel2"/>
        <w:spacing w:before="0" w:after="0" w:line="360" w:lineRule="auto"/>
        <w:ind w:left="0" w:firstLine="567"/>
        <w:rPr>
          <w:rStyle w:val="nfase"/>
          <w:i w:val="0"/>
          <w:color w:val="000000" w:themeColor="text1"/>
        </w:rPr>
      </w:pPr>
      <w:r w:rsidRPr="00B63942">
        <w:rPr>
          <w:rStyle w:val="nfase"/>
          <w:i w:val="0"/>
          <w:color w:val="000000" w:themeColor="text1"/>
        </w:rPr>
        <w:lastRenderedPageBreak/>
        <w:t>Nos valores propostos estarão inclusos todos os custos operacionais, encargos previdenciários, trabalhistas, tributários, comerciais e quaisquer outros que incidam direta ou indiretamente na execução do objeto.</w:t>
      </w:r>
    </w:p>
    <w:p w14:paraId="2BC0672E" w14:textId="77777777" w:rsidR="003C7A23" w:rsidRPr="00B63942" w:rsidRDefault="003C7A23" w:rsidP="00B63942">
      <w:pPr>
        <w:pStyle w:val="Nivel2"/>
        <w:spacing w:before="0" w:after="0" w:line="360" w:lineRule="auto"/>
        <w:ind w:left="0" w:firstLine="567"/>
        <w:rPr>
          <w:rStyle w:val="nfase"/>
          <w:i w:val="0"/>
          <w:color w:val="000000" w:themeColor="text1"/>
        </w:rPr>
      </w:pPr>
      <w:r w:rsidRPr="00B63942">
        <w:rPr>
          <w:rStyle w:val="nfase"/>
          <w:i w:val="0"/>
          <w:color w:val="000000" w:themeColor="text1"/>
        </w:rPr>
        <w:t>Os preços ofertados, tanto na proposta inicial, quanto na etapa de lances, serão de exclusiva responsabilidade do licitante, não lhe assistindo o direito de pleitear qualquer alteração, sob alegação de erro, omissão ou qualquer outro pretexto.</w:t>
      </w:r>
    </w:p>
    <w:p w14:paraId="0F432D4D" w14:textId="73C5D356" w:rsidR="003C7A23" w:rsidRPr="00B63942" w:rsidRDefault="003C7A23" w:rsidP="00B63942">
      <w:pPr>
        <w:pStyle w:val="Nivel2"/>
        <w:spacing w:before="0" w:after="0" w:line="360" w:lineRule="auto"/>
        <w:ind w:left="0" w:firstLine="567"/>
        <w:rPr>
          <w:rStyle w:val="nfase"/>
          <w:i w:val="0"/>
          <w:color w:val="000000" w:themeColor="text1"/>
        </w:rPr>
      </w:pPr>
      <w:r w:rsidRPr="00B63942">
        <w:rPr>
          <w:rStyle w:val="nfase"/>
          <w:i w:val="0"/>
          <w:color w:val="000000" w:themeColor="text1"/>
        </w:rPr>
        <w:t xml:space="preserve">Se o regime tributário da empresa implicar o recolhimento de tributos em percentuais variáveis, a cotação adequada será a que corresponde à média dos efetivos recolhimentos da empresa nos últimos doze meses. </w:t>
      </w:r>
    </w:p>
    <w:p w14:paraId="1F2D916E" w14:textId="77777777" w:rsidR="003C7A23" w:rsidRPr="00B63942" w:rsidRDefault="003C7A23" w:rsidP="00B63942">
      <w:pPr>
        <w:pStyle w:val="Nivel2"/>
        <w:spacing w:before="0" w:after="0" w:line="360" w:lineRule="auto"/>
        <w:ind w:left="0" w:firstLine="567"/>
        <w:rPr>
          <w:rStyle w:val="nfase"/>
          <w:i w:val="0"/>
          <w:color w:val="000000" w:themeColor="text1"/>
        </w:rPr>
      </w:pPr>
      <w:r w:rsidRPr="00B63942">
        <w:rPr>
          <w:rStyle w:val="nfase"/>
          <w:i w:val="0"/>
          <w:color w:val="000000" w:themeColor="text1"/>
        </w:rPr>
        <w:t>Independentemente do percentual de tributo inserido na planilha, no pagamento serão retidos na fonte os percentuais estabelecidos na legislação vigente.</w:t>
      </w:r>
    </w:p>
    <w:p w14:paraId="75D4D50B" w14:textId="77777777" w:rsidR="00D757BC" w:rsidRPr="00B63942" w:rsidRDefault="00D757BC" w:rsidP="00B63942">
      <w:pPr>
        <w:pStyle w:val="Nivel2"/>
        <w:spacing w:before="0" w:after="0" w:line="360" w:lineRule="auto"/>
        <w:ind w:left="0" w:firstLine="567"/>
        <w:rPr>
          <w:rStyle w:val="nfase"/>
          <w:i w:val="0"/>
          <w:color w:val="000000" w:themeColor="text1"/>
        </w:rPr>
      </w:pPr>
      <w:r w:rsidRPr="00B63942">
        <w:rPr>
          <w:rStyle w:val="nfase"/>
          <w:i w:val="0"/>
          <w:color w:val="000000" w:themeColor="text1"/>
        </w:rPr>
        <w:t>Na presente licitação, a Microempresa e a Empresa de Pequeno Porte poderão se beneficiar do regime de tributação pelo Simples Nacional.</w:t>
      </w:r>
    </w:p>
    <w:p w14:paraId="3230F41D" w14:textId="77777777" w:rsidR="003C7A23" w:rsidRPr="00B63942" w:rsidRDefault="003C7A23" w:rsidP="00B63942">
      <w:pPr>
        <w:pStyle w:val="Nivel2"/>
        <w:spacing w:before="0" w:after="0" w:line="360" w:lineRule="auto"/>
        <w:ind w:left="0" w:firstLine="567"/>
        <w:rPr>
          <w:rStyle w:val="nfase"/>
          <w:i w:val="0"/>
          <w:color w:val="000000" w:themeColor="text1"/>
        </w:rPr>
      </w:pPr>
      <w:r w:rsidRPr="00B63942">
        <w:rPr>
          <w:rStyle w:val="nfase"/>
          <w:i w:val="0"/>
          <w:color w:val="000000" w:themeColor="text1"/>
        </w:rPr>
        <w:t>A apresentação das propostas implica obrigatoriedade do cumprimento das disposições nelas contidas, em conformidade com o que dispõe o Termo de Referência, assumindo o proponente o compromisso de executar o objeto licitado nos seus termos, bem como de fornecer os materiais, equipamentos, ferramentas e utensílios necessários, em quantidades e qualidades adequadas à perfeita execução contratual, promovendo, quando requerido, sua substituição.</w:t>
      </w:r>
    </w:p>
    <w:p w14:paraId="1B11DD7F" w14:textId="77777777" w:rsidR="003C7A23" w:rsidRPr="00B63942" w:rsidRDefault="003C7A23" w:rsidP="00B63942">
      <w:pPr>
        <w:pStyle w:val="Nivel2"/>
        <w:spacing w:before="0" w:after="0" w:line="360" w:lineRule="auto"/>
        <w:ind w:left="0" w:firstLine="567"/>
        <w:rPr>
          <w:rStyle w:val="nfase"/>
          <w:i w:val="0"/>
          <w:color w:val="000000" w:themeColor="text1"/>
        </w:rPr>
      </w:pPr>
      <w:r w:rsidRPr="00B63942">
        <w:rPr>
          <w:rStyle w:val="nfase"/>
          <w:i w:val="0"/>
          <w:color w:val="000000" w:themeColor="text1"/>
        </w:rPr>
        <w:t>O prazo de validade da proposta não será inferior a 60 (sessenta) dias, a contar da data de sua apresentação.</w:t>
      </w:r>
    </w:p>
    <w:p w14:paraId="7FDC09DC" w14:textId="0057973F" w:rsidR="003C7A23" w:rsidRPr="00B63942" w:rsidRDefault="003C7A23" w:rsidP="00B63942">
      <w:pPr>
        <w:pStyle w:val="Nivel2"/>
        <w:spacing w:before="0" w:after="0" w:line="360" w:lineRule="auto"/>
        <w:ind w:left="0" w:firstLine="567"/>
        <w:rPr>
          <w:rStyle w:val="nfase"/>
          <w:i w:val="0"/>
          <w:color w:val="000000" w:themeColor="text1"/>
        </w:rPr>
      </w:pPr>
      <w:r w:rsidRPr="00B63942">
        <w:rPr>
          <w:rStyle w:val="nfase"/>
          <w:i w:val="0"/>
          <w:color w:val="000000" w:themeColor="text1"/>
        </w:rPr>
        <w:t>Os licitantes devem respeitar os preços máximos estabelecidos nas normas de regência de contratações públicas</w:t>
      </w:r>
      <w:r w:rsidR="00E212BD" w:rsidRPr="00B63942">
        <w:rPr>
          <w:rStyle w:val="nfase"/>
          <w:i w:val="0"/>
          <w:color w:val="000000" w:themeColor="text1"/>
        </w:rPr>
        <w:t>.</w:t>
      </w:r>
    </w:p>
    <w:p w14:paraId="37732EBD" w14:textId="77777777" w:rsidR="003C7A23" w:rsidRPr="00B63942" w:rsidRDefault="003C7A23" w:rsidP="00B63942">
      <w:pPr>
        <w:pStyle w:val="Nivel3"/>
        <w:spacing w:before="0" w:after="0" w:line="360" w:lineRule="auto"/>
        <w:ind w:left="0" w:firstLine="709"/>
        <w:rPr>
          <w:rStyle w:val="nfase"/>
          <w:i w:val="0"/>
          <w:color w:val="000000" w:themeColor="text1"/>
        </w:rPr>
      </w:pPr>
      <w:r w:rsidRPr="00B63942">
        <w:rPr>
          <w:rStyle w:val="nfase"/>
          <w:i w:val="0"/>
          <w:color w:val="000000" w:themeColor="text1"/>
        </w:rPr>
        <w:t>Caso o critério de julgamento seja o de maior desconto, o preço já decorrente da aplicação do desconto ofertado deverá respeitar os preços máximos previstos no item 4.9.</w:t>
      </w:r>
    </w:p>
    <w:p w14:paraId="58D4DF33" w14:textId="24D117CC" w:rsidR="003C7A23" w:rsidRPr="00B63942" w:rsidRDefault="003C7A23" w:rsidP="00B63942">
      <w:pPr>
        <w:pStyle w:val="Nivel2"/>
        <w:spacing w:before="0" w:after="0" w:line="360" w:lineRule="auto"/>
        <w:ind w:left="0" w:firstLine="567"/>
        <w:rPr>
          <w:rStyle w:val="nfase"/>
          <w:i w:val="0"/>
          <w:color w:val="000000" w:themeColor="text1"/>
        </w:rPr>
      </w:pPr>
      <w:r w:rsidRPr="00B63942">
        <w:rPr>
          <w:rStyle w:val="nfase"/>
          <w:i w:val="0"/>
          <w:color w:val="000000" w:themeColor="text1"/>
        </w:rPr>
        <w:t xml:space="preserve">O descumprimento das regras supramencionadas pela Administração por parte dos contratados pode ensejar a responsabilização pelo Tribunal de Contas e, após o devido processo legal, gerar as seguintes consequências: assinatura de prazo para a adoção das medidas necessárias ao exato cumprimento da lei, nos termos do </w:t>
      </w:r>
      <w:hyperlink r:id="rId23" w:history="1">
        <w:r w:rsidRPr="00B63942">
          <w:rPr>
            <w:rStyle w:val="nfase"/>
            <w:i w:val="0"/>
            <w:color w:val="000000" w:themeColor="text1"/>
          </w:rPr>
          <w:t>art. 71, inciso IX, da Constituição</w:t>
        </w:r>
      </w:hyperlink>
      <w:r w:rsidRPr="00B63942">
        <w:rPr>
          <w:rStyle w:val="nfase"/>
          <w:i w:val="0"/>
          <w:color w:val="000000" w:themeColor="text1"/>
        </w:rPr>
        <w:t>; ou condenação dos agentes públicos responsáveis e da empresa contratada ao pagamento dos prejuízos ao erário, caso verificada a ocorrência de superfaturamento por sobre</w:t>
      </w:r>
      <w:r w:rsidR="005327BA" w:rsidRPr="00B63942">
        <w:rPr>
          <w:rStyle w:val="nfase"/>
          <w:i w:val="0"/>
          <w:color w:val="000000" w:themeColor="text1"/>
        </w:rPr>
        <w:t xml:space="preserve"> </w:t>
      </w:r>
      <w:r w:rsidRPr="00B63942">
        <w:rPr>
          <w:rStyle w:val="nfase"/>
          <w:i w:val="0"/>
          <w:color w:val="000000" w:themeColor="text1"/>
        </w:rPr>
        <w:t>preço na execução do contrato.</w:t>
      </w:r>
    </w:p>
    <w:p w14:paraId="68725D5A" w14:textId="77777777" w:rsidR="00946B10" w:rsidRPr="00B63942" w:rsidRDefault="00946B10" w:rsidP="00B63942">
      <w:pPr>
        <w:pStyle w:val="Nivel2"/>
        <w:numPr>
          <w:ilvl w:val="0"/>
          <w:numId w:val="0"/>
        </w:numPr>
        <w:spacing w:before="0" w:after="0" w:line="360" w:lineRule="auto"/>
        <w:rPr>
          <w:rStyle w:val="nfase"/>
          <w:i w:val="0"/>
          <w:color w:val="000000" w:themeColor="text1"/>
        </w:rPr>
      </w:pPr>
    </w:p>
    <w:p w14:paraId="79839FDC" w14:textId="77777777" w:rsidR="003C7A23" w:rsidRPr="00B63942" w:rsidRDefault="003C7A23" w:rsidP="00B63942">
      <w:pPr>
        <w:pStyle w:val="Nivel01"/>
        <w:spacing w:before="0" w:line="360" w:lineRule="auto"/>
        <w:ind w:left="0" w:firstLine="567"/>
        <w:rPr>
          <w:rStyle w:val="nfase"/>
          <w:i w:val="0"/>
          <w:color w:val="000000" w:themeColor="text1"/>
        </w:rPr>
      </w:pPr>
      <w:bookmarkStart w:id="24" w:name="_Toc122606107"/>
      <w:bookmarkStart w:id="25" w:name="_Hlk114646655"/>
      <w:r w:rsidRPr="00B63942">
        <w:rPr>
          <w:rStyle w:val="nfase"/>
          <w:i w:val="0"/>
          <w:color w:val="000000" w:themeColor="text1"/>
        </w:rPr>
        <w:t>DA ABERTURA DA SESSÃO, CLASSIFICAÇÃO DAS PROPOSTAS E FORMULAÇÃO DE LANCES</w:t>
      </w:r>
      <w:bookmarkEnd w:id="24"/>
    </w:p>
    <w:p w14:paraId="4998B02F" w14:textId="77777777" w:rsidR="003C7A23" w:rsidRPr="00B63942" w:rsidRDefault="003C7A23" w:rsidP="00B63942">
      <w:pPr>
        <w:pStyle w:val="Nivel2"/>
        <w:spacing w:before="0" w:after="0" w:line="360" w:lineRule="auto"/>
        <w:ind w:left="0" w:firstLine="567"/>
        <w:rPr>
          <w:rStyle w:val="nfase"/>
          <w:i w:val="0"/>
          <w:color w:val="000000" w:themeColor="text1"/>
        </w:rPr>
      </w:pPr>
      <w:r w:rsidRPr="00B63942">
        <w:rPr>
          <w:rStyle w:val="nfase"/>
          <w:i w:val="0"/>
          <w:color w:val="000000" w:themeColor="text1"/>
        </w:rPr>
        <w:t>A abertura da presente licitação dar-se-á automaticamente em sessão pública, por meio de sistema eletrônico, na data, horário e local indicados neste Edital.</w:t>
      </w:r>
    </w:p>
    <w:p w14:paraId="01ABDF42" w14:textId="77777777" w:rsidR="003C7A23" w:rsidRPr="00B63942" w:rsidRDefault="003C7A23" w:rsidP="00B63942">
      <w:pPr>
        <w:pStyle w:val="Nivel2"/>
        <w:spacing w:before="0" w:after="0" w:line="360" w:lineRule="auto"/>
        <w:ind w:left="0" w:firstLine="567"/>
        <w:rPr>
          <w:rStyle w:val="nfase"/>
          <w:i w:val="0"/>
          <w:color w:val="000000" w:themeColor="text1"/>
        </w:rPr>
      </w:pPr>
      <w:r w:rsidRPr="00B63942">
        <w:rPr>
          <w:rStyle w:val="nfase"/>
          <w:i w:val="0"/>
          <w:color w:val="000000" w:themeColor="text1"/>
        </w:rPr>
        <w:t>Os licitantes poderão retirar ou substituir a proposta ou os documentos de habilitação, quando for o caso, anteriormente inseridos no sistema, até a abertura da sessão pública.</w:t>
      </w:r>
    </w:p>
    <w:p w14:paraId="39A094D5" w14:textId="77777777" w:rsidR="003C7A23" w:rsidRPr="00B63942" w:rsidRDefault="003C7A23" w:rsidP="00B63942">
      <w:pPr>
        <w:pStyle w:val="Nivel3"/>
        <w:spacing w:before="0" w:after="0" w:line="360" w:lineRule="auto"/>
        <w:ind w:left="0" w:firstLine="709"/>
        <w:rPr>
          <w:rStyle w:val="nfase"/>
          <w:i w:val="0"/>
          <w:color w:val="000000" w:themeColor="text1"/>
        </w:rPr>
      </w:pPr>
      <w:r w:rsidRPr="00B63942">
        <w:rPr>
          <w:rStyle w:val="nfase"/>
          <w:i w:val="0"/>
          <w:color w:val="000000" w:themeColor="text1"/>
        </w:rPr>
        <w:t>Será desclassificada a proposta que identifique o licitante.</w:t>
      </w:r>
    </w:p>
    <w:p w14:paraId="607A8F83" w14:textId="77777777" w:rsidR="003C7A23" w:rsidRPr="00B63942" w:rsidRDefault="003C7A23" w:rsidP="00B63942">
      <w:pPr>
        <w:pStyle w:val="Nivel3"/>
        <w:spacing w:before="0" w:after="0" w:line="360" w:lineRule="auto"/>
        <w:ind w:left="0" w:firstLine="709"/>
        <w:rPr>
          <w:rStyle w:val="nfase"/>
          <w:i w:val="0"/>
          <w:color w:val="000000" w:themeColor="text1"/>
        </w:rPr>
      </w:pPr>
      <w:r w:rsidRPr="00B63942">
        <w:rPr>
          <w:rStyle w:val="nfase"/>
          <w:i w:val="0"/>
          <w:color w:val="000000" w:themeColor="text1"/>
        </w:rPr>
        <w:t>A desclassificação será sempre fundamentada e registrada no sistema, com acompanhamento em tempo real por todos os participantes.</w:t>
      </w:r>
    </w:p>
    <w:p w14:paraId="58E08727" w14:textId="77777777" w:rsidR="003C7A23" w:rsidRPr="00B63942" w:rsidRDefault="003C7A23" w:rsidP="00B63942">
      <w:pPr>
        <w:pStyle w:val="Nivel3"/>
        <w:spacing w:before="0" w:after="0" w:line="360" w:lineRule="auto"/>
        <w:ind w:left="0" w:firstLine="709"/>
        <w:rPr>
          <w:rStyle w:val="nfase"/>
          <w:i w:val="0"/>
          <w:color w:val="000000" w:themeColor="text1"/>
        </w:rPr>
      </w:pPr>
      <w:r w:rsidRPr="00B63942">
        <w:rPr>
          <w:rStyle w:val="nfase"/>
          <w:i w:val="0"/>
          <w:color w:val="000000" w:themeColor="text1"/>
        </w:rPr>
        <w:lastRenderedPageBreak/>
        <w:t>A não desclassificação da proposta não impede o seu julgamento definitivo em sentido contrário, levado a efeito na fase de aceitação.</w:t>
      </w:r>
    </w:p>
    <w:p w14:paraId="38ADD8F5" w14:textId="77777777" w:rsidR="003C7A23" w:rsidRPr="00B63942" w:rsidRDefault="003C7A23" w:rsidP="00B63942">
      <w:pPr>
        <w:pStyle w:val="Nivel2"/>
        <w:spacing w:before="0" w:after="0" w:line="360" w:lineRule="auto"/>
        <w:ind w:left="0" w:firstLine="567"/>
        <w:rPr>
          <w:rStyle w:val="nfase"/>
          <w:i w:val="0"/>
          <w:color w:val="000000" w:themeColor="text1"/>
        </w:rPr>
      </w:pPr>
      <w:r w:rsidRPr="00B63942">
        <w:rPr>
          <w:rStyle w:val="nfase"/>
          <w:i w:val="0"/>
          <w:color w:val="000000" w:themeColor="text1"/>
        </w:rPr>
        <w:t>O sistema ordenará automaticamente as propostas classificadas, sendo que somente estas participarão da fase de lances.</w:t>
      </w:r>
    </w:p>
    <w:p w14:paraId="0068F72A" w14:textId="77777777" w:rsidR="003C7A23" w:rsidRPr="00B63942" w:rsidRDefault="003C7A23" w:rsidP="00B63942">
      <w:pPr>
        <w:pStyle w:val="Nivel2"/>
        <w:spacing w:before="0" w:after="0" w:line="360" w:lineRule="auto"/>
        <w:ind w:left="0" w:firstLine="567"/>
        <w:rPr>
          <w:rStyle w:val="nfase"/>
          <w:i w:val="0"/>
          <w:color w:val="000000" w:themeColor="text1"/>
        </w:rPr>
      </w:pPr>
      <w:r w:rsidRPr="00B63942">
        <w:rPr>
          <w:rStyle w:val="nfase"/>
          <w:i w:val="0"/>
          <w:color w:val="000000" w:themeColor="text1"/>
        </w:rPr>
        <w:t>O sistema disponibilizará campo próprio para troca de mensagens entre o Pregoeiro e os licitantes.</w:t>
      </w:r>
    </w:p>
    <w:p w14:paraId="55DEB6A9" w14:textId="77777777" w:rsidR="003C7A23" w:rsidRPr="00B63942" w:rsidRDefault="003C7A23" w:rsidP="00B63942">
      <w:pPr>
        <w:pStyle w:val="Nivel2"/>
        <w:spacing w:before="0" w:after="0" w:line="360" w:lineRule="auto"/>
        <w:ind w:left="0" w:firstLine="567"/>
        <w:rPr>
          <w:rStyle w:val="nfase"/>
          <w:i w:val="0"/>
          <w:color w:val="000000" w:themeColor="text1"/>
        </w:rPr>
      </w:pPr>
      <w:r w:rsidRPr="00B63942">
        <w:rPr>
          <w:rStyle w:val="nfase"/>
          <w:i w:val="0"/>
          <w:color w:val="000000" w:themeColor="text1"/>
        </w:rPr>
        <w:t xml:space="preserve">Iniciada a etapa competitiva, os licitantes deverão encaminhar lances exclusivamente por meio de sistema eletrônico, sendo imediatamente informados do seu recebimento e do valor consignado no registro. </w:t>
      </w:r>
    </w:p>
    <w:p w14:paraId="5C125845" w14:textId="1974E2E4" w:rsidR="003C7A23" w:rsidRPr="00B63942" w:rsidRDefault="003C7A23" w:rsidP="00B63942">
      <w:pPr>
        <w:pStyle w:val="Nivel2"/>
        <w:spacing w:before="0" w:after="0" w:line="360" w:lineRule="auto"/>
        <w:ind w:left="0" w:firstLine="567"/>
        <w:rPr>
          <w:rStyle w:val="nfase"/>
          <w:i w:val="0"/>
          <w:color w:val="000000" w:themeColor="text1"/>
        </w:rPr>
      </w:pPr>
      <w:r w:rsidRPr="00B63942">
        <w:rPr>
          <w:rStyle w:val="nfase"/>
          <w:i w:val="0"/>
          <w:color w:val="000000" w:themeColor="text1"/>
        </w:rPr>
        <w:t xml:space="preserve">O lance deverá ser ofertado pelo valor </w:t>
      </w:r>
      <w:r w:rsidR="00C83DD3" w:rsidRPr="00B63942">
        <w:rPr>
          <w:color w:val="000000" w:themeColor="text1"/>
        </w:rPr>
        <w:fldChar w:fldCharType="begin">
          <w:ffData>
            <w:name w:val="Texto74"/>
            <w:enabled/>
            <w:calcOnExit w:val="0"/>
            <w:textInput/>
          </w:ffData>
        </w:fldChar>
      </w:r>
      <w:r w:rsidR="00C83DD3" w:rsidRPr="00B63942">
        <w:rPr>
          <w:color w:val="000000" w:themeColor="text1"/>
        </w:rPr>
        <w:instrText xml:space="preserve"> FORMTEXT </w:instrText>
      </w:r>
      <w:r w:rsidR="00C83DD3" w:rsidRPr="00B63942">
        <w:rPr>
          <w:color w:val="000000" w:themeColor="text1"/>
        </w:rPr>
      </w:r>
      <w:r w:rsidR="00C83DD3" w:rsidRPr="00B63942">
        <w:rPr>
          <w:color w:val="000000" w:themeColor="text1"/>
        </w:rPr>
        <w:fldChar w:fldCharType="separate"/>
      </w:r>
      <w:r w:rsidR="00C83DD3" w:rsidRPr="00B63942">
        <w:rPr>
          <w:rStyle w:val="nfase"/>
          <w:i w:val="0"/>
          <w:color w:val="000000" w:themeColor="text1"/>
        </w:rPr>
        <w:t>unitário</w:t>
      </w:r>
      <w:r w:rsidR="00C83DD3" w:rsidRPr="00B63942">
        <w:rPr>
          <w:color w:val="000000" w:themeColor="text1"/>
        </w:rPr>
        <w:fldChar w:fldCharType="end"/>
      </w:r>
      <w:r w:rsidRPr="00B63942">
        <w:rPr>
          <w:rStyle w:val="nfase"/>
          <w:i w:val="0"/>
          <w:color w:val="000000" w:themeColor="text1"/>
        </w:rPr>
        <w:t xml:space="preserve"> do</w:t>
      </w:r>
      <w:r w:rsidR="00C83DD3" w:rsidRPr="00B63942">
        <w:rPr>
          <w:rStyle w:val="nfase"/>
          <w:i w:val="0"/>
          <w:color w:val="000000" w:themeColor="text1"/>
        </w:rPr>
        <w:t xml:space="preserve"> </w:t>
      </w:r>
      <w:r w:rsidR="00C83DD3" w:rsidRPr="00B63942">
        <w:rPr>
          <w:color w:val="000000" w:themeColor="text1"/>
        </w:rPr>
        <w:fldChar w:fldCharType="begin">
          <w:ffData>
            <w:name w:val="Texto74"/>
            <w:enabled/>
            <w:calcOnExit w:val="0"/>
            <w:textInput/>
          </w:ffData>
        </w:fldChar>
      </w:r>
      <w:r w:rsidR="00C83DD3" w:rsidRPr="00B63942">
        <w:rPr>
          <w:color w:val="000000" w:themeColor="text1"/>
        </w:rPr>
        <w:instrText xml:space="preserve"> FORMTEXT </w:instrText>
      </w:r>
      <w:r w:rsidR="00C83DD3" w:rsidRPr="00B63942">
        <w:rPr>
          <w:color w:val="000000" w:themeColor="text1"/>
        </w:rPr>
      </w:r>
      <w:r w:rsidR="00C83DD3" w:rsidRPr="00B63942">
        <w:rPr>
          <w:color w:val="000000" w:themeColor="text1"/>
        </w:rPr>
        <w:fldChar w:fldCharType="separate"/>
      </w:r>
      <w:r w:rsidR="00C83DD3" w:rsidRPr="00B63942">
        <w:rPr>
          <w:rStyle w:val="nfase"/>
          <w:i w:val="0"/>
          <w:color w:val="000000" w:themeColor="text1"/>
        </w:rPr>
        <w:t>item</w:t>
      </w:r>
      <w:r w:rsidR="00C83DD3" w:rsidRPr="00B63942">
        <w:rPr>
          <w:color w:val="000000" w:themeColor="text1"/>
        </w:rPr>
        <w:fldChar w:fldCharType="end"/>
      </w:r>
      <w:r w:rsidRPr="00B63942">
        <w:rPr>
          <w:rStyle w:val="nfase"/>
          <w:i w:val="0"/>
          <w:color w:val="000000" w:themeColor="text1"/>
        </w:rPr>
        <w:t>.</w:t>
      </w:r>
    </w:p>
    <w:p w14:paraId="6584CB20" w14:textId="77777777" w:rsidR="003C7A23" w:rsidRPr="00B63942" w:rsidRDefault="003C7A23" w:rsidP="00B63942">
      <w:pPr>
        <w:pStyle w:val="Nivel2"/>
        <w:spacing w:before="0" w:after="0" w:line="360" w:lineRule="auto"/>
        <w:ind w:left="0" w:firstLine="567"/>
        <w:rPr>
          <w:rStyle w:val="nfase"/>
          <w:i w:val="0"/>
          <w:color w:val="000000" w:themeColor="text1"/>
        </w:rPr>
      </w:pPr>
      <w:r w:rsidRPr="00B63942">
        <w:rPr>
          <w:rStyle w:val="nfase"/>
          <w:i w:val="0"/>
          <w:color w:val="000000" w:themeColor="text1"/>
        </w:rPr>
        <w:t>Os licitantes poderão oferecer lances sucessivos, observando o horário fixado para abertura da sessão e as regras estabelecidas no Edital.</w:t>
      </w:r>
    </w:p>
    <w:p w14:paraId="32718210" w14:textId="77777777" w:rsidR="003C7A23" w:rsidRPr="00B63942" w:rsidRDefault="003C7A23" w:rsidP="00B63942">
      <w:pPr>
        <w:pStyle w:val="Nivel2"/>
        <w:spacing w:before="0" w:after="0" w:line="360" w:lineRule="auto"/>
        <w:ind w:left="0" w:firstLine="567"/>
        <w:rPr>
          <w:rStyle w:val="nfase"/>
          <w:i w:val="0"/>
          <w:color w:val="000000" w:themeColor="text1"/>
        </w:rPr>
      </w:pPr>
      <w:r w:rsidRPr="00B63942">
        <w:rPr>
          <w:rStyle w:val="nfase"/>
          <w:i w:val="0"/>
          <w:color w:val="000000" w:themeColor="text1"/>
        </w:rPr>
        <w:t xml:space="preserve">O licitante somente poderá oferecer lance de valor inferior ou percentual de desconto superior ao último por ele ofertado e registrado pelo sistema. </w:t>
      </w:r>
    </w:p>
    <w:p w14:paraId="479767D2" w14:textId="1898D7EA" w:rsidR="003C7A23" w:rsidRPr="00B63942" w:rsidRDefault="003C7A23" w:rsidP="00B63942">
      <w:pPr>
        <w:pStyle w:val="Nivel2"/>
        <w:spacing w:before="0" w:after="0" w:line="360" w:lineRule="auto"/>
        <w:ind w:left="0" w:firstLine="567"/>
        <w:rPr>
          <w:rStyle w:val="nfase"/>
          <w:i w:val="0"/>
          <w:color w:val="000000" w:themeColor="text1"/>
        </w:rPr>
      </w:pPr>
      <w:r w:rsidRPr="00B63942">
        <w:rPr>
          <w:rStyle w:val="nfase"/>
          <w:i w:val="0"/>
          <w:color w:val="000000" w:themeColor="text1"/>
        </w:rPr>
        <w:t xml:space="preserve">O intervalo mínimo de diferença de valores ou percentuais entre os lances, que incidirá tanto em relação aos lances intermediários quanto em relação à proposta que cobrir a melhor oferta deverá ser de </w:t>
      </w:r>
      <w:r w:rsidR="005327BA" w:rsidRPr="00B63942">
        <w:rPr>
          <w:color w:val="000000" w:themeColor="text1"/>
        </w:rPr>
        <w:fldChar w:fldCharType="begin">
          <w:ffData>
            <w:name w:val="Texto74"/>
            <w:enabled/>
            <w:calcOnExit w:val="0"/>
            <w:textInput/>
          </w:ffData>
        </w:fldChar>
      </w:r>
      <w:r w:rsidR="005327BA" w:rsidRPr="00B63942">
        <w:rPr>
          <w:color w:val="000000" w:themeColor="text1"/>
        </w:rPr>
        <w:instrText xml:space="preserve"> FORMTEXT </w:instrText>
      </w:r>
      <w:r w:rsidR="005327BA" w:rsidRPr="00B63942">
        <w:rPr>
          <w:color w:val="000000" w:themeColor="text1"/>
        </w:rPr>
      </w:r>
      <w:r w:rsidR="005327BA" w:rsidRPr="00B63942">
        <w:rPr>
          <w:color w:val="000000" w:themeColor="text1"/>
        </w:rPr>
        <w:fldChar w:fldCharType="separate"/>
      </w:r>
      <w:r w:rsidR="0020564B">
        <w:rPr>
          <w:color w:val="000000" w:themeColor="text1"/>
        </w:rPr>
        <w:t>0,01</w:t>
      </w:r>
      <w:r w:rsidR="005327BA" w:rsidRPr="00B63942">
        <w:rPr>
          <w:color w:val="000000" w:themeColor="text1"/>
        </w:rPr>
        <w:fldChar w:fldCharType="end"/>
      </w:r>
      <w:r w:rsidRPr="00B63942">
        <w:rPr>
          <w:rStyle w:val="nfase"/>
          <w:i w:val="0"/>
          <w:color w:val="000000" w:themeColor="text1"/>
        </w:rPr>
        <w:t xml:space="preserve"> (</w:t>
      </w:r>
      <w:r w:rsidR="005327BA" w:rsidRPr="00B63942">
        <w:rPr>
          <w:color w:val="000000" w:themeColor="text1"/>
        </w:rPr>
        <w:fldChar w:fldCharType="begin">
          <w:ffData>
            <w:name w:val="Texto74"/>
            <w:enabled/>
            <w:calcOnExit w:val="0"/>
            <w:textInput/>
          </w:ffData>
        </w:fldChar>
      </w:r>
      <w:r w:rsidR="005327BA" w:rsidRPr="00B63942">
        <w:rPr>
          <w:color w:val="000000" w:themeColor="text1"/>
        </w:rPr>
        <w:instrText xml:space="preserve"> FORMTEXT </w:instrText>
      </w:r>
      <w:r w:rsidR="005327BA" w:rsidRPr="00B63942">
        <w:rPr>
          <w:color w:val="000000" w:themeColor="text1"/>
        </w:rPr>
      </w:r>
      <w:r w:rsidR="005327BA" w:rsidRPr="00B63942">
        <w:rPr>
          <w:color w:val="000000" w:themeColor="text1"/>
        </w:rPr>
        <w:fldChar w:fldCharType="separate"/>
      </w:r>
      <w:r w:rsidR="0020564B">
        <w:rPr>
          <w:color w:val="000000" w:themeColor="text1"/>
        </w:rPr>
        <w:t>um centavo</w:t>
      </w:r>
      <w:r w:rsidR="005327BA" w:rsidRPr="00B63942">
        <w:rPr>
          <w:color w:val="000000" w:themeColor="text1"/>
        </w:rPr>
        <w:fldChar w:fldCharType="end"/>
      </w:r>
      <w:r w:rsidRPr="00B63942">
        <w:rPr>
          <w:rStyle w:val="nfase"/>
          <w:i w:val="0"/>
          <w:color w:val="000000" w:themeColor="text1"/>
        </w:rPr>
        <w:t>).</w:t>
      </w:r>
    </w:p>
    <w:p w14:paraId="61B5EA04" w14:textId="77777777" w:rsidR="003C7A23" w:rsidRPr="00B63942" w:rsidRDefault="003C7A23" w:rsidP="00B63942">
      <w:pPr>
        <w:pStyle w:val="Nivel2"/>
        <w:spacing w:before="0" w:after="0" w:line="360" w:lineRule="auto"/>
        <w:ind w:left="0" w:firstLine="567"/>
        <w:rPr>
          <w:rStyle w:val="nfase"/>
          <w:i w:val="0"/>
          <w:color w:val="000000" w:themeColor="text1"/>
        </w:rPr>
      </w:pPr>
      <w:r w:rsidRPr="00B63942">
        <w:rPr>
          <w:rStyle w:val="nfase"/>
          <w:i w:val="0"/>
          <w:color w:val="000000" w:themeColor="text1"/>
        </w:rPr>
        <w:t>O licitante poderá, uma única vez, excluir seu último lance ofertado, no intervalo de quinze segundos após o registro no sistema, na hipótese de lance inconsistente ou inexequível.</w:t>
      </w:r>
    </w:p>
    <w:p w14:paraId="0BC89738" w14:textId="77777777" w:rsidR="003C7A23" w:rsidRPr="00B63942" w:rsidRDefault="003C7A23" w:rsidP="00B63942">
      <w:pPr>
        <w:pStyle w:val="Nivel2"/>
        <w:spacing w:before="0" w:after="0" w:line="360" w:lineRule="auto"/>
        <w:ind w:left="0" w:firstLine="567"/>
        <w:rPr>
          <w:rStyle w:val="nfase"/>
          <w:i w:val="0"/>
          <w:color w:val="000000" w:themeColor="text1"/>
        </w:rPr>
      </w:pPr>
      <w:r w:rsidRPr="00B63942">
        <w:rPr>
          <w:rStyle w:val="nfase"/>
          <w:i w:val="0"/>
          <w:color w:val="000000" w:themeColor="text1"/>
        </w:rPr>
        <w:t>O procedimento seguirá de acordo com o modo de disputa adotado.</w:t>
      </w:r>
    </w:p>
    <w:p w14:paraId="295E04E1" w14:textId="77777777" w:rsidR="003C7A23" w:rsidRPr="00B63942" w:rsidRDefault="003C7A23" w:rsidP="00B63942">
      <w:pPr>
        <w:pStyle w:val="Nivel2"/>
        <w:spacing w:before="0" w:after="0" w:line="360" w:lineRule="auto"/>
        <w:ind w:left="0" w:firstLine="567"/>
        <w:rPr>
          <w:rStyle w:val="nfase"/>
          <w:i w:val="0"/>
          <w:color w:val="000000" w:themeColor="text1"/>
        </w:rPr>
      </w:pPr>
      <w:bookmarkStart w:id="26" w:name="_Hlk113697759"/>
      <w:r w:rsidRPr="00B63942">
        <w:rPr>
          <w:rStyle w:val="nfase"/>
          <w:i w:val="0"/>
          <w:color w:val="000000" w:themeColor="text1"/>
        </w:rPr>
        <w:t>Caso seja adotado para o envio de lances no pregão eletrônico o modo de disputa “aberto”, os licitantes apresentarão lances públicos e sucessivos, com prorrogações.</w:t>
      </w:r>
    </w:p>
    <w:p w14:paraId="16EDF4CC" w14:textId="77777777" w:rsidR="003C7A23" w:rsidRPr="00B63942" w:rsidRDefault="003C7A23" w:rsidP="00B63942">
      <w:pPr>
        <w:pStyle w:val="Nivel3"/>
        <w:spacing w:before="0" w:after="0" w:line="360" w:lineRule="auto"/>
        <w:ind w:left="0" w:firstLine="709"/>
        <w:rPr>
          <w:rStyle w:val="nfase"/>
          <w:i w:val="0"/>
          <w:color w:val="000000" w:themeColor="text1"/>
        </w:rPr>
      </w:pPr>
      <w:bookmarkStart w:id="27" w:name="_Hlk113697816"/>
      <w:bookmarkEnd w:id="26"/>
      <w:r w:rsidRPr="00B63942">
        <w:rPr>
          <w:rStyle w:val="nfase"/>
          <w:i w:val="0"/>
          <w:color w:val="000000" w:themeColor="text1"/>
        </w:rPr>
        <w:t>A etapa de lances da sessão pública terá duração de dez minutos e, após isso, será prorrogada automaticamente pelo sistema quando houver lance ofertado nos últimos dois minutos do período de duração da sessão pública.</w:t>
      </w:r>
    </w:p>
    <w:p w14:paraId="41D4ED68" w14:textId="77777777" w:rsidR="003C7A23" w:rsidRPr="00B63942" w:rsidRDefault="003C7A23" w:rsidP="00B63942">
      <w:pPr>
        <w:pStyle w:val="Nivel3"/>
        <w:spacing w:before="0" w:after="0" w:line="360" w:lineRule="auto"/>
        <w:ind w:left="0" w:firstLine="709"/>
        <w:rPr>
          <w:rStyle w:val="nfase"/>
          <w:i w:val="0"/>
          <w:color w:val="000000" w:themeColor="text1"/>
        </w:rPr>
      </w:pPr>
      <w:r w:rsidRPr="00B63942">
        <w:rPr>
          <w:rStyle w:val="nfase"/>
          <w:i w:val="0"/>
          <w:color w:val="000000" w:themeColor="text1"/>
        </w:rPr>
        <w:t>A prorrogação automática da etapa de lances, de que trata o subitem anterior, será de dois minutos e ocorrerá sucessivamente sempre que houver lances enviados nesse período de prorrogação, inclusive no caso de lances intermediários.</w:t>
      </w:r>
    </w:p>
    <w:p w14:paraId="20A48A92" w14:textId="77777777" w:rsidR="003C7A23" w:rsidRPr="00B63942" w:rsidRDefault="003C7A23" w:rsidP="00B63942">
      <w:pPr>
        <w:pStyle w:val="Nivel3"/>
        <w:spacing w:before="0" w:after="0" w:line="360" w:lineRule="auto"/>
        <w:ind w:left="0" w:firstLine="709"/>
        <w:rPr>
          <w:rStyle w:val="nfase"/>
          <w:i w:val="0"/>
          <w:color w:val="000000" w:themeColor="text1"/>
        </w:rPr>
      </w:pPr>
      <w:r w:rsidRPr="00B63942">
        <w:rPr>
          <w:rStyle w:val="nfase"/>
          <w:i w:val="0"/>
          <w:color w:val="000000" w:themeColor="text1"/>
        </w:rPr>
        <w:t>Não havendo novos lances na forma estabelecida nos itens anteriores, a sessão pública encerrar-se-á automaticamente, e o sistema ordenará e divulgará os lances conforme a ordem final de classificação.</w:t>
      </w:r>
    </w:p>
    <w:p w14:paraId="6364CA12" w14:textId="77777777" w:rsidR="003C7A23" w:rsidRPr="00B63942" w:rsidRDefault="003C7A23" w:rsidP="00B63942">
      <w:pPr>
        <w:pStyle w:val="Nivel3"/>
        <w:spacing w:before="0" w:after="0" w:line="360" w:lineRule="auto"/>
        <w:ind w:left="0" w:firstLine="709"/>
        <w:rPr>
          <w:rStyle w:val="nfase"/>
          <w:i w:val="0"/>
          <w:color w:val="000000" w:themeColor="text1"/>
        </w:rPr>
      </w:pPr>
      <w:r w:rsidRPr="00B63942">
        <w:rPr>
          <w:rStyle w:val="nfase"/>
          <w:i w:val="0"/>
          <w:color w:val="000000" w:themeColor="text1"/>
        </w:rPr>
        <w:t>Definida a melhor proposta, se a diferença em relação à proposta classificada em segundo lugar for de pelo menos 5% (cinco por cento), o pregoeiro, auxiliado pela equipe de apoio, poderá admitir o reinício da disputa aberta, para a definição das demais colocações.</w:t>
      </w:r>
    </w:p>
    <w:p w14:paraId="2CA8F5DF" w14:textId="77777777" w:rsidR="003C7A23" w:rsidRPr="00B63942" w:rsidRDefault="003C7A23" w:rsidP="00B63942">
      <w:pPr>
        <w:pStyle w:val="Nivel3"/>
        <w:spacing w:before="0" w:after="0" w:line="360" w:lineRule="auto"/>
        <w:ind w:left="0" w:firstLine="709"/>
        <w:rPr>
          <w:rStyle w:val="nfase"/>
          <w:i w:val="0"/>
          <w:color w:val="000000" w:themeColor="text1"/>
        </w:rPr>
      </w:pPr>
      <w:r w:rsidRPr="00B63942">
        <w:rPr>
          <w:rStyle w:val="nfase"/>
          <w:i w:val="0"/>
          <w:color w:val="000000" w:themeColor="text1"/>
        </w:rPr>
        <w:t>Após o reinício previsto no item supra, os licitantes serão convocados para apresentar lances intermediários.</w:t>
      </w:r>
      <w:bookmarkStart w:id="28" w:name="_Hlk113631522"/>
      <w:bookmarkEnd w:id="27"/>
    </w:p>
    <w:bookmarkEnd w:id="28"/>
    <w:p w14:paraId="7155B119" w14:textId="77777777" w:rsidR="003C7A23" w:rsidRPr="00B63942" w:rsidRDefault="003C7A23" w:rsidP="00B63942">
      <w:pPr>
        <w:pStyle w:val="Nivel2"/>
        <w:spacing w:before="0" w:after="0" w:line="360" w:lineRule="auto"/>
        <w:ind w:left="0" w:firstLine="567"/>
        <w:rPr>
          <w:rStyle w:val="nfase"/>
          <w:i w:val="0"/>
          <w:color w:val="000000" w:themeColor="text1"/>
        </w:rPr>
      </w:pPr>
      <w:r w:rsidRPr="00B63942">
        <w:rPr>
          <w:rStyle w:val="nfase"/>
          <w:i w:val="0"/>
          <w:color w:val="000000" w:themeColor="text1"/>
        </w:rPr>
        <w:t>Caso seja adotado para o envio de lances no pregão eletrônico o modo de disputa “aberto e fechado”, os licitantes apresentarão lances públicos e sucessivos, com lance final e fechado.</w:t>
      </w:r>
    </w:p>
    <w:p w14:paraId="7F77FFC5" w14:textId="6FC8725C" w:rsidR="003C7A23" w:rsidRPr="00B63942" w:rsidRDefault="003C7A23" w:rsidP="00B63942">
      <w:pPr>
        <w:pStyle w:val="Nivel3"/>
        <w:spacing w:before="0" w:after="0" w:line="360" w:lineRule="auto"/>
        <w:ind w:left="0" w:firstLine="567"/>
        <w:rPr>
          <w:rStyle w:val="nfase"/>
          <w:i w:val="0"/>
          <w:color w:val="000000" w:themeColor="text1"/>
        </w:rPr>
      </w:pPr>
      <w:r w:rsidRPr="00B63942">
        <w:rPr>
          <w:rStyle w:val="nfase"/>
          <w:i w:val="0"/>
          <w:color w:val="000000" w:themeColor="text1"/>
        </w:rPr>
        <w:t xml:space="preserve">A etapa de lances da sessão pública terá duração inicial de quinze minutos. Após esse prazo, o sistema encaminhará aviso de fechamento iminente dos lances, após o que transcorrerá o período de até </w:t>
      </w:r>
      <w:r w:rsidRPr="00B63942">
        <w:rPr>
          <w:rStyle w:val="nfase"/>
          <w:i w:val="0"/>
          <w:color w:val="000000" w:themeColor="text1"/>
        </w:rPr>
        <w:lastRenderedPageBreak/>
        <w:t>dez minutos, aleatoriamente determinado, findo o qual será automaticamente encerrada a recepção de lances.</w:t>
      </w:r>
    </w:p>
    <w:p w14:paraId="399C13CA" w14:textId="77777777" w:rsidR="003C7A23" w:rsidRPr="00B63942" w:rsidRDefault="003C7A23" w:rsidP="00B63942">
      <w:pPr>
        <w:pStyle w:val="Nivel3"/>
        <w:spacing w:before="0" w:after="0" w:line="360" w:lineRule="auto"/>
        <w:ind w:left="0" w:firstLine="567"/>
        <w:rPr>
          <w:rStyle w:val="nfase"/>
          <w:i w:val="0"/>
          <w:color w:val="000000" w:themeColor="text1"/>
        </w:rPr>
      </w:pPr>
      <w:r w:rsidRPr="00B63942">
        <w:rPr>
          <w:rStyle w:val="nfase"/>
          <w:i w:val="0"/>
          <w:color w:val="000000" w:themeColor="text1"/>
        </w:rPr>
        <w:t>Encerrado o prazo previsto no subitem anterior, o sistema abrirá oportunidade para que o autor da oferta de valor mais baixo e os das ofertas com preços até 10% (dez por cento) superiores àquela possam ofertar um lance final e fechado em até cinco minutos, o qual será sigiloso até o encerramento deste prazo.</w:t>
      </w:r>
    </w:p>
    <w:p w14:paraId="33B00387" w14:textId="77777777" w:rsidR="003C7A23" w:rsidRPr="00B63942" w:rsidRDefault="003C7A23" w:rsidP="00B63942">
      <w:pPr>
        <w:pStyle w:val="Nivel3"/>
        <w:spacing w:before="0" w:after="0" w:line="360" w:lineRule="auto"/>
        <w:ind w:left="0" w:firstLine="567"/>
        <w:rPr>
          <w:rStyle w:val="nfase"/>
          <w:i w:val="0"/>
          <w:color w:val="000000" w:themeColor="text1"/>
        </w:rPr>
      </w:pPr>
      <w:r w:rsidRPr="00B63942">
        <w:rPr>
          <w:rStyle w:val="nfase"/>
          <w:i w:val="0"/>
          <w:color w:val="000000" w:themeColor="text1"/>
        </w:rPr>
        <w:t>No procedimento de que trata o subitem supra, o licitante poderá optar por manter o seu último lance da etapa aberta, ou por ofertar melhor lance.</w:t>
      </w:r>
    </w:p>
    <w:p w14:paraId="02840F0A" w14:textId="77777777" w:rsidR="003C7A23" w:rsidRPr="00B63942" w:rsidRDefault="003C7A23" w:rsidP="00B63942">
      <w:pPr>
        <w:pStyle w:val="Nivel3"/>
        <w:spacing w:before="0" w:after="0" w:line="360" w:lineRule="auto"/>
        <w:ind w:left="0" w:firstLine="567"/>
        <w:rPr>
          <w:rStyle w:val="nfase"/>
          <w:i w:val="0"/>
          <w:color w:val="000000" w:themeColor="text1"/>
        </w:rPr>
      </w:pPr>
      <w:r w:rsidRPr="00B63942">
        <w:rPr>
          <w:rStyle w:val="nfase"/>
          <w:i w:val="0"/>
          <w:color w:val="000000" w:themeColor="text1"/>
        </w:rPr>
        <w:t>Não havendo pelo menos três ofertas nas condições definidas neste item, poderão os autores dos melhores lances subsequentes, na ordem de classificação, até o máximo de três, oferecer um lance final e fechado em até cinco minutos, o qual será sigiloso até o encerramento deste prazo.</w:t>
      </w:r>
    </w:p>
    <w:p w14:paraId="1F41A091" w14:textId="77777777" w:rsidR="003C7A23" w:rsidRPr="00B63942" w:rsidRDefault="003C7A23" w:rsidP="00B63942">
      <w:pPr>
        <w:pStyle w:val="Nivel3"/>
        <w:spacing w:before="0" w:after="0" w:line="360" w:lineRule="auto"/>
        <w:ind w:left="0" w:firstLine="567"/>
        <w:rPr>
          <w:rStyle w:val="nfase"/>
          <w:i w:val="0"/>
          <w:color w:val="000000" w:themeColor="text1"/>
        </w:rPr>
      </w:pPr>
      <w:bookmarkStart w:id="29" w:name="_Hlk113698144"/>
      <w:r w:rsidRPr="00B63942">
        <w:rPr>
          <w:rStyle w:val="nfase"/>
          <w:i w:val="0"/>
          <w:color w:val="000000" w:themeColor="text1"/>
        </w:rPr>
        <w:t>Após o término dos prazos estabelecidos nos itens anteriores, o sistema ordenará e divulgará os lances segundo a ordem crescente de valores.</w:t>
      </w:r>
    </w:p>
    <w:p w14:paraId="728C1FF3" w14:textId="77777777" w:rsidR="003C7A23" w:rsidRPr="00B63942" w:rsidRDefault="003C7A23" w:rsidP="00B63942">
      <w:pPr>
        <w:pStyle w:val="Nivel2"/>
        <w:spacing w:before="0" w:after="0" w:line="360" w:lineRule="auto"/>
        <w:ind w:left="0" w:firstLine="567"/>
        <w:rPr>
          <w:rStyle w:val="nfase"/>
          <w:i w:val="0"/>
          <w:color w:val="000000" w:themeColor="text1"/>
        </w:rPr>
      </w:pPr>
      <w:bookmarkStart w:id="30" w:name="_Ref116973524"/>
      <w:bookmarkEnd w:id="29"/>
      <w:r w:rsidRPr="00B63942">
        <w:rPr>
          <w:rStyle w:val="nfase"/>
          <w:i w:val="0"/>
          <w:color w:val="000000" w:themeColor="text1"/>
        </w:rPr>
        <w:t>Caso seja adotado para o envio de lances no pregão eletrônico o modo de disputa “fechado e aberto”, poderão participar da etapa aberta somente os licitantes que apresentarem a proposta de menor preço/ maior percentual de desconto e os das propostas até 10% (dez por cento) superiores/inferiores àquela, em que os licitantes apresentarão lances públicos e sucessivos, até o encerramento da sessão e eventuais prorrogações.</w:t>
      </w:r>
      <w:bookmarkEnd w:id="30"/>
    </w:p>
    <w:p w14:paraId="04B2A371" w14:textId="1222CECE" w:rsidR="003C7A23" w:rsidRPr="00B63942" w:rsidRDefault="003C7A23" w:rsidP="00B63942">
      <w:pPr>
        <w:pStyle w:val="Nivel3"/>
        <w:spacing w:before="0" w:after="0" w:line="360" w:lineRule="auto"/>
        <w:ind w:left="0" w:firstLine="567"/>
        <w:rPr>
          <w:rStyle w:val="nfase"/>
          <w:i w:val="0"/>
          <w:color w:val="000000" w:themeColor="text1"/>
        </w:rPr>
      </w:pPr>
      <w:r w:rsidRPr="00B63942">
        <w:rPr>
          <w:rStyle w:val="nfase"/>
          <w:i w:val="0"/>
          <w:color w:val="000000" w:themeColor="text1"/>
        </w:rPr>
        <w:t xml:space="preserve">Não havendo pelo menos 3 (três) propostas nas condições definidas no item </w:t>
      </w:r>
      <w:r w:rsidRPr="00B63942">
        <w:rPr>
          <w:rStyle w:val="nfase"/>
          <w:i w:val="0"/>
          <w:color w:val="000000" w:themeColor="text1"/>
        </w:rPr>
        <w:fldChar w:fldCharType="begin"/>
      </w:r>
      <w:r w:rsidRPr="00B63942">
        <w:rPr>
          <w:rStyle w:val="nfase"/>
          <w:i w:val="0"/>
          <w:color w:val="000000" w:themeColor="text1"/>
        </w:rPr>
        <w:instrText xml:space="preserve"> REF _Ref116973524 \r \h </w:instrText>
      </w:r>
      <w:r w:rsidR="00F522F3" w:rsidRPr="00B63942">
        <w:rPr>
          <w:rStyle w:val="nfase"/>
          <w:i w:val="0"/>
          <w:color w:val="000000" w:themeColor="text1"/>
        </w:rPr>
        <w:instrText xml:space="preserve"> \* MERGEFORMAT </w:instrText>
      </w:r>
      <w:r w:rsidRPr="00B63942">
        <w:rPr>
          <w:rStyle w:val="nfase"/>
          <w:i w:val="0"/>
          <w:color w:val="000000" w:themeColor="text1"/>
        </w:rPr>
      </w:r>
      <w:r w:rsidRPr="00B63942">
        <w:rPr>
          <w:rStyle w:val="nfase"/>
          <w:i w:val="0"/>
          <w:color w:val="000000" w:themeColor="text1"/>
        </w:rPr>
        <w:fldChar w:fldCharType="separate"/>
      </w:r>
      <w:r w:rsidR="00330D6B" w:rsidRPr="00B63942">
        <w:rPr>
          <w:rStyle w:val="nfase"/>
          <w:i w:val="0"/>
          <w:color w:val="000000" w:themeColor="text1"/>
        </w:rPr>
        <w:t>6.14</w:t>
      </w:r>
      <w:r w:rsidRPr="00B63942">
        <w:rPr>
          <w:rStyle w:val="nfase"/>
          <w:i w:val="0"/>
          <w:color w:val="000000" w:themeColor="text1"/>
        </w:rPr>
        <w:fldChar w:fldCharType="end"/>
      </w:r>
      <w:r w:rsidRPr="00B63942">
        <w:rPr>
          <w:rStyle w:val="nfase"/>
          <w:i w:val="0"/>
          <w:color w:val="000000" w:themeColor="text1"/>
        </w:rPr>
        <w:t>, poderão os licitantes que apresentaram as três melhores propostas, consideradas as empatadas, oferecer novos lances sucessivos.</w:t>
      </w:r>
    </w:p>
    <w:p w14:paraId="5434EAC2" w14:textId="77777777" w:rsidR="003C7A23" w:rsidRPr="00B63942" w:rsidRDefault="003C7A23" w:rsidP="00B63942">
      <w:pPr>
        <w:pStyle w:val="Nivel3"/>
        <w:spacing w:before="0" w:after="0" w:line="360" w:lineRule="auto"/>
        <w:ind w:left="0" w:firstLine="567"/>
        <w:rPr>
          <w:rStyle w:val="nfase"/>
          <w:i w:val="0"/>
          <w:color w:val="000000" w:themeColor="text1"/>
        </w:rPr>
      </w:pPr>
      <w:r w:rsidRPr="00B63942">
        <w:rPr>
          <w:rStyle w:val="nfase"/>
          <w:i w:val="0"/>
          <w:color w:val="000000" w:themeColor="text1"/>
        </w:rPr>
        <w:t>A etapa de lances da sessão pública terá duração de dez minutos e, após isso, será prorrogada automaticamente pelo sistema quando houver lance ofertado nos últimos dois minutos do período de duração da sessão pública.</w:t>
      </w:r>
    </w:p>
    <w:p w14:paraId="0D1F03F9" w14:textId="77777777" w:rsidR="003C7A23" w:rsidRPr="00B63942" w:rsidRDefault="003C7A23" w:rsidP="00B63942">
      <w:pPr>
        <w:pStyle w:val="Nivel3"/>
        <w:spacing w:before="0" w:after="0" w:line="360" w:lineRule="auto"/>
        <w:ind w:left="0" w:firstLine="567"/>
        <w:rPr>
          <w:rStyle w:val="nfase"/>
          <w:i w:val="0"/>
          <w:color w:val="000000" w:themeColor="text1"/>
        </w:rPr>
      </w:pPr>
      <w:r w:rsidRPr="00B63942">
        <w:rPr>
          <w:rStyle w:val="nfase"/>
          <w:i w:val="0"/>
          <w:color w:val="000000" w:themeColor="text1"/>
        </w:rPr>
        <w:t>A prorrogação automática da etapa de lances, de que trata o subitem anterior, será de dois minutos e ocorrerá sucessivamente sempre que houver lances enviados nesse período de prorrogação, inclusive no caso de lances intermediários.</w:t>
      </w:r>
    </w:p>
    <w:p w14:paraId="79E825B8" w14:textId="77777777" w:rsidR="003C7A23" w:rsidRPr="00B63942" w:rsidRDefault="003C7A23" w:rsidP="00B63942">
      <w:pPr>
        <w:pStyle w:val="Nivel3"/>
        <w:spacing w:before="0" w:after="0" w:line="360" w:lineRule="auto"/>
        <w:ind w:left="0" w:firstLine="567"/>
        <w:rPr>
          <w:rStyle w:val="nfase"/>
          <w:i w:val="0"/>
          <w:color w:val="000000" w:themeColor="text1"/>
        </w:rPr>
      </w:pPr>
      <w:r w:rsidRPr="00B63942">
        <w:rPr>
          <w:rStyle w:val="nfase"/>
          <w:i w:val="0"/>
          <w:color w:val="000000" w:themeColor="text1"/>
        </w:rPr>
        <w:t>Não havendo novos lances na forma estabelecida nos itens anteriores, a sessão pública encerrar-se-á automaticamente, e o sistema ordenará e divulgará os lances conforme a ordem final de classificação.</w:t>
      </w:r>
    </w:p>
    <w:p w14:paraId="59FC01DF" w14:textId="77777777" w:rsidR="003C7A23" w:rsidRPr="00B63942" w:rsidRDefault="003C7A23" w:rsidP="00B63942">
      <w:pPr>
        <w:pStyle w:val="Nivel3"/>
        <w:spacing w:before="0" w:after="0" w:line="360" w:lineRule="auto"/>
        <w:ind w:left="0" w:firstLine="567"/>
        <w:rPr>
          <w:rStyle w:val="nfase"/>
          <w:i w:val="0"/>
          <w:color w:val="000000" w:themeColor="text1"/>
        </w:rPr>
      </w:pPr>
      <w:r w:rsidRPr="00B63942">
        <w:rPr>
          <w:rStyle w:val="nfase"/>
          <w:i w:val="0"/>
          <w:color w:val="000000" w:themeColor="text1"/>
        </w:rPr>
        <w:t>Definida a melhor proposta, se a diferença em relação à proposta classificada em segundo lugar for de pelo menos 5% (cinco por cento), o pregoeiro, auxiliado pela equipe de apoio, poderá admitir o reinício da disputa aberta, para a definição das demais colocações.</w:t>
      </w:r>
    </w:p>
    <w:p w14:paraId="33E0B5EF" w14:textId="77777777" w:rsidR="003C7A23" w:rsidRPr="00B63942" w:rsidRDefault="003C7A23" w:rsidP="00B63942">
      <w:pPr>
        <w:pStyle w:val="Nivel3"/>
        <w:spacing w:before="0" w:after="0" w:line="360" w:lineRule="auto"/>
        <w:ind w:left="0" w:firstLine="567"/>
        <w:rPr>
          <w:rStyle w:val="nfase"/>
          <w:i w:val="0"/>
          <w:color w:val="000000" w:themeColor="text1"/>
        </w:rPr>
      </w:pPr>
      <w:r w:rsidRPr="00B63942">
        <w:rPr>
          <w:rStyle w:val="nfase"/>
          <w:i w:val="0"/>
          <w:color w:val="000000" w:themeColor="text1"/>
        </w:rPr>
        <w:t xml:space="preserve">Após o reinício previsto no subitem supra, os licitantes serão convocados para apresentar lances intermediários.  </w:t>
      </w:r>
    </w:p>
    <w:p w14:paraId="4EB05735" w14:textId="77777777" w:rsidR="003C7A23" w:rsidRPr="00B63942" w:rsidRDefault="003C7A23" w:rsidP="00B63942">
      <w:pPr>
        <w:pStyle w:val="Nivel2"/>
        <w:spacing w:before="0" w:after="0" w:line="360" w:lineRule="auto"/>
        <w:ind w:left="0" w:firstLine="567"/>
        <w:rPr>
          <w:rStyle w:val="nfase"/>
          <w:i w:val="0"/>
          <w:color w:val="000000" w:themeColor="text1"/>
        </w:rPr>
      </w:pPr>
      <w:r w:rsidRPr="00B63942">
        <w:rPr>
          <w:rStyle w:val="nfase"/>
          <w:i w:val="0"/>
          <w:color w:val="000000" w:themeColor="text1"/>
        </w:rPr>
        <w:t>Após o término dos prazos estabelecidos nos subitens anteriores, o sistema ordenará e divulgará os lances segundo a ordem crescente de valores.</w:t>
      </w:r>
    </w:p>
    <w:p w14:paraId="5E0E6DBC" w14:textId="77777777" w:rsidR="003C7A23" w:rsidRPr="00B63942" w:rsidRDefault="003C7A23" w:rsidP="00B63942">
      <w:pPr>
        <w:pStyle w:val="Nivel2"/>
        <w:spacing w:before="0" w:after="0" w:line="360" w:lineRule="auto"/>
        <w:ind w:left="0" w:firstLine="567"/>
        <w:rPr>
          <w:rStyle w:val="nfase"/>
          <w:i w:val="0"/>
          <w:color w:val="000000" w:themeColor="text1"/>
        </w:rPr>
      </w:pPr>
      <w:r w:rsidRPr="00B63942">
        <w:rPr>
          <w:rStyle w:val="nfase"/>
          <w:i w:val="0"/>
          <w:color w:val="000000" w:themeColor="text1"/>
        </w:rPr>
        <w:t xml:space="preserve">Não serão aceitos dois ou mais lances de mesmo valor, prevalecendo aquele que for recebido e registrado em primeiro lugar. </w:t>
      </w:r>
    </w:p>
    <w:p w14:paraId="6A94AB32" w14:textId="77777777" w:rsidR="003C7A23" w:rsidRPr="00B63942" w:rsidRDefault="003C7A23" w:rsidP="00B63942">
      <w:pPr>
        <w:pStyle w:val="Nivel2"/>
        <w:spacing w:before="0" w:after="0" w:line="360" w:lineRule="auto"/>
        <w:ind w:left="0" w:firstLine="567"/>
        <w:rPr>
          <w:rStyle w:val="nfase"/>
          <w:i w:val="0"/>
          <w:color w:val="000000" w:themeColor="text1"/>
        </w:rPr>
      </w:pPr>
      <w:r w:rsidRPr="00B63942">
        <w:rPr>
          <w:rStyle w:val="nfase"/>
          <w:i w:val="0"/>
          <w:color w:val="000000" w:themeColor="text1"/>
        </w:rPr>
        <w:lastRenderedPageBreak/>
        <w:t xml:space="preserve">Durante o transcurso da sessão pública, os licitantes serão informados, em tempo real, do valor do menor lance registrado, vedada a identificação do licitante. </w:t>
      </w:r>
    </w:p>
    <w:p w14:paraId="64789E90" w14:textId="77777777" w:rsidR="003C7A23" w:rsidRPr="00B63942" w:rsidRDefault="003C7A23" w:rsidP="00B63942">
      <w:pPr>
        <w:pStyle w:val="Nivel2"/>
        <w:spacing w:before="0" w:after="0" w:line="360" w:lineRule="auto"/>
        <w:ind w:left="0" w:firstLine="567"/>
        <w:rPr>
          <w:rStyle w:val="nfase"/>
          <w:i w:val="0"/>
          <w:color w:val="000000" w:themeColor="text1"/>
        </w:rPr>
      </w:pPr>
      <w:r w:rsidRPr="00B63942">
        <w:rPr>
          <w:rStyle w:val="nfase"/>
          <w:i w:val="0"/>
          <w:color w:val="000000" w:themeColor="text1"/>
        </w:rPr>
        <w:t xml:space="preserve">No caso de desconexão com o Pregoeiro, no decorrer da etapa competitiva do Pregão, o sistema eletrônico poderá permanecer acessível aos licitantes para a recepção dos lances. </w:t>
      </w:r>
    </w:p>
    <w:p w14:paraId="0267EEC1" w14:textId="77777777" w:rsidR="003C7A23" w:rsidRPr="00B63942" w:rsidRDefault="003C7A23" w:rsidP="00B63942">
      <w:pPr>
        <w:pStyle w:val="Nivel2"/>
        <w:spacing w:before="0" w:after="0" w:line="360" w:lineRule="auto"/>
        <w:ind w:left="0" w:firstLine="567"/>
        <w:rPr>
          <w:rStyle w:val="nfase"/>
          <w:i w:val="0"/>
          <w:color w:val="000000" w:themeColor="text1"/>
        </w:rPr>
      </w:pPr>
      <w:r w:rsidRPr="00B63942">
        <w:rPr>
          <w:rStyle w:val="nfase"/>
          <w:i w:val="0"/>
          <w:color w:val="000000" w:themeColor="text1"/>
        </w:rPr>
        <w:t>Quando a desconexão do sistema eletrônico para o pregoeiro persistir por tempo superior a dez minutos, a sessão pública será suspensa e reiniciada somente após decorridas vinte e quatro horas da comunicação do fato pelo Pregoeiro aos participantes, no sítio eletrônico utilizado para divulgação.</w:t>
      </w:r>
    </w:p>
    <w:p w14:paraId="683F1FED" w14:textId="77777777" w:rsidR="003C7A23" w:rsidRPr="00B63942" w:rsidRDefault="003C7A23" w:rsidP="00B63942">
      <w:pPr>
        <w:pStyle w:val="Nivel2"/>
        <w:spacing w:before="0" w:after="0" w:line="360" w:lineRule="auto"/>
        <w:ind w:left="0" w:firstLine="567"/>
        <w:rPr>
          <w:rStyle w:val="nfase"/>
          <w:i w:val="0"/>
          <w:color w:val="000000" w:themeColor="text1"/>
        </w:rPr>
      </w:pPr>
      <w:r w:rsidRPr="00B63942">
        <w:rPr>
          <w:rStyle w:val="nfase"/>
          <w:i w:val="0"/>
          <w:color w:val="000000" w:themeColor="text1"/>
        </w:rPr>
        <w:t>Caso o licitante não apresente lances, concorrerá com o valor de sua proposta.</w:t>
      </w:r>
    </w:p>
    <w:p w14:paraId="58B8C1AE" w14:textId="4F690949" w:rsidR="003C7A23" w:rsidRPr="00B63942" w:rsidRDefault="003C7A23" w:rsidP="00B63942">
      <w:pPr>
        <w:pStyle w:val="Nivel2"/>
        <w:spacing w:before="0" w:after="0" w:line="360" w:lineRule="auto"/>
        <w:ind w:left="0" w:firstLine="567"/>
        <w:rPr>
          <w:rStyle w:val="nfase"/>
          <w:i w:val="0"/>
          <w:color w:val="000000" w:themeColor="text1"/>
        </w:rPr>
      </w:pPr>
      <w:r w:rsidRPr="00B63942">
        <w:rPr>
          <w:rStyle w:val="nfase"/>
          <w:i w:val="0"/>
          <w:color w:val="000000" w:themeColor="text1"/>
        </w:rPr>
        <w:t xml:space="preserve">Em relação a itens não exclusivos para participação de microempresas e empresas de pequeno porte, uma vez encerrada a etapa de lances, será efetivada a verificação automática, junto à Receita Federal, do porte da entidade empresarial. O sistema identificará em coluna própria as microempresas e empresas de pequeno porte participantes, procedendo à comparação com os valores da primeira colocada, se esta for empresa de maior porte, assim como das demais classificadas, para o fim de aplicar-se o disposto nos </w:t>
      </w:r>
      <w:hyperlink r:id="rId24" w:anchor="art44" w:history="1">
        <w:r w:rsidRPr="00B63942">
          <w:rPr>
            <w:rStyle w:val="nfase"/>
            <w:i w:val="0"/>
            <w:color w:val="000000" w:themeColor="text1"/>
          </w:rPr>
          <w:t>arts. 44 e 45 da Lei Complementar nº 123, de 2006</w:t>
        </w:r>
      </w:hyperlink>
      <w:r w:rsidR="000C45EF" w:rsidRPr="00B63942">
        <w:rPr>
          <w:rStyle w:val="nfase"/>
          <w:i w:val="0"/>
          <w:color w:val="000000" w:themeColor="text1"/>
        </w:rPr>
        <w:t>.</w:t>
      </w:r>
    </w:p>
    <w:p w14:paraId="42EB2759" w14:textId="77777777" w:rsidR="003C7A23" w:rsidRPr="00B63942" w:rsidRDefault="003C7A23" w:rsidP="00B63942">
      <w:pPr>
        <w:pStyle w:val="Nivel3"/>
        <w:spacing w:before="0" w:after="0" w:line="360" w:lineRule="auto"/>
        <w:ind w:left="0" w:firstLine="709"/>
        <w:rPr>
          <w:rStyle w:val="nfase"/>
          <w:i w:val="0"/>
          <w:color w:val="000000" w:themeColor="text1"/>
        </w:rPr>
      </w:pPr>
      <w:r w:rsidRPr="00B63942">
        <w:rPr>
          <w:rStyle w:val="nfase"/>
          <w:i w:val="0"/>
          <w:color w:val="000000" w:themeColor="text1"/>
        </w:rPr>
        <w:t>Nessas condições, as propostas de microempresas e empresas de pequeno porte que se encontrarem na faixa de até 5% (cinco por cento) acima da melhor proposta ou melhor lance serão consideradas empatadas com a primeira colocada.</w:t>
      </w:r>
    </w:p>
    <w:p w14:paraId="525153D4" w14:textId="77777777" w:rsidR="003C7A23" w:rsidRPr="00B63942" w:rsidRDefault="003C7A23" w:rsidP="00B63942">
      <w:pPr>
        <w:pStyle w:val="Nivel3"/>
        <w:spacing w:before="0" w:after="0" w:line="360" w:lineRule="auto"/>
        <w:ind w:left="0" w:firstLine="709"/>
        <w:rPr>
          <w:rStyle w:val="nfase"/>
          <w:i w:val="0"/>
          <w:color w:val="000000" w:themeColor="text1"/>
        </w:rPr>
      </w:pPr>
      <w:r w:rsidRPr="00B63942">
        <w:rPr>
          <w:rStyle w:val="nfase"/>
          <w:i w:val="0"/>
          <w:color w:val="000000" w:themeColor="text1"/>
        </w:rPr>
        <w:t>A melhor classificada nos termos do subitem anterior terá o direito de encaminhar uma última oferta para desempate, obrigatoriamente em valor inferior ao da primeira colocada, no prazo de 5 (cinco) minutos controlados pelo sistema, contados após a comunicação automática para tanto.</w:t>
      </w:r>
    </w:p>
    <w:p w14:paraId="1509C555" w14:textId="77777777" w:rsidR="003C7A23" w:rsidRPr="00B63942" w:rsidRDefault="003C7A23" w:rsidP="00B63942">
      <w:pPr>
        <w:pStyle w:val="Nivel3"/>
        <w:spacing w:before="0" w:after="0" w:line="360" w:lineRule="auto"/>
        <w:ind w:left="0" w:firstLine="709"/>
        <w:rPr>
          <w:rStyle w:val="nfase"/>
          <w:i w:val="0"/>
          <w:color w:val="000000" w:themeColor="text1"/>
        </w:rPr>
      </w:pPr>
      <w:r w:rsidRPr="00B63942">
        <w:rPr>
          <w:rStyle w:val="nfase"/>
          <w:i w:val="0"/>
          <w:color w:val="000000" w:themeColor="text1"/>
        </w:rPr>
        <w:t>Caso a microempresa ou a empresa de pequeno porte melhor classificada desista ou não se manifeste no prazo estabelecido, serão convocadas as demais licitantes microempresa e empresa de pequeno porte que se encontrem naquele intervalo de 5% (cinco por cento), na ordem de classificação, para o exercício do mesmo direito, no prazo estabelecido no subitem anterior.</w:t>
      </w:r>
    </w:p>
    <w:p w14:paraId="32E41523" w14:textId="77777777" w:rsidR="003C7A23" w:rsidRPr="00B63942" w:rsidRDefault="003C7A23" w:rsidP="00B63942">
      <w:pPr>
        <w:pStyle w:val="Nivel3"/>
        <w:spacing w:before="0" w:after="0" w:line="360" w:lineRule="auto"/>
        <w:ind w:left="0" w:firstLine="709"/>
        <w:rPr>
          <w:rStyle w:val="nfase"/>
          <w:i w:val="0"/>
          <w:color w:val="000000" w:themeColor="text1"/>
        </w:rPr>
      </w:pPr>
      <w:r w:rsidRPr="00B63942">
        <w:rPr>
          <w:rStyle w:val="nfase"/>
          <w:i w:val="0"/>
          <w:color w:val="000000" w:themeColor="text1"/>
        </w:rPr>
        <w:t>No caso de equivalência dos valores apresentados pelas microempresas e empresas de pequeno porte que se encontrem nos intervalos estabelecidos nos subitens anteriores, será realizado sorteio entre elas para que se identifique aquela que primeiro poderá apresentar melhor oferta.</w:t>
      </w:r>
    </w:p>
    <w:p w14:paraId="730BAF96" w14:textId="77777777" w:rsidR="003C7A23" w:rsidRPr="00B63942" w:rsidRDefault="003C7A23" w:rsidP="00B63942">
      <w:pPr>
        <w:pStyle w:val="Nivel2"/>
        <w:spacing w:before="0" w:after="0" w:line="360" w:lineRule="auto"/>
        <w:ind w:left="0" w:firstLine="567"/>
        <w:rPr>
          <w:rStyle w:val="nfase"/>
          <w:i w:val="0"/>
          <w:color w:val="000000" w:themeColor="text1"/>
        </w:rPr>
      </w:pPr>
      <w:r w:rsidRPr="00B63942">
        <w:rPr>
          <w:rStyle w:val="nfase"/>
          <w:i w:val="0"/>
          <w:color w:val="000000" w:themeColor="text1"/>
        </w:rPr>
        <w:t xml:space="preserve">Só poderá haver empate entre propostas iguais (não seguidas de lances), ou entre lances finais da fase fechada do modo de disputa aberto e fechado. </w:t>
      </w:r>
    </w:p>
    <w:p w14:paraId="225BFF76" w14:textId="0D541709" w:rsidR="003C7A23" w:rsidRPr="00B63942" w:rsidRDefault="003C7A23" w:rsidP="00B63942">
      <w:pPr>
        <w:pStyle w:val="Nivel3"/>
        <w:spacing w:before="0" w:after="0" w:line="360" w:lineRule="auto"/>
        <w:ind w:left="0" w:firstLine="709"/>
        <w:rPr>
          <w:rStyle w:val="nfase"/>
          <w:i w:val="0"/>
          <w:color w:val="000000" w:themeColor="text1"/>
        </w:rPr>
      </w:pPr>
      <w:r w:rsidRPr="00B63942">
        <w:rPr>
          <w:rStyle w:val="nfase"/>
          <w:i w:val="0"/>
          <w:color w:val="000000" w:themeColor="text1"/>
        </w:rPr>
        <w:t xml:space="preserve">Havendo eventual empate entre propostas ou lances, o critério de desempate será aquele previsto no </w:t>
      </w:r>
      <w:hyperlink r:id="rId25" w:anchor="art60" w:history="1">
        <w:r w:rsidRPr="00B63942">
          <w:rPr>
            <w:rStyle w:val="nfase"/>
            <w:i w:val="0"/>
            <w:color w:val="000000" w:themeColor="text1"/>
          </w:rPr>
          <w:t>art. 60 da Lei nº 14.133, de 2021</w:t>
        </w:r>
      </w:hyperlink>
      <w:r w:rsidRPr="00B63942">
        <w:rPr>
          <w:rStyle w:val="nfase"/>
          <w:i w:val="0"/>
          <w:color w:val="000000" w:themeColor="text1"/>
        </w:rPr>
        <w:t>, nesta ordem:</w:t>
      </w:r>
    </w:p>
    <w:p w14:paraId="3E640FFC" w14:textId="577BA572" w:rsidR="003C7A23" w:rsidRPr="00B63942" w:rsidRDefault="00C83DD3" w:rsidP="00B63942">
      <w:pPr>
        <w:pStyle w:val="Nivel4"/>
        <w:spacing w:before="0" w:after="0" w:line="360" w:lineRule="auto"/>
        <w:ind w:left="0" w:firstLine="851"/>
        <w:rPr>
          <w:rStyle w:val="nfase"/>
          <w:i w:val="0"/>
          <w:color w:val="000000" w:themeColor="text1"/>
        </w:rPr>
      </w:pPr>
      <w:r w:rsidRPr="00B63942">
        <w:rPr>
          <w:rStyle w:val="nfase"/>
          <w:i w:val="0"/>
          <w:color w:val="000000" w:themeColor="text1"/>
        </w:rPr>
        <w:t>D</w:t>
      </w:r>
      <w:r w:rsidR="003C7A23" w:rsidRPr="00B63942">
        <w:rPr>
          <w:rStyle w:val="nfase"/>
          <w:i w:val="0"/>
          <w:color w:val="000000" w:themeColor="text1"/>
        </w:rPr>
        <w:t>isputa final, hipótese em que os licitantes empatados poderão apresentar nova proposta em ato contínuo à classificação;</w:t>
      </w:r>
    </w:p>
    <w:p w14:paraId="1FC60047" w14:textId="79CED55C" w:rsidR="003C7A23" w:rsidRPr="00B63942" w:rsidRDefault="00C83DD3" w:rsidP="00B63942">
      <w:pPr>
        <w:pStyle w:val="Nivel4"/>
        <w:spacing w:before="0" w:after="0" w:line="360" w:lineRule="auto"/>
        <w:ind w:left="0" w:firstLine="851"/>
        <w:rPr>
          <w:rStyle w:val="nfase"/>
          <w:i w:val="0"/>
          <w:color w:val="000000" w:themeColor="text1"/>
        </w:rPr>
      </w:pPr>
      <w:r w:rsidRPr="00B63942">
        <w:rPr>
          <w:rStyle w:val="nfase"/>
          <w:i w:val="0"/>
          <w:color w:val="000000" w:themeColor="text1"/>
        </w:rPr>
        <w:t>A</w:t>
      </w:r>
      <w:r w:rsidR="003C7A23" w:rsidRPr="00B63942">
        <w:rPr>
          <w:rStyle w:val="nfase"/>
          <w:i w:val="0"/>
          <w:color w:val="000000" w:themeColor="text1"/>
        </w:rPr>
        <w:t>valiação do desempenho contratual prévio dos licitantes, para a qual deverão preferencialmente ser utilizados registros cadastrais para efeito de atesto de cumprimento de obrigações previstos nesta Lei;</w:t>
      </w:r>
    </w:p>
    <w:p w14:paraId="0A057372" w14:textId="2F92AB7E" w:rsidR="003C7A23" w:rsidRPr="00B63942" w:rsidRDefault="00C83DD3" w:rsidP="00B63942">
      <w:pPr>
        <w:pStyle w:val="Nivel4"/>
        <w:spacing w:before="0" w:after="0" w:line="360" w:lineRule="auto"/>
        <w:ind w:left="0" w:firstLine="851"/>
        <w:rPr>
          <w:rStyle w:val="nfase"/>
          <w:i w:val="0"/>
          <w:color w:val="000000" w:themeColor="text1"/>
        </w:rPr>
      </w:pPr>
      <w:r w:rsidRPr="00B63942">
        <w:rPr>
          <w:rStyle w:val="nfase"/>
          <w:i w:val="0"/>
          <w:color w:val="000000" w:themeColor="text1"/>
        </w:rPr>
        <w:t>D</w:t>
      </w:r>
      <w:r w:rsidR="003C7A23" w:rsidRPr="00B63942">
        <w:rPr>
          <w:rStyle w:val="nfase"/>
          <w:i w:val="0"/>
          <w:color w:val="000000" w:themeColor="text1"/>
        </w:rPr>
        <w:t>esenvolvimento pelo licitante de ações de equidade entre homens e mulheres no ambiente de trabalho, conforme regulamento;</w:t>
      </w:r>
    </w:p>
    <w:p w14:paraId="0E2A931D" w14:textId="5EDDD85C" w:rsidR="003C7A23" w:rsidRPr="00B63942" w:rsidRDefault="00C83DD3" w:rsidP="00B63942">
      <w:pPr>
        <w:pStyle w:val="Nivel4"/>
        <w:spacing w:before="0" w:after="0" w:line="360" w:lineRule="auto"/>
        <w:ind w:left="0" w:firstLine="851"/>
        <w:rPr>
          <w:rStyle w:val="nfase"/>
          <w:i w:val="0"/>
          <w:color w:val="000000" w:themeColor="text1"/>
        </w:rPr>
      </w:pPr>
      <w:r w:rsidRPr="00B63942">
        <w:rPr>
          <w:rStyle w:val="nfase"/>
          <w:i w:val="0"/>
          <w:color w:val="000000" w:themeColor="text1"/>
        </w:rPr>
        <w:t>D</w:t>
      </w:r>
      <w:r w:rsidR="003C7A23" w:rsidRPr="00B63942">
        <w:rPr>
          <w:rStyle w:val="nfase"/>
          <w:i w:val="0"/>
          <w:color w:val="000000" w:themeColor="text1"/>
        </w:rPr>
        <w:t>esenvolvimento pelo licitante de programa de integridade, conforme orientações dos órgãos de controle.</w:t>
      </w:r>
    </w:p>
    <w:p w14:paraId="125A89F1" w14:textId="77777777" w:rsidR="003C7A23" w:rsidRPr="00B63942" w:rsidRDefault="003C7A23" w:rsidP="00B63942">
      <w:pPr>
        <w:pStyle w:val="Nivel3"/>
        <w:spacing w:before="0" w:after="0" w:line="360" w:lineRule="auto"/>
        <w:ind w:left="0" w:firstLine="709"/>
        <w:rPr>
          <w:rStyle w:val="nfase"/>
          <w:i w:val="0"/>
          <w:color w:val="000000" w:themeColor="text1"/>
        </w:rPr>
      </w:pPr>
      <w:r w:rsidRPr="00B63942">
        <w:rPr>
          <w:rStyle w:val="nfase"/>
          <w:i w:val="0"/>
          <w:color w:val="000000" w:themeColor="text1"/>
        </w:rPr>
        <w:lastRenderedPageBreak/>
        <w:t>Persistindo o empate, será assegurada preferência, sucessivamente, aos bens e serviços produzidos ou prestados por:</w:t>
      </w:r>
    </w:p>
    <w:p w14:paraId="366AA430" w14:textId="54159117" w:rsidR="003C7A23" w:rsidRPr="00B63942" w:rsidRDefault="00C83DD3" w:rsidP="00B63942">
      <w:pPr>
        <w:pStyle w:val="Nivel4"/>
        <w:spacing w:before="0" w:after="0" w:line="360" w:lineRule="auto"/>
        <w:ind w:left="0" w:firstLine="851"/>
        <w:rPr>
          <w:rStyle w:val="nfase"/>
          <w:i w:val="0"/>
          <w:color w:val="000000" w:themeColor="text1"/>
        </w:rPr>
      </w:pPr>
      <w:bookmarkStart w:id="31" w:name="art60§1i"/>
      <w:bookmarkEnd w:id="31"/>
      <w:r w:rsidRPr="00B63942">
        <w:rPr>
          <w:rStyle w:val="nfase"/>
          <w:i w:val="0"/>
          <w:color w:val="000000" w:themeColor="text1"/>
        </w:rPr>
        <w:t>E</w:t>
      </w:r>
      <w:r w:rsidR="003C7A23" w:rsidRPr="00B63942">
        <w:rPr>
          <w:rStyle w:val="nfase"/>
          <w:i w:val="0"/>
          <w:color w:val="000000" w:themeColor="text1"/>
        </w:rPr>
        <w:t>mpresas estabelecidas no território do Estado ou do Distrito Federal do órgão ou entidade da Administração Pública estadual ou distrital licitante ou, no caso de licitação realizada por órgão ou entidade de Município, no território do Estado em que este se localize;</w:t>
      </w:r>
    </w:p>
    <w:p w14:paraId="3429A3C6" w14:textId="7B7D423F" w:rsidR="003C7A23" w:rsidRPr="00B63942" w:rsidRDefault="00C83DD3" w:rsidP="00B63942">
      <w:pPr>
        <w:pStyle w:val="Nivel4"/>
        <w:spacing w:before="0" w:after="0" w:line="360" w:lineRule="auto"/>
        <w:ind w:left="0" w:firstLine="851"/>
        <w:rPr>
          <w:rStyle w:val="nfase"/>
          <w:i w:val="0"/>
          <w:color w:val="000000" w:themeColor="text1"/>
        </w:rPr>
      </w:pPr>
      <w:bookmarkStart w:id="32" w:name="art60§1ii"/>
      <w:bookmarkEnd w:id="32"/>
      <w:r w:rsidRPr="00B63942">
        <w:rPr>
          <w:rStyle w:val="nfase"/>
          <w:i w:val="0"/>
          <w:color w:val="000000" w:themeColor="text1"/>
        </w:rPr>
        <w:t>E</w:t>
      </w:r>
      <w:r w:rsidR="003C7A23" w:rsidRPr="00B63942">
        <w:rPr>
          <w:rStyle w:val="nfase"/>
          <w:i w:val="0"/>
          <w:color w:val="000000" w:themeColor="text1"/>
        </w:rPr>
        <w:t>mpresas brasileiras;</w:t>
      </w:r>
    </w:p>
    <w:p w14:paraId="3C7CB0B5" w14:textId="73246DB4" w:rsidR="003C7A23" w:rsidRPr="00B63942" w:rsidRDefault="00C83DD3" w:rsidP="00B63942">
      <w:pPr>
        <w:pStyle w:val="Nivel4"/>
        <w:spacing w:before="0" w:after="0" w:line="360" w:lineRule="auto"/>
        <w:ind w:left="0" w:firstLine="851"/>
        <w:rPr>
          <w:rStyle w:val="nfase"/>
          <w:i w:val="0"/>
          <w:color w:val="000000" w:themeColor="text1"/>
        </w:rPr>
      </w:pPr>
      <w:bookmarkStart w:id="33" w:name="art60§1iii"/>
      <w:bookmarkEnd w:id="33"/>
      <w:r w:rsidRPr="00B63942">
        <w:rPr>
          <w:rStyle w:val="nfase"/>
          <w:i w:val="0"/>
          <w:color w:val="000000" w:themeColor="text1"/>
        </w:rPr>
        <w:t>E</w:t>
      </w:r>
      <w:r w:rsidR="003C7A23" w:rsidRPr="00B63942">
        <w:rPr>
          <w:rStyle w:val="nfase"/>
          <w:i w:val="0"/>
          <w:color w:val="000000" w:themeColor="text1"/>
        </w:rPr>
        <w:t>mpresas que invistam em pesquisa e no desenvolvimento de tecnologia no País;</w:t>
      </w:r>
    </w:p>
    <w:p w14:paraId="1693D810" w14:textId="06920451" w:rsidR="003C7A23" w:rsidRPr="00B63942" w:rsidRDefault="00C83DD3" w:rsidP="00B63942">
      <w:pPr>
        <w:pStyle w:val="Nivel4"/>
        <w:spacing w:before="0" w:after="0" w:line="360" w:lineRule="auto"/>
        <w:ind w:left="0" w:firstLine="851"/>
        <w:rPr>
          <w:rStyle w:val="nfase"/>
          <w:i w:val="0"/>
          <w:color w:val="000000" w:themeColor="text1"/>
        </w:rPr>
      </w:pPr>
      <w:bookmarkStart w:id="34" w:name="art60§1iv"/>
      <w:bookmarkEnd w:id="34"/>
      <w:r w:rsidRPr="00B63942">
        <w:rPr>
          <w:rStyle w:val="nfase"/>
          <w:i w:val="0"/>
          <w:color w:val="000000" w:themeColor="text1"/>
        </w:rPr>
        <w:t>E</w:t>
      </w:r>
      <w:r w:rsidR="003C7A23" w:rsidRPr="00B63942">
        <w:rPr>
          <w:rStyle w:val="nfase"/>
          <w:i w:val="0"/>
          <w:color w:val="000000" w:themeColor="text1"/>
        </w:rPr>
        <w:t>mpresas que comprovem a prática de mitigação, nos termos da </w:t>
      </w:r>
      <w:hyperlink r:id="rId26" w:anchor=":~:text=LEI%20N%C2%BA%2012.187%2C%20DE%2029%20DE%20DEZEMBRO%20DE%202009.&amp;text=Institui%20a%20Pol%C3%ADtica%20Nacional%20sobre,PNMC%20e%20d%C3%A1%20outras%20provid%C3%AAncias." w:history="1">
        <w:r w:rsidR="003C7A23" w:rsidRPr="00B63942">
          <w:rPr>
            <w:rStyle w:val="nfase"/>
            <w:i w:val="0"/>
            <w:color w:val="000000" w:themeColor="text1"/>
          </w:rPr>
          <w:t>Lei nº 12.187, de 29 de dezembro de 2009</w:t>
        </w:r>
      </w:hyperlink>
      <w:r w:rsidR="003C7A23" w:rsidRPr="00B63942">
        <w:rPr>
          <w:rStyle w:val="nfase"/>
          <w:i w:val="0"/>
          <w:color w:val="000000" w:themeColor="text1"/>
        </w:rPr>
        <w:t>.</w:t>
      </w:r>
    </w:p>
    <w:p w14:paraId="40D49C27" w14:textId="77777777" w:rsidR="003C7A23" w:rsidRPr="00B63942" w:rsidRDefault="003C7A23" w:rsidP="00B63942">
      <w:pPr>
        <w:pStyle w:val="Nivel2"/>
        <w:spacing w:before="0" w:after="0" w:line="360" w:lineRule="auto"/>
        <w:ind w:left="0" w:firstLine="567"/>
        <w:rPr>
          <w:rStyle w:val="nfase"/>
          <w:i w:val="0"/>
          <w:color w:val="000000" w:themeColor="text1"/>
        </w:rPr>
      </w:pPr>
      <w:r w:rsidRPr="00B63942">
        <w:rPr>
          <w:rStyle w:val="nfase"/>
          <w:i w:val="0"/>
          <w:color w:val="000000" w:themeColor="text1"/>
        </w:rPr>
        <w:t>Encerrada a etapa de envio de lances da sessão pública, na hipótese da proposta do primeiro colocado permanecer acima do preço máximo ou inferior ao desconto definido para a contratação, o pregoeiro poderá negociar condições mais vantajosas, após definido o resultado do julgamento.</w:t>
      </w:r>
    </w:p>
    <w:p w14:paraId="377762CE" w14:textId="77777777" w:rsidR="003C7A23" w:rsidRPr="00B63942" w:rsidRDefault="003C7A23" w:rsidP="00B63942">
      <w:pPr>
        <w:pStyle w:val="Nivel3"/>
        <w:spacing w:before="0" w:after="0" w:line="360" w:lineRule="auto"/>
        <w:ind w:left="0" w:firstLine="709"/>
        <w:rPr>
          <w:rStyle w:val="nfase"/>
          <w:i w:val="0"/>
          <w:color w:val="000000" w:themeColor="text1"/>
        </w:rPr>
      </w:pPr>
      <w:r w:rsidRPr="00B63942">
        <w:rPr>
          <w:rStyle w:val="nfase"/>
          <w:i w:val="0"/>
          <w:color w:val="000000" w:themeColor="text1"/>
        </w:rPr>
        <w:t>A negociação poderá ser feita com os demais licitantes, segundo a ordem de classificação inicialmente estabelecida, quando o primeiro colocado, mesmo após a negociação, for desclassificado em razão de sua proposta permanecer acima do preço máximo definido pela Administração.</w:t>
      </w:r>
    </w:p>
    <w:p w14:paraId="7A163C1E" w14:textId="77777777" w:rsidR="003C7A23" w:rsidRPr="00B63942" w:rsidRDefault="003C7A23" w:rsidP="00B63942">
      <w:pPr>
        <w:pStyle w:val="Nivel3"/>
        <w:spacing w:before="0" w:after="0" w:line="360" w:lineRule="auto"/>
        <w:ind w:left="0" w:firstLine="709"/>
        <w:rPr>
          <w:rStyle w:val="nfase"/>
          <w:i w:val="0"/>
          <w:color w:val="000000" w:themeColor="text1"/>
        </w:rPr>
      </w:pPr>
      <w:r w:rsidRPr="00B63942">
        <w:rPr>
          <w:rStyle w:val="nfase"/>
          <w:i w:val="0"/>
          <w:color w:val="000000" w:themeColor="text1"/>
        </w:rPr>
        <w:t>A negociação será realizada por meio do sistema, podendo ser acompanhada pelos demais licitantes.</w:t>
      </w:r>
    </w:p>
    <w:p w14:paraId="420D4F72" w14:textId="3B12373E" w:rsidR="003C7A23" w:rsidRPr="00B63942" w:rsidRDefault="003C7A23" w:rsidP="00B63942">
      <w:pPr>
        <w:pStyle w:val="Nivel3"/>
        <w:spacing w:before="0" w:after="0" w:line="360" w:lineRule="auto"/>
        <w:ind w:left="0" w:firstLine="709"/>
        <w:rPr>
          <w:rStyle w:val="nfase"/>
          <w:i w:val="0"/>
          <w:color w:val="000000" w:themeColor="text1"/>
        </w:rPr>
      </w:pPr>
      <w:r w:rsidRPr="00B63942">
        <w:rPr>
          <w:rStyle w:val="nfase"/>
          <w:i w:val="0"/>
          <w:color w:val="000000" w:themeColor="text1"/>
        </w:rPr>
        <w:t>O resultado da negociação será divulgado a todos os licitantes e anexado aos autos do processo licitatório</w:t>
      </w:r>
      <w:r w:rsidR="00DC7CC8" w:rsidRPr="00B63942">
        <w:rPr>
          <w:rStyle w:val="nfase"/>
          <w:i w:val="0"/>
          <w:color w:val="000000" w:themeColor="text1"/>
        </w:rPr>
        <w:t>.</w:t>
      </w:r>
    </w:p>
    <w:p w14:paraId="13ADAEB2" w14:textId="77777777" w:rsidR="003C7A23" w:rsidRPr="00B63942" w:rsidRDefault="003C7A23" w:rsidP="00B63942">
      <w:pPr>
        <w:pStyle w:val="Nivel3"/>
        <w:spacing w:before="0" w:after="0" w:line="360" w:lineRule="auto"/>
        <w:ind w:left="0" w:firstLine="709"/>
        <w:rPr>
          <w:rStyle w:val="nfase"/>
          <w:i w:val="0"/>
          <w:color w:val="000000" w:themeColor="text1"/>
        </w:rPr>
      </w:pPr>
      <w:r w:rsidRPr="00B63942">
        <w:rPr>
          <w:rStyle w:val="nfase"/>
          <w:i w:val="0"/>
          <w:color w:val="000000" w:themeColor="text1"/>
        </w:rPr>
        <w:t>O pregoeiro solicitará ao licitante mais bem classificado que, no prazo de 2 (duas) horas, envie a proposta adequada ao último lance ofertado após a negociação realizada, acompanhada, se for o caso, dos documentos complementares, quando necessários à confirmação daqueles exigidos neste Edital e já apresentados.</w:t>
      </w:r>
      <w:bookmarkStart w:id="35" w:name="_Hlk117016948"/>
    </w:p>
    <w:bookmarkEnd w:id="35"/>
    <w:p w14:paraId="4F1A98C2" w14:textId="77777777" w:rsidR="003C7A23" w:rsidRPr="00B63942" w:rsidRDefault="003C7A23" w:rsidP="00B63942">
      <w:pPr>
        <w:pStyle w:val="Nivel3"/>
        <w:spacing w:before="0" w:after="0" w:line="360" w:lineRule="auto"/>
        <w:ind w:left="0" w:firstLine="709"/>
        <w:rPr>
          <w:rStyle w:val="nfase"/>
          <w:i w:val="0"/>
          <w:color w:val="000000" w:themeColor="text1"/>
        </w:rPr>
      </w:pPr>
      <w:r w:rsidRPr="00B63942">
        <w:rPr>
          <w:rStyle w:val="nfase"/>
          <w:i w:val="0"/>
          <w:color w:val="000000" w:themeColor="text1"/>
        </w:rPr>
        <w:t>É facultado ao pregoeiro prorrogar o prazo estabelecido, a partir de solicitação fundamentada feita no chat pelo licitante, antes de findo o prazo.</w:t>
      </w:r>
    </w:p>
    <w:p w14:paraId="4A633087" w14:textId="77777777" w:rsidR="003C7A23" w:rsidRPr="00B63942" w:rsidRDefault="003C7A23" w:rsidP="00B63942">
      <w:pPr>
        <w:pStyle w:val="Nivel2"/>
        <w:spacing w:before="0" w:after="0" w:line="360" w:lineRule="auto"/>
        <w:ind w:left="0" w:firstLine="567"/>
        <w:rPr>
          <w:rStyle w:val="nfase"/>
          <w:i w:val="0"/>
          <w:color w:val="000000" w:themeColor="text1"/>
        </w:rPr>
      </w:pPr>
      <w:r w:rsidRPr="00B63942">
        <w:rPr>
          <w:rStyle w:val="nfase"/>
          <w:i w:val="0"/>
          <w:color w:val="000000" w:themeColor="text1"/>
        </w:rPr>
        <w:t>Após a negociação do preço, o Pregoeiro iniciará a fase de aceitação e julgamento da proposta.</w:t>
      </w:r>
      <w:bookmarkEnd w:id="25"/>
    </w:p>
    <w:p w14:paraId="41E71169" w14:textId="77777777" w:rsidR="00946B10" w:rsidRPr="00B63942" w:rsidRDefault="00946B10" w:rsidP="00B63942">
      <w:pPr>
        <w:pStyle w:val="Nivel2"/>
        <w:numPr>
          <w:ilvl w:val="0"/>
          <w:numId w:val="0"/>
        </w:numPr>
        <w:spacing w:before="0" w:after="0" w:line="360" w:lineRule="auto"/>
        <w:rPr>
          <w:rStyle w:val="nfase"/>
          <w:i w:val="0"/>
          <w:color w:val="000000" w:themeColor="text1"/>
        </w:rPr>
      </w:pPr>
    </w:p>
    <w:p w14:paraId="5A499404" w14:textId="77777777" w:rsidR="003C7A23" w:rsidRPr="00B63942" w:rsidRDefault="003C7A23" w:rsidP="00B63942">
      <w:pPr>
        <w:pStyle w:val="Nivel01"/>
        <w:spacing w:before="0" w:line="360" w:lineRule="auto"/>
        <w:ind w:left="0" w:firstLine="567"/>
        <w:rPr>
          <w:rStyle w:val="nfase"/>
          <w:i w:val="0"/>
          <w:color w:val="000000" w:themeColor="text1"/>
        </w:rPr>
      </w:pPr>
      <w:bookmarkStart w:id="36" w:name="_Toc122606108"/>
      <w:bookmarkStart w:id="37" w:name="_Hlk82473550"/>
      <w:r w:rsidRPr="00B63942">
        <w:rPr>
          <w:rStyle w:val="nfase"/>
          <w:i w:val="0"/>
          <w:color w:val="000000" w:themeColor="text1"/>
        </w:rPr>
        <w:t>DA FASE DE JULGAMENTO</w:t>
      </w:r>
      <w:bookmarkEnd w:id="36"/>
    </w:p>
    <w:p w14:paraId="53C049A6" w14:textId="501AB836" w:rsidR="003C7A23" w:rsidRPr="00B63942" w:rsidRDefault="003C7A23" w:rsidP="00B63942">
      <w:pPr>
        <w:pStyle w:val="Nivel2"/>
        <w:spacing w:before="0" w:after="0" w:line="360" w:lineRule="auto"/>
        <w:ind w:left="0" w:firstLine="567"/>
        <w:rPr>
          <w:rStyle w:val="nfase"/>
          <w:i w:val="0"/>
          <w:color w:val="000000" w:themeColor="text1"/>
        </w:rPr>
      </w:pPr>
      <w:bookmarkStart w:id="38" w:name="_Ref117019424"/>
      <w:r w:rsidRPr="00B63942">
        <w:rPr>
          <w:rStyle w:val="nfase"/>
          <w:i w:val="0"/>
          <w:color w:val="000000" w:themeColor="text1"/>
        </w:rPr>
        <w:t xml:space="preserve">Encerrada a etapa de negociação, o pregoeiro verificará se o licitante provisoriamente classificado em primeiro lugar atende às condições de participação no certame, conforme previsto no </w:t>
      </w:r>
      <w:hyperlink r:id="rId27" w:anchor="art14" w:history="1">
        <w:r w:rsidRPr="00B63942">
          <w:rPr>
            <w:rStyle w:val="nfase"/>
            <w:i w:val="0"/>
            <w:color w:val="000000" w:themeColor="text1"/>
          </w:rPr>
          <w:t>art. 14 da Lei nº 14.133/2021</w:t>
        </w:r>
      </w:hyperlink>
      <w:r w:rsidRPr="00B63942">
        <w:rPr>
          <w:rStyle w:val="nfase"/>
          <w:i w:val="0"/>
          <w:color w:val="000000" w:themeColor="text1"/>
        </w:rPr>
        <w:t xml:space="preserve">, legislação correlata e no item </w:t>
      </w:r>
      <w:r w:rsidRPr="00B63942">
        <w:rPr>
          <w:rStyle w:val="nfase"/>
          <w:i w:val="0"/>
          <w:color w:val="000000" w:themeColor="text1"/>
        </w:rPr>
        <w:fldChar w:fldCharType="begin"/>
      </w:r>
      <w:r w:rsidRPr="00B63942">
        <w:rPr>
          <w:rStyle w:val="nfase"/>
          <w:i w:val="0"/>
          <w:color w:val="000000" w:themeColor="text1"/>
        </w:rPr>
        <w:instrText xml:space="preserve"> REF _Ref117000692 \r \h </w:instrText>
      </w:r>
      <w:r w:rsidR="00F522F3" w:rsidRPr="00B63942">
        <w:rPr>
          <w:rStyle w:val="nfase"/>
          <w:i w:val="0"/>
          <w:color w:val="000000" w:themeColor="text1"/>
        </w:rPr>
        <w:instrText xml:space="preserve"> \* MERGEFORMAT </w:instrText>
      </w:r>
      <w:r w:rsidRPr="00B63942">
        <w:rPr>
          <w:rStyle w:val="nfase"/>
          <w:i w:val="0"/>
          <w:color w:val="000000" w:themeColor="text1"/>
        </w:rPr>
      </w:r>
      <w:r w:rsidRPr="00B63942">
        <w:rPr>
          <w:rStyle w:val="nfase"/>
          <w:i w:val="0"/>
          <w:color w:val="000000" w:themeColor="text1"/>
        </w:rPr>
        <w:fldChar w:fldCharType="separate"/>
      </w:r>
      <w:r w:rsidR="00330D6B" w:rsidRPr="00B63942">
        <w:rPr>
          <w:rStyle w:val="nfase"/>
          <w:i w:val="0"/>
          <w:color w:val="000000" w:themeColor="text1"/>
        </w:rPr>
        <w:t>3.6</w:t>
      </w:r>
      <w:r w:rsidRPr="00B63942">
        <w:rPr>
          <w:rStyle w:val="nfase"/>
          <w:i w:val="0"/>
          <w:color w:val="000000" w:themeColor="text1"/>
        </w:rPr>
        <w:fldChar w:fldCharType="end"/>
      </w:r>
      <w:r w:rsidRPr="00B63942">
        <w:rPr>
          <w:rStyle w:val="nfase"/>
          <w:i w:val="0"/>
          <w:color w:val="000000" w:themeColor="text1"/>
        </w:rPr>
        <w:t xml:space="preserve"> do edital, </w:t>
      </w:r>
      <w:bookmarkEnd w:id="38"/>
      <w:r w:rsidRPr="00B63942">
        <w:rPr>
          <w:rStyle w:val="nfase"/>
          <w:i w:val="0"/>
          <w:color w:val="000000" w:themeColor="text1"/>
        </w:rPr>
        <w:t>especialmente quanto à existência de sanção que impeça a participação no certame ou a futura contratação, mediante a consulta aos seguintes cadastros:</w:t>
      </w:r>
    </w:p>
    <w:p w14:paraId="41EAACF9" w14:textId="2F58CB68" w:rsidR="003C7A23" w:rsidRPr="00B63942" w:rsidRDefault="007F6F12" w:rsidP="00B63942">
      <w:pPr>
        <w:pStyle w:val="PargrafodaLista"/>
        <w:spacing w:line="360" w:lineRule="auto"/>
        <w:ind w:left="924" w:firstLine="851"/>
        <w:contextualSpacing w:val="0"/>
        <w:rPr>
          <w:rStyle w:val="nfase"/>
          <w:rFonts w:ascii="Arial" w:hAnsi="Arial" w:cs="Arial"/>
          <w:i w:val="0"/>
          <w:color w:val="000000" w:themeColor="text1"/>
          <w:sz w:val="20"/>
          <w:szCs w:val="20"/>
        </w:rPr>
      </w:pPr>
      <w:bookmarkStart w:id="39" w:name="_Hlk161060966"/>
      <w:r w:rsidRPr="00B63942">
        <w:rPr>
          <w:rStyle w:val="nfase"/>
          <w:rFonts w:ascii="Arial" w:hAnsi="Arial" w:cs="Arial"/>
          <w:i w:val="0"/>
          <w:color w:val="000000" w:themeColor="text1"/>
          <w:sz w:val="20"/>
          <w:szCs w:val="20"/>
        </w:rPr>
        <w:t xml:space="preserve">a) </w:t>
      </w:r>
      <w:bookmarkStart w:id="40" w:name="_Hlk161060990"/>
      <w:r w:rsidR="003C7A23" w:rsidRPr="00B63942">
        <w:rPr>
          <w:rStyle w:val="nfase"/>
          <w:rFonts w:ascii="Arial" w:hAnsi="Arial" w:cs="Arial"/>
          <w:i w:val="0"/>
          <w:color w:val="000000" w:themeColor="text1"/>
          <w:sz w:val="20"/>
          <w:szCs w:val="20"/>
        </w:rPr>
        <w:t>Cadastro Nacional de Empresas Inidôneas e Suspensas - CEIS, mantido pela Controladoria-Geral da União (</w:t>
      </w:r>
      <w:hyperlink r:id="rId28" w:history="1">
        <w:r w:rsidR="00611A86" w:rsidRPr="00B63942">
          <w:rPr>
            <w:rStyle w:val="nfase"/>
            <w:rFonts w:ascii="Arial" w:hAnsi="Arial" w:cs="Arial"/>
            <w:i w:val="0"/>
            <w:color w:val="000000" w:themeColor="text1"/>
            <w:sz w:val="20"/>
            <w:szCs w:val="20"/>
          </w:rPr>
          <w:t>https://www.portaltransparencia.gov.br/sancoes/ceis</w:t>
        </w:r>
      </w:hyperlink>
      <w:r w:rsidR="003C7A23" w:rsidRPr="00B63942">
        <w:rPr>
          <w:rStyle w:val="nfase"/>
          <w:rFonts w:ascii="Arial" w:hAnsi="Arial" w:cs="Arial"/>
          <w:i w:val="0"/>
          <w:color w:val="000000" w:themeColor="text1"/>
          <w:sz w:val="20"/>
          <w:szCs w:val="20"/>
        </w:rPr>
        <w:t>);</w:t>
      </w:r>
      <w:bookmarkEnd w:id="40"/>
      <w:r w:rsidR="003C7A23" w:rsidRPr="00B63942">
        <w:rPr>
          <w:rStyle w:val="nfase"/>
          <w:rFonts w:ascii="Arial" w:hAnsi="Arial" w:cs="Arial"/>
          <w:i w:val="0"/>
          <w:color w:val="000000" w:themeColor="text1"/>
          <w:sz w:val="20"/>
          <w:szCs w:val="20"/>
        </w:rPr>
        <w:t xml:space="preserve"> </w:t>
      </w:r>
    </w:p>
    <w:p w14:paraId="62FAA9BE" w14:textId="51DA3077" w:rsidR="003C7A23" w:rsidRPr="00B63942" w:rsidRDefault="007B5806" w:rsidP="00B63942">
      <w:pPr>
        <w:pStyle w:val="PargrafodaLista"/>
        <w:spacing w:line="360" w:lineRule="auto"/>
        <w:ind w:left="924" w:firstLine="851"/>
        <w:contextualSpacing w:val="0"/>
        <w:rPr>
          <w:rStyle w:val="nfase"/>
          <w:rFonts w:ascii="Arial" w:hAnsi="Arial" w:cs="Arial"/>
          <w:i w:val="0"/>
          <w:color w:val="000000" w:themeColor="text1"/>
          <w:sz w:val="20"/>
          <w:szCs w:val="20"/>
        </w:rPr>
      </w:pPr>
      <w:bookmarkStart w:id="41" w:name="_Hlk161061017"/>
      <w:r w:rsidRPr="00B63942">
        <w:rPr>
          <w:rStyle w:val="nfase"/>
          <w:rFonts w:ascii="Arial" w:hAnsi="Arial" w:cs="Arial"/>
          <w:i w:val="0"/>
          <w:color w:val="000000" w:themeColor="text1"/>
          <w:sz w:val="20"/>
          <w:szCs w:val="20"/>
        </w:rPr>
        <w:t>b</w:t>
      </w:r>
      <w:r w:rsidR="003C7A23" w:rsidRPr="00B63942">
        <w:rPr>
          <w:rStyle w:val="nfase"/>
          <w:rFonts w:ascii="Arial" w:hAnsi="Arial" w:cs="Arial"/>
          <w:i w:val="0"/>
          <w:color w:val="000000" w:themeColor="text1"/>
          <w:sz w:val="20"/>
          <w:szCs w:val="20"/>
        </w:rPr>
        <w:t>) Cadastro Nacional de Empresas Punidas – CNEP, mantido pela Controladoria-Geral da União (</w:t>
      </w:r>
      <w:hyperlink r:id="rId29" w:history="1">
        <w:r w:rsidR="00611A86" w:rsidRPr="00B63942">
          <w:rPr>
            <w:rStyle w:val="nfase"/>
            <w:rFonts w:ascii="Arial" w:hAnsi="Arial" w:cs="Arial"/>
            <w:i w:val="0"/>
            <w:color w:val="000000" w:themeColor="text1"/>
            <w:sz w:val="20"/>
            <w:szCs w:val="20"/>
          </w:rPr>
          <w:t>https://www.portaltransparencia.gov.br/sancoes/cnep</w:t>
        </w:r>
      </w:hyperlink>
      <w:r w:rsidR="003C7A23" w:rsidRPr="00B63942">
        <w:rPr>
          <w:rStyle w:val="nfase"/>
          <w:rFonts w:ascii="Arial" w:hAnsi="Arial" w:cs="Arial"/>
          <w:i w:val="0"/>
          <w:color w:val="000000" w:themeColor="text1"/>
          <w:sz w:val="20"/>
          <w:szCs w:val="20"/>
        </w:rPr>
        <w:t>)</w:t>
      </w:r>
      <w:r w:rsidRPr="00B63942">
        <w:rPr>
          <w:rStyle w:val="nfase"/>
          <w:rFonts w:ascii="Arial" w:hAnsi="Arial" w:cs="Arial"/>
          <w:i w:val="0"/>
          <w:color w:val="000000" w:themeColor="text1"/>
          <w:sz w:val="20"/>
          <w:szCs w:val="20"/>
        </w:rPr>
        <w:t>; e</w:t>
      </w:r>
      <w:bookmarkEnd w:id="41"/>
    </w:p>
    <w:p w14:paraId="2A07C99E" w14:textId="37EF23C9" w:rsidR="007B5806" w:rsidRPr="00B63942" w:rsidRDefault="007B5806" w:rsidP="00B63942">
      <w:pPr>
        <w:pStyle w:val="PargrafodaLista"/>
        <w:spacing w:line="360" w:lineRule="auto"/>
        <w:ind w:left="924" w:firstLine="851"/>
        <w:contextualSpacing w:val="0"/>
        <w:rPr>
          <w:rStyle w:val="nfase"/>
          <w:rFonts w:ascii="Arial" w:hAnsi="Arial" w:cs="Arial"/>
          <w:i w:val="0"/>
          <w:color w:val="000000" w:themeColor="text1"/>
          <w:sz w:val="20"/>
          <w:szCs w:val="20"/>
        </w:rPr>
      </w:pPr>
      <w:bookmarkStart w:id="42" w:name="_Hlk161061031"/>
      <w:r w:rsidRPr="00B63942">
        <w:rPr>
          <w:rStyle w:val="nfase"/>
          <w:rFonts w:ascii="Arial" w:hAnsi="Arial" w:cs="Arial"/>
          <w:i w:val="0"/>
          <w:color w:val="000000" w:themeColor="text1"/>
          <w:sz w:val="20"/>
          <w:szCs w:val="20"/>
        </w:rPr>
        <w:t xml:space="preserve">c) </w:t>
      </w:r>
      <w:r w:rsidRPr="00B63942">
        <w:rPr>
          <w:rFonts w:ascii="Arial" w:hAnsi="Arial" w:cs="Arial"/>
          <w:color w:val="000000" w:themeColor="text1"/>
          <w:sz w:val="20"/>
          <w:szCs w:val="20"/>
        </w:rPr>
        <w:t>Consulta restrições ao direito de contratar com a Administração Pública, mantido pelo Tribunal de Contas do Paraná (TCE/PR).</w:t>
      </w:r>
      <w:bookmarkEnd w:id="39"/>
      <w:bookmarkEnd w:id="42"/>
    </w:p>
    <w:p w14:paraId="78C24183" w14:textId="54816C4B" w:rsidR="003C7A23" w:rsidRPr="00B63942" w:rsidRDefault="003C7A23" w:rsidP="00B63942">
      <w:pPr>
        <w:pStyle w:val="Nivel2"/>
        <w:spacing w:before="0" w:after="0" w:line="360" w:lineRule="auto"/>
        <w:ind w:left="0" w:firstLine="567"/>
        <w:rPr>
          <w:rStyle w:val="nfase"/>
          <w:i w:val="0"/>
          <w:color w:val="000000" w:themeColor="text1"/>
        </w:rPr>
      </w:pPr>
      <w:r w:rsidRPr="00B63942">
        <w:rPr>
          <w:rStyle w:val="nfase"/>
          <w:i w:val="0"/>
          <w:color w:val="000000" w:themeColor="text1"/>
        </w:rPr>
        <w:lastRenderedPageBreak/>
        <w:t xml:space="preserve">A consulta aos cadastros será realizada em nome da empresa licitante e também de seu sócio majoritário, por força da vedação de que trata o </w:t>
      </w:r>
      <w:hyperlink r:id="rId30" w:anchor=":~:text=%C3%A0s%20seguintes%20comina%C3%A7%C3%B5es%3A-,Art.,n%C2%BA%2012.120%2C%20de%202009)." w:history="1">
        <w:r w:rsidRPr="00B63942">
          <w:rPr>
            <w:rStyle w:val="nfase"/>
            <w:i w:val="0"/>
            <w:color w:val="000000" w:themeColor="text1"/>
          </w:rPr>
          <w:t>artigo 12 da Lei n° 8.429, de 1992</w:t>
        </w:r>
      </w:hyperlink>
      <w:r w:rsidRPr="00B63942">
        <w:rPr>
          <w:rStyle w:val="nfase"/>
          <w:i w:val="0"/>
          <w:color w:val="000000" w:themeColor="text1"/>
        </w:rPr>
        <w:t>.</w:t>
      </w:r>
    </w:p>
    <w:p w14:paraId="4F584469" w14:textId="4C832215" w:rsidR="003C7A23" w:rsidRPr="00B63942" w:rsidRDefault="003C7A23" w:rsidP="00B63942">
      <w:pPr>
        <w:pStyle w:val="Nivel2"/>
        <w:spacing w:before="0" w:after="0" w:line="360" w:lineRule="auto"/>
        <w:ind w:left="0" w:firstLine="567"/>
        <w:rPr>
          <w:rStyle w:val="nfase"/>
          <w:i w:val="0"/>
          <w:color w:val="000000" w:themeColor="text1"/>
        </w:rPr>
      </w:pPr>
      <w:r w:rsidRPr="00B63942">
        <w:rPr>
          <w:rStyle w:val="nfase"/>
          <w:i w:val="0"/>
          <w:color w:val="000000" w:themeColor="text1"/>
        </w:rPr>
        <w:t>Caso conste na Consulta de Situação do licitante a existência de Ocorrências Impeditivas Indiretas, o Pregoeiro diligenciará para verificar se houve fraude por parte das empresas apontadas no Relatório de Ocorrências Impeditivas Indiretas.</w:t>
      </w:r>
    </w:p>
    <w:p w14:paraId="084559DF" w14:textId="0EC45A32" w:rsidR="003C7A23" w:rsidRPr="00B63942" w:rsidRDefault="003C7A23" w:rsidP="00B63942">
      <w:pPr>
        <w:pStyle w:val="Nivel3"/>
        <w:spacing w:before="0" w:after="0" w:line="360" w:lineRule="auto"/>
        <w:ind w:left="0" w:firstLine="709"/>
        <w:rPr>
          <w:rStyle w:val="nfase"/>
          <w:i w:val="0"/>
          <w:color w:val="000000" w:themeColor="text1"/>
        </w:rPr>
      </w:pPr>
      <w:r w:rsidRPr="00B63942">
        <w:rPr>
          <w:rStyle w:val="nfase"/>
          <w:i w:val="0"/>
          <w:color w:val="000000" w:themeColor="text1"/>
        </w:rPr>
        <w:t>A tentativa de burla será verificada por meio dos vínculos societários, linhas de fornecimento similares, dentre outros.</w:t>
      </w:r>
    </w:p>
    <w:p w14:paraId="67957ECD" w14:textId="2491C56F" w:rsidR="003C7A23" w:rsidRPr="00B63942" w:rsidRDefault="003C7A23" w:rsidP="00B63942">
      <w:pPr>
        <w:pStyle w:val="Nivel3"/>
        <w:spacing w:before="0" w:after="0" w:line="360" w:lineRule="auto"/>
        <w:ind w:left="0" w:firstLine="709"/>
        <w:rPr>
          <w:rStyle w:val="nfase"/>
          <w:i w:val="0"/>
          <w:color w:val="000000" w:themeColor="text1"/>
        </w:rPr>
      </w:pPr>
      <w:r w:rsidRPr="00B63942">
        <w:rPr>
          <w:rStyle w:val="nfase"/>
          <w:i w:val="0"/>
          <w:color w:val="000000" w:themeColor="text1"/>
        </w:rPr>
        <w:t>O licitante será convocado para manifestação previamente a uma eventual desclassificação.</w:t>
      </w:r>
    </w:p>
    <w:p w14:paraId="6D2E608D" w14:textId="77777777" w:rsidR="003C7A23" w:rsidRPr="00B63942" w:rsidRDefault="003C7A23" w:rsidP="00B63942">
      <w:pPr>
        <w:pStyle w:val="Nivel3"/>
        <w:spacing w:before="0" w:after="0" w:line="360" w:lineRule="auto"/>
        <w:ind w:left="0" w:firstLine="709"/>
        <w:rPr>
          <w:rStyle w:val="nfase"/>
          <w:i w:val="0"/>
          <w:color w:val="000000" w:themeColor="text1"/>
        </w:rPr>
      </w:pPr>
      <w:r w:rsidRPr="00B63942">
        <w:rPr>
          <w:rStyle w:val="nfase"/>
          <w:i w:val="0"/>
          <w:color w:val="000000" w:themeColor="text1"/>
        </w:rPr>
        <w:t>Constatada a existência de sanção, o licitante será reputado inabilitado, por falta de condição de participação.</w:t>
      </w:r>
    </w:p>
    <w:p w14:paraId="273AF883" w14:textId="77777777" w:rsidR="003C7A23" w:rsidRPr="00B63942" w:rsidRDefault="003C7A23" w:rsidP="00B63942">
      <w:pPr>
        <w:pStyle w:val="Nivel2"/>
        <w:spacing w:before="0" w:after="0" w:line="360" w:lineRule="auto"/>
        <w:ind w:left="0" w:firstLine="567"/>
        <w:rPr>
          <w:rStyle w:val="nfase"/>
          <w:i w:val="0"/>
          <w:color w:val="000000" w:themeColor="text1"/>
        </w:rPr>
      </w:pPr>
      <w:r w:rsidRPr="00B63942">
        <w:rPr>
          <w:rStyle w:val="nfase"/>
          <w:i w:val="0"/>
          <w:color w:val="000000" w:themeColor="text1"/>
        </w:rPr>
        <w:t>Caso atendidas as condições de participação, será iniciado o procedimento de habilitação.</w:t>
      </w:r>
    </w:p>
    <w:p w14:paraId="1C5C73A9" w14:textId="784C3370" w:rsidR="003C7A23" w:rsidRPr="00B63942" w:rsidRDefault="003C7A23" w:rsidP="00B63942">
      <w:pPr>
        <w:pStyle w:val="Nivel2"/>
        <w:spacing w:before="0" w:after="0" w:line="360" w:lineRule="auto"/>
        <w:ind w:left="0" w:firstLine="567"/>
        <w:rPr>
          <w:rStyle w:val="nfase"/>
          <w:i w:val="0"/>
          <w:color w:val="000000" w:themeColor="text1"/>
        </w:rPr>
      </w:pPr>
      <w:r w:rsidRPr="00B63942">
        <w:rPr>
          <w:rStyle w:val="nfase"/>
          <w:i w:val="0"/>
          <w:color w:val="000000" w:themeColor="text1"/>
        </w:rPr>
        <w:t xml:space="preserve">Caso o licitante provisoriamente classificado em primeiro lugar tenha se utilizado de algum tratamento favorecido às ME/EPPs, o pregoeiro verificará se faz jus ao benefício, em conformidade com os itens </w:t>
      </w:r>
      <w:r w:rsidRPr="00B63942">
        <w:rPr>
          <w:rStyle w:val="nfase"/>
          <w:i w:val="0"/>
          <w:color w:val="000000" w:themeColor="text1"/>
        </w:rPr>
        <w:fldChar w:fldCharType="begin"/>
      </w:r>
      <w:r w:rsidRPr="00B63942">
        <w:rPr>
          <w:rStyle w:val="nfase"/>
          <w:i w:val="0"/>
          <w:color w:val="000000" w:themeColor="text1"/>
        </w:rPr>
        <w:instrText xml:space="preserve"> REF _Ref117015508 \r \h </w:instrText>
      </w:r>
      <w:r w:rsidR="00F522F3" w:rsidRPr="00B63942">
        <w:rPr>
          <w:rStyle w:val="nfase"/>
          <w:i w:val="0"/>
          <w:color w:val="000000" w:themeColor="text1"/>
        </w:rPr>
        <w:instrText xml:space="preserve"> \* MERGEFORMAT </w:instrText>
      </w:r>
      <w:r w:rsidRPr="00B63942">
        <w:rPr>
          <w:rStyle w:val="nfase"/>
          <w:i w:val="0"/>
          <w:color w:val="000000" w:themeColor="text1"/>
        </w:rPr>
      </w:r>
      <w:r w:rsidRPr="00B63942">
        <w:rPr>
          <w:rStyle w:val="nfase"/>
          <w:i w:val="0"/>
          <w:color w:val="000000" w:themeColor="text1"/>
        </w:rPr>
        <w:fldChar w:fldCharType="separate"/>
      </w:r>
      <w:r w:rsidR="00330D6B" w:rsidRPr="00B63942">
        <w:rPr>
          <w:rStyle w:val="nfase"/>
          <w:i w:val="0"/>
          <w:color w:val="000000" w:themeColor="text1"/>
        </w:rPr>
        <w:t>3.5.1</w:t>
      </w:r>
      <w:r w:rsidRPr="00B63942">
        <w:rPr>
          <w:rStyle w:val="nfase"/>
          <w:i w:val="0"/>
          <w:color w:val="000000" w:themeColor="text1"/>
        </w:rPr>
        <w:fldChar w:fldCharType="end"/>
      </w:r>
      <w:r w:rsidRPr="00B63942">
        <w:rPr>
          <w:rStyle w:val="nfase"/>
          <w:i w:val="0"/>
          <w:color w:val="000000" w:themeColor="text1"/>
        </w:rPr>
        <w:t xml:space="preserve"> e </w:t>
      </w:r>
      <w:r w:rsidRPr="00B63942">
        <w:rPr>
          <w:rStyle w:val="nfase"/>
          <w:i w:val="0"/>
          <w:color w:val="000000" w:themeColor="text1"/>
        </w:rPr>
        <w:fldChar w:fldCharType="begin"/>
      </w:r>
      <w:r w:rsidRPr="00B63942">
        <w:rPr>
          <w:rStyle w:val="nfase"/>
          <w:i w:val="0"/>
          <w:color w:val="000000" w:themeColor="text1"/>
        </w:rPr>
        <w:instrText xml:space="preserve"> REF _Ref117000019 \r \h </w:instrText>
      </w:r>
      <w:r w:rsidR="00F522F3" w:rsidRPr="00B63942">
        <w:rPr>
          <w:rStyle w:val="nfase"/>
          <w:i w:val="0"/>
          <w:color w:val="000000" w:themeColor="text1"/>
        </w:rPr>
        <w:instrText xml:space="preserve"> \* MERGEFORMAT </w:instrText>
      </w:r>
      <w:r w:rsidRPr="00B63942">
        <w:rPr>
          <w:rStyle w:val="nfase"/>
          <w:i w:val="0"/>
          <w:color w:val="000000" w:themeColor="text1"/>
        </w:rPr>
      </w:r>
      <w:r w:rsidRPr="00B63942">
        <w:rPr>
          <w:rStyle w:val="nfase"/>
          <w:i w:val="0"/>
          <w:color w:val="000000" w:themeColor="text1"/>
        </w:rPr>
        <w:fldChar w:fldCharType="separate"/>
      </w:r>
      <w:r w:rsidR="00330D6B" w:rsidRPr="00B63942">
        <w:rPr>
          <w:rStyle w:val="nfase"/>
          <w:i w:val="0"/>
          <w:color w:val="000000" w:themeColor="text1"/>
        </w:rPr>
        <w:t>4.6</w:t>
      </w:r>
      <w:r w:rsidRPr="00B63942">
        <w:rPr>
          <w:rStyle w:val="nfase"/>
          <w:i w:val="0"/>
          <w:color w:val="000000" w:themeColor="text1"/>
        </w:rPr>
        <w:fldChar w:fldCharType="end"/>
      </w:r>
      <w:r w:rsidRPr="00B63942">
        <w:rPr>
          <w:rStyle w:val="nfase"/>
          <w:i w:val="0"/>
          <w:color w:val="000000" w:themeColor="text1"/>
        </w:rPr>
        <w:t xml:space="preserve"> deste edital.</w:t>
      </w:r>
    </w:p>
    <w:p w14:paraId="21CDEB78" w14:textId="5E75385E" w:rsidR="003C7A23" w:rsidRPr="00B63942" w:rsidRDefault="003C7A23" w:rsidP="00B63942">
      <w:pPr>
        <w:pStyle w:val="Nivel2"/>
        <w:spacing w:before="0" w:after="0" w:line="360" w:lineRule="auto"/>
        <w:ind w:left="0" w:firstLine="567"/>
        <w:rPr>
          <w:rStyle w:val="nfase"/>
          <w:i w:val="0"/>
          <w:color w:val="000000" w:themeColor="text1"/>
        </w:rPr>
      </w:pPr>
      <w:r w:rsidRPr="00B63942">
        <w:rPr>
          <w:rStyle w:val="nfase"/>
          <w:i w:val="0"/>
          <w:color w:val="000000" w:themeColor="text1"/>
        </w:rPr>
        <w:t>Verificadas as condições de participação e de utilização do tratamento favorecido, o pregoeiro examinará a proposta classificada em primeiro lugar quanto à adequação ao objeto e à compatibilidade do preço em relação ao máximo estipulado para contratação neste Edital e em seus anexos.</w:t>
      </w:r>
    </w:p>
    <w:p w14:paraId="73CF2299" w14:textId="77777777" w:rsidR="003C7A23" w:rsidRPr="00B63942" w:rsidRDefault="003C7A23" w:rsidP="00B63942">
      <w:pPr>
        <w:pStyle w:val="Nivel2"/>
        <w:spacing w:before="0" w:after="0" w:line="360" w:lineRule="auto"/>
        <w:ind w:left="0" w:firstLine="567"/>
        <w:rPr>
          <w:rStyle w:val="nfase"/>
          <w:i w:val="0"/>
          <w:color w:val="000000" w:themeColor="text1"/>
        </w:rPr>
      </w:pPr>
      <w:r w:rsidRPr="00B63942">
        <w:rPr>
          <w:rStyle w:val="nfase"/>
          <w:i w:val="0"/>
          <w:color w:val="000000" w:themeColor="text1"/>
        </w:rPr>
        <w:t xml:space="preserve">Será desclassificada a proposta vencedora que: </w:t>
      </w:r>
    </w:p>
    <w:p w14:paraId="6C6F36C6" w14:textId="158C6657" w:rsidR="003C7A23" w:rsidRPr="00B63942" w:rsidRDefault="00C83DD3" w:rsidP="00B63942">
      <w:pPr>
        <w:pStyle w:val="Nivel3"/>
        <w:spacing w:before="0" w:after="0" w:line="360" w:lineRule="auto"/>
        <w:ind w:left="0" w:firstLine="709"/>
        <w:rPr>
          <w:rStyle w:val="nfase"/>
          <w:i w:val="0"/>
          <w:color w:val="000000" w:themeColor="text1"/>
        </w:rPr>
      </w:pPr>
      <w:r w:rsidRPr="00B63942">
        <w:rPr>
          <w:rStyle w:val="nfase"/>
          <w:i w:val="0"/>
          <w:color w:val="000000" w:themeColor="text1"/>
        </w:rPr>
        <w:t>C</w:t>
      </w:r>
      <w:r w:rsidR="003C7A23" w:rsidRPr="00B63942">
        <w:rPr>
          <w:rStyle w:val="nfase"/>
          <w:i w:val="0"/>
          <w:color w:val="000000" w:themeColor="text1"/>
        </w:rPr>
        <w:t>ontiver vícios insanáveis;</w:t>
      </w:r>
    </w:p>
    <w:p w14:paraId="0195390D" w14:textId="75B36BC0" w:rsidR="003C7A23" w:rsidRPr="00B63942" w:rsidRDefault="00C83DD3" w:rsidP="00B63942">
      <w:pPr>
        <w:pStyle w:val="Nivel3"/>
        <w:spacing w:before="0" w:after="0" w:line="360" w:lineRule="auto"/>
        <w:ind w:left="0" w:firstLine="709"/>
        <w:rPr>
          <w:rStyle w:val="nfase"/>
          <w:i w:val="0"/>
          <w:color w:val="000000" w:themeColor="text1"/>
        </w:rPr>
      </w:pPr>
      <w:r w:rsidRPr="00B63942">
        <w:rPr>
          <w:rStyle w:val="nfase"/>
          <w:i w:val="0"/>
          <w:color w:val="000000" w:themeColor="text1"/>
        </w:rPr>
        <w:t>N</w:t>
      </w:r>
      <w:r w:rsidR="003C7A23" w:rsidRPr="00B63942">
        <w:rPr>
          <w:rStyle w:val="nfase"/>
          <w:i w:val="0"/>
          <w:color w:val="000000" w:themeColor="text1"/>
        </w:rPr>
        <w:t>ão obedecer às especificações técnicas contidas no Termo de Referência;</w:t>
      </w:r>
    </w:p>
    <w:p w14:paraId="54BA6995" w14:textId="5F71ADDE" w:rsidR="003C7A23" w:rsidRPr="00B63942" w:rsidRDefault="00C83DD3" w:rsidP="00B63942">
      <w:pPr>
        <w:pStyle w:val="Nivel3"/>
        <w:spacing w:before="0" w:after="0" w:line="360" w:lineRule="auto"/>
        <w:ind w:left="0" w:firstLine="709"/>
        <w:rPr>
          <w:rStyle w:val="nfase"/>
          <w:i w:val="0"/>
          <w:color w:val="000000" w:themeColor="text1"/>
        </w:rPr>
      </w:pPr>
      <w:r w:rsidRPr="00B63942">
        <w:rPr>
          <w:rStyle w:val="nfase"/>
          <w:i w:val="0"/>
          <w:color w:val="000000" w:themeColor="text1"/>
        </w:rPr>
        <w:t>A</w:t>
      </w:r>
      <w:r w:rsidR="003C7A23" w:rsidRPr="00B63942">
        <w:rPr>
          <w:rStyle w:val="nfase"/>
          <w:i w:val="0"/>
          <w:color w:val="000000" w:themeColor="text1"/>
        </w:rPr>
        <w:t>presentar preços inexequíveis ou permanecerem acima do preço máximo definido para a contratação;</w:t>
      </w:r>
    </w:p>
    <w:p w14:paraId="0E716C60" w14:textId="47E31351" w:rsidR="003C7A23" w:rsidRPr="00B63942" w:rsidRDefault="00C83DD3" w:rsidP="00B63942">
      <w:pPr>
        <w:pStyle w:val="Nivel3"/>
        <w:spacing w:before="0" w:after="0" w:line="360" w:lineRule="auto"/>
        <w:ind w:left="0" w:firstLine="709"/>
        <w:rPr>
          <w:rStyle w:val="nfase"/>
          <w:i w:val="0"/>
          <w:color w:val="000000" w:themeColor="text1"/>
        </w:rPr>
      </w:pPr>
      <w:r w:rsidRPr="00B63942">
        <w:rPr>
          <w:rStyle w:val="nfase"/>
          <w:i w:val="0"/>
          <w:color w:val="000000" w:themeColor="text1"/>
        </w:rPr>
        <w:t>N</w:t>
      </w:r>
      <w:r w:rsidR="003C7A23" w:rsidRPr="00B63942">
        <w:rPr>
          <w:rStyle w:val="nfase"/>
          <w:i w:val="0"/>
          <w:color w:val="000000" w:themeColor="text1"/>
        </w:rPr>
        <w:t>ão tiverem sua exequibilidade demonstrada, quando exigido pela Administração;</w:t>
      </w:r>
    </w:p>
    <w:p w14:paraId="30574564" w14:textId="6CF58BC5" w:rsidR="003C7A23" w:rsidRPr="00B63942" w:rsidRDefault="00C83DD3" w:rsidP="00B63942">
      <w:pPr>
        <w:pStyle w:val="Nivel3"/>
        <w:spacing w:before="0" w:after="0" w:line="360" w:lineRule="auto"/>
        <w:ind w:left="0" w:firstLine="709"/>
        <w:rPr>
          <w:rStyle w:val="nfase"/>
          <w:i w:val="0"/>
          <w:color w:val="000000" w:themeColor="text1"/>
        </w:rPr>
      </w:pPr>
      <w:r w:rsidRPr="00B63942">
        <w:rPr>
          <w:rStyle w:val="nfase"/>
          <w:i w:val="0"/>
          <w:color w:val="000000" w:themeColor="text1"/>
        </w:rPr>
        <w:t>A</w:t>
      </w:r>
      <w:r w:rsidR="003C7A23" w:rsidRPr="00B63942">
        <w:rPr>
          <w:rStyle w:val="nfase"/>
          <w:i w:val="0"/>
          <w:color w:val="000000" w:themeColor="text1"/>
        </w:rPr>
        <w:t>presentar desconformidade com quaisquer outras exigências deste Edital ou seus anexos, desde que insanável.</w:t>
      </w:r>
    </w:p>
    <w:p w14:paraId="1F0DCEBE" w14:textId="77777777" w:rsidR="003C7A23" w:rsidRPr="00B63942" w:rsidRDefault="003C7A23" w:rsidP="00B63942">
      <w:pPr>
        <w:pStyle w:val="Nivel2"/>
        <w:spacing w:before="0" w:after="0" w:line="360" w:lineRule="auto"/>
        <w:ind w:left="0" w:firstLine="567"/>
        <w:rPr>
          <w:rStyle w:val="nfase"/>
          <w:i w:val="0"/>
          <w:color w:val="000000" w:themeColor="text1"/>
        </w:rPr>
      </w:pPr>
      <w:r w:rsidRPr="00B63942">
        <w:rPr>
          <w:rStyle w:val="nfase"/>
          <w:i w:val="0"/>
          <w:color w:val="000000" w:themeColor="text1"/>
        </w:rPr>
        <w:t>No caso de bens e serviços em geral, é indício de inexequibilidade das propostas valores inferiores a 50% (cinquenta por cento) do valor orçado pela Administração.</w:t>
      </w:r>
    </w:p>
    <w:p w14:paraId="6FC11873" w14:textId="77777777" w:rsidR="003C7A23" w:rsidRPr="00B63942" w:rsidRDefault="003C7A23" w:rsidP="00B63942">
      <w:pPr>
        <w:pStyle w:val="Nivel3"/>
        <w:spacing w:before="0" w:after="0" w:line="360" w:lineRule="auto"/>
        <w:ind w:left="0" w:firstLine="709"/>
        <w:rPr>
          <w:rStyle w:val="nfase"/>
          <w:i w:val="0"/>
          <w:color w:val="000000" w:themeColor="text1"/>
        </w:rPr>
      </w:pPr>
      <w:r w:rsidRPr="00B63942">
        <w:rPr>
          <w:rStyle w:val="nfase"/>
          <w:i w:val="0"/>
          <w:color w:val="000000" w:themeColor="text1"/>
        </w:rPr>
        <w:t>A inexequibilidade, na hipótese de que trata o caput, só será considerada após diligência do pregoeiro, que comprove:</w:t>
      </w:r>
    </w:p>
    <w:p w14:paraId="5DD3F447" w14:textId="4E0C81A1" w:rsidR="003C7A23" w:rsidRPr="00B63942" w:rsidRDefault="00C83DD3" w:rsidP="00B63942">
      <w:pPr>
        <w:pStyle w:val="Nivel4"/>
        <w:spacing w:before="0" w:after="0" w:line="360" w:lineRule="auto"/>
        <w:ind w:left="0" w:firstLine="851"/>
        <w:rPr>
          <w:rStyle w:val="nfase"/>
          <w:i w:val="0"/>
          <w:color w:val="000000" w:themeColor="text1"/>
        </w:rPr>
      </w:pPr>
      <w:r w:rsidRPr="00B63942">
        <w:rPr>
          <w:rStyle w:val="nfase"/>
          <w:i w:val="0"/>
          <w:color w:val="000000" w:themeColor="text1"/>
        </w:rPr>
        <w:t>Q</w:t>
      </w:r>
      <w:r w:rsidR="003C7A23" w:rsidRPr="00B63942">
        <w:rPr>
          <w:rStyle w:val="nfase"/>
          <w:i w:val="0"/>
          <w:color w:val="000000" w:themeColor="text1"/>
        </w:rPr>
        <w:t>ue o custo do licitante ultrapassa o valor da proposta; e</w:t>
      </w:r>
    </w:p>
    <w:p w14:paraId="274F356A" w14:textId="3859102D" w:rsidR="003C7A23" w:rsidRPr="00B63942" w:rsidRDefault="00C83DD3" w:rsidP="00B63942">
      <w:pPr>
        <w:pStyle w:val="Nivel4"/>
        <w:spacing w:before="0" w:after="0" w:line="360" w:lineRule="auto"/>
        <w:ind w:left="0" w:firstLine="851"/>
        <w:rPr>
          <w:rStyle w:val="nfase"/>
          <w:i w:val="0"/>
          <w:color w:val="000000" w:themeColor="text1"/>
        </w:rPr>
      </w:pPr>
      <w:r w:rsidRPr="00B63942">
        <w:rPr>
          <w:rStyle w:val="nfase"/>
          <w:i w:val="0"/>
          <w:color w:val="000000" w:themeColor="text1"/>
        </w:rPr>
        <w:t>I</w:t>
      </w:r>
      <w:r w:rsidR="003C7A23" w:rsidRPr="00B63942">
        <w:rPr>
          <w:rStyle w:val="nfase"/>
          <w:i w:val="0"/>
          <w:color w:val="000000" w:themeColor="text1"/>
        </w:rPr>
        <w:t>nexistirem custos de oportunidade capazes de justificar o vulto da oferta.</w:t>
      </w:r>
    </w:p>
    <w:p w14:paraId="24C0F362" w14:textId="77777777" w:rsidR="003C7A23" w:rsidRPr="00B63942" w:rsidRDefault="003C7A23" w:rsidP="00B63942">
      <w:pPr>
        <w:pStyle w:val="Nivel2"/>
        <w:spacing w:before="0" w:after="0" w:line="360" w:lineRule="auto"/>
        <w:ind w:left="0" w:firstLine="567"/>
        <w:rPr>
          <w:rStyle w:val="nfase"/>
          <w:i w:val="0"/>
          <w:color w:val="000000" w:themeColor="text1"/>
        </w:rPr>
      </w:pPr>
      <w:r w:rsidRPr="00B63942">
        <w:rPr>
          <w:rStyle w:val="nfase"/>
          <w:i w:val="0"/>
          <w:color w:val="000000" w:themeColor="text1"/>
        </w:rPr>
        <w:t>Em contratação de serviços de engenharia, além das disposições acima, a análise de exequibilidade e sobrepreço considerará o seguinte:</w:t>
      </w:r>
    </w:p>
    <w:p w14:paraId="1945C235" w14:textId="77777777" w:rsidR="003C7A23" w:rsidRPr="00B63942" w:rsidRDefault="003C7A23" w:rsidP="00B63942">
      <w:pPr>
        <w:pStyle w:val="Nivel3"/>
        <w:spacing w:before="0" w:after="0" w:line="360" w:lineRule="auto"/>
        <w:ind w:left="0" w:firstLine="709"/>
        <w:rPr>
          <w:rStyle w:val="nfase"/>
          <w:i w:val="0"/>
          <w:color w:val="000000" w:themeColor="text1"/>
        </w:rPr>
      </w:pPr>
      <w:r w:rsidRPr="00B63942">
        <w:rPr>
          <w:rStyle w:val="nfase"/>
          <w:i w:val="0"/>
          <w:color w:val="000000" w:themeColor="text1"/>
        </w:rPr>
        <w:t>Nos regimes de execução por tarefa, empreitada por preço global ou empreitada integral, semi-integrada ou integrada, a caracterização do sobrepreço se dará pela superação do valor global estimado;</w:t>
      </w:r>
    </w:p>
    <w:p w14:paraId="2438294C" w14:textId="77777777" w:rsidR="003C7A23" w:rsidRPr="00B63942" w:rsidRDefault="003C7A23" w:rsidP="00B63942">
      <w:pPr>
        <w:pStyle w:val="Nivel3"/>
        <w:spacing w:before="0" w:after="0" w:line="360" w:lineRule="auto"/>
        <w:ind w:left="0" w:firstLine="709"/>
        <w:rPr>
          <w:rStyle w:val="nfase"/>
          <w:i w:val="0"/>
          <w:color w:val="000000" w:themeColor="text1"/>
        </w:rPr>
      </w:pPr>
      <w:r w:rsidRPr="00B63942">
        <w:rPr>
          <w:rStyle w:val="nfase"/>
          <w:i w:val="0"/>
          <w:color w:val="000000" w:themeColor="text1"/>
        </w:rPr>
        <w:t>No regime de empreitada por preço unitário, a caracterização do sobrepreço se dará pela superação do valor global estimado e pela superação de custo unitário tido como relevante, conforme planilha anexa ao edital;</w:t>
      </w:r>
    </w:p>
    <w:p w14:paraId="05E20F49" w14:textId="77777777" w:rsidR="003C7A23" w:rsidRPr="00B63942" w:rsidRDefault="003C7A23" w:rsidP="00B63942">
      <w:pPr>
        <w:pStyle w:val="Nivel3"/>
        <w:spacing w:before="0" w:after="0" w:line="360" w:lineRule="auto"/>
        <w:ind w:left="0" w:firstLine="709"/>
        <w:rPr>
          <w:rStyle w:val="nfase"/>
          <w:i w:val="0"/>
          <w:color w:val="000000" w:themeColor="text1"/>
        </w:rPr>
      </w:pPr>
      <w:r w:rsidRPr="00B63942">
        <w:rPr>
          <w:rStyle w:val="nfase"/>
          <w:i w:val="0"/>
          <w:color w:val="000000" w:themeColor="text1"/>
        </w:rPr>
        <w:lastRenderedPageBreak/>
        <w:t>No caso de serviços de engenharia, serão consideradas inexequíveis as propostas cujos valores forem inferiores a 75% (setenta e cinco por cento) do valor orçado pela Administração, independentemente do regime de execução.</w:t>
      </w:r>
    </w:p>
    <w:p w14:paraId="4C7119D8" w14:textId="77777777" w:rsidR="003C7A23" w:rsidRPr="00B63942" w:rsidRDefault="003C7A23" w:rsidP="00B63942">
      <w:pPr>
        <w:pStyle w:val="Nivel3"/>
        <w:spacing w:before="0" w:after="0" w:line="360" w:lineRule="auto"/>
        <w:ind w:left="0" w:firstLine="709"/>
        <w:rPr>
          <w:rStyle w:val="nfase"/>
          <w:i w:val="0"/>
          <w:color w:val="000000" w:themeColor="text1"/>
        </w:rPr>
      </w:pPr>
      <w:r w:rsidRPr="00B63942">
        <w:rPr>
          <w:rStyle w:val="nfase"/>
          <w:i w:val="0"/>
          <w:color w:val="000000" w:themeColor="text1"/>
        </w:rPr>
        <w:t>Será exigida garantia adicional do licitante vencedor cuja proposta for inferior a 85% (oitenta e cinco por cento) do valor orçado pela Administração, equivalente à diferença entre este último e o valor da proposta, sem prejuízo das demais garantias exigíveis de acordo com a Lei.</w:t>
      </w:r>
    </w:p>
    <w:p w14:paraId="63467789" w14:textId="0D460115" w:rsidR="00946B10" w:rsidRPr="00B63942" w:rsidRDefault="003C7A23" w:rsidP="00B63942">
      <w:pPr>
        <w:pStyle w:val="Nivel2"/>
        <w:spacing w:before="0" w:after="0" w:line="360" w:lineRule="auto"/>
        <w:ind w:left="0" w:firstLine="567"/>
        <w:rPr>
          <w:rStyle w:val="nfase"/>
          <w:i w:val="0"/>
          <w:color w:val="000000" w:themeColor="text1"/>
        </w:rPr>
      </w:pPr>
      <w:r w:rsidRPr="00B63942">
        <w:rPr>
          <w:rStyle w:val="nfase"/>
          <w:i w:val="0"/>
          <w:color w:val="000000" w:themeColor="text1"/>
        </w:rPr>
        <w:t>Se houver indícios de inexequibilidade da proposta de preço, ou em caso da necessidade de esclarecimentos complementares, poderão ser efetuadas diligências, para que a empresa comprove a exequibilidade da proposta.</w:t>
      </w:r>
    </w:p>
    <w:p w14:paraId="5A4E95EF" w14:textId="77777777" w:rsidR="003C7A23" w:rsidRPr="00B63942" w:rsidRDefault="003C7A23" w:rsidP="00B63942">
      <w:pPr>
        <w:pStyle w:val="Nivel2"/>
        <w:spacing w:before="0" w:after="0" w:line="360" w:lineRule="auto"/>
        <w:ind w:left="0" w:firstLine="567"/>
        <w:rPr>
          <w:rStyle w:val="nfase"/>
          <w:i w:val="0"/>
          <w:color w:val="000000" w:themeColor="text1"/>
        </w:rPr>
      </w:pPr>
      <w:r w:rsidRPr="00B63942">
        <w:rPr>
          <w:rStyle w:val="nfase"/>
          <w:i w:val="0"/>
          <w:color w:val="000000" w:themeColor="text1"/>
        </w:rPr>
        <w:t>Caso o custo global estimado do objeto licitado tenha sido decomposto em seus respectivos custos unitários por meio de Planilha de Custos e Formação de Preços elaborada pela Administração, o licitante classificado em primeiro lugar será convocado para apresentar Planilha por ele elaborada, com os respectivos valores adequados ao valor final da sua proposta, sob pena de não aceitação da proposta.</w:t>
      </w:r>
    </w:p>
    <w:p w14:paraId="4ED5F236" w14:textId="77777777" w:rsidR="00086BB6" w:rsidRPr="00B63942" w:rsidRDefault="003C7A23" w:rsidP="00B63942">
      <w:pPr>
        <w:pStyle w:val="Nivel3"/>
        <w:spacing w:before="0" w:after="0" w:line="360" w:lineRule="auto"/>
        <w:ind w:left="567" w:firstLine="709"/>
        <w:rPr>
          <w:rStyle w:val="nfase"/>
          <w:i w:val="0"/>
          <w:color w:val="000000" w:themeColor="text1"/>
        </w:rPr>
      </w:pPr>
      <w:bookmarkStart w:id="43" w:name="_Hlk126568356"/>
      <w:r w:rsidRPr="00B63942">
        <w:rPr>
          <w:rStyle w:val="nfase"/>
          <w:i w:val="0"/>
          <w:color w:val="000000" w:themeColor="text1"/>
        </w:rPr>
        <w:t>Em se tratando de serviços de engenharia, o licitante vencedor será convocado a apresentar à Administração, por meio eletrônico, as planilhas com indicação dos quantitativos e dos custos unitários</w:t>
      </w:r>
      <w:bookmarkEnd w:id="43"/>
      <w:r w:rsidRPr="00B63942">
        <w:rPr>
          <w:rStyle w:val="nfase"/>
          <w:i w:val="0"/>
          <w:color w:val="000000" w:themeColor="text1"/>
        </w:rPr>
        <w:t>, seguindo o modelo elaborado pela Administração, bem como com detalhamento das Bonificações e Despesas Indiretas (BDI) e dos Encargos Sociais (ES), com os respectivos valores adequados ao valor final da proposta vencedora, admitida a utilização dos preços unitários, no caso de empreitada por preço global, empreitada integral, contratação semi-integrada e contratação integrada, exclusivamente para eventuais adequações indispensáveis no cronograma físico-financeiro e para balizar excepcional aditamento posterior do contrato.</w:t>
      </w:r>
    </w:p>
    <w:p w14:paraId="39294B6C" w14:textId="74A7E8BF" w:rsidR="00140C04" w:rsidRPr="00B63942" w:rsidRDefault="00086BB6" w:rsidP="00B63942">
      <w:pPr>
        <w:pStyle w:val="Nivel3"/>
        <w:spacing w:before="0" w:after="0" w:line="360" w:lineRule="auto"/>
        <w:ind w:left="567" w:firstLine="709"/>
        <w:rPr>
          <w:rStyle w:val="nfase"/>
          <w:i w:val="0"/>
          <w:color w:val="000000" w:themeColor="text1"/>
        </w:rPr>
      </w:pPr>
      <w:r w:rsidRPr="00B63942">
        <w:rPr>
          <w:rStyle w:val="nfase"/>
          <w:i w:val="0"/>
          <w:color w:val="000000" w:themeColor="text1"/>
        </w:rPr>
        <w:t>Em se tratando de serviços com fornecimento de mão de obra em regime de dedicação exclusiva</w:t>
      </w:r>
      <w:r w:rsidR="0057154B" w:rsidRPr="00B63942">
        <w:rPr>
          <w:rStyle w:val="nfase"/>
          <w:i w:val="0"/>
          <w:color w:val="000000" w:themeColor="text1"/>
        </w:rPr>
        <w:t xml:space="preserve"> cuja produtividade seja mensurável</w:t>
      </w:r>
      <w:r w:rsidR="00361D6F" w:rsidRPr="00B63942">
        <w:rPr>
          <w:rStyle w:val="nfase"/>
          <w:i w:val="0"/>
          <w:color w:val="000000" w:themeColor="text1"/>
        </w:rPr>
        <w:t xml:space="preserve"> e indicada pela Administração</w:t>
      </w:r>
      <w:r w:rsidR="0057154B" w:rsidRPr="00B63942">
        <w:rPr>
          <w:rStyle w:val="nfase"/>
          <w:i w:val="0"/>
          <w:color w:val="000000" w:themeColor="text1"/>
        </w:rPr>
        <w:t>, o licitante deverá indicar a p</w:t>
      </w:r>
      <w:r w:rsidRPr="00B63942">
        <w:rPr>
          <w:rStyle w:val="nfase"/>
          <w:i w:val="0"/>
          <w:color w:val="000000" w:themeColor="text1"/>
        </w:rPr>
        <w:t>rodutividade adotada e</w:t>
      </w:r>
      <w:r w:rsidR="00140C04" w:rsidRPr="00B63942">
        <w:rPr>
          <w:rStyle w:val="nfase"/>
          <w:i w:val="0"/>
          <w:color w:val="000000" w:themeColor="text1"/>
        </w:rPr>
        <w:t xml:space="preserve"> a quantidade de pessoal que será alocado na execução contratual.</w:t>
      </w:r>
    </w:p>
    <w:p w14:paraId="73CD3742" w14:textId="63C5A941" w:rsidR="00086BB6" w:rsidRPr="00B63942" w:rsidRDefault="00140C04" w:rsidP="00B63942">
      <w:pPr>
        <w:pStyle w:val="Nivel3"/>
        <w:spacing w:before="0" w:after="0" w:line="360" w:lineRule="auto"/>
        <w:ind w:left="567" w:firstLine="709"/>
        <w:rPr>
          <w:rStyle w:val="nfase"/>
          <w:i w:val="0"/>
          <w:color w:val="000000" w:themeColor="text1"/>
        </w:rPr>
      </w:pPr>
      <w:r w:rsidRPr="00B63942">
        <w:rPr>
          <w:rStyle w:val="nfase"/>
          <w:i w:val="0"/>
          <w:color w:val="000000" w:themeColor="text1"/>
        </w:rPr>
        <w:t xml:space="preserve">Caso a produtividade </w:t>
      </w:r>
      <w:r w:rsidR="00086BB6" w:rsidRPr="00B63942">
        <w:rPr>
          <w:rStyle w:val="nfase"/>
          <w:i w:val="0"/>
          <w:color w:val="000000" w:themeColor="text1"/>
        </w:rPr>
        <w:t xml:space="preserve">for diferente daquela utilizada pela Administração como referência, ou não estiver contida na faixa referencial de produtividade, mas admitida pelo ato convocatório, </w:t>
      </w:r>
      <w:r w:rsidR="00816B57" w:rsidRPr="00B63942">
        <w:rPr>
          <w:rStyle w:val="nfase"/>
          <w:i w:val="0"/>
          <w:color w:val="000000" w:themeColor="text1"/>
        </w:rPr>
        <w:t xml:space="preserve">o licitante deverá </w:t>
      </w:r>
      <w:r w:rsidR="00A21CD7" w:rsidRPr="00B63942">
        <w:rPr>
          <w:rStyle w:val="nfase"/>
          <w:i w:val="0"/>
          <w:color w:val="000000" w:themeColor="text1"/>
        </w:rPr>
        <w:t xml:space="preserve">apresentar </w:t>
      </w:r>
      <w:r w:rsidR="00086BB6" w:rsidRPr="00B63942">
        <w:rPr>
          <w:rStyle w:val="nfase"/>
          <w:i w:val="0"/>
          <w:color w:val="000000" w:themeColor="text1"/>
        </w:rPr>
        <w:t xml:space="preserve">a respectiva comprovação de exequibilidade; </w:t>
      </w:r>
    </w:p>
    <w:p w14:paraId="011D4324" w14:textId="5F76A857" w:rsidR="00086BB6" w:rsidRPr="00B63942" w:rsidRDefault="00086BB6" w:rsidP="00B63942">
      <w:pPr>
        <w:pStyle w:val="Nivel3"/>
        <w:spacing w:before="0" w:after="0" w:line="360" w:lineRule="auto"/>
        <w:ind w:left="567" w:firstLine="709"/>
        <w:rPr>
          <w:rStyle w:val="nfase"/>
          <w:i w:val="0"/>
          <w:color w:val="000000" w:themeColor="text1"/>
        </w:rPr>
      </w:pPr>
      <w:r w:rsidRPr="00B63942">
        <w:rPr>
          <w:rStyle w:val="nfase"/>
          <w:i w:val="0"/>
          <w:color w:val="000000" w:themeColor="text1"/>
        </w:rPr>
        <w:t>Os licitantes poderão apresentar produtividades diferenciadas daquela estabelecida pela Administração como referência, desde que não alterem o objeto da contratação, não contrariem dispositivos legais vigentes e, caso não estejam contidas nas faixas referenciais de produtividade, comprovem a exequibilidade da proposta.</w:t>
      </w:r>
    </w:p>
    <w:p w14:paraId="5AA5715A" w14:textId="77777777" w:rsidR="00086BB6" w:rsidRPr="00B63942" w:rsidRDefault="00086BB6" w:rsidP="00B63942">
      <w:pPr>
        <w:pStyle w:val="Nivel3"/>
        <w:spacing w:before="0" w:after="0" w:line="360" w:lineRule="auto"/>
        <w:ind w:left="567" w:firstLine="709"/>
        <w:rPr>
          <w:rStyle w:val="nfase"/>
          <w:i w:val="0"/>
          <w:color w:val="000000" w:themeColor="text1"/>
        </w:rPr>
      </w:pPr>
      <w:r w:rsidRPr="00B63942">
        <w:rPr>
          <w:rStyle w:val="nfase"/>
          <w:i w:val="0"/>
          <w:color w:val="000000" w:themeColor="text1"/>
        </w:rPr>
        <w:t>Para efeito do subitem anterior, admite-se a adequação técnica da metodologia empregada pela contratada, visando assegurar a execução do objeto, desde que mantidas as condições para a justa remuneração do serviço.</w:t>
      </w:r>
    </w:p>
    <w:p w14:paraId="4C28A5E7" w14:textId="26628787" w:rsidR="003C7A23" w:rsidRPr="00B63942" w:rsidRDefault="003C7A23" w:rsidP="00B63942">
      <w:pPr>
        <w:pStyle w:val="Nivel2"/>
        <w:spacing w:before="0" w:after="0" w:line="360" w:lineRule="auto"/>
        <w:ind w:left="0" w:firstLine="567"/>
        <w:rPr>
          <w:rStyle w:val="nfase"/>
          <w:i w:val="0"/>
          <w:color w:val="000000" w:themeColor="text1"/>
        </w:rPr>
      </w:pPr>
      <w:r w:rsidRPr="00B63942">
        <w:rPr>
          <w:rStyle w:val="nfase"/>
          <w:i w:val="0"/>
          <w:color w:val="000000" w:themeColor="text1"/>
        </w:rPr>
        <w:t>Erros no preenchimento da planilha não constituem motivo para a desclassificação da proposta. A planilha poderá́ ser ajustada pelo fornecedor, no prazo indicado pelo sistema, desde que não haja majoração do preço</w:t>
      </w:r>
      <w:r w:rsidR="00D57A88" w:rsidRPr="00B63942">
        <w:rPr>
          <w:rStyle w:val="nfase"/>
          <w:i w:val="0"/>
          <w:color w:val="000000" w:themeColor="text1"/>
        </w:rPr>
        <w:t xml:space="preserve"> e </w:t>
      </w:r>
      <w:r w:rsidR="0018388F" w:rsidRPr="00B63942">
        <w:rPr>
          <w:rStyle w:val="nfase"/>
          <w:i w:val="0"/>
          <w:color w:val="000000" w:themeColor="text1"/>
        </w:rPr>
        <w:t xml:space="preserve">que </w:t>
      </w:r>
      <w:r w:rsidR="00D57A88" w:rsidRPr="00B63942">
        <w:rPr>
          <w:rStyle w:val="nfase"/>
          <w:i w:val="0"/>
          <w:color w:val="000000" w:themeColor="text1"/>
        </w:rPr>
        <w:t>se comprove que este é o bastante para arcar com todos os custos da contratação;</w:t>
      </w:r>
    </w:p>
    <w:p w14:paraId="4E717186" w14:textId="77777777" w:rsidR="003C7A23" w:rsidRPr="00B63942" w:rsidRDefault="003C7A23" w:rsidP="00B63942">
      <w:pPr>
        <w:pStyle w:val="Nivel3"/>
        <w:spacing w:before="0" w:after="0" w:line="360" w:lineRule="auto"/>
        <w:ind w:left="0" w:firstLine="709"/>
        <w:rPr>
          <w:rStyle w:val="nfase"/>
          <w:i w:val="0"/>
          <w:color w:val="000000" w:themeColor="text1"/>
        </w:rPr>
      </w:pPr>
      <w:r w:rsidRPr="00B63942">
        <w:rPr>
          <w:rStyle w:val="nfase"/>
          <w:i w:val="0"/>
          <w:color w:val="000000" w:themeColor="text1"/>
        </w:rPr>
        <w:t>O ajuste de que trata este dispositivo se limita a sanar erros ou falhas que não alterem a substância das propostas;</w:t>
      </w:r>
    </w:p>
    <w:p w14:paraId="711CFD04" w14:textId="77777777" w:rsidR="003C7A23" w:rsidRPr="00B63942" w:rsidRDefault="003C7A23" w:rsidP="00B63942">
      <w:pPr>
        <w:pStyle w:val="Nivel3"/>
        <w:spacing w:before="0" w:after="0" w:line="360" w:lineRule="auto"/>
        <w:ind w:left="0" w:firstLine="709"/>
        <w:rPr>
          <w:rStyle w:val="nfase"/>
          <w:i w:val="0"/>
          <w:color w:val="000000" w:themeColor="text1"/>
        </w:rPr>
      </w:pPr>
      <w:r w:rsidRPr="00B63942">
        <w:rPr>
          <w:rStyle w:val="nfase"/>
          <w:i w:val="0"/>
          <w:color w:val="000000" w:themeColor="text1"/>
        </w:rPr>
        <w:lastRenderedPageBreak/>
        <w:t>Considera-se erro no preenchimento da planilha passível de correção a indicação de recolhimento de impostos e contribuições na forma do Simples Nacional, quando não cabível esse regime.</w:t>
      </w:r>
    </w:p>
    <w:p w14:paraId="54DA13B0" w14:textId="55FDB11C" w:rsidR="005A7699" w:rsidRPr="00B63942" w:rsidRDefault="005A7699" w:rsidP="00B63942">
      <w:pPr>
        <w:pStyle w:val="Nivel2"/>
        <w:spacing w:before="0" w:after="0" w:line="360" w:lineRule="auto"/>
        <w:ind w:left="0" w:firstLine="567"/>
        <w:rPr>
          <w:rStyle w:val="nfase"/>
          <w:i w:val="0"/>
          <w:color w:val="000000" w:themeColor="text1"/>
        </w:rPr>
      </w:pPr>
      <w:r w:rsidRPr="00B63942">
        <w:rPr>
          <w:rStyle w:val="nfase"/>
          <w:i w:val="0"/>
          <w:color w:val="000000" w:themeColor="text1"/>
        </w:rPr>
        <w:t>Para fins de análise da proposta quanto ao cumprimento das especificações do objeto, poderá ser colhida a manifestação escrita do setor requisitante do serviço ou da área especializada no objeto.</w:t>
      </w:r>
    </w:p>
    <w:p w14:paraId="00236C68" w14:textId="77777777" w:rsidR="003C7A23" w:rsidRPr="00B63942" w:rsidRDefault="003C7A23" w:rsidP="00B63942">
      <w:pPr>
        <w:pStyle w:val="Nivel2"/>
        <w:spacing w:before="0" w:after="0" w:line="360" w:lineRule="auto"/>
        <w:ind w:left="0" w:firstLine="567"/>
        <w:rPr>
          <w:rStyle w:val="nfase"/>
          <w:i w:val="0"/>
          <w:color w:val="000000" w:themeColor="text1"/>
        </w:rPr>
      </w:pPr>
      <w:r w:rsidRPr="00B63942">
        <w:rPr>
          <w:rStyle w:val="nfase"/>
          <w:i w:val="0"/>
          <w:color w:val="000000" w:themeColor="text1"/>
        </w:rPr>
        <w:t>Caso o Termo de Referência exija a apresentação de amostra, o licitante classificado em primeiro lugar deverá apresentá-la, conforme disciplinado no Termo de Referência, sob pena de não aceitação da proposta.</w:t>
      </w:r>
    </w:p>
    <w:p w14:paraId="6A027F43" w14:textId="77777777" w:rsidR="003C7A23" w:rsidRPr="00B63942" w:rsidRDefault="003C7A23" w:rsidP="00B63942">
      <w:pPr>
        <w:pStyle w:val="Nivel2"/>
        <w:spacing w:before="0" w:after="0" w:line="360" w:lineRule="auto"/>
        <w:ind w:left="0" w:firstLine="567"/>
        <w:rPr>
          <w:rStyle w:val="nfase"/>
          <w:i w:val="0"/>
          <w:color w:val="000000" w:themeColor="text1"/>
        </w:rPr>
      </w:pPr>
      <w:r w:rsidRPr="00B63942">
        <w:rPr>
          <w:rStyle w:val="nfase"/>
          <w:i w:val="0"/>
          <w:color w:val="000000" w:themeColor="text1"/>
        </w:rPr>
        <w:t>Por meio de mensagem no sistema, será divulgado o local e horário de realização do procedimento para a avaliação das amostras, cuja presença será facultada a todos os interessados, incluindo os demais licitantes.</w:t>
      </w:r>
    </w:p>
    <w:p w14:paraId="7CD910FE" w14:textId="77777777" w:rsidR="003C7A23" w:rsidRPr="00B63942" w:rsidRDefault="003C7A23" w:rsidP="00B63942">
      <w:pPr>
        <w:pStyle w:val="Nivel2"/>
        <w:spacing w:before="0" w:after="0" w:line="360" w:lineRule="auto"/>
        <w:ind w:left="0" w:firstLine="567"/>
        <w:rPr>
          <w:rStyle w:val="nfase"/>
          <w:i w:val="0"/>
          <w:color w:val="000000" w:themeColor="text1"/>
        </w:rPr>
      </w:pPr>
      <w:r w:rsidRPr="00B63942">
        <w:rPr>
          <w:rStyle w:val="nfase"/>
          <w:i w:val="0"/>
          <w:color w:val="000000" w:themeColor="text1"/>
        </w:rPr>
        <w:t>Os resultados das avaliações serão divulgados por meio de mensagem no sistema.</w:t>
      </w:r>
    </w:p>
    <w:p w14:paraId="2E6DDED4" w14:textId="77777777" w:rsidR="003C7A23" w:rsidRPr="00B63942" w:rsidRDefault="003C7A23" w:rsidP="00B63942">
      <w:pPr>
        <w:pStyle w:val="Nivel2"/>
        <w:spacing w:before="0" w:after="0" w:line="360" w:lineRule="auto"/>
        <w:ind w:left="0" w:firstLine="567"/>
        <w:rPr>
          <w:rStyle w:val="nfase"/>
          <w:i w:val="0"/>
          <w:color w:val="000000" w:themeColor="text1"/>
        </w:rPr>
      </w:pPr>
      <w:r w:rsidRPr="00B63942">
        <w:rPr>
          <w:rStyle w:val="nfase"/>
          <w:i w:val="0"/>
          <w:color w:val="000000" w:themeColor="text1"/>
        </w:rPr>
        <w:t>No caso de não haver entrega da amostra ou ocorrer atraso na entrega, sem justificativa aceita pelo Pregoeiro, ou havendo entrega de amostra fora das especificações previstas neste Edital, a proposta do licitante será recusada.</w:t>
      </w:r>
    </w:p>
    <w:p w14:paraId="480A3CE9" w14:textId="38975FD9" w:rsidR="003C7A23" w:rsidRPr="00B63942" w:rsidRDefault="003C7A23" w:rsidP="00B63942">
      <w:pPr>
        <w:pStyle w:val="Nivel2"/>
        <w:spacing w:before="0" w:after="0" w:line="360" w:lineRule="auto"/>
        <w:ind w:left="0" w:firstLine="567"/>
        <w:rPr>
          <w:rStyle w:val="nfase"/>
          <w:i w:val="0"/>
          <w:color w:val="000000" w:themeColor="text1"/>
        </w:rPr>
      </w:pPr>
      <w:r w:rsidRPr="00B63942">
        <w:rPr>
          <w:rStyle w:val="nfase"/>
          <w:i w:val="0"/>
          <w:color w:val="000000" w:themeColor="text1"/>
        </w:rPr>
        <w:t>Se a(s) amostra(s) apresentada(s) pelo primeiro classificado não for(em) aceita(s), o Pregoeiro analisará a aceitabilidade da proposta ou lance ofertado pelo segundo classificado. Seguir-se-á com a verificação da(s) amostra(s) e, assim, sucessivamente, até a verificação de uma que atenda às especificações con</w:t>
      </w:r>
      <w:r w:rsidR="00946B10" w:rsidRPr="00B63942">
        <w:rPr>
          <w:rStyle w:val="nfase"/>
          <w:i w:val="0"/>
          <w:color w:val="000000" w:themeColor="text1"/>
        </w:rPr>
        <w:t>stantes no Termo de Referência.</w:t>
      </w:r>
    </w:p>
    <w:p w14:paraId="219A540E" w14:textId="77777777" w:rsidR="00946B10" w:rsidRPr="00B63942" w:rsidRDefault="00946B10" w:rsidP="00B63942">
      <w:pPr>
        <w:pStyle w:val="Nivel2"/>
        <w:numPr>
          <w:ilvl w:val="0"/>
          <w:numId w:val="0"/>
        </w:numPr>
        <w:spacing w:before="0" w:after="0" w:line="360" w:lineRule="auto"/>
        <w:rPr>
          <w:rStyle w:val="nfase"/>
          <w:i w:val="0"/>
          <w:color w:val="000000" w:themeColor="text1"/>
        </w:rPr>
      </w:pPr>
      <w:bookmarkStart w:id="44" w:name="_Hlk161060899"/>
    </w:p>
    <w:p w14:paraId="3C84D4EA" w14:textId="77777777" w:rsidR="003C7A23" w:rsidRPr="00B63942" w:rsidRDefault="003C7A23" w:rsidP="00B63942">
      <w:pPr>
        <w:pStyle w:val="Nivel01"/>
        <w:spacing w:before="0" w:line="360" w:lineRule="auto"/>
        <w:ind w:left="0" w:firstLine="567"/>
        <w:rPr>
          <w:rStyle w:val="nfase"/>
          <w:i w:val="0"/>
          <w:color w:val="000000" w:themeColor="text1"/>
        </w:rPr>
      </w:pPr>
      <w:bookmarkStart w:id="45" w:name="_Toc122606109"/>
      <w:r w:rsidRPr="00B63942">
        <w:rPr>
          <w:rStyle w:val="nfase"/>
          <w:i w:val="0"/>
          <w:color w:val="000000" w:themeColor="text1"/>
        </w:rPr>
        <w:t>DA FASE DE HABILITAÇÃO</w:t>
      </w:r>
      <w:bookmarkEnd w:id="45"/>
    </w:p>
    <w:p w14:paraId="4EE8D8D1" w14:textId="6C2F8C2F" w:rsidR="003C7A23" w:rsidRPr="00B63942" w:rsidRDefault="003C7A23" w:rsidP="00B63942">
      <w:pPr>
        <w:pStyle w:val="Nivel2"/>
        <w:spacing w:before="0" w:after="0" w:line="360" w:lineRule="auto"/>
        <w:ind w:left="0" w:firstLine="567"/>
        <w:rPr>
          <w:rStyle w:val="nfase"/>
          <w:i w:val="0"/>
          <w:color w:val="000000" w:themeColor="text1"/>
        </w:rPr>
      </w:pPr>
      <w:r w:rsidRPr="00B63942">
        <w:rPr>
          <w:rStyle w:val="nfase"/>
          <w:i w:val="0"/>
          <w:color w:val="000000" w:themeColor="text1"/>
        </w:rPr>
        <w:t xml:space="preserve">Os documentos previstos no Termo de Referência, necessários e suficientes para demonstrar a capacidade do licitante de realizar o objeto da licitação, serão exigidos para fins de habilitação, nos termos dos </w:t>
      </w:r>
      <w:hyperlink r:id="rId31" w:anchor="art62" w:history="1">
        <w:r w:rsidRPr="00B63942">
          <w:rPr>
            <w:rStyle w:val="nfase"/>
            <w:i w:val="0"/>
            <w:color w:val="000000" w:themeColor="text1"/>
          </w:rPr>
          <w:t>arts. 62 a 70 da Lei nº 14.133, de 2021</w:t>
        </w:r>
      </w:hyperlink>
      <w:r w:rsidRPr="00B63942">
        <w:rPr>
          <w:rStyle w:val="nfase"/>
          <w:i w:val="0"/>
          <w:color w:val="000000" w:themeColor="text1"/>
        </w:rPr>
        <w:t>.</w:t>
      </w:r>
    </w:p>
    <w:p w14:paraId="0F17AE67" w14:textId="77777777" w:rsidR="003C7A23" w:rsidRPr="00B63942" w:rsidRDefault="003C7A23" w:rsidP="00B63942">
      <w:pPr>
        <w:pStyle w:val="Nivel2"/>
        <w:spacing w:before="0" w:after="0" w:line="360" w:lineRule="auto"/>
        <w:ind w:left="0" w:firstLine="567"/>
        <w:rPr>
          <w:rStyle w:val="nfase"/>
          <w:i w:val="0"/>
          <w:color w:val="000000" w:themeColor="text1"/>
        </w:rPr>
      </w:pPr>
      <w:r w:rsidRPr="00B63942">
        <w:rPr>
          <w:rStyle w:val="nfase"/>
          <w:i w:val="0"/>
          <w:color w:val="000000" w:themeColor="text1"/>
        </w:rPr>
        <w:t>Quando permitida a participação de empresas estrangeiras que não funcionem no País, as exigências de habilitação serão atendidas mediante documentos equivalentes, inicialmente apresentados em tradução livre.</w:t>
      </w:r>
    </w:p>
    <w:p w14:paraId="1A8A523A" w14:textId="31C59320" w:rsidR="003C7A23" w:rsidRPr="00B63942" w:rsidRDefault="003C7A23" w:rsidP="00B63942">
      <w:pPr>
        <w:pStyle w:val="Nivel3"/>
        <w:spacing w:before="0" w:after="0" w:line="360" w:lineRule="auto"/>
        <w:ind w:left="0" w:firstLine="709"/>
        <w:rPr>
          <w:rStyle w:val="nfase"/>
          <w:i w:val="0"/>
          <w:color w:val="000000" w:themeColor="text1"/>
        </w:rPr>
      </w:pPr>
      <w:r w:rsidRPr="00B63942">
        <w:rPr>
          <w:rStyle w:val="nfase"/>
          <w:i w:val="0"/>
          <w:color w:val="000000" w:themeColor="text1"/>
        </w:rPr>
        <w:t>Na hipótese de o licitante vencedor ser empresa estrangeira que não funcione no País, para ﬁns de assinatura do contrato ou da ata de registro de preços, os documentos exigidos para a habilitação serão traduzidos por tradutor juramentado no País, ou de outro que venha a substituí-lo, ou consularizados pelos respectivos consulados ou embaixadas.</w:t>
      </w:r>
      <w:r w:rsidR="00131D5E" w:rsidRPr="00B63942">
        <w:rPr>
          <w:rStyle w:val="nfase"/>
          <w:i w:val="0"/>
          <w:color w:val="000000" w:themeColor="text1"/>
        </w:rPr>
        <w:t xml:space="preserve">                                                                                                                                               </w:t>
      </w:r>
    </w:p>
    <w:p w14:paraId="47814660" w14:textId="77777777" w:rsidR="003C7A23" w:rsidRPr="00B63942" w:rsidRDefault="003C7A23" w:rsidP="00B63942">
      <w:pPr>
        <w:pStyle w:val="Nivel2"/>
        <w:spacing w:before="0" w:after="0" w:line="360" w:lineRule="auto"/>
        <w:ind w:left="0" w:firstLine="567"/>
        <w:rPr>
          <w:rStyle w:val="nfase"/>
          <w:i w:val="0"/>
          <w:color w:val="000000" w:themeColor="text1"/>
        </w:rPr>
      </w:pPr>
      <w:r w:rsidRPr="00B63942">
        <w:rPr>
          <w:rStyle w:val="nfase"/>
          <w:i w:val="0"/>
          <w:color w:val="000000" w:themeColor="text1"/>
        </w:rPr>
        <w:t>Quando permitida a participação de consórcio de empresas, a habilitação técnica, quando exigida, será feita por meio do somatório dos quantitativos de cada consorciado e, para efeito de habilitação econômico-financeira, quando exigida, será observado o somatório dos valores de cada consorciado.</w:t>
      </w:r>
    </w:p>
    <w:p w14:paraId="45759968" w14:textId="6C11F33B" w:rsidR="003C7A23" w:rsidRPr="00B63942" w:rsidRDefault="003C7A23" w:rsidP="00B63942">
      <w:pPr>
        <w:pStyle w:val="Nivel3"/>
        <w:spacing w:before="0" w:after="0" w:line="360" w:lineRule="auto"/>
        <w:ind w:left="0" w:firstLine="709"/>
        <w:rPr>
          <w:rStyle w:val="nfase"/>
          <w:i w:val="0"/>
          <w:color w:val="000000" w:themeColor="text1"/>
        </w:rPr>
      </w:pPr>
      <w:r w:rsidRPr="00B63942">
        <w:rPr>
          <w:rStyle w:val="nfase"/>
          <w:i w:val="0"/>
          <w:color w:val="000000" w:themeColor="text1"/>
        </w:rPr>
        <w:t xml:space="preserve">Se o consórcio não for formado integralmente por microempresas ou empresas de pequeno porte e o termo de referência exigir requisitos de habilitação econômico-financeira, haverá um acréscimo de </w:t>
      </w:r>
      <w:r w:rsidR="005327BA" w:rsidRPr="00B63942">
        <w:rPr>
          <w:color w:val="000000" w:themeColor="text1"/>
        </w:rPr>
        <w:fldChar w:fldCharType="begin">
          <w:ffData>
            <w:name w:val="Texto74"/>
            <w:enabled/>
            <w:calcOnExit w:val="0"/>
            <w:textInput/>
          </w:ffData>
        </w:fldChar>
      </w:r>
      <w:r w:rsidR="005327BA" w:rsidRPr="00B63942">
        <w:rPr>
          <w:color w:val="000000" w:themeColor="text1"/>
        </w:rPr>
        <w:instrText xml:space="preserve"> FORMTEXT </w:instrText>
      </w:r>
      <w:r w:rsidR="005327BA" w:rsidRPr="00B63942">
        <w:rPr>
          <w:color w:val="000000" w:themeColor="text1"/>
        </w:rPr>
      </w:r>
      <w:r w:rsidR="005327BA" w:rsidRPr="00B63942">
        <w:rPr>
          <w:color w:val="000000" w:themeColor="text1"/>
        </w:rPr>
        <w:fldChar w:fldCharType="separate"/>
      </w:r>
      <w:r w:rsidR="0020564B">
        <w:rPr>
          <w:color w:val="000000" w:themeColor="text1"/>
        </w:rPr>
        <w:t>10</w:t>
      </w:r>
      <w:r w:rsidR="005327BA" w:rsidRPr="00B63942">
        <w:rPr>
          <w:color w:val="000000" w:themeColor="text1"/>
        </w:rPr>
        <w:fldChar w:fldCharType="end"/>
      </w:r>
      <w:r w:rsidRPr="00B63942">
        <w:rPr>
          <w:rStyle w:val="nfase"/>
          <w:i w:val="0"/>
          <w:color w:val="000000" w:themeColor="text1"/>
        </w:rPr>
        <w:t>%</w:t>
      </w:r>
      <w:r w:rsidR="00E212BD" w:rsidRPr="00B63942">
        <w:rPr>
          <w:rStyle w:val="nfase"/>
          <w:i w:val="0"/>
          <w:color w:val="000000" w:themeColor="text1"/>
        </w:rPr>
        <w:t xml:space="preserve"> (</w:t>
      </w:r>
      <w:r w:rsidR="00E212BD" w:rsidRPr="00B63942">
        <w:rPr>
          <w:color w:val="000000" w:themeColor="text1"/>
        </w:rPr>
        <w:fldChar w:fldCharType="begin">
          <w:ffData>
            <w:name w:val="Texto74"/>
            <w:enabled/>
            <w:calcOnExit w:val="0"/>
            <w:textInput/>
          </w:ffData>
        </w:fldChar>
      </w:r>
      <w:r w:rsidR="00E212BD" w:rsidRPr="00B63942">
        <w:rPr>
          <w:color w:val="000000" w:themeColor="text1"/>
        </w:rPr>
        <w:instrText xml:space="preserve"> FORMTEXT </w:instrText>
      </w:r>
      <w:r w:rsidR="00E212BD" w:rsidRPr="00B63942">
        <w:rPr>
          <w:color w:val="000000" w:themeColor="text1"/>
        </w:rPr>
      </w:r>
      <w:r w:rsidR="00E212BD" w:rsidRPr="00B63942">
        <w:rPr>
          <w:color w:val="000000" w:themeColor="text1"/>
        </w:rPr>
        <w:fldChar w:fldCharType="separate"/>
      </w:r>
      <w:r w:rsidR="0020564B">
        <w:rPr>
          <w:color w:val="000000" w:themeColor="text1"/>
        </w:rPr>
        <w:t>dez por cento</w:t>
      </w:r>
      <w:r w:rsidR="00E212BD" w:rsidRPr="00B63942">
        <w:rPr>
          <w:color w:val="000000" w:themeColor="text1"/>
        </w:rPr>
        <w:fldChar w:fldCharType="end"/>
      </w:r>
      <w:r w:rsidR="00E212BD" w:rsidRPr="00B63942">
        <w:rPr>
          <w:color w:val="000000" w:themeColor="text1"/>
        </w:rPr>
        <w:t>)</w:t>
      </w:r>
      <w:r w:rsidRPr="00B63942">
        <w:rPr>
          <w:rStyle w:val="nfase"/>
          <w:i w:val="0"/>
          <w:color w:val="000000" w:themeColor="text1"/>
        </w:rPr>
        <w:t xml:space="preserve"> para o consórcio em relação ao valor exigido para os licitantes individuais.</w:t>
      </w:r>
    </w:p>
    <w:p w14:paraId="4B8AFE07" w14:textId="1C1A2EAE" w:rsidR="003C7A23" w:rsidRPr="00B63942" w:rsidRDefault="003C7A23" w:rsidP="00B63942">
      <w:pPr>
        <w:pStyle w:val="Nivel2"/>
        <w:spacing w:before="0" w:after="0" w:line="360" w:lineRule="auto"/>
        <w:ind w:left="0" w:firstLine="567"/>
        <w:rPr>
          <w:rStyle w:val="nfase"/>
          <w:i w:val="0"/>
          <w:color w:val="000000" w:themeColor="text1"/>
        </w:rPr>
      </w:pPr>
      <w:r w:rsidRPr="00B63942">
        <w:rPr>
          <w:rStyle w:val="nfase"/>
          <w:i w:val="0"/>
          <w:color w:val="000000" w:themeColor="text1"/>
        </w:rPr>
        <w:t>Os documentos exigidos para fins de habilitação poderão ser apresentados em original, por cópia ou por</w:t>
      </w:r>
      <w:r w:rsidR="00E212BD" w:rsidRPr="00B63942">
        <w:rPr>
          <w:rStyle w:val="nfase"/>
          <w:i w:val="0"/>
          <w:color w:val="000000" w:themeColor="text1"/>
        </w:rPr>
        <w:t xml:space="preserve"> formato digital, via sistema</w:t>
      </w:r>
      <w:r w:rsidRPr="00B63942">
        <w:rPr>
          <w:rStyle w:val="nfase"/>
          <w:i w:val="0"/>
          <w:color w:val="000000" w:themeColor="text1"/>
        </w:rPr>
        <w:t>.</w:t>
      </w:r>
    </w:p>
    <w:p w14:paraId="2E4024D1" w14:textId="77777777" w:rsidR="003C7A23" w:rsidRPr="00B63942" w:rsidRDefault="003C7A23" w:rsidP="00B63942">
      <w:pPr>
        <w:pStyle w:val="Nivel2"/>
        <w:spacing w:before="0" w:after="0" w:line="360" w:lineRule="auto"/>
        <w:ind w:left="0" w:firstLine="567"/>
        <w:rPr>
          <w:rStyle w:val="nfase"/>
          <w:i w:val="0"/>
          <w:color w:val="000000" w:themeColor="text1"/>
        </w:rPr>
      </w:pPr>
      <w:r w:rsidRPr="00B63942">
        <w:rPr>
          <w:rStyle w:val="nfase"/>
          <w:i w:val="0"/>
          <w:color w:val="000000" w:themeColor="text1"/>
        </w:rPr>
        <w:lastRenderedPageBreak/>
        <w:t>Os documentos exigidos para fins de habilitação poderão ser substituídos por registro cadastral emitido por órgão ou entidade pública, desde que o registro tenha sido feito em obediência ao disposto na Lei nº 14.133/2021.</w:t>
      </w:r>
    </w:p>
    <w:p w14:paraId="6DD12A55" w14:textId="2658E4BB" w:rsidR="003C7A23" w:rsidRPr="00B63942" w:rsidRDefault="003C7A23" w:rsidP="00B63942">
      <w:pPr>
        <w:pStyle w:val="Nivel2"/>
        <w:spacing w:before="0" w:after="0" w:line="360" w:lineRule="auto"/>
        <w:ind w:left="0" w:firstLine="567"/>
        <w:rPr>
          <w:rStyle w:val="nfase"/>
          <w:i w:val="0"/>
          <w:color w:val="000000" w:themeColor="text1"/>
        </w:rPr>
      </w:pPr>
      <w:r w:rsidRPr="00B63942">
        <w:rPr>
          <w:rStyle w:val="nfase"/>
          <w:i w:val="0"/>
          <w:color w:val="000000" w:themeColor="text1"/>
        </w:rPr>
        <w:t>Será verificado se o licitante apresentou declaração de que atende aos requisitos de habilitação, e o declarante responderá pela veracidade das informações prestadas, na forma da lei (</w:t>
      </w:r>
      <w:hyperlink r:id="rId32" w:anchor="art63" w:history="1">
        <w:r w:rsidRPr="00B63942">
          <w:rPr>
            <w:rStyle w:val="nfase"/>
            <w:i w:val="0"/>
            <w:color w:val="000000" w:themeColor="text1"/>
          </w:rPr>
          <w:t>art. 63, I, da Lei nº 14.133/2021</w:t>
        </w:r>
      </w:hyperlink>
      <w:r w:rsidRPr="00B63942">
        <w:rPr>
          <w:rStyle w:val="nfase"/>
          <w:i w:val="0"/>
          <w:color w:val="000000" w:themeColor="text1"/>
        </w:rPr>
        <w:t>).</w:t>
      </w:r>
    </w:p>
    <w:p w14:paraId="3FC50509" w14:textId="77777777" w:rsidR="003C7A23" w:rsidRPr="00B63942" w:rsidRDefault="003C7A23" w:rsidP="00B63942">
      <w:pPr>
        <w:pStyle w:val="Nivel2"/>
        <w:spacing w:before="0" w:after="0" w:line="360" w:lineRule="auto"/>
        <w:ind w:left="0" w:firstLine="567"/>
        <w:rPr>
          <w:rStyle w:val="nfase"/>
          <w:i w:val="0"/>
          <w:color w:val="000000" w:themeColor="text1"/>
        </w:rPr>
      </w:pPr>
      <w:r w:rsidRPr="00B63942">
        <w:rPr>
          <w:rStyle w:val="nfase"/>
          <w:i w:val="0"/>
          <w:color w:val="000000" w:themeColor="text1"/>
        </w:rPr>
        <w:t>Será verificado se o licitante apresentou no sistema, sob pena de inabilitação, a declaração de que cumpre as exigências de reserva de cargos para pessoa com deficiência e para reabilitado da Previdência Social, previstas em lei e em outras normas específicas.</w:t>
      </w:r>
    </w:p>
    <w:p w14:paraId="045F0071" w14:textId="3F5CA6B7" w:rsidR="003C7A23" w:rsidRPr="00B63942" w:rsidRDefault="003C7A23" w:rsidP="00B63942">
      <w:pPr>
        <w:pStyle w:val="Nivel2"/>
        <w:spacing w:before="0" w:after="0" w:line="360" w:lineRule="auto"/>
        <w:ind w:left="0" w:firstLine="567"/>
        <w:rPr>
          <w:rStyle w:val="nfase"/>
          <w:i w:val="0"/>
          <w:color w:val="000000" w:themeColor="text1"/>
        </w:rPr>
      </w:pPr>
      <w:r w:rsidRPr="00B63942">
        <w:rPr>
          <w:rStyle w:val="nfase"/>
          <w:i w:val="0"/>
          <w:color w:val="000000" w:themeColor="text1"/>
        </w:rPr>
        <w:t xml:space="preserve">O licitante deverá apresentar, sob pena de desclassificação, declaração de que suas propostas econômicas compreendem a integralidade dos custos para atendimento dos direitos trabalhistas assegurados na Constituição Federal, nas leis trabalhistas, nas normas </w:t>
      </w:r>
      <w:r w:rsidR="007E3282" w:rsidRPr="00B63942">
        <w:rPr>
          <w:rStyle w:val="nfase"/>
          <w:i w:val="0"/>
          <w:color w:val="000000" w:themeColor="text1"/>
        </w:rPr>
        <w:t>infra legais</w:t>
      </w:r>
      <w:r w:rsidRPr="00B63942">
        <w:rPr>
          <w:rStyle w:val="nfase"/>
          <w:i w:val="0"/>
          <w:color w:val="000000" w:themeColor="text1"/>
        </w:rPr>
        <w:t>, nas convenções coletivas de trabalho e nos termos de ajustamento de conduta vigentes na data de entrega das propostas.</w:t>
      </w:r>
    </w:p>
    <w:p w14:paraId="4BA09E2E" w14:textId="77777777" w:rsidR="003C7A23" w:rsidRPr="00B63942" w:rsidRDefault="003C7A23" w:rsidP="00B63942">
      <w:pPr>
        <w:pStyle w:val="Nivel2"/>
        <w:spacing w:before="0" w:after="0" w:line="360" w:lineRule="auto"/>
        <w:ind w:left="0" w:firstLine="567"/>
        <w:rPr>
          <w:rStyle w:val="nfase"/>
          <w:i w:val="0"/>
          <w:color w:val="000000" w:themeColor="text1"/>
        </w:rPr>
      </w:pPr>
      <w:r w:rsidRPr="00B63942">
        <w:rPr>
          <w:rStyle w:val="nfase"/>
          <w:i w:val="0"/>
          <w:color w:val="000000" w:themeColor="text1"/>
        </w:rPr>
        <w:t>Considerando que na presente contratação a avaliação prévia do local de execução é imprescindível para o conhecimento pleno das condições e peculiaridades do objeto a ser contratado, o licitante deve atestar, sob pena de inabilitação, que conhece o local e as condições de realização do serviço, assegurado a ele o direito de realização de vistoria prévia.</w:t>
      </w:r>
    </w:p>
    <w:p w14:paraId="6BE12E37" w14:textId="4E148529" w:rsidR="003C7A23" w:rsidRPr="00B63942" w:rsidRDefault="003C7A23" w:rsidP="00B63942">
      <w:pPr>
        <w:pStyle w:val="Nivel3"/>
        <w:spacing w:before="0" w:after="0" w:line="360" w:lineRule="auto"/>
        <w:ind w:left="0" w:firstLine="709"/>
        <w:rPr>
          <w:rStyle w:val="nfase"/>
          <w:i w:val="0"/>
          <w:color w:val="000000" w:themeColor="text1"/>
        </w:rPr>
      </w:pPr>
      <w:r w:rsidRPr="00B63942">
        <w:rPr>
          <w:rStyle w:val="nfase"/>
          <w:i w:val="0"/>
          <w:color w:val="000000" w:themeColor="text1"/>
        </w:rPr>
        <w:t xml:space="preserve">O licitante que optar por realizar vistoria prévia terá disponibilizado pela Administração data e horário exclusivos, a ser agendado </w:t>
      </w:r>
      <w:r w:rsidR="005327BA" w:rsidRPr="00B63942">
        <w:rPr>
          <w:rStyle w:val="nfase"/>
          <w:i w:val="0"/>
          <w:color w:val="000000" w:themeColor="text1"/>
        </w:rPr>
        <w:t xml:space="preserve">pelo telefone (042) </w:t>
      </w:r>
      <w:r w:rsidR="007F6F12" w:rsidRPr="00B63942">
        <w:rPr>
          <w:rStyle w:val="nfase"/>
          <w:i w:val="0"/>
          <w:color w:val="000000" w:themeColor="text1"/>
        </w:rPr>
        <w:t>3050</w:t>
      </w:r>
      <w:r w:rsidR="00BD2A85" w:rsidRPr="00B63942">
        <w:rPr>
          <w:rStyle w:val="nfase"/>
          <w:i w:val="0"/>
          <w:color w:val="000000" w:themeColor="text1"/>
        </w:rPr>
        <w:t>-1102</w:t>
      </w:r>
      <w:r w:rsidRPr="00B63942">
        <w:rPr>
          <w:rStyle w:val="nfase"/>
          <w:i w:val="0"/>
          <w:color w:val="000000" w:themeColor="text1"/>
        </w:rPr>
        <w:t>, de modo que seu agendamento não coincida com o agendamento de outros licitantes.</w:t>
      </w:r>
    </w:p>
    <w:p w14:paraId="38B6D636" w14:textId="77777777" w:rsidR="003C7A23" w:rsidRPr="00B63942" w:rsidRDefault="003C7A23" w:rsidP="00B63942">
      <w:pPr>
        <w:pStyle w:val="Nivel3"/>
        <w:spacing w:before="0" w:after="0" w:line="360" w:lineRule="auto"/>
        <w:ind w:left="0" w:firstLine="709"/>
        <w:rPr>
          <w:rStyle w:val="nfase"/>
          <w:i w:val="0"/>
          <w:color w:val="000000" w:themeColor="text1"/>
        </w:rPr>
      </w:pPr>
      <w:r w:rsidRPr="00B63942">
        <w:rPr>
          <w:rStyle w:val="nfase"/>
          <w:i w:val="0"/>
          <w:color w:val="000000" w:themeColor="text1"/>
        </w:rPr>
        <w:t>Caso o licitante opte por não realizar vistoria, poderá substituir a declaração exigida no presente item por declaração formal assinada pelo seu responsável técnico acerca do conhecimento pleno das condições e peculiaridades da contratação.</w:t>
      </w:r>
    </w:p>
    <w:p w14:paraId="7CAB27D5" w14:textId="35C434B7" w:rsidR="003C7A23" w:rsidRPr="00B63942" w:rsidRDefault="003C7A23" w:rsidP="00B63942">
      <w:pPr>
        <w:pStyle w:val="Nivel2"/>
        <w:spacing w:before="0" w:after="0" w:line="360" w:lineRule="auto"/>
        <w:ind w:left="0" w:firstLine="567"/>
        <w:rPr>
          <w:rStyle w:val="nfase"/>
          <w:i w:val="0"/>
          <w:color w:val="000000" w:themeColor="text1"/>
        </w:rPr>
      </w:pPr>
      <w:r w:rsidRPr="00B63942">
        <w:rPr>
          <w:rStyle w:val="nfase"/>
          <w:i w:val="0"/>
          <w:color w:val="000000" w:themeColor="text1"/>
        </w:rPr>
        <w:t>A habilitação será verificada por meio do</w:t>
      </w:r>
      <w:r w:rsidR="005624BD" w:rsidRPr="00B63942">
        <w:rPr>
          <w:rStyle w:val="nfase"/>
          <w:i w:val="0"/>
          <w:color w:val="000000" w:themeColor="text1"/>
        </w:rPr>
        <w:t xml:space="preserve"> exigido nos </w:t>
      </w:r>
      <w:hyperlink r:id="rId33" w:anchor="art62" w:history="1">
        <w:r w:rsidR="005624BD" w:rsidRPr="00B63942">
          <w:rPr>
            <w:rStyle w:val="nfase"/>
            <w:i w:val="0"/>
            <w:color w:val="000000" w:themeColor="text1"/>
          </w:rPr>
          <w:t>arts. 62 a 70 da Lei nº 14.133, de 2021</w:t>
        </w:r>
      </w:hyperlink>
      <w:r w:rsidRPr="00B63942">
        <w:rPr>
          <w:rStyle w:val="nfase"/>
          <w:i w:val="0"/>
          <w:color w:val="000000" w:themeColor="text1"/>
        </w:rPr>
        <w:t>, no</w:t>
      </w:r>
      <w:r w:rsidR="001F1B32" w:rsidRPr="00B63942">
        <w:rPr>
          <w:rStyle w:val="nfase"/>
          <w:i w:val="0"/>
          <w:color w:val="000000" w:themeColor="text1"/>
        </w:rPr>
        <w:t>s documentos por ele abrangidos</w:t>
      </w:r>
      <w:r w:rsidR="0065353D" w:rsidRPr="00B63942">
        <w:rPr>
          <w:rStyle w:val="nfase"/>
          <w:i w:val="0"/>
          <w:color w:val="000000" w:themeColor="text1"/>
        </w:rPr>
        <w:t>.</w:t>
      </w:r>
    </w:p>
    <w:p w14:paraId="4D240E30" w14:textId="52006030" w:rsidR="003C7A23" w:rsidRPr="00B63942" w:rsidRDefault="003C7A23" w:rsidP="00B63942">
      <w:pPr>
        <w:pStyle w:val="Nivel3"/>
        <w:spacing w:before="0" w:after="0" w:line="360" w:lineRule="auto"/>
        <w:ind w:left="0" w:firstLine="709"/>
        <w:rPr>
          <w:rStyle w:val="nfase"/>
          <w:i w:val="0"/>
          <w:color w:val="000000" w:themeColor="text1"/>
        </w:rPr>
      </w:pPr>
      <w:r w:rsidRPr="00B63942">
        <w:rPr>
          <w:rStyle w:val="nfase"/>
          <w:i w:val="0"/>
          <w:color w:val="000000" w:themeColor="text1"/>
        </w:rPr>
        <w:t>Somente haverá a necessidade de comprovação do preenchimento de requisitos mediante apresentação dos documentos originais não-digitais quando houver dúvida em relação à integridade do documento digital ou quando a lei expressamente o exigir.</w:t>
      </w:r>
    </w:p>
    <w:p w14:paraId="7B41325B" w14:textId="7376FCCF" w:rsidR="003C7A23" w:rsidRPr="00B63942" w:rsidRDefault="003C7A23" w:rsidP="00B63942">
      <w:pPr>
        <w:pStyle w:val="Nivel2"/>
        <w:spacing w:before="0" w:after="0" w:line="360" w:lineRule="auto"/>
        <w:ind w:left="0" w:firstLine="567"/>
        <w:rPr>
          <w:rStyle w:val="nfase"/>
          <w:i w:val="0"/>
          <w:color w:val="000000" w:themeColor="text1"/>
        </w:rPr>
      </w:pPr>
      <w:r w:rsidRPr="00B63942">
        <w:rPr>
          <w:rStyle w:val="nfase"/>
          <w:i w:val="0"/>
          <w:color w:val="000000" w:themeColor="text1"/>
        </w:rPr>
        <w:t>É de responsabilidade do licitante conferir a exatidão dos seus d</w:t>
      </w:r>
      <w:r w:rsidR="005624BD" w:rsidRPr="00B63942">
        <w:rPr>
          <w:rStyle w:val="nfase"/>
          <w:i w:val="0"/>
          <w:color w:val="000000" w:themeColor="text1"/>
        </w:rPr>
        <w:t>ocumentos</w:t>
      </w:r>
      <w:r w:rsidRPr="00B63942">
        <w:rPr>
          <w:rStyle w:val="nfase"/>
          <w:i w:val="0"/>
          <w:color w:val="000000" w:themeColor="text1"/>
        </w:rPr>
        <w:t xml:space="preserve"> e mantê-los atualizados junto aos órgãos responsáveis pela informação, devendo proceder, imediatamente, à correção ou à alteração dos registros tão logo identifique incorreção ou aqueles se tornem desatualizados.</w:t>
      </w:r>
    </w:p>
    <w:p w14:paraId="0F35D4FB" w14:textId="2092070C" w:rsidR="003C7A23" w:rsidRPr="00B63942" w:rsidRDefault="003C7A23" w:rsidP="00B63942">
      <w:pPr>
        <w:pStyle w:val="Nivel3"/>
        <w:spacing w:before="0" w:after="0" w:line="360" w:lineRule="auto"/>
        <w:ind w:left="0" w:firstLine="709"/>
        <w:rPr>
          <w:rStyle w:val="nfase"/>
          <w:i w:val="0"/>
          <w:color w:val="000000" w:themeColor="text1"/>
        </w:rPr>
      </w:pPr>
      <w:r w:rsidRPr="00B63942">
        <w:rPr>
          <w:rStyle w:val="nfase"/>
          <w:i w:val="0"/>
          <w:color w:val="000000" w:themeColor="text1"/>
        </w:rPr>
        <w:t>A não observância do disposto no item anterior poderá ensejar desclassificação no momento da habilitação.</w:t>
      </w:r>
    </w:p>
    <w:p w14:paraId="1F3867D8" w14:textId="77777777" w:rsidR="003C7A23" w:rsidRPr="00B63942" w:rsidRDefault="003C7A23" w:rsidP="00B63942">
      <w:pPr>
        <w:pStyle w:val="Nivel2"/>
        <w:spacing w:before="0" w:after="0" w:line="360" w:lineRule="auto"/>
        <w:ind w:left="0" w:firstLine="567"/>
        <w:rPr>
          <w:rStyle w:val="nfase"/>
          <w:i w:val="0"/>
          <w:color w:val="000000" w:themeColor="text1"/>
        </w:rPr>
      </w:pPr>
      <w:r w:rsidRPr="00B63942">
        <w:rPr>
          <w:rStyle w:val="nfase"/>
          <w:i w:val="0"/>
          <w:color w:val="000000" w:themeColor="text1"/>
        </w:rPr>
        <w:t>A verificação pelo pregoeiro, em sítios eletrônicos oficiais de órgãos e entidades emissores de certidões constitui meio legal de prova, para fins de habilitação.</w:t>
      </w:r>
    </w:p>
    <w:p w14:paraId="51F487F5" w14:textId="3C95766E" w:rsidR="003C7A23" w:rsidRPr="00B63942" w:rsidRDefault="003C7A23" w:rsidP="00B63942">
      <w:pPr>
        <w:pStyle w:val="Nivel3"/>
        <w:spacing w:before="0" w:after="0" w:line="360" w:lineRule="auto"/>
        <w:ind w:left="0" w:firstLine="709"/>
        <w:rPr>
          <w:rStyle w:val="nfase"/>
          <w:i w:val="0"/>
          <w:color w:val="000000" w:themeColor="text1"/>
        </w:rPr>
      </w:pPr>
      <w:bookmarkStart w:id="46" w:name="_Ref114663151"/>
      <w:r w:rsidRPr="00B63942">
        <w:rPr>
          <w:rStyle w:val="nfase"/>
          <w:i w:val="0"/>
          <w:color w:val="000000" w:themeColor="text1"/>
        </w:rPr>
        <w:t>Os documentos exigidos para habilitação serão enviados por meio do sistema, em formato digital, no prazo de NO MÍNIMO, DUAS HORAS, prorrogável por igual período, contado da solicitação do pregoeiro.</w:t>
      </w:r>
      <w:bookmarkEnd w:id="46"/>
    </w:p>
    <w:p w14:paraId="2D10AE94" w14:textId="30D88885" w:rsidR="003C7A23" w:rsidRPr="00B63942" w:rsidRDefault="003C7A23" w:rsidP="00B63942">
      <w:pPr>
        <w:pStyle w:val="Nivel3"/>
        <w:spacing w:before="0" w:after="0" w:line="360" w:lineRule="auto"/>
        <w:ind w:left="0" w:firstLine="709"/>
        <w:rPr>
          <w:rStyle w:val="nfase"/>
          <w:i w:val="0"/>
          <w:color w:val="000000" w:themeColor="text1"/>
        </w:rPr>
      </w:pPr>
      <w:r w:rsidRPr="00B63942">
        <w:rPr>
          <w:rStyle w:val="nfase"/>
          <w:i w:val="0"/>
          <w:color w:val="000000" w:themeColor="text1"/>
        </w:rPr>
        <w:lastRenderedPageBreak/>
        <w:t>Na hipótese de a fase de habilitação anteceder a fase de apresentação de propostas e lances, os licitantes encaminharão, por meio do sistema, simultaneamente os documentos de habilitação e a proposta com o preço ou o percentual de desconto</w:t>
      </w:r>
      <w:r w:rsidR="00D941EC" w:rsidRPr="00B63942">
        <w:rPr>
          <w:rStyle w:val="nfase"/>
          <w:i w:val="0"/>
          <w:color w:val="000000" w:themeColor="text1"/>
        </w:rPr>
        <w:t>.</w:t>
      </w:r>
    </w:p>
    <w:p w14:paraId="74061ECE" w14:textId="177B55E5" w:rsidR="003C7A23" w:rsidRPr="00B63942" w:rsidRDefault="003C7A23" w:rsidP="00B63942">
      <w:pPr>
        <w:pStyle w:val="Nivel2"/>
        <w:spacing w:before="0" w:after="0" w:line="360" w:lineRule="auto"/>
        <w:ind w:left="0" w:firstLine="567"/>
        <w:rPr>
          <w:rStyle w:val="nfase"/>
          <w:i w:val="0"/>
          <w:color w:val="000000" w:themeColor="text1"/>
        </w:rPr>
      </w:pPr>
      <w:r w:rsidRPr="00B63942">
        <w:rPr>
          <w:rStyle w:val="nfase"/>
          <w:i w:val="0"/>
          <w:color w:val="000000" w:themeColor="text1"/>
        </w:rPr>
        <w:t xml:space="preserve">A verificação dos documentos </w:t>
      </w:r>
      <w:r w:rsidR="005624BD" w:rsidRPr="00B63942">
        <w:rPr>
          <w:rStyle w:val="nfase"/>
          <w:i w:val="0"/>
          <w:color w:val="000000" w:themeColor="text1"/>
        </w:rPr>
        <w:t xml:space="preserve">de habilitação </w:t>
      </w:r>
      <w:r w:rsidRPr="00B63942">
        <w:rPr>
          <w:rStyle w:val="nfase"/>
          <w:i w:val="0"/>
          <w:color w:val="000000" w:themeColor="text1"/>
        </w:rPr>
        <w:t>somente será feita em relação ao licita</w:t>
      </w:r>
      <w:r w:rsidR="001F1B32" w:rsidRPr="00B63942">
        <w:rPr>
          <w:rStyle w:val="nfase"/>
          <w:i w:val="0"/>
          <w:color w:val="000000" w:themeColor="text1"/>
        </w:rPr>
        <w:t>nte vencedor</w:t>
      </w:r>
      <w:r w:rsidR="0065353D" w:rsidRPr="00B63942">
        <w:rPr>
          <w:rStyle w:val="nfase"/>
          <w:i w:val="0"/>
          <w:color w:val="000000" w:themeColor="text1"/>
        </w:rPr>
        <w:t>.</w:t>
      </w:r>
    </w:p>
    <w:p w14:paraId="29D8CA23" w14:textId="77777777" w:rsidR="003C7A23" w:rsidRPr="00B63942" w:rsidRDefault="003C7A23" w:rsidP="00B63942">
      <w:pPr>
        <w:pStyle w:val="Nivel3"/>
        <w:spacing w:before="0" w:after="0" w:line="360" w:lineRule="auto"/>
        <w:ind w:left="0" w:firstLine="709"/>
        <w:rPr>
          <w:rStyle w:val="nfase"/>
          <w:i w:val="0"/>
          <w:color w:val="000000" w:themeColor="text1"/>
        </w:rPr>
      </w:pPr>
      <w:r w:rsidRPr="00B63942">
        <w:rPr>
          <w:rStyle w:val="nfase"/>
          <w:i w:val="0"/>
          <w:color w:val="000000" w:themeColor="text1"/>
        </w:rPr>
        <w:t>Os documentos relativos à regularidade fiscal que constem do Termo de Referência somente serão exigidos, em qualquer caso, em momento posterior ao julgamento das propostas, e apenas do licitante mais bem classificado.</w:t>
      </w:r>
    </w:p>
    <w:p w14:paraId="7CCF5995" w14:textId="77777777" w:rsidR="003C7A23" w:rsidRPr="00B63942" w:rsidRDefault="003C7A23" w:rsidP="00B63942">
      <w:pPr>
        <w:pStyle w:val="Nivel3"/>
        <w:spacing w:before="0" w:after="0" w:line="360" w:lineRule="auto"/>
        <w:ind w:left="0" w:firstLine="709"/>
        <w:rPr>
          <w:rStyle w:val="nfase"/>
          <w:i w:val="0"/>
          <w:color w:val="000000" w:themeColor="text1"/>
        </w:rPr>
      </w:pPr>
      <w:r w:rsidRPr="00B63942">
        <w:rPr>
          <w:rStyle w:val="nfase"/>
          <w:i w:val="0"/>
          <w:color w:val="000000" w:themeColor="text1"/>
        </w:rPr>
        <w:t>Respeitada a exceção do subitem anterior, relativa à regularidade fiscal, quando a fase de habilitação anteceder as fases de apresentação de propostas e lances e de julgamento, a verificação ou exigência do presente subitem ocorrerá em relação a todos os licitantes.</w:t>
      </w:r>
    </w:p>
    <w:p w14:paraId="39ACA429" w14:textId="7DFA1F85" w:rsidR="003C7A23" w:rsidRPr="00B63942" w:rsidRDefault="003C7A23" w:rsidP="00B63942">
      <w:pPr>
        <w:pStyle w:val="Nivel2"/>
        <w:spacing w:before="0" w:after="0" w:line="360" w:lineRule="auto"/>
        <w:ind w:left="0" w:firstLine="567"/>
        <w:rPr>
          <w:rStyle w:val="nfase"/>
          <w:i w:val="0"/>
          <w:color w:val="000000" w:themeColor="text1"/>
        </w:rPr>
      </w:pPr>
      <w:r w:rsidRPr="00B63942">
        <w:rPr>
          <w:rStyle w:val="nfase"/>
          <w:i w:val="0"/>
          <w:color w:val="000000" w:themeColor="text1"/>
        </w:rPr>
        <w:t>Após a entrega dos documentos para habilitação, não será permitida a substituição ou a apresentação de novos documentos, salvo em sede de diligência, para (</w:t>
      </w:r>
      <w:hyperlink r:id="rId34" w:anchor="art64" w:history="1">
        <w:r w:rsidRPr="00B63942">
          <w:rPr>
            <w:rStyle w:val="nfase"/>
            <w:i w:val="0"/>
            <w:color w:val="000000" w:themeColor="text1"/>
          </w:rPr>
          <w:t>Lei 14.133/21, art. 64</w:t>
        </w:r>
      </w:hyperlink>
      <w:r w:rsidRPr="00B63942">
        <w:rPr>
          <w:rStyle w:val="nfase"/>
          <w:i w:val="0"/>
          <w:color w:val="000000" w:themeColor="text1"/>
        </w:rPr>
        <w:t>):</w:t>
      </w:r>
    </w:p>
    <w:p w14:paraId="2F229CA0" w14:textId="49A21E0C" w:rsidR="003C7A23" w:rsidRPr="00B63942" w:rsidRDefault="00C83DD3" w:rsidP="00B63942">
      <w:pPr>
        <w:pStyle w:val="Nivel3"/>
        <w:spacing w:before="0" w:after="0" w:line="360" w:lineRule="auto"/>
        <w:ind w:left="0" w:firstLine="709"/>
        <w:rPr>
          <w:rStyle w:val="nfase"/>
          <w:i w:val="0"/>
          <w:color w:val="000000" w:themeColor="text1"/>
        </w:rPr>
      </w:pPr>
      <w:r w:rsidRPr="00B63942">
        <w:rPr>
          <w:rStyle w:val="nfase"/>
          <w:i w:val="0"/>
          <w:color w:val="000000" w:themeColor="text1"/>
        </w:rPr>
        <w:t>C</w:t>
      </w:r>
      <w:r w:rsidR="003C7A23" w:rsidRPr="00B63942">
        <w:rPr>
          <w:rStyle w:val="nfase"/>
          <w:i w:val="0"/>
          <w:color w:val="000000" w:themeColor="text1"/>
        </w:rPr>
        <w:t>omplementação de informações acerca dos documentos já apresentados pelos licitantes e desde que necessária para apurar fatos existentes à época da abertura do certame; e</w:t>
      </w:r>
    </w:p>
    <w:p w14:paraId="60E1280D" w14:textId="7F466903" w:rsidR="003C7A23" w:rsidRPr="00B63942" w:rsidRDefault="00C83DD3" w:rsidP="00B63942">
      <w:pPr>
        <w:pStyle w:val="Nivel3"/>
        <w:spacing w:before="0" w:after="0" w:line="360" w:lineRule="auto"/>
        <w:ind w:left="0" w:firstLine="709"/>
        <w:rPr>
          <w:rStyle w:val="nfase"/>
          <w:i w:val="0"/>
          <w:color w:val="000000" w:themeColor="text1"/>
        </w:rPr>
      </w:pPr>
      <w:r w:rsidRPr="00B63942">
        <w:rPr>
          <w:rStyle w:val="nfase"/>
          <w:i w:val="0"/>
          <w:color w:val="000000" w:themeColor="text1"/>
        </w:rPr>
        <w:t>A</w:t>
      </w:r>
      <w:r w:rsidR="003C7A23" w:rsidRPr="00B63942">
        <w:rPr>
          <w:rStyle w:val="nfase"/>
          <w:i w:val="0"/>
          <w:color w:val="000000" w:themeColor="text1"/>
        </w:rPr>
        <w:t>tualização de documentos cuja validade tenha expirado após a data de recebimento das propostas;</w:t>
      </w:r>
    </w:p>
    <w:p w14:paraId="38CA540A" w14:textId="77777777" w:rsidR="003C7A23" w:rsidRPr="00B63942" w:rsidRDefault="003C7A23" w:rsidP="00B63942">
      <w:pPr>
        <w:pStyle w:val="Nivel2"/>
        <w:spacing w:before="0" w:after="0" w:line="360" w:lineRule="auto"/>
        <w:ind w:left="0" w:firstLine="567"/>
        <w:rPr>
          <w:rStyle w:val="nfase"/>
          <w:i w:val="0"/>
          <w:color w:val="000000" w:themeColor="text1"/>
        </w:rPr>
      </w:pPr>
      <w:bookmarkStart w:id="47" w:name="_Ref114670319"/>
      <w:r w:rsidRPr="00B63942">
        <w:rPr>
          <w:rStyle w:val="nfase"/>
          <w:i w:val="0"/>
          <w:color w:val="000000" w:themeColor="text1"/>
        </w:rPr>
        <w:t>Na análise dos documentos de habilitação, a comissão de contratação poderá sanar erros ou falhas, que não alterem a substância dos documentos e sua validade jurídica, mediante decisão fundamentada, registrada em ata e acessível a todos, atribuindo-lhes eﬁcácia para fins de habilitação e classificação.</w:t>
      </w:r>
      <w:bookmarkEnd w:id="47"/>
    </w:p>
    <w:p w14:paraId="4506CAE4" w14:textId="2100E89D" w:rsidR="003C7A23" w:rsidRPr="00B63942" w:rsidRDefault="003C7A23" w:rsidP="00B63942">
      <w:pPr>
        <w:pStyle w:val="Nivel2"/>
        <w:spacing w:before="0" w:after="0" w:line="360" w:lineRule="auto"/>
        <w:ind w:left="0" w:firstLine="567"/>
        <w:rPr>
          <w:rStyle w:val="nfase"/>
          <w:i w:val="0"/>
          <w:color w:val="000000" w:themeColor="text1"/>
        </w:rPr>
      </w:pPr>
      <w:bookmarkStart w:id="48" w:name="_Ref114665528"/>
      <w:r w:rsidRPr="00B63942">
        <w:rPr>
          <w:rStyle w:val="nfase"/>
          <w:i w:val="0"/>
          <w:color w:val="000000" w:themeColor="text1"/>
        </w:rPr>
        <w:t xml:space="preserve">Na hipótese de o licitante não atender às exigências para habilitação, o pregoeiro examinará a proposta subsequente e assim sucessivamente, na ordem de classificação, até a apuração de uma proposta que atenda ao presente edital, observado o prazo disposto no subitem </w:t>
      </w:r>
      <w:r w:rsidRPr="00B63942">
        <w:rPr>
          <w:rStyle w:val="nfase"/>
          <w:i w:val="0"/>
          <w:color w:val="000000" w:themeColor="text1"/>
        </w:rPr>
        <w:fldChar w:fldCharType="begin"/>
      </w:r>
      <w:r w:rsidRPr="00B63942">
        <w:rPr>
          <w:rStyle w:val="nfase"/>
          <w:i w:val="0"/>
          <w:color w:val="000000" w:themeColor="text1"/>
        </w:rPr>
        <w:instrText xml:space="preserve"> REF _Ref114663151 \r \h  \* MERGEFORMAT </w:instrText>
      </w:r>
      <w:r w:rsidRPr="00B63942">
        <w:rPr>
          <w:rStyle w:val="nfase"/>
          <w:i w:val="0"/>
          <w:color w:val="000000" w:themeColor="text1"/>
        </w:rPr>
      </w:r>
      <w:r w:rsidRPr="00B63942">
        <w:rPr>
          <w:rStyle w:val="nfase"/>
          <w:i w:val="0"/>
          <w:color w:val="000000" w:themeColor="text1"/>
        </w:rPr>
        <w:fldChar w:fldCharType="separate"/>
      </w:r>
      <w:r w:rsidR="00330D6B" w:rsidRPr="00B63942">
        <w:rPr>
          <w:rStyle w:val="nfase"/>
          <w:i w:val="0"/>
          <w:color w:val="000000" w:themeColor="text1"/>
        </w:rPr>
        <w:t>8.12.1</w:t>
      </w:r>
      <w:r w:rsidRPr="00B63942">
        <w:rPr>
          <w:rStyle w:val="nfase"/>
          <w:i w:val="0"/>
          <w:color w:val="000000" w:themeColor="text1"/>
        </w:rPr>
        <w:fldChar w:fldCharType="end"/>
      </w:r>
      <w:r w:rsidRPr="00B63942">
        <w:rPr>
          <w:rStyle w:val="nfase"/>
          <w:i w:val="0"/>
          <w:color w:val="000000" w:themeColor="text1"/>
        </w:rPr>
        <w:t>.</w:t>
      </w:r>
      <w:bookmarkEnd w:id="48"/>
    </w:p>
    <w:p w14:paraId="2A8B3B0B" w14:textId="77777777" w:rsidR="00E212BD" w:rsidRPr="00B63942" w:rsidRDefault="003C7A23" w:rsidP="00B63942">
      <w:pPr>
        <w:pStyle w:val="Nivel2"/>
        <w:spacing w:before="0" w:after="0" w:line="360" w:lineRule="auto"/>
        <w:ind w:left="0" w:firstLine="567"/>
        <w:rPr>
          <w:rStyle w:val="nfase"/>
          <w:i w:val="0"/>
          <w:color w:val="000000" w:themeColor="text1"/>
        </w:rPr>
      </w:pPr>
      <w:bookmarkStart w:id="49" w:name="_Ref114665515"/>
      <w:r w:rsidRPr="00B63942">
        <w:rPr>
          <w:rStyle w:val="nfase"/>
          <w:i w:val="0"/>
          <w:color w:val="000000" w:themeColor="text1"/>
        </w:rPr>
        <w:t>Somente serão disponibilizados para acesso público os documentos de habilitação do licitante cuja proposta atenda ao edital de licitação, após concluídos os procedimentos de que trata o subitem anterior</w:t>
      </w:r>
      <w:bookmarkEnd w:id="49"/>
      <w:r w:rsidRPr="00B63942">
        <w:rPr>
          <w:rStyle w:val="nfase"/>
          <w:i w:val="0"/>
          <w:color w:val="000000" w:themeColor="text1"/>
        </w:rPr>
        <w:t>.</w:t>
      </w:r>
    </w:p>
    <w:p w14:paraId="5FCB30FE" w14:textId="377BFC4F" w:rsidR="003C7A23" w:rsidRPr="00B63942" w:rsidRDefault="003C7A23" w:rsidP="00B63942">
      <w:pPr>
        <w:pStyle w:val="Nivel2"/>
        <w:spacing w:before="0" w:after="0" w:line="360" w:lineRule="auto"/>
        <w:ind w:left="0" w:firstLine="567"/>
        <w:rPr>
          <w:rStyle w:val="nfase"/>
          <w:i w:val="0"/>
          <w:color w:val="000000" w:themeColor="text1"/>
        </w:rPr>
      </w:pPr>
      <w:r w:rsidRPr="00B63942">
        <w:rPr>
          <w:rStyle w:val="nfase"/>
          <w:i w:val="0"/>
          <w:color w:val="000000" w:themeColor="text1"/>
        </w:rPr>
        <w:t>A comprovação de regularidade fiscal e trabalhista das microempresas e das empresas de pequeno porte somente será exigida para efeito de contratação, e não como condição para participação na licitação</w:t>
      </w:r>
      <w:r w:rsidR="000C45EF" w:rsidRPr="00B63942">
        <w:rPr>
          <w:rStyle w:val="nfase"/>
          <w:i w:val="0"/>
          <w:color w:val="000000" w:themeColor="text1"/>
        </w:rPr>
        <w:t>;</w:t>
      </w:r>
    </w:p>
    <w:p w14:paraId="7F981CE9" w14:textId="2FF87D6B" w:rsidR="00D941EC" w:rsidRPr="00B63942" w:rsidRDefault="003C7A23" w:rsidP="00B63942">
      <w:pPr>
        <w:pStyle w:val="Nivel2"/>
        <w:spacing w:before="0" w:after="0" w:line="360" w:lineRule="auto"/>
        <w:ind w:left="0" w:firstLine="567"/>
        <w:rPr>
          <w:rStyle w:val="nfase"/>
          <w:i w:val="0"/>
          <w:color w:val="000000" w:themeColor="text1"/>
        </w:rPr>
      </w:pPr>
      <w:r w:rsidRPr="00B63942">
        <w:rPr>
          <w:rStyle w:val="nfase"/>
          <w:i w:val="0"/>
          <w:color w:val="000000" w:themeColor="text1"/>
        </w:rPr>
        <w:t>Quando a fase de habilitação anteceder a de julgamento e já tiver sido encerrada, não caberá exclusão de licitante por motivo relacionado à habilitação, salvo em razão de fatos supervenientes ou só conhecidos após o julgamento.</w:t>
      </w:r>
    </w:p>
    <w:p w14:paraId="3BF9784C" w14:textId="77777777" w:rsidR="00D941EC" w:rsidRPr="00B63942" w:rsidRDefault="00D941EC" w:rsidP="00B63942">
      <w:pPr>
        <w:pStyle w:val="Nivel2"/>
        <w:numPr>
          <w:ilvl w:val="0"/>
          <w:numId w:val="0"/>
        </w:numPr>
        <w:spacing w:before="0" w:after="0" w:line="360" w:lineRule="auto"/>
        <w:rPr>
          <w:iCs/>
          <w:color w:val="000000" w:themeColor="text1"/>
        </w:rPr>
      </w:pPr>
    </w:p>
    <w:p w14:paraId="099A108E" w14:textId="77777777" w:rsidR="00D941EC" w:rsidRPr="00B63942" w:rsidRDefault="00D941EC" w:rsidP="00B63942">
      <w:pPr>
        <w:pStyle w:val="Nivel01"/>
        <w:spacing w:before="0" w:line="360" w:lineRule="auto"/>
        <w:rPr>
          <w:color w:val="000000" w:themeColor="text1"/>
        </w:rPr>
      </w:pPr>
      <w:bookmarkStart w:id="50" w:name="_Toc135469231"/>
      <w:r w:rsidRPr="00B63942">
        <w:rPr>
          <w:color w:val="000000" w:themeColor="text1"/>
        </w:rPr>
        <w:t>DA ATA DE REGISTRO DE PREÇOS</w:t>
      </w:r>
      <w:bookmarkEnd w:id="50"/>
    </w:p>
    <w:p w14:paraId="7679DF70" w14:textId="48AEA423" w:rsidR="00D941EC" w:rsidRPr="00B63942" w:rsidRDefault="00D941EC" w:rsidP="00B63942">
      <w:pPr>
        <w:pStyle w:val="Nivel2"/>
        <w:spacing w:before="0" w:after="0" w:line="360" w:lineRule="auto"/>
        <w:ind w:left="0" w:firstLine="567"/>
        <w:rPr>
          <w:color w:val="000000" w:themeColor="text1"/>
        </w:rPr>
      </w:pPr>
      <w:r w:rsidRPr="00B63942">
        <w:rPr>
          <w:color w:val="000000" w:themeColor="text1"/>
        </w:rPr>
        <w:t xml:space="preserve">Homologado o resultado da licitação, o licitante mais bem classificado terá o prazo de </w:t>
      </w:r>
      <w:r w:rsidR="0062155F" w:rsidRPr="00B63942">
        <w:rPr>
          <w:color w:val="000000" w:themeColor="text1"/>
        </w:rPr>
        <w:fldChar w:fldCharType="begin">
          <w:ffData>
            <w:name w:val="Texto74"/>
            <w:enabled/>
            <w:calcOnExit w:val="0"/>
            <w:textInput/>
          </w:ffData>
        </w:fldChar>
      </w:r>
      <w:r w:rsidR="0062155F" w:rsidRPr="00B63942">
        <w:rPr>
          <w:color w:val="000000" w:themeColor="text1"/>
        </w:rPr>
        <w:instrText xml:space="preserve"> FORMTEXT </w:instrText>
      </w:r>
      <w:r w:rsidR="0062155F" w:rsidRPr="00B63942">
        <w:rPr>
          <w:color w:val="000000" w:themeColor="text1"/>
        </w:rPr>
      </w:r>
      <w:r w:rsidR="0062155F" w:rsidRPr="00B63942">
        <w:rPr>
          <w:color w:val="000000" w:themeColor="text1"/>
        </w:rPr>
        <w:fldChar w:fldCharType="separate"/>
      </w:r>
      <w:r w:rsidR="0020564B">
        <w:rPr>
          <w:color w:val="000000" w:themeColor="text1"/>
        </w:rPr>
        <w:t>10</w:t>
      </w:r>
      <w:r w:rsidR="0062155F" w:rsidRPr="00B63942">
        <w:rPr>
          <w:color w:val="000000" w:themeColor="text1"/>
        </w:rPr>
        <w:fldChar w:fldCharType="end"/>
      </w:r>
      <w:r w:rsidRPr="00B63942">
        <w:rPr>
          <w:color w:val="000000" w:themeColor="text1"/>
        </w:rPr>
        <w:t xml:space="preserve"> (</w:t>
      </w:r>
      <w:r w:rsidR="0062155F" w:rsidRPr="00B63942">
        <w:rPr>
          <w:color w:val="000000" w:themeColor="text1"/>
        </w:rPr>
        <w:fldChar w:fldCharType="begin">
          <w:ffData>
            <w:name w:val="Texto74"/>
            <w:enabled/>
            <w:calcOnExit w:val="0"/>
            <w:textInput/>
          </w:ffData>
        </w:fldChar>
      </w:r>
      <w:r w:rsidR="0062155F" w:rsidRPr="00B63942">
        <w:rPr>
          <w:color w:val="000000" w:themeColor="text1"/>
        </w:rPr>
        <w:instrText xml:space="preserve"> FORMTEXT </w:instrText>
      </w:r>
      <w:r w:rsidR="0062155F" w:rsidRPr="00B63942">
        <w:rPr>
          <w:color w:val="000000" w:themeColor="text1"/>
        </w:rPr>
      </w:r>
      <w:r w:rsidR="0062155F" w:rsidRPr="00B63942">
        <w:rPr>
          <w:color w:val="000000" w:themeColor="text1"/>
        </w:rPr>
        <w:fldChar w:fldCharType="separate"/>
      </w:r>
      <w:r w:rsidR="0020564B">
        <w:rPr>
          <w:color w:val="000000" w:themeColor="text1"/>
        </w:rPr>
        <w:t>dez</w:t>
      </w:r>
      <w:r w:rsidR="0062155F" w:rsidRPr="00B63942">
        <w:rPr>
          <w:color w:val="000000" w:themeColor="text1"/>
        </w:rPr>
        <w:fldChar w:fldCharType="end"/>
      </w:r>
      <w:r w:rsidRPr="00B63942">
        <w:rPr>
          <w:color w:val="000000" w:themeColor="text1"/>
        </w:rPr>
        <w:t xml:space="preserve">) dias, contados a partir da data de sua convocação, para assinar a Ata de Registro de Preços, cujo prazo de validade encontra-se nela fixado, sob pena de decadência do direito à contratação, sem prejuízo das sanções previstas na Lei nº 14.133, de 2021. </w:t>
      </w:r>
    </w:p>
    <w:p w14:paraId="3C7DD34F" w14:textId="77777777" w:rsidR="00D941EC" w:rsidRPr="00B63942" w:rsidRDefault="00D941EC" w:rsidP="00B63942">
      <w:pPr>
        <w:pStyle w:val="Nivel2"/>
        <w:spacing w:before="0" w:after="0" w:line="360" w:lineRule="auto"/>
        <w:ind w:left="0" w:firstLine="567"/>
        <w:rPr>
          <w:color w:val="000000" w:themeColor="text1"/>
        </w:rPr>
      </w:pPr>
      <w:r w:rsidRPr="00B63942">
        <w:rPr>
          <w:color w:val="000000" w:themeColor="text1"/>
        </w:rPr>
        <w:t>O prazo de convocação poderá ser prorrogado uma vez, por igual período, mediante solicitação do licitante mais bem classificado ou do fornecedor convocado, desde que:</w:t>
      </w:r>
    </w:p>
    <w:p w14:paraId="42204ED9" w14:textId="77777777" w:rsidR="00D941EC" w:rsidRPr="00B63942" w:rsidRDefault="00D941EC" w:rsidP="00B63942">
      <w:pPr>
        <w:pStyle w:val="Nivel2"/>
        <w:numPr>
          <w:ilvl w:val="0"/>
          <w:numId w:val="0"/>
        </w:numPr>
        <w:spacing w:before="0" w:after="0" w:line="360" w:lineRule="auto"/>
        <w:ind w:left="567"/>
        <w:rPr>
          <w:iCs/>
          <w:color w:val="000000" w:themeColor="text1"/>
        </w:rPr>
      </w:pPr>
      <w:r w:rsidRPr="00B63942">
        <w:rPr>
          <w:iCs/>
          <w:color w:val="000000" w:themeColor="text1"/>
        </w:rPr>
        <w:lastRenderedPageBreak/>
        <w:t>(a) a solicitação seja devidamente justificada e apresentada dentro do prazo; e</w:t>
      </w:r>
    </w:p>
    <w:p w14:paraId="6C7DA9CE" w14:textId="77777777" w:rsidR="00D941EC" w:rsidRPr="00B63942" w:rsidRDefault="00D941EC" w:rsidP="00B63942">
      <w:pPr>
        <w:pStyle w:val="Nivel2"/>
        <w:numPr>
          <w:ilvl w:val="0"/>
          <w:numId w:val="0"/>
        </w:numPr>
        <w:spacing w:before="0" w:after="0" w:line="360" w:lineRule="auto"/>
        <w:ind w:left="567"/>
        <w:rPr>
          <w:iCs/>
          <w:color w:val="000000" w:themeColor="text1"/>
        </w:rPr>
      </w:pPr>
      <w:r w:rsidRPr="00B63942">
        <w:rPr>
          <w:iCs/>
          <w:color w:val="000000" w:themeColor="text1"/>
        </w:rPr>
        <w:t>(b) a justificativa apresentada seja aceita pela Administração.</w:t>
      </w:r>
    </w:p>
    <w:p w14:paraId="2BE82EE9" w14:textId="77777777" w:rsidR="00D941EC" w:rsidRPr="00B63942" w:rsidRDefault="00D941EC" w:rsidP="00B63942">
      <w:pPr>
        <w:pStyle w:val="Nivel2"/>
        <w:spacing w:before="0" w:after="0" w:line="360" w:lineRule="auto"/>
        <w:ind w:left="0" w:firstLine="567"/>
        <w:rPr>
          <w:color w:val="000000" w:themeColor="text1"/>
        </w:rPr>
      </w:pPr>
      <w:r w:rsidRPr="00B63942">
        <w:rPr>
          <w:color w:val="000000" w:themeColor="text1"/>
        </w:rPr>
        <w:t>A ata de registro de preços será assinada por meio de assinatura digital e disponibilizada no sistema de registro de preços.</w:t>
      </w:r>
    </w:p>
    <w:p w14:paraId="055C69DA" w14:textId="77777777" w:rsidR="00D941EC" w:rsidRPr="00B63942" w:rsidRDefault="00D941EC" w:rsidP="00B63942">
      <w:pPr>
        <w:pStyle w:val="Nivel2"/>
        <w:spacing w:before="0" w:after="0" w:line="360" w:lineRule="auto"/>
        <w:ind w:left="0" w:firstLine="567"/>
        <w:rPr>
          <w:color w:val="000000" w:themeColor="text1"/>
        </w:rPr>
      </w:pPr>
      <w:r w:rsidRPr="00B63942">
        <w:rPr>
          <w:color w:val="000000" w:themeColor="text1"/>
        </w:rPr>
        <w:t>Serão formalizadas tantas Atas de Registro de Preços quantas forem necessárias para o registro de todos os itens constantes no Termo de Referência, com a indicação do licitante vencedor, a descrição do(s) item(ns), as respectivas quantidades, preços registrados e demais condições.</w:t>
      </w:r>
    </w:p>
    <w:p w14:paraId="4555956E" w14:textId="77777777" w:rsidR="00D941EC" w:rsidRPr="00B63942" w:rsidRDefault="00D941EC" w:rsidP="00B63942">
      <w:pPr>
        <w:pStyle w:val="Nivel2"/>
        <w:spacing w:before="0" w:after="0" w:line="360" w:lineRule="auto"/>
        <w:ind w:left="0" w:firstLine="567"/>
        <w:rPr>
          <w:color w:val="000000" w:themeColor="text1"/>
        </w:rPr>
      </w:pPr>
      <w:r w:rsidRPr="00B63942">
        <w:rPr>
          <w:color w:val="000000" w:themeColor="text1"/>
        </w:rPr>
        <w:t>O preço registrado, com a indicação dos fornecedores, será divulgado no PNCP e disponibilizado durante a vigência da ata de registro de preços.</w:t>
      </w:r>
    </w:p>
    <w:p w14:paraId="7F527081" w14:textId="11D90992" w:rsidR="00D941EC" w:rsidRPr="00B63942" w:rsidRDefault="00D941EC" w:rsidP="00B63942">
      <w:pPr>
        <w:pStyle w:val="Nivel2"/>
        <w:spacing w:before="0" w:after="0" w:line="360" w:lineRule="auto"/>
        <w:ind w:left="0" w:firstLine="567"/>
        <w:rPr>
          <w:color w:val="000000" w:themeColor="text1"/>
        </w:rPr>
      </w:pPr>
      <w:r w:rsidRPr="00B63942">
        <w:rPr>
          <w:color w:val="000000" w:themeColor="text1"/>
        </w:rPr>
        <w:t>A existência de preços registrados implicará compromisso de fornecimento nas condições estabelecidas, mas não obrigará a Administração a contratar, facultada a realização de licitação específica para a</w:t>
      </w:r>
      <w:r w:rsidR="001F5E07" w:rsidRPr="00B63942">
        <w:rPr>
          <w:color w:val="000000" w:themeColor="text1"/>
        </w:rPr>
        <w:t xml:space="preserve"> contratação</w:t>
      </w:r>
      <w:r w:rsidRPr="00B63942">
        <w:rPr>
          <w:color w:val="000000" w:themeColor="text1"/>
        </w:rPr>
        <w:t xml:space="preserve"> pretendida, desde que devidamente justificada.</w:t>
      </w:r>
    </w:p>
    <w:p w14:paraId="18B2F303" w14:textId="77777777" w:rsidR="00D941EC" w:rsidRPr="00B63942" w:rsidRDefault="00D941EC" w:rsidP="00B63942">
      <w:pPr>
        <w:pStyle w:val="Nivel2"/>
        <w:spacing w:before="0" w:after="0" w:line="360" w:lineRule="auto"/>
        <w:ind w:left="0" w:firstLine="567"/>
        <w:rPr>
          <w:color w:val="000000" w:themeColor="text1"/>
        </w:rPr>
      </w:pPr>
      <w:r w:rsidRPr="00B63942">
        <w:rPr>
          <w:color w:val="000000" w:themeColor="text1"/>
        </w:rPr>
        <w:t>Na hipótese de o convocado não assinar a ata de registro de preços no prazo e nas condições estabelecidas, fica facultado à Administração convocar os licitantes remanescentes do cadastro de reserva, na ordem de classificação, para fazê-lo em igual prazo e nas condições propostas pelo primeiro classificado.</w:t>
      </w:r>
    </w:p>
    <w:p w14:paraId="27AE943B" w14:textId="77777777" w:rsidR="00D941EC" w:rsidRPr="00B63942" w:rsidRDefault="00D941EC" w:rsidP="00B63942">
      <w:pPr>
        <w:pStyle w:val="Nivel2"/>
        <w:numPr>
          <w:ilvl w:val="0"/>
          <w:numId w:val="0"/>
        </w:numPr>
        <w:spacing w:before="0" w:after="0" w:line="360" w:lineRule="auto"/>
        <w:rPr>
          <w:color w:val="000000" w:themeColor="text1"/>
        </w:rPr>
      </w:pPr>
    </w:p>
    <w:p w14:paraId="24216E2B" w14:textId="77777777" w:rsidR="00D941EC" w:rsidRPr="00B63942" w:rsidRDefault="00D941EC" w:rsidP="00B63942">
      <w:pPr>
        <w:pStyle w:val="Nivel01"/>
        <w:spacing w:before="0" w:line="360" w:lineRule="auto"/>
        <w:rPr>
          <w:color w:val="000000" w:themeColor="text1"/>
        </w:rPr>
      </w:pPr>
      <w:bookmarkStart w:id="51" w:name="_Toc135469232"/>
      <w:r w:rsidRPr="00B63942">
        <w:rPr>
          <w:color w:val="000000" w:themeColor="text1"/>
        </w:rPr>
        <w:t>DA FORMAÇÃO DO CADASTRO DE RESERVA</w:t>
      </w:r>
      <w:bookmarkEnd w:id="51"/>
      <w:r w:rsidRPr="00B63942">
        <w:rPr>
          <w:color w:val="000000" w:themeColor="text1"/>
        </w:rPr>
        <w:t xml:space="preserve"> </w:t>
      </w:r>
    </w:p>
    <w:p w14:paraId="318C2450" w14:textId="7CF05F8B" w:rsidR="00D941EC" w:rsidRPr="00B63942" w:rsidRDefault="00D941EC" w:rsidP="00B63942">
      <w:pPr>
        <w:pStyle w:val="Nivel2"/>
        <w:numPr>
          <w:ilvl w:val="1"/>
          <w:numId w:val="19"/>
        </w:numPr>
        <w:spacing w:before="0" w:after="0" w:line="360" w:lineRule="auto"/>
        <w:ind w:left="0" w:firstLine="567"/>
        <w:rPr>
          <w:color w:val="000000" w:themeColor="text1"/>
        </w:rPr>
      </w:pPr>
      <w:r w:rsidRPr="00B63942">
        <w:rPr>
          <w:color w:val="000000" w:themeColor="text1"/>
        </w:rPr>
        <w:t>Após a homologação da licitação, será incluído na ata, na forma de anexo, o registro:</w:t>
      </w:r>
    </w:p>
    <w:p w14:paraId="6859EFD8" w14:textId="77777777" w:rsidR="00D941EC" w:rsidRPr="00B63942" w:rsidRDefault="00D941EC" w:rsidP="00B63942">
      <w:pPr>
        <w:pStyle w:val="Nivel3"/>
        <w:spacing w:before="0" w:after="0" w:line="360" w:lineRule="auto"/>
        <w:ind w:left="0" w:firstLine="567"/>
        <w:rPr>
          <w:color w:val="000000" w:themeColor="text1"/>
        </w:rPr>
      </w:pPr>
      <w:r w:rsidRPr="00B63942">
        <w:rPr>
          <w:color w:val="000000" w:themeColor="text1"/>
        </w:rPr>
        <w:t xml:space="preserve">dos licitantes </w:t>
      </w:r>
      <w:bookmarkStart w:id="52" w:name="_Hlk132991372"/>
      <w:r w:rsidRPr="00B63942">
        <w:rPr>
          <w:color w:val="000000" w:themeColor="text1"/>
        </w:rPr>
        <w:t xml:space="preserve">que </w:t>
      </w:r>
      <w:bookmarkStart w:id="53" w:name="_Hlk132989696"/>
      <w:r w:rsidRPr="00B63942">
        <w:rPr>
          <w:color w:val="000000" w:themeColor="text1"/>
        </w:rPr>
        <w:t>aceitarem cotar o objeto com preço igual ao do adjudicatári</w:t>
      </w:r>
      <w:bookmarkEnd w:id="52"/>
      <w:r w:rsidRPr="00B63942">
        <w:rPr>
          <w:color w:val="000000" w:themeColor="text1"/>
        </w:rPr>
        <w:t>o</w:t>
      </w:r>
      <w:bookmarkEnd w:id="53"/>
      <w:r w:rsidRPr="00B63942">
        <w:rPr>
          <w:color w:val="000000" w:themeColor="text1"/>
        </w:rPr>
        <w:t xml:space="preserve">, observada a classificação na licitação; e </w:t>
      </w:r>
    </w:p>
    <w:p w14:paraId="5D53290E" w14:textId="77777777" w:rsidR="00D941EC" w:rsidRPr="00B63942" w:rsidRDefault="00D941EC" w:rsidP="00B63942">
      <w:pPr>
        <w:pStyle w:val="Nivel3"/>
        <w:spacing w:before="0" w:after="0" w:line="360" w:lineRule="auto"/>
        <w:ind w:left="0" w:firstLine="567"/>
        <w:rPr>
          <w:rFonts w:eastAsia="MS Mincho"/>
          <w:iCs/>
          <w:color w:val="000000" w:themeColor="text1"/>
        </w:rPr>
      </w:pPr>
      <w:r w:rsidRPr="00B63942">
        <w:rPr>
          <w:color w:val="000000" w:themeColor="text1"/>
        </w:rPr>
        <w:t>dos licitantes que mantiverem sua proposta original</w:t>
      </w:r>
    </w:p>
    <w:p w14:paraId="5A5AD407" w14:textId="6CBF9838" w:rsidR="00D941EC" w:rsidRPr="00B63942" w:rsidRDefault="00D941EC" w:rsidP="00B63942">
      <w:pPr>
        <w:pStyle w:val="Nivel2"/>
        <w:spacing w:before="0" w:after="0" w:line="360" w:lineRule="auto"/>
        <w:ind w:left="0" w:firstLine="567"/>
        <w:rPr>
          <w:rFonts w:eastAsia="MS Mincho"/>
          <w:i/>
          <w:iCs/>
          <w:color w:val="000000" w:themeColor="text1"/>
        </w:rPr>
      </w:pPr>
      <w:r w:rsidRPr="00B63942">
        <w:rPr>
          <w:color w:val="000000" w:themeColor="text1"/>
        </w:rPr>
        <w:t>Será respeitada, nas contratações, a ordem de classificação dos licitantes ou fornecedores registrados na ata.</w:t>
      </w:r>
    </w:p>
    <w:p w14:paraId="6984F77E" w14:textId="77777777" w:rsidR="00D941EC" w:rsidRPr="00B63942" w:rsidRDefault="00D941EC" w:rsidP="00B63942">
      <w:pPr>
        <w:pStyle w:val="Nivel3"/>
        <w:numPr>
          <w:ilvl w:val="2"/>
          <w:numId w:val="20"/>
        </w:numPr>
        <w:spacing w:before="0" w:after="0" w:line="360" w:lineRule="auto"/>
        <w:ind w:left="0" w:firstLine="567"/>
        <w:rPr>
          <w:rFonts w:eastAsia="Times New Roman"/>
          <w:color w:val="000000" w:themeColor="text1"/>
        </w:rPr>
      </w:pPr>
      <w:r w:rsidRPr="00B63942">
        <w:rPr>
          <w:color w:val="000000" w:themeColor="text1"/>
        </w:rPr>
        <w:t>A apresentação de novas propostas na forma deste item não prejudicará o resultado do certame em relação ao licitante mais bem classificado.</w:t>
      </w:r>
    </w:p>
    <w:p w14:paraId="2D178CA5" w14:textId="77777777" w:rsidR="00D941EC" w:rsidRPr="00B63942" w:rsidRDefault="00D941EC" w:rsidP="00B63942">
      <w:pPr>
        <w:pStyle w:val="Nivel3"/>
        <w:numPr>
          <w:ilvl w:val="2"/>
          <w:numId w:val="20"/>
        </w:numPr>
        <w:spacing w:before="0" w:after="0" w:line="360" w:lineRule="auto"/>
        <w:ind w:left="0" w:firstLine="567"/>
        <w:rPr>
          <w:color w:val="000000" w:themeColor="text1"/>
        </w:rPr>
      </w:pPr>
      <w:r w:rsidRPr="00B63942">
        <w:rPr>
          <w:color w:val="000000" w:themeColor="text1"/>
        </w:rPr>
        <w:t>Para fins da ordem de classificação, os licitantes ou fornecedores que aceitarem cotar o objeto com preço igual ao do adjudicatário antecederão aqueles que mantiverem sua proposta original.</w:t>
      </w:r>
    </w:p>
    <w:p w14:paraId="7B7B50AF" w14:textId="0D3F8B2B" w:rsidR="00D941EC" w:rsidRPr="00B63942" w:rsidRDefault="00D941EC" w:rsidP="00B63942">
      <w:pPr>
        <w:pStyle w:val="Nivel2"/>
        <w:spacing w:before="0" w:after="0" w:line="360" w:lineRule="auto"/>
        <w:ind w:left="0" w:firstLine="567"/>
        <w:rPr>
          <w:color w:val="000000" w:themeColor="text1"/>
        </w:rPr>
      </w:pPr>
      <w:r w:rsidRPr="00B63942">
        <w:rPr>
          <w:color w:val="000000" w:themeColor="text1"/>
        </w:rPr>
        <w:t>A habilitação dos licitantes que comporão o cadastro de reserva será efetuada quando houver necessidade de contratação dos licitantes remanescentes, nas seguintes hipóteses:</w:t>
      </w:r>
    </w:p>
    <w:p w14:paraId="44D33300" w14:textId="235A6EE7" w:rsidR="00D941EC" w:rsidRPr="00B63942" w:rsidRDefault="00D941EC" w:rsidP="00B63942">
      <w:pPr>
        <w:pStyle w:val="Nivel3"/>
        <w:spacing w:before="0" w:after="0" w:line="360" w:lineRule="auto"/>
        <w:ind w:left="0" w:firstLine="567"/>
        <w:rPr>
          <w:color w:val="000000" w:themeColor="text1"/>
        </w:rPr>
      </w:pPr>
      <w:r w:rsidRPr="00B63942">
        <w:rPr>
          <w:color w:val="000000" w:themeColor="text1"/>
        </w:rPr>
        <w:t>quando o licitante vencedor não assinar a ata de registro de preços no prazo e nas condições estabelecidos no edital; ou</w:t>
      </w:r>
    </w:p>
    <w:p w14:paraId="7558505A" w14:textId="77777777" w:rsidR="00D941EC" w:rsidRPr="00B63942" w:rsidRDefault="00D941EC" w:rsidP="00B63942">
      <w:pPr>
        <w:pStyle w:val="Nivel3"/>
        <w:spacing w:before="0" w:after="0" w:line="360" w:lineRule="auto"/>
        <w:ind w:left="0" w:firstLine="567"/>
        <w:rPr>
          <w:rFonts w:eastAsia="Times New Roman"/>
          <w:color w:val="000000" w:themeColor="text1"/>
        </w:rPr>
      </w:pPr>
      <w:r w:rsidRPr="00B63942">
        <w:rPr>
          <w:color w:val="000000" w:themeColor="text1"/>
        </w:rPr>
        <w:t>quando houver o cancelamento do registro do fornecedor ou do registro de preços, nas hipóteses previstas nos art. 28 e art. 29 do Decreto nº 11.462/23.</w:t>
      </w:r>
    </w:p>
    <w:p w14:paraId="669D50E2" w14:textId="77777777" w:rsidR="00D941EC" w:rsidRPr="00B63942" w:rsidRDefault="00D941EC" w:rsidP="00B63942">
      <w:pPr>
        <w:pStyle w:val="Nivel2"/>
        <w:spacing w:before="0" w:after="0" w:line="360" w:lineRule="auto"/>
        <w:ind w:left="0" w:firstLine="567"/>
        <w:rPr>
          <w:color w:val="000000" w:themeColor="text1"/>
        </w:rPr>
      </w:pPr>
      <w:r w:rsidRPr="00B63942">
        <w:rPr>
          <w:color w:val="000000" w:themeColor="text1"/>
        </w:rPr>
        <w:t>Na hipótese de nenhum dos licitantes que aceitaram cotar o objeto com preço igual ao do adjudicatário concordar com a contratação nos termos em igual prazo e nas condições propostas pelo primeiro classificado, a Administração, observados o valor estimado e a sua eventual atualização na forma prevista no edital, poderá:</w:t>
      </w:r>
    </w:p>
    <w:p w14:paraId="41137ACA" w14:textId="5F5D4D63" w:rsidR="008B1C5D" w:rsidRPr="00B63942" w:rsidRDefault="00D941EC" w:rsidP="00B63942">
      <w:pPr>
        <w:pStyle w:val="Nivel3"/>
        <w:spacing w:before="0" w:after="0" w:line="360" w:lineRule="auto"/>
        <w:ind w:left="0" w:firstLine="567"/>
        <w:rPr>
          <w:color w:val="000000" w:themeColor="text1"/>
        </w:rPr>
      </w:pPr>
      <w:r w:rsidRPr="00B63942">
        <w:rPr>
          <w:color w:val="000000" w:themeColor="text1"/>
        </w:rPr>
        <w:t>convocar os licitantes que mantiveram sua proposta original para negociação, na ordem de classificação, com vistas à obtenção de preço melhor, mesmo que acima do preço do adjudicatário; ou</w:t>
      </w:r>
    </w:p>
    <w:p w14:paraId="63F89B4E" w14:textId="12A43860" w:rsidR="00946B10" w:rsidRPr="00B63942" w:rsidRDefault="00D941EC" w:rsidP="00B63942">
      <w:pPr>
        <w:pStyle w:val="Nivel3"/>
        <w:spacing w:before="0" w:after="0" w:line="360" w:lineRule="auto"/>
        <w:ind w:left="0" w:firstLine="567"/>
        <w:rPr>
          <w:color w:val="000000" w:themeColor="text1"/>
        </w:rPr>
      </w:pPr>
      <w:r w:rsidRPr="00B63942">
        <w:rPr>
          <w:color w:val="000000" w:themeColor="text1"/>
        </w:rPr>
        <w:lastRenderedPageBreak/>
        <w:t>adjudicar e firmar o contrato nas condições ofertadas pelos licitantes remanescentes, observada a ordem de classificação, quando frustrada a negociação de melhor condição.</w:t>
      </w:r>
    </w:p>
    <w:p w14:paraId="34182FF1" w14:textId="77777777" w:rsidR="00D941EC" w:rsidRPr="00B63942" w:rsidRDefault="00D941EC" w:rsidP="00B63942">
      <w:pPr>
        <w:pStyle w:val="Nivel2"/>
        <w:numPr>
          <w:ilvl w:val="0"/>
          <w:numId w:val="0"/>
        </w:numPr>
        <w:spacing w:before="0" w:after="0" w:line="360" w:lineRule="auto"/>
        <w:rPr>
          <w:rStyle w:val="nfase"/>
          <w:i w:val="0"/>
          <w:color w:val="000000" w:themeColor="text1"/>
        </w:rPr>
      </w:pPr>
    </w:p>
    <w:p w14:paraId="15DA29FA" w14:textId="77777777" w:rsidR="003C7A23" w:rsidRPr="00B63942" w:rsidRDefault="003C7A23" w:rsidP="00B63942">
      <w:pPr>
        <w:pStyle w:val="Nivel01"/>
        <w:spacing w:before="0" w:line="360" w:lineRule="auto"/>
        <w:ind w:left="0" w:firstLine="567"/>
        <w:rPr>
          <w:rStyle w:val="nfase"/>
          <w:i w:val="0"/>
          <w:color w:val="000000" w:themeColor="text1"/>
        </w:rPr>
      </w:pPr>
      <w:bookmarkStart w:id="54" w:name="_Toc122606110"/>
      <w:bookmarkEnd w:id="44"/>
      <w:r w:rsidRPr="00B63942">
        <w:rPr>
          <w:rStyle w:val="nfase"/>
          <w:i w:val="0"/>
          <w:color w:val="000000" w:themeColor="text1"/>
        </w:rPr>
        <w:t>DOS RECURSOS</w:t>
      </w:r>
      <w:bookmarkEnd w:id="54"/>
    </w:p>
    <w:p w14:paraId="6D890939" w14:textId="4F938EFE" w:rsidR="003C7A23" w:rsidRPr="00B63942" w:rsidRDefault="003C7A23" w:rsidP="00B63942">
      <w:pPr>
        <w:pStyle w:val="Nivel2"/>
        <w:spacing w:before="0" w:after="0" w:line="360" w:lineRule="auto"/>
        <w:ind w:left="0" w:firstLine="567"/>
        <w:rPr>
          <w:rStyle w:val="nfase"/>
          <w:i w:val="0"/>
          <w:color w:val="000000" w:themeColor="text1"/>
        </w:rPr>
      </w:pPr>
      <w:r w:rsidRPr="00B63942">
        <w:rPr>
          <w:rStyle w:val="nfase"/>
          <w:i w:val="0"/>
          <w:color w:val="000000" w:themeColor="text1"/>
        </w:rPr>
        <w:t xml:space="preserve">A interposição de recurso referente ao julgamento das propostas, à habilitação ou inabilitação de licitantes, à anulação ou revogação da licitação, observará o disposto no </w:t>
      </w:r>
      <w:hyperlink r:id="rId35" w:anchor="art165" w:history="1">
        <w:r w:rsidRPr="00B63942">
          <w:rPr>
            <w:rStyle w:val="nfase"/>
            <w:i w:val="0"/>
            <w:color w:val="000000" w:themeColor="text1"/>
          </w:rPr>
          <w:t>art. 165 da Lei nº 14.133, de 2021</w:t>
        </w:r>
      </w:hyperlink>
      <w:r w:rsidRPr="00B63942">
        <w:rPr>
          <w:rStyle w:val="nfase"/>
          <w:i w:val="0"/>
          <w:color w:val="000000" w:themeColor="text1"/>
        </w:rPr>
        <w:t>.</w:t>
      </w:r>
    </w:p>
    <w:p w14:paraId="3D33D2C2" w14:textId="77777777" w:rsidR="003C7A23" w:rsidRPr="00B63942" w:rsidRDefault="003C7A23" w:rsidP="00B63942">
      <w:pPr>
        <w:pStyle w:val="Nivel2"/>
        <w:spacing w:before="0" w:after="0" w:line="360" w:lineRule="auto"/>
        <w:ind w:left="0" w:firstLine="567"/>
        <w:rPr>
          <w:rStyle w:val="nfase"/>
          <w:i w:val="0"/>
          <w:color w:val="000000" w:themeColor="text1"/>
        </w:rPr>
      </w:pPr>
      <w:r w:rsidRPr="00B63942">
        <w:rPr>
          <w:rStyle w:val="nfase"/>
          <w:i w:val="0"/>
          <w:color w:val="000000" w:themeColor="text1"/>
        </w:rPr>
        <w:t>O prazo recursal é de 3 (três) dias úteis, contados da data de intimação ou de lavratura da ata.</w:t>
      </w:r>
    </w:p>
    <w:p w14:paraId="08292A7B" w14:textId="77777777" w:rsidR="003C7A23" w:rsidRPr="00B63942" w:rsidRDefault="003C7A23" w:rsidP="00B63942">
      <w:pPr>
        <w:pStyle w:val="Nivel2"/>
        <w:spacing w:before="0" w:after="0" w:line="360" w:lineRule="auto"/>
        <w:ind w:left="0" w:firstLine="567"/>
        <w:rPr>
          <w:rStyle w:val="nfase"/>
          <w:i w:val="0"/>
          <w:color w:val="000000" w:themeColor="text1"/>
        </w:rPr>
      </w:pPr>
      <w:r w:rsidRPr="00B63942">
        <w:rPr>
          <w:rStyle w:val="nfase"/>
          <w:i w:val="0"/>
          <w:color w:val="000000" w:themeColor="text1"/>
        </w:rPr>
        <w:t>Quando o recurso apresentado impugnar o julgamento das propostas ou o ato de habilitação ou inabilitação do licitante:</w:t>
      </w:r>
    </w:p>
    <w:p w14:paraId="2E4F6788" w14:textId="30F0EEF1" w:rsidR="003C7A23" w:rsidRPr="00B63942" w:rsidRDefault="00C83DD3" w:rsidP="00B63942">
      <w:pPr>
        <w:pStyle w:val="Nivel3"/>
        <w:spacing w:before="0" w:after="0" w:line="360" w:lineRule="auto"/>
        <w:ind w:left="0" w:firstLine="567"/>
        <w:rPr>
          <w:rStyle w:val="nfase"/>
          <w:i w:val="0"/>
          <w:color w:val="000000" w:themeColor="text1"/>
        </w:rPr>
      </w:pPr>
      <w:r w:rsidRPr="00B63942">
        <w:rPr>
          <w:rStyle w:val="nfase"/>
          <w:i w:val="0"/>
          <w:color w:val="000000" w:themeColor="text1"/>
        </w:rPr>
        <w:t>A</w:t>
      </w:r>
      <w:r w:rsidR="003C7A23" w:rsidRPr="00B63942">
        <w:rPr>
          <w:rStyle w:val="nfase"/>
          <w:i w:val="0"/>
          <w:color w:val="000000" w:themeColor="text1"/>
        </w:rPr>
        <w:t xml:space="preserve"> intenção de recorrer deverá ser manifestada imediatamente, sob pena de preclusão;</w:t>
      </w:r>
    </w:p>
    <w:p w14:paraId="3743A4BF" w14:textId="1AC77CAC" w:rsidR="003C7A23" w:rsidRPr="00B63942" w:rsidRDefault="00C83DD3" w:rsidP="00B63942">
      <w:pPr>
        <w:pStyle w:val="Nivel3"/>
        <w:spacing w:before="0" w:after="0" w:line="360" w:lineRule="auto"/>
        <w:ind w:left="0" w:firstLine="567"/>
        <w:rPr>
          <w:rStyle w:val="nfase"/>
          <w:i w:val="0"/>
          <w:color w:val="000000" w:themeColor="text1"/>
        </w:rPr>
      </w:pPr>
      <w:r w:rsidRPr="00B63942">
        <w:rPr>
          <w:rStyle w:val="nfase"/>
          <w:i w:val="0"/>
          <w:color w:val="000000" w:themeColor="text1"/>
        </w:rPr>
        <w:t>O</w:t>
      </w:r>
      <w:r w:rsidR="003C7A23" w:rsidRPr="00B63942">
        <w:rPr>
          <w:rStyle w:val="nfase"/>
          <w:i w:val="0"/>
          <w:color w:val="000000" w:themeColor="text1"/>
        </w:rPr>
        <w:t xml:space="preserve"> prazo para apresentação das razões recursais será iniciado na data de intimação ou de lavratura da ata de habilitação ou inabilitação;</w:t>
      </w:r>
    </w:p>
    <w:p w14:paraId="39141325" w14:textId="02927A69" w:rsidR="003C7A23" w:rsidRPr="00B63942" w:rsidRDefault="00C83DD3" w:rsidP="00B63942">
      <w:pPr>
        <w:pStyle w:val="Nivel3"/>
        <w:spacing w:before="0" w:after="0" w:line="360" w:lineRule="auto"/>
        <w:ind w:left="0" w:firstLine="567"/>
        <w:rPr>
          <w:rStyle w:val="nfase"/>
          <w:i w:val="0"/>
          <w:color w:val="000000" w:themeColor="text1"/>
        </w:rPr>
      </w:pPr>
      <w:r w:rsidRPr="00B63942">
        <w:rPr>
          <w:rStyle w:val="nfase"/>
          <w:i w:val="0"/>
          <w:color w:val="000000" w:themeColor="text1"/>
        </w:rPr>
        <w:t>N</w:t>
      </w:r>
      <w:r w:rsidR="003C7A23" w:rsidRPr="00B63942">
        <w:rPr>
          <w:rStyle w:val="nfase"/>
          <w:i w:val="0"/>
          <w:color w:val="000000" w:themeColor="text1"/>
        </w:rPr>
        <w:t>a hipótese de adoção da inversão de fases prevista no </w:t>
      </w:r>
      <w:hyperlink r:id="rId36" w:anchor="art17§1" w:history="1">
        <w:r w:rsidR="003C7A23" w:rsidRPr="00B63942">
          <w:rPr>
            <w:rStyle w:val="nfase"/>
            <w:i w:val="0"/>
            <w:color w:val="000000" w:themeColor="text1"/>
          </w:rPr>
          <w:t>§ 1º do art. 17 da Lei nº 14.133, de 2021</w:t>
        </w:r>
      </w:hyperlink>
      <w:r w:rsidR="003C7A23" w:rsidRPr="00B63942">
        <w:rPr>
          <w:rStyle w:val="nfase"/>
          <w:i w:val="0"/>
          <w:color w:val="000000" w:themeColor="text1"/>
        </w:rPr>
        <w:t>, o prazo para apresentação das razões recursais será iniciado na data de intimação da ata de julgamento.</w:t>
      </w:r>
    </w:p>
    <w:p w14:paraId="522F5186" w14:textId="77777777" w:rsidR="003C7A23" w:rsidRPr="00B63942" w:rsidRDefault="003C7A23" w:rsidP="00B63942">
      <w:pPr>
        <w:pStyle w:val="Nivel2"/>
        <w:spacing w:before="0" w:after="0" w:line="360" w:lineRule="auto"/>
        <w:ind w:left="0" w:firstLine="567"/>
        <w:rPr>
          <w:rStyle w:val="nfase"/>
          <w:i w:val="0"/>
          <w:color w:val="000000" w:themeColor="text1"/>
        </w:rPr>
      </w:pPr>
      <w:r w:rsidRPr="00B63942">
        <w:rPr>
          <w:rStyle w:val="nfase"/>
          <w:i w:val="0"/>
          <w:color w:val="000000" w:themeColor="text1"/>
        </w:rPr>
        <w:t>Os recursos deverão ser encaminhados em campo próprio do sistema.</w:t>
      </w:r>
    </w:p>
    <w:p w14:paraId="7C576EC6" w14:textId="77777777" w:rsidR="003C7A23" w:rsidRPr="00B63942" w:rsidRDefault="003C7A23" w:rsidP="00B63942">
      <w:pPr>
        <w:pStyle w:val="Nivel2"/>
        <w:spacing w:before="0" w:after="0" w:line="360" w:lineRule="auto"/>
        <w:ind w:left="0" w:firstLine="567"/>
        <w:rPr>
          <w:rStyle w:val="nfase"/>
          <w:i w:val="0"/>
          <w:color w:val="000000" w:themeColor="text1"/>
        </w:rPr>
      </w:pPr>
      <w:r w:rsidRPr="00B63942">
        <w:rPr>
          <w:rStyle w:val="nfase"/>
          <w:i w:val="0"/>
          <w:color w:val="000000" w:themeColor="text1"/>
        </w:rPr>
        <w:t>O recurso será dirigido à autoridade que tiver editado o ato ou proferido a decisão recorrida, a qual poderá reconsiderar sua decisão no prazo de 3 (três) dias úteis, ou, nesse mesmo prazo, encaminhar recurso para a autoridade superior, a qual deverá proferir sua decisão no prazo de 10 (dez) dias úteis, contado do recebimento dos autos.</w:t>
      </w:r>
    </w:p>
    <w:p w14:paraId="41418DC0" w14:textId="2821590A" w:rsidR="003C7A23" w:rsidRPr="00B63942" w:rsidRDefault="003C7A23" w:rsidP="00B63942">
      <w:pPr>
        <w:pStyle w:val="Nivel2"/>
        <w:spacing w:before="0" w:after="0" w:line="360" w:lineRule="auto"/>
        <w:ind w:left="0" w:firstLine="567"/>
        <w:rPr>
          <w:rStyle w:val="nfase"/>
          <w:i w:val="0"/>
          <w:color w:val="000000" w:themeColor="text1"/>
        </w:rPr>
      </w:pPr>
      <w:r w:rsidRPr="00B63942">
        <w:rPr>
          <w:rStyle w:val="nfase"/>
          <w:i w:val="0"/>
          <w:color w:val="000000" w:themeColor="text1"/>
        </w:rPr>
        <w:t>Os recursos interpostos fora</w:t>
      </w:r>
      <w:r w:rsidR="0065353D" w:rsidRPr="00B63942">
        <w:rPr>
          <w:rStyle w:val="nfase"/>
          <w:i w:val="0"/>
          <w:color w:val="000000" w:themeColor="text1"/>
        </w:rPr>
        <w:t xml:space="preserve"> do prazo não serão conhecidos.</w:t>
      </w:r>
    </w:p>
    <w:p w14:paraId="0AE7E747" w14:textId="77777777" w:rsidR="003C7A23" w:rsidRPr="00B63942" w:rsidRDefault="003C7A23" w:rsidP="00B63942">
      <w:pPr>
        <w:pStyle w:val="Nivel2"/>
        <w:spacing w:before="0" w:after="0" w:line="360" w:lineRule="auto"/>
        <w:ind w:left="0" w:firstLine="567"/>
        <w:rPr>
          <w:rStyle w:val="nfase"/>
          <w:i w:val="0"/>
          <w:color w:val="000000" w:themeColor="text1"/>
        </w:rPr>
      </w:pPr>
      <w:r w:rsidRPr="00B63942">
        <w:rPr>
          <w:rStyle w:val="nfase"/>
          <w:i w:val="0"/>
          <w:color w:val="000000" w:themeColor="text1"/>
        </w:rPr>
        <w:t>O prazo para apresentação de contrarrazões ao recurso pelos demais licitantes será de 3 (três) dias úteis, contados da data da intimação pessoal ou da divulgação da interposição do recurso, assegurada a vista imediata dos elementos indispensáveis à defesa de seus interesses.</w:t>
      </w:r>
    </w:p>
    <w:p w14:paraId="7DA0512D" w14:textId="77777777" w:rsidR="003C7A23" w:rsidRPr="00B63942" w:rsidRDefault="003C7A23" w:rsidP="00B63942">
      <w:pPr>
        <w:pStyle w:val="Nivel2"/>
        <w:spacing w:before="0" w:after="0" w:line="360" w:lineRule="auto"/>
        <w:ind w:left="0" w:firstLine="567"/>
        <w:rPr>
          <w:rStyle w:val="nfase"/>
          <w:i w:val="0"/>
          <w:color w:val="000000" w:themeColor="text1"/>
        </w:rPr>
      </w:pPr>
      <w:r w:rsidRPr="00B63942">
        <w:rPr>
          <w:rStyle w:val="nfase"/>
          <w:i w:val="0"/>
          <w:color w:val="000000" w:themeColor="text1"/>
        </w:rPr>
        <w:t xml:space="preserve">O recurso e o pedido de reconsideração terão efeito suspensivo do ato ou da decisão recorrida até que sobrevenha decisão final da autoridade competente. </w:t>
      </w:r>
    </w:p>
    <w:p w14:paraId="0A572902" w14:textId="77777777" w:rsidR="003C7A23" w:rsidRPr="00B63942" w:rsidRDefault="003C7A23" w:rsidP="00B63942">
      <w:pPr>
        <w:pStyle w:val="Nivel2"/>
        <w:spacing w:before="0" w:after="0" w:line="360" w:lineRule="auto"/>
        <w:ind w:left="0" w:firstLine="567"/>
        <w:rPr>
          <w:rStyle w:val="nfase"/>
          <w:i w:val="0"/>
          <w:color w:val="000000" w:themeColor="text1"/>
        </w:rPr>
      </w:pPr>
      <w:r w:rsidRPr="00B63942">
        <w:rPr>
          <w:rStyle w:val="nfase"/>
          <w:i w:val="0"/>
          <w:color w:val="000000" w:themeColor="text1"/>
        </w:rPr>
        <w:t xml:space="preserve">O acolhimento do recurso invalida tão somente os atos insuscetíveis de aproveitamento. </w:t>
      </w:r>
    </w:p>
    <w:p w14:paraId="4CCCD65E" w14:textId="73BC9759" w:rsidR="003C7A23" w:rsidRPr="00B63942" w:rsidRDefault="003C7A23" w:rsidP="00B63942">
      <w:pPr>
        <w:pStyle w:val="Nivel2"/>
        <w:spacing w:before="0" w:after="0" w:line="360" w:lineRule="auto"/>
        <w:ind w:left="0" w:firstLine="567"/>
        <w:rPr>
          <w:rStyle w:val="nfase"/>
          <w:i w:val="0"/>
          <w:color w:val="000000" w:themeColor="text1"/>
        </w:rPr>
      </w:pPr>
      <w:r w:rsidRPr="00B63942">
        <w:rPr>
          <w:rStyle w:val="nfase"/>
          <w:i w:val="0"/>
          <w:color w:val="000000" w:themeColor="text1"/>
        </w:rPr>
        <w:t xml:space="preserve">Os autos do processo permanecerão com vista franqueada aos interessados no sítio eletrônico </w:t>
      </w:r>
      <w:r w:rsidR="005327BA" w:rsidRPr="00B63942">
        <w:rPr>
          <w:color w:val="000000" w:themeColor="text1"/>
        </w:rPr>
        <w:fldChar w:fldCharType="begin">
          <w:ffData>
            <w:name w:val="Texto74"/>
            <w:enabled/>
            <w:calcOnExit w:val="0"/>
            <w:textInput/>
          </w:ffData>
        </w:fldChar>
      </w:r>
      <w:r w:rsidR="005327BA" w:rsidRPr="00B63942">
        <w:rPr>
          <w:color w:val="000000" w:themeColor="text1"/>
        </w:rPr>
        <w:instrText xml:space="preserve"> FORMTEXT </w:instrText>
      </w:r>
      <w:r w:rsidR="005327BA" w:rsidRPr="00B63942">
        <w:rPr>
          <w:color w:val="000000" w:themeColor="text1"/>
        </w:rPr>
      </w:r>
      <w:r w:rsidR="005327BA" w:rsidRPr="00B63942">
        <w:rPr>
          <w:color w:val="000000" w:themeColor="text1"/>
        </w:rPr>
        <w:fldChar w:fldCharType="separate"/>
      </w:r>
      <w:r w:rsidR="00F3774F" w:rsidRPr="00B63942">
        <w:rPr>
          <w:color w:val="000000" w:themeColor="text1"/>
        </w:rPr>
        <w:t>www.marquinho.pr.gov.br/Licitacoes</w:t>
      </w:r>
      <w:r w:rsidR="005327BA" w:rsidRPr="00B63942">
        <w:rPr>
          <w:color w:val="000000" w:themeColor="text1"/>
        </w:rPr>
        <w:fldChar w:fldCharType="end"/>
      </w:r>
      <w:r w:rsidRPr="00B63942">
        <w:rPr>
          <w:rStyle w:val="nfase"/>
          <w:i w:val="0"/>
          <w:color w:val="000000" w:themeColor="text1"/>
        </w:rPr>
        <w:t>.</w:t>
      </w:r>
    </w:p>
    <w:p w14:paraId="698F2EEE" w14:textId="77777777" w:rsidR="005327BA" w:rsidRPr="00B63942" w:rsidRDefault="005327BA" w:rsidP="00B63942">
      <w:pPr>
        <w:pStyle w:val="Nivel2"/>
        <w:numPr>
          <w:ilvl w:val="0"/>
          <w:numId w:val="0"/>
        </w:numPr>
        <w:spacing w:before="0" w:after="0" w:line="360" w:lineRule="auto"/>
        <w:rPr>
          <w:rStyle w:val="nfase"/>
          <w:i w:val="0"/>
          <w:color w:val="000000" w:themeColor="text1"/>
        </w:rPr>
      </w:pPr>
    </w:p>
    <w:p w14:paraId="6948A72B" w14:textId="77777777" w:rsidR="003C7A23" w:rsidRPr="00B63942" w:rsidRDefault="003C7A23" w:rsidP="00B63942">
      <w:pPr>
        <w:pStyle w:val="Nivel01"/>
        <w:spacing w:before="0" w:line="360" w:lineRule="auto"/>
        <w:ind w:left="0" w:firstLine="567"/>
        <w:rPr>
          <w:rStyle w:val="nfase"/>
          <w:i w:val="0"/>
          <w:color w:val="000000" w:themeColor="text1"/>
        </w:rPr>
      </w:pPr>
      <w:bookmarkStart w:id="55" w:name="_Toc122606111"/>
      <w:r w:rsidRPr="00B63942">
        <w:rPr>
          <w:rStyle w:val="nfase"/>
          <w:i w:val="0"/>
          <w:color w:val="000000" w:themeColor="text1"/>
        </w:rPr>
        <w:t>DAS INFRAÇÕES ADMINISTRATIVAS E SANÇÕES</w:t>
      </w:r>
      <w:bookmarkEnd w:id="55"/>
    </w:p>
    <w:p w14:paraId="36144D78" w14:textId="0E157006" w:rsidR="003C7A23" w:rsidRPr="00B63942" w:rsidRDefault="003C7A23" w:rsidP="00B63942">
      <w:pPr>
        <w:pStyle w:val="Nivel2"/>
        <w:spacing w:before="0" w:after="0" w:line="360" w:lineRule="auto"/>
        <w:ind w:left="0" w:firstLine="567"/>
        <w:rPr>
          <w:rStyle w:val="nfase"/>
          <w:i w:val="0"/>
          <w:color w:val="000000" w:themeColor="text1"/>
        </w:rPr>
      </w:pPr>
      <w:r w:rsidRPr="00B63942">
        <w:rPr>
          <w:rStyle w:val="nfase"/>
          <w:i w:val="0"/>
          <w:color w:val="000000" w:themeColor="text1"/>
        </w:rPr>
        <w:t>Comete infração administrativa, nos termos da lei, o li</w:t>
      </w:r>
      <w:r w:rsidR="0065353D" w:rsidRPr="00B63942">
        <w:rPr>
          <w:rStyle w:val="nfase"/>
          <w:i w:val="0"/>
          <w:color w:val="000000" w:themeColor="text1"/>
        </w:rPr>
        <w:t>citante que, com dolo ou culpa:</w:t>
      </w:r>
    </w:p>
    <w:p w14:paraId="43ECC717" w14:textId="5A7A1448" w:rsidR="003C7A23" w:rsidRPr="00B63942" w:rsidRDefault="00C83DD3" w:rsidP="00B63942">
      <w:pPr>
        <w:pStyle w:val="Nivel3"/>
        <w:spacing w:before="0" w:after="0" w:line="360" w:lineRule="auto"/>
        <w:ind w:left="0" w:firstLine="709"/>
        <w:rPr>
          <w:rStyle w:val="nfase"/>
          <w:i w:val="0"/>
          <w:color w:val="000000" w:themeColor="text1"/>
        </w:rPr>
      </w:pPr>
      <w:bookmarkStart w:id="56" w:name="_Ref114668085"/>
      <w:bookmarkStart w:id="57" w:name="_Hlk114652595"/>
      <w:r w:rsidRPr="00B63942">
        <w:rPr>
          <w:rStyle w:val="nfase"/>
          <w:i w:val="0"/>
          <w:color w:val="000000" w:themeColor="text1"/>
        </w:rPr>
        <w:t>D</w:t>
      </w:r>
      <w:r w:rsidR="003C7A23" w:rsidRPr="00B63942">
        <w:rPr>
          <w:rStyle w:val="nfase"/>
          <w:i w:val="0"/>
          <w:color w:val="000000" w:themeColor="text1"/>
        </w:rPr>
        <w:t>eixar de entregar a documentação exigida para o certame ou não entregar qualquer documento que tenha sido solicitado pelo/a pregoeiro/a durante o certame;</w:t>
      </w:r>
      <w:bookmarkEnd w:id="56"/>
    </w:p>
    <w:p w14:paraId="6D9E96AB" w14:textId="77777777" w:rsidR="003C7A23" w:rsidRPr="00B63942" w:rsidRDefault="003C7A23" w:rsidP="00B63942">
      <w:pPr>
        <w:pStyle w:val="Nivel3"/>
        <w:spacing w:before="0" w:after="0" w:line="360" w:lineRule="auto"/>
        <w:ind w:left="0" w:firstLine="709"/>
        <w:rPr>
          <w:rStyle w:val="nfase"/>
          <w:i w:val="0"/>
          <w:color w:val="000000" w:themeColor="text1"/>
        </w:rPr>
      </w:pPr>
      <w:bookmarkStart w:id="58" w:name="_Ref114668108"/>
      <w:r w:rsidRPr="00B63942">
        <w:rPr>
          <w:rStyle w:val="nfase"/>
          <w:i w:val="0"/>
          <w:color w:val="000000" w:themeColor="text1"/>
        </w:rPr>
        <w:t>Salvo em decorrência de fato superveniente devidamente justificado, não mantiver a proposta em especial quando:</w:t>
      </w:r>
      <w:bookmarkEnd w:id="58"/>
    </w:p>
    <w:p w14:paraId="78070BBD" w14:textId="18A8A70C" w:rsidR="003C7A23" w:rsidRPr="00B63942" w:rsidRDefault="00C83DD3" w:rsidP="00B63942">
      <w:pPr>
        <w:pStyle w:val="Nivel4"/>
        <w:spacing w:before="0" w:after="0" w:line="360" w:lineRule="auto"/>
        <w:ind w:left="0" w:firstLine="851"/>
        <w:rPr>
          <w:rStyle w:val="nfase"/>
          <w:i w:val="0"/>
          <w:color w:val="000000" w:themeColor="text1"/>
        </w:rPr>
      </w:pPr>
      <w:r w:rsidRPr="00B63942">
        <w:rPr>
          <w:rStyle w:val="nfase"/>
          <w:i w:val="0"/>
          <w:color w:val="000000" w:themeColor="text1"/>
        </w:rPr>
        <w:t>N</w:t>
      </w:r>
      <w:r w:rsidR="003C7A23" w:rsidRPr="00B63942">
        <w:rPr>
          <w:rStyle w:val="nfase"/>
          <w:i w:val="0"/>
          <w:color w:val="000000" w:themeColor="text1"/>
        </w:rPr>
        <w:t>ão enviar a proposta adequada ao último lance</w:t>
      </w:r>
      <w:r w:rsidR="0065353D" w:rsidRPr="00B63942">
        <w:rPr>
          <w:rStyle w:val="nfase"/>
          <w:i w:val="0"/>
          <w:color w:val="000000" w:themeColor="text1"/>
        </w:rPr>
        <w:t xml:space="preserve"> ofertado ou após a negociação;</w:t>
      </w:r>
    </w:p>
    <w:p w14:paraId="415A47F9" w14:textId="65269127" w:rsidR="003C7A23" w:rsidRPr="00B63942" w:rsidRDefault="00C83DD3" w:rsidP="00B63942">
      <w:pPr>
        <w:pStyle w:val="Nivel4"/>
        <w:spacing w:before="0" w:after="0" w:line="360" w:lineRule="auto"/>
        <w:ind w:left="0" w:firstLine="851"/>
        <w:rPr>
          <w:rStyle w:val="nfase"/>
          <w:i w:val="0"/>
          <w:color w:val="000000" w:themeColor="text1"/>
        </w:rPr>
      </w:pPr>
      <w:r w:rsidRPr="00B63942">
        <w:rPr>
          <w:rStyle w:val="nfase"/>
          <w:i w:val="0"/>
          <w:color w:val="000000" w:themeColor="text1"/>
        </w:rPr>
        <w:t>R</w:t>
      </w:r>
      <w:r w:rsidR="003C7A23" w:rsidRPr="00B63942">
        <w:rPr>
          <w:rStyle w:val="nfase"/>
          <w:i w:val="0"/>
          <w:color w:val="000000" w:themeColor="text1"/>
        </w:rPr>
        <w:t>ecusar-se a enviar o detalhamen</w:t>
      </w:r>
      <w:r w:rsidR="0065353D" w:rsidRPr="00B63942">
        <w:rPr>
          <w:rStyle w:val="nfase"/>
          <w:i w:val="0"/>
          <w:color w:val="000000" w:themeColor="text1"/>
        </w:rPr>
        <w:t>to da proposta quando exigível;</w:t>
      </w:r>
    </w:p>
    <w:p w14:paraId="3F87EE1A" w14:textId="4B8456CB" w:rsidR="003C7A23" w:rsidRPr="00B63942" w:rsidRDefault="00C83DD3" w:rsidP="00B63942">
      <w:pPr>
        <w:pStyle w:val="Nivel4"/>
        <w:spacing w:before="0" w:after="0" w:line="360" w:lineRule="auto"/>
        <w:ind w:left="0" w:firstLine="851"/>
        <w:rPr>
          <w:rStyle w:val="nfase"/>
          <w:i w:val="0"/>
          <w:color w:val="000000" w:themeColor="text1"/>
        </w:rPr>
      </w:pPr>
      <w:r w:rsidRPr="00B63942">
        <w:rPr>
          <w:rStyle w:val="nfase"/>
          <w:i w:val="0"/>
          <w:color w:val="000000" w:themeColor="text1"/>
        </w:rPr>
        <w:lastRenderedPageBreak/>
        <w:t>P</w:t>
      </w:r>
      <w:r w:rsidR="003C7A23" w:rsidRPr="00B63942">
        <w:rPr>
          <w:rStyle w:val="nfase"/>
          <w:i w:val="0"/>
          <w:color w:val="000000" w:themeColor="text1"/>
        </w:rPr>
        <w:t>edir para ser desclassificado quando en</w:t>
      </w:r>
      <w:r w:rsidR="0065353D" w:rsidRPr="00B63942">
        <w:rPr>
          <w:rStyle w:val="nfase"/>
          <w:i w:val="0"/>
          <w:color w:val="000000" w:themeColor="text1"/>
        </w:rPr>
        <w:t>cerrada a etapa competitiva; ou</w:t>
      </w:r>
    </w:p>
    <w:p w14:paraId="5CC642B2" w14:textId="6E8E6D19" w:rsidR="003C7A23" w:rsidRPr="00B63942" w:rsidRDefault="00C83DD3" w:rsidP="00B63942">
      <w:pPr>
        <w:pStyle w:val="Nivel4"/>
        <w:spacing w:before="0" w:after="0" w:line="360" w:lineRule="auto"/>
        <w:ind w:left="0" w:firstLine="851"/>
        <w:rPr>
          <w:rStyle w:val="nfase"/>
          <w:i w:val="0"/>
          <w:color w:val="000000" w:themeColor="text1"/>
        </w:rPr>
      </w:pPr>
      <w:r w:rsidRPr="00B63942">
        <w:rPr>
          <w:rStyle w:val="nfase"/>
          <w:i w:val="0"/>
          <w:color w:val="000000" w:themeColor="text1"/>
        </w:rPr>
        <w:t>D</w:t>
      </w:r>
      <w:r w:rsidR="003C7A23" w:rsidRPr="00B63942">
        <w:rPr>
          <w:rStyle w:val="nfase"/>
          <w:i w:val="0"/>
          <w:color w:val="000000" w:themeColor="text1"/>
        </w:rPr>
        <w:t>eixar de apresentar amostra;</w:t>
      </w:r>
    </w:p>
    <w:p w14:paraId="3CF98C0B" w14:textId="0F875745" w:rsidR="003C7A23" w:rsidRPr="00B63942" w:rsidRDefault="00C83DD3" w:rsidP="00B63942">
      <w:pPr>
        <w:pStyle w:val="Nivel4"/>
        <w:spacing w:before="0" w:after="0" w:line="360" w:lineRule="auto"/>
        <w:ind w:left="0" w:firstLine="851"/>
        <w:rPr>
          <w:rStyle w:val="nfase"/>
          <w:i w:val="0"/>
          <w:color w:val="000000" w:themeColor="text1"/>
        </w:rPr>
      </w:pPr>
      <w:r w:rsidRPr="00B63942">
        <w:rPr>
          <w:rStyle w:val="nfase"/>
          <w:i w:val="0"/>
          <w:color w:val="000000" w:themeColor="text1"/>
        </w:rPr>
        <w:t>A</w:t>
      </w:r>
      <w:r w:rsidR="003C7A23" w:rsidRPr="00B63942">
        <w:rPr>
          <w:rStyle w:val="nfase"/>
          <w:i w:val="0"/>
          <w:color w:val="000000" w:themeColor="text1"/>
        </w:rPr>
        <w:t>presentar proposta ou amostra em desacordo c</w:t>
      </w:r>
      <w:r w:rsidR="0065353D" w:rsidRPr="00B63942">
        <w:rPr>
          <w:rStyle w:val="nfase"/>
          <w:i w:val="0"/>
          <w:color w:val="000000" w:themeColor="text1"/>
        </w:rPr>
        <w:t>om as especificações do edital;</w:t>
      </w:r>
    </w:p>
    <w:p w14:paraId="4C7E529E" w14:textId="26DBD83F" w:rsidR="003C7A23" w:rsidRPr="00B63942" w:rsidRDefault="00C83DD3" w:rsidP="00B63942">
      <w:pPr>
        <w:pStyle w:val="Nivel3"/>
        <w:spacing w:before="0" w:after="0" w:line="360" w:lineRule="auto"/>
        <w:ind w:left="0" w:firstLine="709"/>
        <w:rPr>
          <w:rStyle w:val="nfase"/>
          <w:i w:val="0"/>
          <w:color w:val="000000" w:themeColor="text1"/>
        </w:rPr>
      </w:pPr>
      <w:bookmarkStart w:id="59" w:name="_Ref114668139"/>
      <w:r w:rsidRPr="00B63942">
        <w:rPr>
          <w:rStyle w:val="nfase"/>
          <w:i w:val="0"/>
          <w:color w:val="000000" w:themeColor="text1"/>
        </w:rPr>
        <w:t>N</w:t>
      </w:r>
      <w:r w:rsidR="003C7A23" w:rsidRPr="00B63942">
        <w:rPr>
          <w:rStyle w:val="nfase"/>
          <w:i w:val="0"/>
          <w:color w:val="000000" w:themeColor="text1"/>
        </w:rPr>
        <w:t>ão celebrar o contrato ou não entregar a documentação exigida para a contratação, quando convocado dentro do prazo de validade de sua proposta;</w:t>
      </w:r>
      <w:bookmarkEnd w:id="59"/>
    </w:p>
    <w:p w14:paraId="25346253" w14:textId="3610BC42" w:rsidR="003C7A23" w:rsidRPr="00B63942" w:rsidRDefault="00C83DD3" w:rsidP="00B63942">
      <w:pPr>
        <w:pStyle w:val="Nivel4"/>
        <w:spacing w:before="0" w:after="0" w:line="360" w:lineRule="auto"/>
        <w:ind w:left="0" w:firstLine="851"/>
        <w:rPr>
          <w:rStyle w:val="nfase"/>
          <w:i w:val="0"/>
          <w:color w:val="000000" w:themeColor="text1"/>
        </w:rPr>
      </w:pPr>
      <w:r w:rsidRPr="00B63942">
        <w:rPr>
          <w:rStyle w:val="nfase"/>
          <w:i w:val="0"/>
          <w:color w:val="000000" w:themeColor="text1"/>
        </w:rPr>
        <w:t>R</w:t>
      </w:r>
      <w:r w:rsidR="003C7A23" w:rsidRPr="00B63942">
        <w:rPr>
          <w:rStyle w:val="nfase"/>
          <w:i w:val="0"/>
          <w:color w:val="000000" w:themeColor="text1"/>
        </w:rPr>
        <w:t>ecusar-se, sem justificativa, a assinar o contrato ou a ata de registro de preço, ou a aceitar ou retirar o instrumento equivalente no prazo estabelecido pela Administração;</w:t>
      </w:r>
    </w:p>
    <w:p w14:paraId="65ACC558" w14:textId="562BA996" w:rsidR="003C7A23" w:rsidRPr="00B63942" w:rsidRDefault="00C83DD3" w:rsidP="00B63942">
      <w:pPr>
        <w:pStyle w:val="Nivel3"/>
        <w:spacing w:before="0" w:after="0" w:line="360" w:lineRule="auto"/>
        <w:ind w:left="0" w:firstLine="709"/>
        <w:rPr>
          <w:rStyle w:val="nfase"/>
          <w:i w:val="0"/>
          <w:color w:val="000000" w:themeColor="text1"/>
        </w:rPr>
      </w:pPr>
      <w:bookmarkStart w:id="60" w:name="_Ref114668249"/>
      <w:r w:rsidRPr="00B63942">
        <w:rPr>
          <w:rStyle w:val="nfase"/>
          <w:i w:val="0"/>
          <w:color w:val="000000" w:themeColor="text1"/>
        </w:rPr>
        <w:t>A</w:t>
      </w:r>
      <w:r w:rsidR="003C7A23" w:rsidRPr="00B63942">
        <w:rPr>
          <w:rStyle w:val="nfase"/>
          <w:i w:val="0"/>
          <w:color w:val="000000" w:themeColor="text1"/>
        </w:rPr>
        <w:t>presentar declaração ou documentação falsa exigida para o certame ou prestar declaração falsa durante a licitação</w:t>
      </w:r>
      <w:bookmarkEnd w:id="60"/>
      <w:r w:rsidR="0065353D" w:rsidRPr="00B63942">
        <w:rPr>
          <w:rStyle w:val="nfase"/>
          <w:i w:val="0"/>
          <w:color w:val="000000" w:themeColor="text1"/>
        </w:rPr>
        <w:t>;</w:t>
      </w:r>
    </w:p>
    <w:p w14:paraId="301BADD7" w14:textId="6415D02F" w:rsidR="003C7A23" w:rsidRPr="00B63942" w:rsidRDefault="00C83DD3" w:rsidP="00B63942">
      <w:pPr>
        <w:pStyle w:val="Nivel3"/>
        <w:spacing w:before="0" w:after="0" w:line="360" w:lineRule="auto"/>
        <w:ind w:left="0" w:firstLine="709"/>
        <w:rPr>
          <w:rStyle w:val="nfase"/>
          <w:i w:val="0"/>
          <w:color w:val="000000" w:themeColor="text1"/>
        </w:rPr>
      </w:pPr>
      <w:bookmarkStart w:id="61" w:name="_Ref114668245"/>
      <w:r w:rsidRPr="00B63942">
        <w:rPr>
          <w:rStyle w:val="nfase"/>
          <w:i w:val="0"/>
          <w:color w:val="000000" w:themeColor="text1"/>
        </w:rPr>
        <w:t>F</w:t>
      </w:r>
      <w:r w:rsidR="003C7A23" w:rsidRPr="00B63942">
        <w:rPr>
          <w:rStyle w:val="nfase"/>
          <w:i w:val="0"/>
          <w:color w:val="000000" w:themeColor="text1"/>
        </w:rPr>
        <w:t>raudar a licitação</w:t>
      </w:r>
      <w:bookmarkEnd w:id="61"/>
      <w:r w:rsidR="0065353D" w:rsidRPr="00B63942">
        <w:rPr>
          <w:rStyle w:val="nfase"/>
          <w:i w:val="0"/>
          <w:color w:val="000000" w:themeColor="text1"/>
        </w:rPr>
        <w:t>;</w:t>
      </w:r>
    </w:p>
    <w:p w14:paraId="30E8E806" w14:textId="01218AD0" w:rsidR="003C7A23" w:rsidRPr="00B63942" w:rsidRDefault="00C83DD3" w:rsidP="00B63942">
      <w:pPr>
        <w:pStyle w:val="Nivel3"/>
        <w:spacing w:before="0" w:after="0" w:line="360" w:lineRule="auto"/>
        <w:ind w:left="0" w:firstLine="709"/>
        <w:rPr>
          <w:rStyle w:val="nfase"/>
          <w:i w:val="0"/>
          <w:color w:val="000000" w:themeColor="text1"/>
        </w:rPr>
      </w:pPr>
      <w:bookmarkStart w:id="62" w:name="_Ref114668247"/>
      <w:r w:rsidRPr="00B63942">
        <w:rPr>
          <w:rStyle w:val="nfase"/>
          <w:i w:val="0"/>
          <w:color w:val="000000" w:themeColor="text1"/>
        </w:rPr>
        <w:t>C</w:t>
      </w:r>
      <w:r w:rsidR="003C7A23" w:rsidRPr="00B63942">
        <w:rPr>
          <w:rStyle w:val="nfase"/>
          <w:i w:val="0"/>
          <w:color w:val="000000" w:themeColor="text1"/>
        </w:rPr>
        <w:t>omportar-se de modo inidôneo ou cometer fraude de qualquer natureza, em especial quando:</w:t>
      </w:r>
      <w:bookmarkEnd w:id="62"/>
    </w:p>
    <w:p w14:paraId="7219FCA0" w14:textId="4605FA44" w:rsidR="003C7A23" w:rsidRPr="00B63942" w:rsidRDefault="00C83DD3" w:rsidP="00B63942">
      <w:pPr>
        <w:pStyle w:val="Nivel4"/>
        <w:spacing w:before="0" w:after="0" w:line="360" w:lineRule="auto"/>
        <w:ind w:left="0" w:firstLine="851"/>
        <w:rPr>
          <w:rStyle w:val="nfase"/>
          <w:i w:val="0"/>
          <w:color w:val="000000" w:themeColor="text1"/>
        </w:rPr>
      </w:pPr>
      <w:r w:rsidRPr="00B63942">
        <w:rPr>
          <w:rStyle w:val="nfase"/>
          <w:i w:val="0"/>
          <w:color w:val="000000" w:themeColor="text1"/>
        </w:rPr>
        <w:t>A</w:t>
      </w:r>
      <w:r w:rsidR="003C7A23" w:rsidRPr="00B63942">
        <w:rPr>
          <w:rStyle w:val="nfase"/>
          <w:i w:val="0"/>
          <w:color w:val="000000" w:themeColor="text1"/>
        </w:rPr>
        <w:t>gir em conluio o</w:t>
      </w:r>
      <w:r w:rsidR="0065353D" w:rsidRPr="00B63942">
        <w:rPr>
          <w:rStyle w:val="nfase"/>
          <w:i w:val="0"/>
          <w:color w:val="000000" w:themeColor="text1"/>
        </w:rPr>
        <w:t>u em desconformidade com a lei;</w:t>
      </w:r>
    </w:p>
    <w:p w14:paraId="69FD8D25" w14:textId="466267A3" w:rsidR="003C7A23" w:rsidRPr="00B63942" w:rsidRDefault="00C83DD3" w:rsidP="00B63942">
      <w:pPr>
        <w:pStyle w:val="Nivel4"/>
        <w:spacing w:before="0" w:after="0" w:line="360" w:lineRule="auto"/>
        <w:ind w:left="0" w:firstLine="851"/>
        <w:rPr>
          <w:rStyle w:val="nfase"/>
          <w:i w:val="0"/>
          <w:color w:val="000000" w:themeColor="text1"/>
        </w:rPr>
      </w:pPr>
      <w:r w:rsidRPr="00B63942">
        <w:rPr>
          <w:rStyle w:val="nfase"/>
          <w:i w:val="0"/>
          <w:color w:val="000000" w:themeColor="text1"/>
        </w:rPr>
        <w:t>I</w:t>
      </w:r>
      <w:r w:rsidR="003C7A23" w:rsidRPr="00B63942">
        <w:rPr>
          <w:rStyle w:val="nfase"/>
          <w:i w:val="0"/>
          <w:color w:val="000000" w:themeColor="text1"/>
        </w:rPr>
        <w:t>nduzir delibe</w:t>
      </w:r>
      <w:r w:rsidR="0065353D" w:rsidRPr="00B63942">
        <w:rPr>
          <w:rStyle w:val="nfase"/>
          <w:i w:val="0"/>
          <w:color w:val="000000" w:themeColor="text1"/>
        </w:rPr>
        <w:t>radamente a erro no julgamento;</w:t>
      </w:r>
    </w:p>
    <w:p w14:paraId="3F1CAA92" w14:textId="416920A8" w:rsidR="003C7A23" w:rsidRPr="00B63942" w:rsidRDefault="00C83DD3" w:rsidP="00B63942">
      <w:pPr>
        <w:pStyle w:val="Nivel4"/>
        <w:spacing w:before="0" w:after="0" w:line="360" w:lineRule="auto"/>
        <w:ind w:left="0" w:firstLine="851"/>
        <w:rPr>
          <w:rStyle w:val="nfase"/>
          <w:i w:val="0"/>
          <w:color w:val="000000" w:themeColor="text1"/>
        </w:rPr>
      </w:pPr>
      <w:r w:rsidRPr="00B63942">
        <w:rPr>
          <w:rStyle w:val="nfase"/>
          <w:i w:val="0"/>
          <w:color w:val="000000" w:themeColor="text1"/>
        </w:rPr>
        <w:t>A</w:t>
      </w:r>
      <w:r w:rsidR="003C7A23" w:rsidRPr="00B63942">
        <w:rPr>
          <w:rStyle w:val="nfase"/>
          <w:i w:val="0"/>
          <w:color w:val="000000" w:themeColor="text1"/>
        </w:rPr>
        <w:t>presentar amos</w:t>
      </w:r>
      <w:r w:rsidR="0065353D" w:rsidRPr="00B63942">
        <w:rPr>
          <w:rStyle w:val="nfase"/>
          <w:i w:val="0"/>
          <w:color w:val="000000" w:themeColor="text1"/>
        </w:rPr>
        <w:t>tra falsificada ou deteriorada;</w:t>
      </w:r>
    </w:p>
    <w:p w14:paraId="49C86C9E" w14:textId="7916A1EC" w:rsidR="003C7A23" w:rsidRPr="00B63942" w:rsidRDefault="00C83DD3" w:rsidP="00B63942">
      <w:pPr>
        <w:pStyle w:val="Nivel3"/>
        <w:spacing w:before="0" w:after="0" w:line="360" w:lineRule="auto"/>
        <w:ind w:left="0" w:firstLine="709"/>
        <w:rPr>
          <w:rStyle w:val="nfase"/>
          <w:i w:val="0"/>
          <w:color w:val="000000" w:themeColor="text1"/>
        </w:rPr>
      </w:pPr>
      <w:bookmarkStart w:id="63" w:name="_Ref114668251"/>
      <w:r w:rsidRPr="00B63942">
        <w:rPr>
          <w:rStyle w:val="nfase"/>
          <w:i w:val="0"/>
          <w:color w:val="000000" w:themeColor="text1"/>
        </w:rPr>
        <w:t>P</w:t>
      </w:r>
      <w:r w:rsidR="003C7A23" w:rsidRPr="00B63942">
        <w:rPr>
          <w:rStyle w:val="nfase"/>
          <w:i w:val="0"/>
          <w:color w:val="000000" w:themeColor="text1"/>
        </w:rPr>
        <w:t>raticar atos ilícitos com vistas a frustrar os objetivos da licitação</w:t>
      </w:r>
      <w:bookmarkEnd w:id="63"/>
      <w:r w:rsidR="0065353D" w:rsidRPr="00B63942">
        <w:rPr>
          <w:rStyle w:val="nfase"/>
          <w:i w:val="0"/>
          <w:color w:val="000000" w:themeColor="text1"/>
        </w:rPr>
        <w:t>.</w:t>
      </w:r>
    </w:p>
    <w:p w14:paraId="28FBD17A" w14:textId="2DED0FD5" w:rsidR="003C7A23" w:rsidRPr="00B63942" w:rsidRDefault="00C83DD3" w:rsidP="00B63942">
      <w:pPr>
        <w:pStyle w:val="Nivel3"/>
        <w:spacing w:before="0" w:after="0" w:line="360" w:lineRule="auto"/>
        <w:ind w:left="0" w:firstLine="709"/>
        <w:rPr>
          <w:rStyle w:val="nfase"/>
          <w:i w:val="0"/>
          <w:color w:val="000000" w:themeColor="text1"/>
        </w:rPr>
      </w:pPr>
      <w:bookmarkStart w:id="64" w:name="_Ref114668252"/>
      <w:r w:rsidRPr="00B63942">
        <w:rPr>
          <w:rStyle w:val="nfase"/>
          <w:i w:val="0"/>
          <w:color w:val="000000" w:themeColor="text1"/>
        </w:rPr>
        <w:t>P</w:t>
      </w:r>
      <w:r w:rsidR="003C7A23" w:rsidRPr="00B63942">
        <w:rPr>
          <w:rStyle w:val="nfase"/>
          <w:i w:val="0"/>
          <w:color w:val="000000" w:themeColor="text1"/>
        </w:rPr>
        <w:t xml:space="preserve">raticar ato lesivo previsto no </w:t>
      </w:r>
      <w:hyperlink r:id="rId37" w:anchor="art5" w:history="1">
        <w:r w:rsidR="003C7A23" w:rsidRPr="00B63942">
          <w:rPr>
            <w:rStyle w:val="nfase"/>
            <w:i w:val="0"/>
            <w:color w:val="000000" w:themeColor="text1"/>
          </w:rPr>
          <w:t>art. 5º da Lei n.º 12.846, de 2013</w:t>
        </w:r>
      </w:hyperlink>
      <w:r w:rsidR="003C7A23" w:rsidRPr="00B63942">
        <w:rPr>
          <w:rStyle w:val="nfase"/>
          <w:i w:val="0"/>
          <w:color w:val="000000" w:themeColor="text1"/>
        </w:rPr>
        <w:t>.</w:t>
      </w:r>
      <w:bookmarkEnd w:id="64"/>
    </w:p>
    <w:bookmarkEnd w:id="57"/>
    <w:p w14:paraId="5F9FF442" w14:textId="746A77E6" w:rsidR="003C7A23" w:rsidRPr="00B63942" w:rsidRDefault="003C7A23" w:rsidP="00B63942">
      <w:pPr>
        <w:pStyle w:val="Nivel2"/>
        <w:spacing w:before="0" w:after="0" w:line="360" w:lineRule="auto"/>
        <w:ind w:left="0" w:firstLine="567"/>
        <w:rPr>
          <w:rStyle w:val="nfase"/>
          <w:i w:val="0"/>
          <w:color w:val="000000" w:themeColor="text1"/>
        </w:rPr>
      </w:pPr>
      <w:r w:rsidRPr="00B63942">
        <w:rPr>
          <w:rStyle w:val="nfase"/>
          <w:i w:val="0"/>
          <w:color w:val="000000" w:themeColor="text1"/>
        </w:rPr>
        <w:t xml:space="preserve">Com fulcro na </w:t>
      </w:r>
      <w:hyperlink r:id="rId38" w:history="1">
        <w:r w:rsidRPr="00B63942">
          <w:rPr>
            <w:rStyle w:val="nfase"/>
            <w:i w:val="0"/>
            <w:color w:val="000000" w:themeColor="text1"/>
          </w:rPr>
          <w:t>Lei nº 14.133, de 2021</w:t>
        </w:r>
      </w:hyperlink>
      <w:r w:rsidRPr="00B63942">
        <w:rPr>
          <w:rStyle w:val="nfase"/>
          <w:i w:val="0"/>
          <w:color w:val="000000" w:themeColor="text1"/>
        </w:rPr>
        <w:t xml:space="preserve">, a Administração poderá, garantida a prévia defesa, aplicar aos licitantes e/ou adjudicatários as seguintes sanções, sem prejuízo das responsabilidades civil e criminal: </w:t>
      </w:r>
    </w:p>
    <w:p w14:paraId="166A77FF" w14:textId="5FA5DDBC" w:rsidR="003C7A23" w:rsidRPr="00B63942" w:rsidRDefault="00C83DD3" w:rsidP="00B63942">
      <w:pPr>
        <w:pStyle w:val="Nivel3"/>
        <w:spacing w:before="0" w:after="0" w:line="360" w:lineRule="auto"/>
        <w:ind w:left="0" w:firstLine="709"/>
        <w:rPr>
          <w:rStyle w:val="nfase"/>
          <w:i w:val="0"/>
          <w:color w:val="000000" w:themeColor="text1"/>
        </w:rPr>
      </w:pPr>
      <w:r w:rsidRPr="00B63942">
        <w:rPr>
          <w:rStyle w:val="nfase"/>
          <w:i w:val="0"/>
          <w:color w:val="000000" w:themeColor="text1"/>
        </w:rPr>
        <w:t>A</w:t>
      </w:r>
      <w:r w:rsidR="003C7A23" w:rsidRPr="00B63942">
        <w:rPr>
          <w:rStyle w:val="nfase"/>
          <w:i w:val="0"/>
          <w:color w:val="000000" w:themeColor="text1"/>
        </w:rPr>
        <w:t xml:space="preserve">dvertência; </w:t>
      </w:r>
    </w:p>
    <w:p w14:paraId="0D8A3A52" w14:textId="03DE59BF" w:rsidR="003C7A23" w:rsidRPr="00B63942" w:rsidRDefault="00C83DD3" w:rsidP="00B63942">
      <w:pPr>
        <w:pStyle w:val="Nivel3"/>
        <w:spacing w:before="0" w:after="0" w:line="360" w:lineRule="auto"/>
        <w:ind w:left="0" w:firstLine="709"/>
        <w:rPr>
          <w:rStyle w:val="nfase"/>
          <w:i w:val="0"/>
          <w:color w:val="000000" w:themeColor="text1"/>
        </w:rPr>
      </w:pPr>
      <w:r w:rsidRPr="00B63942">
        <w:rPr>
          <w:rStyle w:val="nfase"/>
          <w:i w:val="0"/>
          <w:color w:val="000000" w:themeColor="text1"/>
        </w:rPr>
        <w:t>M</w:t>
      </w:r>
      <w:r w:rsidR="003C7A23" w:rsidRPr="00B63942">
        <w:rPr>
          <w:rStyle w:val="nfase"/>
          <w:i w:val="0"/>
          <w:color w:val="000000" w:themeColor="text1"/>
        </w:rPr>
        <w:t>ulta;</w:t>
      </w:r>
    </w:p>
    <w:p w14:paraId="0AEC169D" w14:textId="35F00093" w:rsidR="003C7A23" w:rsidRPr="00B63942" w:rsidRDefault="00C83DD3" w:rsidP="00B63942">
      <w:pPr>
        <w:pStyle w:val="Nivel3"/>
        <w:spacing w:before="0" w:after="0" w:line="360" w:lineRule="auto"/>
        <w:ind w:left="0" w:firstLine="709"/>
        <w:rPr>
          <w:rStyle w:val="nfase"/>
          <w:i w:val="0"/>
          <w:color w:val="000000" w:themeColor="text1"/>
        </w:rPr>
      </w:pPr>
      <w:r w:rsidRPr="00B63942">
        <w:rPr>
          <w:rStyle w:val="nfase"/>
          <w:i w:val="0"/>
          <w:color w:val="000000" w:themeColor="text1"/>
        </w:rPr>
        <w:t>I</w:t>
      </w:r>
      <w:r w:rsidR="003C7A23" w:rsidRPr="00B63942">
        <w:rPr>
          <w:rStyle w:val="nfase"/>
          <w:i w:val="0"/>
          <w:color w:val="000000" w:themeColor="text1"/>
        </w:rPr>
        <w:t>mpedimento de licitar e contratar e</w:t>
      </w:r>
    </w:p>
    <w:p w14:paraId="1E2C28B4" w14:textId="2E051448" w:rsidR="003C7A23" w:rsidRPr="00B63942" w:rsidRDefault="00C83DD3" w:rsidP="00B63942">
      <w:pPr>
        <w:pStyle w:val="Nivel3"/>
        <w:spacing w:before="0" w:after="0" w:line="360" w:lineRule="auto"/>
        <w:ind w:left="0" w:firstLine="709"/>
        <w:rPr>
          <w:rStyle w:val="nfase"/>
          <w:i w:val="0"/>
          <w:color w:val="000000" w:themeColor="text1"/>
        </w:rPr>
      </w:pPr>
      <w:r w:rsidRPr="00B63942">
        <w:rPr>
          <w:rStyle w:val="nfase"/>
          <w:i w:val="0"/>
          <w:color w:val="000000" w:themeColor="text1"/>
        </w:rPr>
        <w:t>D</w:t>
      </w:r>
      <w:r w:rsidR="003C7A23" w:rsidRPr="00B63942">
        <w:rPr>
          <w:rStyle w:val="nfase"/>
          <w:i w:val="0"/>
          <w:color w:val="000000" w:themeColor="text1"/>
        </w:rPr>
        <w:t>eclaração de inidoneidade para licitar ou contratar, enquanto perdurarem os motivos determinantes da punição ou até que seja promovida sua reabilitação perante a própria autoridade que aplicou a penalidade.</w:t>
      </w:r>
    </w:p>
    <w:p w14:paraId="1F22468D" w14:textId="77777777" w:rsidR="003C7A23" w:rsidRPr="00B63942" w:rsidRDefault="003C7A23" w:rsidP="00B63942">
      <w:pPr>
        <w:pStyle w:val="Nivel2"/>
        <w:spacing w:before="0" w:after="0" w:line="360" w:lineRule="auto"/>
        <w:ind w:left="0" w:firstLine="567"/>
        <w:rPr>
          <w:rStyle w:val="nfase"/>
          <w:i w:val="0"/>
          <w:color w:val="000000" w:themeColor="text1"/>
        </w:rPr>
      </w:pPr>
      <w:r w:rsidRPr="00B63942">
        <w:rPr>
          <w:rStyle w:val="nfase"/>
          <w:i w:val="0"/>
          <w:color w:val="000000" w:themeColor="text1"/>
        </w:rPr>
        <w:t>Na aplicação das sanções serão considerados:</w:t>
      </w:r>
    </w:p>
    <w:p w14:paraId="00F95BCE" w14:textId="4231F984" w:rsidR="003C7A23" w:rsidRPr="00B63942" w:rsidRDefault="00C83DD3" w:rsidP="00B63942">
      <w:pPr>
        <w:pStyle w:val="Nivel3"/>
        <w:spacing w:before="0" w:after="0" w:line="360" w:lineRule="auto"/>
        <w:ind w:left="0" w:firstLine="709"/>
        <w:rPr>
          <w:rStyle w:val="nfase"/>
          <w:i w:val="0"/>
          <w:color w:val="000000" w:themeColor="text1"/>
        </w:rPr>
      </w:pPr>
      <w:r w:rsidRPr="00B63942">
        <w:rPr>
          <w:rStyle w:val="nfase"/>
          <w:i w:val="0"/>
          <w:color w:val="000000" w:themeColor="text1"/>
        </w:rPr>
        <w:t>A</w:t>
      </w:r>
      <w:r w:rsidR="003C7A23" w:rsidRPr="00B63942">
        <w:rPr>
          <w:rStyle w:val="nfase"/>
          <w:i w:val="0"/>
          <w:color w:val="000000" w:themeColor="text1"/>
        </w:rPr>
        <w:t xml:space="preserve"> natureza e a gravidade da infração cometida.</w:t>
      </w:r>
    </w:p>
    <w:p w14:paraId="7943935F" w14:textId="73D1F1D8" w:rsidR="003C7A23" w:rsidRPr="00B63942" w:rsidRDefault="00C83DD3" w:rsidP="00B63942">
      <w:pPr>
        <w:pStyle w:val="Nivel3"/>
        <w:spacing w:before="0" w:after="0" w:line="360" w:lineRule="auto"/>
        <w:ind w:left="0" w:firstLine="709"/>
        <w:rPr>
          <w:rStyle w:val="nfase"/>
          <w:i w:val="0"/>
          <w:color w:val="000000" w:themeColor="text1"/>
        </w:rPr>
      </w:pPr>
      <w:r w:rsidRPr="00B63942">
        <w:rPr>
          <w:rStyle w:val="nfase"/>
          <w:i w:val="0"/>
          <w:color w:val="000000" w:themeColor="text1"/>
        </w:rPr>
        <w:t>A</w:t>
      </w:r>
      <w:r w:rsidR="003C7A23" w:rsidRPr="00B63942">
        <w:rPr>
          <w:rStyle w:val="nfase"/>
          <w:i w:val="0"/>
          <w:color w:val="000000" w:themeColor="text1"/>
        </w:rPr>
        <w:t>s peculiaridades do caso concreto</w:t>
      </w:r>
    </w:p>
    <w:p w14:paraId="3079A3CB" w14:textId="749274A4" w:rsidR="003C7A23" w:rsidRPr="00B63942" w:rsidRDefault="00C83DD3" w:rsidP="00B63942">
      <w:pPr>
        <w:pStyle w:val="Nivel3"/>
        <w:spacing w:before="0" w:after="0" w:line="360" w:lineRule="auto"/>
        <w:ind w:left="0" w:firstLine="709"/>
        <w:rPr>
          <w:rStyle w:val="nfase"/>
          <w:i w:val="0"/>
          <w:color w:val="000000" w:themeColor="text1"/>
        </w:rPr>
      </w:pPr>
      <w:r w:rsidRPr="00B63942">
        <w:rPr>
          <w:rStyle w:val="nfase"/>
          <w:i w:val="0"/>
          <w:color w:val="000000" w:themeColor="text1"/>
        </w:rPr>
        <w:t>A</w:t>
      </w:r>
      <w:r w:rsidR="003C7A23" w:rsidRPr="00B63942">
        <w:rPr>
          <w:rStyle w:val="nfase"/>
          <w:i w:val="0"/>
          <w:color w:val="000000" w:themeColor="text1"/>
        </w:rPr>
        <w:t>s circunstâncias agravantes ou atenuantes</w:t>
      </w:r>
    </w:p>
    <w:p w14:paraId="458D6090" w14:textId="3E63E40E" w:rsidR="003C7A23" w:rsidRPr="00B63942" w:rsidRDefault="00C83DD3" w:rsidP="00B63942">
      <w:pPr>
        <w:pStyle w:val="Nivel3"/>
        <w:spacing w:before="0" w:after="0" w:line="360" w:lineRule="auto"/>
        <w:ind w:left="0" w:firstLine="709"/>
        <w:rPr>
          <w:rStyle w:val="nfase"/>
          <w:i w:val="0"/>
          <w:color w:val="000000" w:themeColor="text1"/>
        </w:rPr>
      </w:pPr>
      <w:r w:rsidRPr="00B63942">
        <w:rPr>
          <w:rStyle w:val="nfase"/>
          <w:i w:val="0"/>
          <w:color w:val="000000" w:themeColor="text1"/>
        </w:rPr>
        <w:t>O</w:t>
      </w:r>
      <w:r w:rsidR="003C7A23" w:rsidRPr="00B63942">
        <w:rPr>
          <w:rStyle w:val="nfase"/>
          <w:i w:val="0"/>
          <w:color w:val="000000" w:themeColor="text1"/>
        </w:rPr>
        <w:t>s danos que dela provierem para a Administração Pública</w:t>
      </w:r>
    </w:p>
    <w:p w14:paraId="5BBE4888" w14:textId="00465886" w:rsidR="003C7A23" w:rsidRPr="00B63942" w:rsidRDefault="00C83DD3" w:rsidP="00B63942">
      <w:pPr>
        <w:pStyle w:val="Nivel3"/>
        <w:spacing w:before="0" w:after="0" w:line="360" w:lineRule="auto"/>
        <w:ind w:left="0" w:firstLine="709"/>
        <w:rPr>
          <w:rStyle w:val="nfase"/>
          <w:i w:val="0"/>
          <w:color w:val="000000" w:themeColor="text1"/>
        </w:rPr>
      </w:pPr>
      <w:r w:rsidRPr="00B63942">
        <w:rPr>
          <w:rStyle w:val="nfase"/>
          <w:i w:val="0"/>
          <w:color w:val="000000" w:themeColor="text1"/>
        </w:rPr>
        <w:t>A</w:t>
      </w:r>
      <w:r w:rsidR="003C7A23" w:rsidRPr="00B63942">
        <w:rPr>
          <w:rStyle w:val="nfase"/>
          <w:i w:val="0"/>
          <w:color w:val="000000" w:themeColor="text1"/>
        </w:rPr>
        <w:t xml:space="preserve"> implantação ou o aperfeiçoamento de programa de integridade, conforme normas e orientações dos órgãos de controle.</w:t>
      </w:r>
    </w:p>
    <w:p w14:paraId="2DF1698A" w14:textId="457ED24F" w:rsidR="003C7A23" w:rsidRPr="00B63942" w:rsidRDefault="003C7A23" w:rsidP="00B63942">
      <w:pPr>
        <w:pStyle w:val="Nivel2"/>
        <w:spacing w:before="0" w:after="0" w:line="360" w:lineRule="auto"/>
        <w:ind w:left="0" w:firstLine="567"/>
        <w:rPr>
          <w:rStyle w:val="nfase"/>
          <w:i w:val="0"/>
          <w:color w:val="000000" w:themeColor="text1"/>
        </w:rPr>
      </w:pPr>
      <w:r w:rsidRPr="00B63942">
        <w:rPr>
          <w:rStyle w:val="nfase"/>
          <w:i w:val="0"/>
          <w:color w:val="000000" w:themeColor="text1"/>
        </w:rPr>
        <w:t>A multa será recolhida em percentual de 0,5% a 30% incidente sobre o valor do contrato licitado, recolhida no prazo máximo de</w:t>
      </w:r>
      <w:r w:rsidR="00C83DD3" w:rsidRPr="00B63942">
        <w:rPr>
          <w:rStyle w:val="nfase"/>
          <w:i w:val="0"/>
          <w:color w:val="000000" w:themeColor="text1"/>
        </w:rPr>
        <w:t xml:space="preserve"> </w:t>
      </w:r>
      <w:r w:rsidR="00C83DD3" w:rsidRPr="00B63942">
        <w:rPr>
          <w:color w:val="000000" w:themeColor="text1"/>
        </w:rPr>
        <w:fldChar w:fldCharType="begin">
          <w:ffData>
            <w:name w:val="Texto74"/>
            <w:enabled/>
            <w:calcOnExit w:val="0"/>
            <w:textInput/>
          </w:ffData>
        </w:fldChar>
      </w:r>
      <w:r w:rsidR="00C83DD3" w:rsidRPr="00B63942">
        <w:rPr>
          <w:color w:val="000000" w:themeColor="text1"/>
        </w:rPr>
        <w:instrText xml:space="preserve"> FORMTEXT </w:instrText>
      </w:r>
      <w:r w:rsidR="00C83DD3" w:rsidRPr="00B63942">
        <w:rPr>
          <w:color w:val="000000" w:themeColor="text1"/>
        </w:rPr>
      </w:r>
      <w:r w:rsidR="00C83DD3" w:rsidRPr="00B63942">
        <w:rPr>
          <w:color w:val="000000" w:themeColor="text1"/>
        </w:rPr>
        <w:fldChar w:fldCharType="separate"/>
      </w:r>
      <w:r w:rsidR="0020564B">
        <w:rPr>
          <w:color w:val="000000" w:themeColor="text1"/>
        </w:rPr>
        <w:t>10</w:t>
      </w:r>
      <w:r w:rsidR="00C83DD3" w:rsidRPr="00B63942">
        <w:rPr>
          <w:color w:val="000000" w:themeColor="text1"/>
        </w:rPr>
        <w:fldChar w:fldCharType="end"/>
      </w:r>
      <w:r w:rsidRPr="00B63942">
        <w:rPr>
          <w:rStyle w:val="nfase"/>
          <w:i w:val="0"/>
          <w:color w:val="000000" w:themeColor="text1"/>
        </w:rPr>
        <w:t xml:space="preserve"> (</w:t>
      </w:r>
      <w:r w:rsidR="00C83DD3" w:rsidRPr="00B63942">
        <w:rPr>
          <w:color w:val="000000" w:themeColor="text1"/>
        </w:rPr>
        <w:fldChar w:fldCharType="begin">
          <w:ffData>
            <w:name w:val="Texto74"/>
            <w:enabled/>
            <w:calcOnExit w:val="0"/>
            <w:textInput/>
          </w:ffData>
        </w:fldChar>
      </w:r>
      <w:r w:rsidR="00C83DD3" w:rsidRPr="00B63942">
        <w:rPr>
          <w:color w:val="000000" w:themeColor="text1"/>
        </w:rPr>
        <w:instrText xml:space="preserve"> FORMTEXT </w:instrText>
      </w:r>
      <w:r w:rsidR="00C83DD3" w:rsidRPr="00B63942">
        <w:rPr>
          <w:color w:val="000000" w:themeColor="text1"/>
        </w:rPr>
      </w:r>
      <w:r w:rsidR="00C83DD3" w:rsidRPr="00B63942">
        <w:rPr>
          <w:color w:val="000000" w:themeColor="text1"/>
        </w:rPr>
        <w:fldChar w:fldCharType="separate"/>
      </w:r>
      <w:r w:rsidR="0020564B">
        <w:rPr>
          <w:color w:val="000000" w:themeColor="text1"/>
        </w:rPr>
        <w:t>dez</w:t>
      </w:r>
      <w:r w:rsidR="00C83DD3" w:rsidRPr="00B63942">
        <w:rPr>
          <w:color w:val="000000" w:themeColor="text1"/>
        </w:rPr>
        <w:fldChar w:fldCharType="end"/>
      </w:r>
      <w:r w:rsidRPr="00B63942">
        <w:rPr>
          <w:rStyle w:val="nfase"/>
          <w:i w:val="0"/>
          <w:color w:val="000000" w:themeColor="text1"/>
        </w:rPr>
        <w:t xml:space="preserve">) dias úteis, a contar da comunicação oficial. </w:t>
      </w:r>
    </w:p>
    <w:p w14:paraId="216AAEB3" w14:textId="47AC3942" w:rsidR="003C7A23" w:rsidRPr="00B63942" w:rsidRDefault="003C7A23" w:rsidP="00B63942">
      <w:pPr>
        <w:pStyle w:val="Nivel3"/>
        <w:spacing w:before="0" w:after="0" w:line="360" w:lineRule="auto"/>
        <w:ind w:left="0" w:firstLine="709"/>
        <w:rPr>
          <w:rStyle w:val="nfase"/>
          <w:i w:val="0"/>
          <w:color w:val="000000" w:themeColor="text1"/>
        </w:rPr>
      </w:pPr>
      <w:bookmarkStart w:id="65" w:name="_Hlk113876035"/>
      <w:r w:rsidRPr="00B63942">
        <w:rPr>
          <w:rStyle w:val="nfase"/>
          <w:i w:val="0"/>
          <w:color w:val="000000" w:themeColor="text1"/>
        </w:rPr>
        <w:t xml:space="preserve">Para as infrações previstas nos itens </w:t>
      </w:r>
      <w:r w:rsidRPr="00B63942">
        <w:rPr>
          <w:rStyle w:val="nfase"/>
          <w:i w:val="0"/>
          <w:color w:val="000000" w:themeColor="text1"/>
        </w:rPr>
        <w:fldChar w:fldCharType="begin"/>
      </w:r>
      <w:r w:rsidRPr="00B63942">
        <w:rPr>
          <w:rStyle w:val="nfase"/>
          <w:i w:val="0"/>
          <w:color w:val="000000" w:themeColor="text1"/>
        </w:rPr>
        <w:instrText xml:space="preserve"> REF _Ref114668085 \r \h  \* MERGEFORMAT </w:instrText>
      </w:r>
      <w:r w:rsidRPr="00B63942">
        <w:rPr>
          <w:rStyle w:val="nfase"/>
          <w:i w:val="0"/>
          <w:color w:val="000000" w:themeColor="text1"/>
        </w:rPr>
      </w:r>
      <w:r w:rsidRPr="00B63942">
        <w:rPr>
          <w:rStyle w:val="nfase"/>
          <w:i w:val="0"/>
          <w:color w:val="000000" w:themeColor="text1"/>
        </w:rPr>
        <w:fldChar w:fldCharType="separate"/>
      </w:r>
      <w:r w:rsidR="00330D6B" w:rsidRPr="00B63942">
        <w:rPr>
          <w:rStyle w:val="nfase"/>
          <w:i w:val="0"/>
          <w:color w:val="000000" w:themeColor="text1"/>
        </w:rPr>
        <w:t>12.1.1</w:t>
      </w:r>
      <w:r w:rsidRPr="00B63942">
        <w:rPr>
          <w:rStyle w:val="nfase"/>
          <w:i w:val="0"/>
          <w:color w:val="000000" w:themeColor="text1"/>
        </w:rPr>
        <w:fldChar w:fldCharType="end"/>
      </w:r>
      <w:r w:rsidRPr="00B63942">
        <w:rPr>
          <w:rStyle w:val="nfase"/>
          <w:i w:val="0"/>
          <w:color w:val="000000" w:themeColor="text1"/>
        </w:rPr>
        <w:t xml:space="preserve">, </w:t>
      </w:r>
      <w:r w:rsidRPr="00B63942">
        <w:rPr>
          <w:rStyle w:val="nfase"/>
          <w:i w:val="0"/>
          <w:color w:val="000000" w:themeColor="text1"/>
        </w:rPr>
        <w:fldChar w:fldCharType="begin"/>
      </w:r>
      <w:r w:rsidRPr="00B63942">
        <w:rPr>
          <w:rStyle w:val="nfase"/>
          <w:i w:val="0"/>
          <w:color w:val="000000" w:themeColor="text1"/>
        </w:rPr>
        <w:instrText xml:space="preserve"> REF _Ref114668108 \r \h  \* MERGEFORMAT </w:instrText>
      </w:r>
      <w:r w:rsidRPr="00B63942">
        <w:rPr>
          <w:rStyle w:val="nfase"/>
          <w:i w:val="0"/>
          <w:color w:val="000000" w:themeColor="text1"/>
        </w:rPr>
      </w:r>
      <w:r w:rsidRPr="00B63942">
        <w:rPr>
          <w:rStyle w:val="nfase"/>
          <w:i w:val="0"/>
          <w:color w:val="000000" w:themeColor="text1"/>
        </w:rPr>
        <w:fldChar w:fldCharType="separate"/>
      </w:r>
      <w:r w:rsidR="00330D6B" w:rsidRPr="00B63942">
        <w:rPr>
          <w:rStyle w:val="nfase"/>
          <w:i w:val="0"/>
          <w:color w:val="000000" w:themeColor="text1"/>
        </w:rPr>
        <w:t>12.1.2</w:t>
      </w:r>
      <w:r w:rsidRPr="00B63942">
        <w:rPr>
          <w:rStyle w:val="nfase"/>
          <w:i w:val="0"/>
          <w:color w:val="000000" w:themeColor="text1"/>
        </w:rPr>
        <w:fldChar w:fldCharType="end"/>
      </w:r>
      <w:r w:rsidRPr="00B63942">
        <w:rPr>
          <w:rStyle w:val="nfase"/>
          <w:i w:val="0"/>
          <w:color w:val="000000" w:themeColor="text1"/>
        </w:rPr>
        <w:t xml:space="preserve"> e </w:t>
      </w:r>
      <w:r w:rsidRPr="00B63942">
        <w:rPr>
          <w:rStyle w:val="nfase"/>
          <w:i w:val="0"/>
          <w:color w:val="000000" w:themeColor="text1"/>
        </w:rPr>
        <w:fldChar w:fldCharType="begin"/>
      </w:r>
      <w:r w:rsidRPr="00B63942">
        <w:rPr>
          <w:rStyle w:val="nfase"/>
          <w:i w:val="0"/>
          <w:color w:val="000000" w:themeColor="text1"/>
        </w:rPr>
        <w:instrText xml:space="preserve"> REF _Ref114668139 \r \h  \* MERGEFORMAT </w:instrText>
      </w:r>
      <w:r w:rsidRPr="00B63942">
        <w:rPr>
          <w:rStyle w:val="nfase"/>
          <w:i w:val="0"/>
          <w:color w:val="000000" w:themeColor="text1"/>
        </w:rPr>
      </w:r>
      <w:r w:rsidRPr="00B63942">
        <w:rPr>
          <w:rStyle w:val="nfase"/>
          <w:i w:val="0"/>
          <w:color w:val="000000" w:themeColor="text1"/>
        </w:rPr>
        <w:fldChar w:fldCharType="separate"/>
      </w:r>
      <w:r w:rsidR="00330D6B" w:rsidRPr="00B63942">
        <w:rPr>
          <w:rStyle w:val="nfase"/>
          <w:i w:val="0"/>
          <w:color w:val="000000" w:themeColor="text1"/>
        </w:rPr>
        <w:t>12.1.3</w:t>
      </w:r>
      <w:r w:rsidRPr="00B63942">
        <w:rPr>
          <w:rStyle w:val="nfase"/>
          <w:i w:val="0"/>
          <w:color w:val="000000" w:themeColor="text1"/>
        </w:rPr>
        <w:fldChar w:fldCharType="end"/>
      </w:r>
      <w:r w:rsidRPr="00B63942">
        <w:rPr>
          <w:rStyle w:val="nfase"/>
          <w:i w:val="0"/>
          <w:color w:val="000000" w:themeColor="text1"/>
        </w:rPr>
        <w:t>, a multa será de 0,5% a 15% do valor do contrato licitado.</w:t>
      </w:r>
    </w:p>
    <w:bookmarkEnd w:id="65"/>
    <w:p w14:paraId="14BCBB28" w14:textId="464B9091" w:rsidR="003C7A23" w:rsidRPr="00B63942" w:rsidRDefault="003C7A23" w:rsidP="00B63942">
      <w:pPr>
        <w:pStyle w:val="Nivel3"/>
        <w:spacing w:before="0" w:after="0" w:line="360" w:lineRule="auto"/>
        <w:ind w:left="0" w:firstLine="709"/>
        <w:rPr>
          <w:rStyle w:val="nfase"/>
          <w:i w:val="0"/>
          <w:color w:val="000000" w:themeColor="text1"/>
        </w:rPr>
      </w:pPr>
      <w:r w:rsidRPr="00B63942">
        <w:rPr>
          <w:rStyle w:val="nfase"/>
          <w:i w:val="0"/>
          <w:color w:val="000000" w:themeColor="text1"/>
        </w:rPr>
        <w:t xml:space="preserve">Para as infrações previstas nos itens </w:t>
      </w:r>
      <w:r w:rsidRPr="00B63942">
        <w:rPr>
          <w:rStyle w:val="nfase"/>
          <w:i w:val="0"/>
          <w:color w:val="000000" w:themeColor="text1"/>
        </w:rPr>
        <w:fldChar w:fldCharType="begin"/>
      </w:r>
      <w:r w:rsidRPr="00B63942">
        <w:rPr>
          <w:rStyle w:val="nfase"/>
          <w:i w:val="0"/>
          <w:color w:val="000000" w:themeColor="text1"/>
        </w:rPr>
        <w:instrText xml:space="preserve"> REF _Ref114668249 \r \h  \* MERGEFORMAT </w:instrText>
      </w:r>
      <w:r w:rsidRPr="00B63942">
        <w:rPr>
          <w:rStyle w:val="nfase"/>
          <w:i w:val="0"/>
          <w:color w:val="000000" w:themeColor="text1"/>
        </w:rPr>
      </w:r>
      <w:r w:rsidRPr="00B63942">
        <w:rPr>
          <w:rStyle w:val="nfase"/>
          <w:i w:val="0"/>
          <w:color w:val="000000" w:themeColor="text1"/>
        </w:rPr>
        <w:fldChar w:fldCharType="separate"/>
      </w:r>
      <w:r w:rsidR="00330D6B" w:rsidRPr="00B63942">
        <w:rPr>
          <w:rStyle w:val="nfase"/>
          <w:i w:val="0"/>
          <w:color w:val="000000" w:themeColor="text1"/>
        </w:rPr>
        <w:t>12.1.4</w:t>
      </w:r>
      <w:r w:rsidRPr="00B63942">
        <w:rPr>
          <w:rStyle w:val="nfase"/>
          <w:i w:val="0"/>
          <w:color w:val="000000" w:themeColor="text1"/>
        </w:rPr>
        <w:fldChar w:fldCharType="end"/>
      </w:r>
      <w:r w:rsidRPr="00B63942">
        <w:rPr>
          <w:rStyle w:val="nfase"/>
          <w:i w:val="0"/>
          <w:color w:val="000000" w:themeColor="text1"/>
        </w:rPr>
        <w:t xml:space="preserve">, </w:t>
      </w:r>
      <w:r w:rsidRPr="00B63942">
        <w:rPr>
          <w:rStyle w:val="nfase"/>
          <w:i w:val="0"/>
          <w:color w:val="000000" w:themeColor="text1"/>
        </w:rPr>
        <w:fldChar w:fldCharType="begin"/>
      </w:r>
      <w:r w:rsidRPr="00B63942">
        <w:rPr>
          <w:rStyle w:val="nfase"/>
          <w:i w:val="0"/>
          <w:color w:val="000000" w:themeColor="text1"/>
        </w:rPr>
        <w:instrText xml:space="preserve"> REF _Ref114668245 \r \h  \* MERGEFORMAT </w:instrText>
      </w:r>
      <w:r w:rsidRPr="00B63942">
        <w:rPr>
          <w:rStyle w:val="nfase"/>
          <w:i w:val="0"/>
          <w:color w:val="000000" w:themeColor="text1"/>
        </w:rPr>
      </w:r>
      <w:r w:rsidRPr="00B63942">
        <w:rPr>
          <w:rStyle w:val="nfase"/>
          <w:i w:val="0"/>
          <w:color w:val="000000" w:themeColor="text1"/>
        </w:rPr>
        <w:fldChar w:fldCharType="separate"/>
      </w:r>
      <w:r w:rsidR="00330D6B" w:rsidRPr="00B63942">
        <w:rPr>
          <w:rStyle w:val="nfase"/>
          <w:i w:val="0"/>
          <w:color w:val="000000" w:themeColor="text1"/>
        </w:rPr>
        <w:t>12.1.5</w:t>
      </w:r>
      <w:r w:rsidRPr="00B63942">
        <w:rPr>
          <w:rStyle w:val="nfase"/>
          <w:i w:val="0"/>
          <w:color w:val="000000" w:themeColor="text1"/>
        </w:rPr>
        <w:fldChar w:fldCharType="end"/>
      </w:r>
      <w:r w:rsidRPr="00B63942">
        <w:rPr>
          <w:rStyle w:val="nfase"/>
          <w:i w:val="0"/>
          <w:color w:val="000000" w:themeColor="text1"/>
        </w:rPr>
        <w:t xml:space="preserve">, </w:t>
      </w:r>
      <w:r w:rsidRPr="00B63942">
        <w:rPr>
          <w:rStyle w:val="nfase"/>
          <w:i w:val="0"/>
          <w:color w:val="000000" w:themeColor="text1"/>
        </w:rPr>
        <w:fldChar w:fldCharType="begin"/>
      </w:r>
      <w:r w:rsidRPr="00B63942">
        <w:rPr>
          <w:rStyle w:val="nfase"/>
          <w:i w:val="0"/>
          <w:color w:val="000000" w:themeColor="text1"/>
        </w:rPr>
        <w:instrText xml:space="preserve"> REF _Ref114668247 \r \h  \* MERGEFORMAT </w:instrText>
      </w:r>
      <w:r w:rsidRPr="00B63942">
        <w:rPr>
          <w:rStyle w:val="nfase"/>
          <w:i w:val="0"/>
          <w:color w:val="000000" w:themeColor="text1"/>
        </w:rPr>
      </w:r>
      <w:r w:rsidRPr="00B63942">
        <w:rPr>
          <w:rStyle w:val="nfase"/>
          <w:i w:val="0"/>
          <w:color w:val="000000" w:themeColor="text1"/>
        </w:rPr>
        <w:fldChar w:fldCharType="separate"/>
      </w:r>
      <w:r w:rsidR="00330D6B" w:rsidRPr="00B63942">
        <w:rPr>
          <w:rStyle w:val="nfase"/>
          <w:i w:val="0"/>
          <w:color w:val="000000" w:themeColor="text1"/>
        </w:rPr>
        <w:t>12.1.6</w:t>
      </w:r>
      <w:r w:rsidRPr="00B63942">
        <w:rPr>
          <w:rStyle w:val="nfase"/>
          <w:i w:val="0"/>
          <w:color w:val="000000" w:themeColor="text1"/>
        </w:rPr>
        <w:fldChar w:fldCharType="end"/>
      </w:r>
      <w:r w:rsidRPr="00B63942">
        <w:rPr>
          <w:rStyle w:val="nfase"/>
          <w:i w:val="0"/>
          <w:color w:val="000000" w:themeColor="text1"/>
        </w:rPr>
        <w:t xml:space="preserve">, </w:t>
      </w:r>
      <w:r w:rsidRPr="00B63942">
        <w:rPr>
          <w:rStyle w:val="nfase"/>
          <w:i w:val="0"/>
          <w:color w:val="000000" w:themeColor="text1"/>
        </w:rPr>
        <w:fldChar w:fldCharType="begin"/>
      </w:r>
      <w:r w:rsidRPr="00B63942">
        <w:rPr>
          <w:rStyle w:val="nfase"/>
          <w:i w:val="0"/>
          <w:color w:val="000000" w:themeColor="text1"/>
        </w:rPr>
        <w:instrText xml:space="preserve"> REF _Ref114668251 \r \h  \* MERGEFORMAT </w:instrText>
      </w:r>
      <w:r w:rsidRPr="00B63942">
        <w:rPr>
          <w:rStyle w:val="nfase"/>
          <w:i w:val="0"/>
          <w:color w:val="000000" w:themeColor="text1"/>
        </w:rPr>
      </w:r>
      <w:r w:rsidRPr="00B63942">
        <w:rPr>
          <w:rStyle w:val="nfase"/>
          <w:i w:val="0"/>
          <w:color w:val="000000" w:themeColor="text1"/>
        </w:rPr>
        <w:fldChar w:fldCharType="separate"/>
      </w:r>
      <w:r w:rsidR="00330D6B" w:rsidRPr="00B63942">
        <w:rPr>
          <w:rStyle w:val="nfase"/>
          <w:i w:val="0"/>
          <w:color w:val="000000" w:themeColor="text1"/>
        </w:rPr>
        <w:t>12.1.7</w:t>
      </w:r>
      <w:r w:rsidRPr="00B63942">
        <w:rPr>
          <w:rStyle w:val="nfase"/>
          <w:i w:val="0"/>
          <w:color w:val="000000" w:themeColor="text1"/>
        </w:rPr>
        <w:fldChar w:fldCharType="end"/>
      </w:r>
      <w:r w:rsidRPr="00B63942">
        <w:rPr>
          <w:rStyle w:val="nfase"/>
          <w:i w:val="0"/>
          <w:color w:val="000000" w:themeColor="text1"/>
        </w:rPr>
        <w:t xml:space="preserve"> e </w:t>
      </w:r>
      <w:r w:rsidRPr="00B63942">
        <w:rPr>
          <w:rStyle w:val="nfase"/>
          <w:i w:val="0"/>
          <w:color w:val="000000" w:themeColor="text1"/>
        </w:rPr>
        <w:fldChar w:fldCharType="begin"/>
      </w:r>
      <w:r w:rsidRPr="00B63942">
        <w:rPr>
          <w:rStyle w:val="nfase"/>
          <w:i w:val="0"/>
          <w:color w:val="000000" w:themeColor="text1"/>
        </w:rPr>
        <w:instrText xml:space="preserve"> REF _Ref114668252 \r \h  \* MERGEFORMAT </w:instrText>
      </w:r>
      <w:r w:rsidRPr="00B63942">
        <w:rPr>
          <w:rStyle w:val="nfase"/>
          <w:i w:val="0"/>
          <w:color w:val="000000" w:themeColor="text1"/>
        </w:rPr>
      </w:r>
      <w:r w:rsidRPr="00B63942">
        <w:rPr>
          <w:rStyle w:val="nfase"/>
          <w:i w:val="0"/>
          <w:color w:val="000000" w:themeColor="text1"/>
        </w:rPr>
        <w:fldChar w:fldCharType="separate"/>
      </w:r>
      <w:r w:rsidR="00330D6B" w:rsidRPr="00B63942">
        <w:rPr>
          <w:rStyle w:val="nfase"/>
          <w:i w:val="0"/>
          <w:color w:val="000000" w:themeColor="text1"/>
        </w:rPr>
        <w:t>12.1.8</w:t>
      </w:r>
      <w:r w:rsidRPr="00B63942">
        <w:rPr>
          <w:rStyle w:val="nfase"/>
          <w:i w:val="0"/>
          <w:color w:val="000000" w:themeColor="text1"/>
        </w:rPr>
        <w:fldChar w:fldCharType="end"/>
      </w:r>
      <w:r w:rsidRPr="00B63942">
        <w:rPr>
          <w:rStyle w:val="nfase"/>
          <w:i w:val="0"/>
          <w:color w:val="000000" w:themeColor="text1"/>
        </w:rPr>
        <w:t>, a multa será de 15% a 30% do valor do contrato licitado.</w:t>
      </w:r>
    </w:p>
    <w:p w14:paraId="6F92F65F" w14:textId="77777777" w:rsidR="003C7A23" w:rsidRPr="00B63942" w:rsidRDefault="003C7A23" w:rsidP="00B63942">
      <w:pPr>
        <w:pStyle w:val="Nivel2"/>
        <w:spacing w:before="0" w:after="0" w:line="360" w:lineRule="auto"/>
        <w:ind w:left="0" w:firstLine="567"/>
        <w:rPr>
          <w:rStyle w:val="nfase"/>
          <w:i w:val="0"/>
          <w:color w:val="000000" w:themeColor="text1"/>
        </w:rPr>
      </w:pPr>
      <w:r w:rsidRPr="00B63942">
        <w:rPr>
          <w:rStyle w:val="nfase"/>
          <w:i w:val="0"/>
          <w:color w:val="000000" w:themeColor="text1"/>
        </w:rPr>
        <w:lastRenderedPageBreak/>
        <w:t>As sanções de advertência, impedimento de licitar e contratar e declaração de inidoneidade para licitar ou contratar poderão ser aplicadas, cumulativamente ou não, à penalidade de multa.</w:t>
      </w:r>
    </w:p>
    <w:p w14:paraId="7402801D" w14:textId="77777777" w:rsidR="003C7A23" w:rsidRPr="00B63942" w:rsidRDefault="003C7A23" w:rsidP="00B63942">
      <w:pPr>
        <w:pStyle w:val="Nivel2"/>
        <w:spacing w:before="0" w:after="0" w:line="360" w:lineRule="auto"/>
        <w:ind w:left="0" w:firstLine="567"/>
        <w:rPr>
          <w:rStyle w:val="nfase"/>
          <w:i w:val="0"/>
          <w:color w:val="000000" w:themeColor="text1"/>
        </w:rPr>
      </w:pPr>
      <w:r w:rsidRPr="00B63942">
        <w:rPr>
          <w:rStyle w:val="nfase"/>
          <w:i w:val="0"/>
          <w:color w:val="000000" w:themeColor="text1"/>
        </w:rPr>
        <w:t>Na aplicação da sanção de multa será facultada a defesa do interessado no prazo de 15 (quinze) dias úteis, contado da data de sua intimação.</w:t>
      </w:r>
    </w:p>
    <w:p w14:paraId="1EF9BE11" w14:textId="44A8215C" w:rsidR="003C7A23" w:rsidRPr="00B63942" w:rsidRDefault="003C7A23" w:rsidP="00B63942">
      <w:pPr>
        <w:pStyle w:val="Nivel2"/>
        <w:spacing w:before="0" w:after="0" w:line="360" w:lineRule="auto"/>
        <w:ind w:left="0" w:firstLine="567"/>
        <w:rPr>
          <w:rStyle w:val="nfase"/>
          <w:i w:val="0"/>
          <w:color w:val="000000" w:themeColor="text1"/>
        </w:rPr>
      </w:pPr>
      <w:r w:rsidRPr="00B63942">
        <w:rPr>
          <w:rStyle w:val="nfase"/>
          <w:i w:val="0"/>
          <w:color w:val="000000" w:themeColor="text1"/>
        </w:rPr>
        <w:t xml:space="preserve">A sanção de impedimento de licitar e contratar será aplicada ao responsável em decorrência das infrações administrativas relacionadas nos itens </w:t>
      </w:r>
      <w:r w:rsidRPr="00B63942">
        <w:rPr>
          <w:rStyle w:val="nfase"/>
          <w:i w:val="0"/>
          <w:color w:val="000000" w:themeColor="text1"/>
        </w:rPr>
        <w:fldChar w:fldCharType="begin"/>
      </w:r>
      <w:r w:rsidRPr="00B63942">
        <w:rPr>
          <w:rStyle w:val="nfase"/>
          <w:i w:val="0"/>
          <w:color w:val="000000" w:themeColor="text1"/>
        </w:rPr>
        <w:instrText xml:space="preserve"> REF _Ref114668085 \r \h  \* MERGEFORMAT </w:instrText>
      </w:r>
      <w:r w:rsidRPr="00B63942">
        <w:rPr>
          <w:rStyle w:val="nfase"/>
          <w:i w:val="0"/>
          <w:color w:val="000000" w:themeColor="text1"/>
        </w:rPr>
      </w:r>
      <w:r w:rsidRPr="00B63942">
        <w:rPr>
          <w:rStyle w:val="nfase"/>
          <w:i w:val="0"/>
          <w:color w:val="000000" w:themeColor="text1"/>
        </w:rPr>
        <w:fldChar w:fldCharType="separate"/>
      </w:r>
      <w:r w:rsidR="00330D6B" w:rsidRPr="00B63942">
        <w:rPr>
          <w:rStyle w:val="nfase"/>
          <w:i w:val="0"/>
          <w:color w:val="000000" w:themeColor="text1"/>
        </w:rPr>
        <w:t>12.1.1</w:t>
      </w:r>
      <w:r w:rsidRPr="00B63942">
        <w:rPr>
          <w:rStyle w:val="nfase"/>
          <w:i w:val="0"/>
          <w:color w:val="000000" w:themeColor="text1"/>
        </w:rPr>
        <w:fldChar w:fldCharType="end"/>
      </w:r>
      <w:r w:rsidRPr="00B63942">
        <w:rPr>
          <w:rStyle w:val="nfase"/>
          <w:i w:val="0"/>
          <w:color w:val="000000" w:themeColor="text1"/>
        </w:rPr>
        <w:t xml:space="preserve">, </w:t>
      </w:r>
      <w:r w:rsidRPr="00B63942">
        <w:rPr>
          <w:rStyle w:val="nfase"/>
          <w:i w:val="0"/>
          <w:color w:val="000000" w:themeColor="text1"/>
        </w:rPr>
        <w:fldChar w:fldCharType="begin"/>
      </w:r>
      <w:r w:rsidRPr="00B63942">
        <w:rPr>
          <w:rStyle w:val="nfase"/>
          <w:i w:val="0"/>
          <w:color w:val="000000" w:themeColor="text1"/>
        </w:rPr>
        <w:instrText xml:space="preserve"> REF _Ref114668108 \r \h  \* MERGEFORMAT </w:instrText>
      </w:r>
      <w:r w:rsidRPr="00B63942">
        <w:rPr>
          <w:rStyle w:val="nfase"/>
          <w:i w:val="0"/>
          <w:color w:val="000000" w:themeColor="text1"/>
        </w:rPr>
      </w:r>
      <w:r w:rsidRPr="00B63942">
        <w:rPr>
          <w:rStyle w:val="nfase"/>
          <w:i w:val="0"/>
          <w:color w:val="000000" w:themeColor="text1"/>
        </w:rPr>
        <w:fldChar w:fldCharType="separate"/>
      </w:r>
      <w:r w:rsidR="00330D6B" w:rsidRPr="00B63942">
        <w:rPr>
          <w:rStyle w:val="nfase"/>
          <w:i w:val="0"/>
          <w:color w:val="000000" w:themeColor="text1"/>
        </w:rPr>
        <w:t>12.1.2</w:t>
      </w:r>
      <w:r w:rsidRPr="00B63942">
        <w:rPr>
          <w:rStyle w:val="nfase"/>
          <w:i w:val="0"/>
          <w:color w:val="000000" w:themeColor="text1"/>
        </w:rPr>
        <w:fldChar w:fldCharType="end"/>
      </w:r>
      <w:r w:rsidRPr="00B63942">
        <w:rPr>
          <w:rStyle w:val="nfase"/>
          <w:i w:val="0"/>
          <w:color w:val="000000" w:themeColor="text1"/>
        </w:rPr>
        <w:t xml:space="preserve"> e </w:t>
      </w:r>
      <w:r w:rsidRPr="00B63942">
        <w:rPr>
          <w:rStyle w:val="nfase"/>
          <w:i w:val="0"/>
          <w:color w:val="000000" w:themeColor="text1"/>
        </w:rPr>
        <w:fldChar w:fldCharType="begin"/>
      </w:r>
      <w:r w:rsidRPr="00B63942">
        <w:rPr>
          <w:rStyle w:val="nfase"/>
          <w:i w:val="0"/>
          <w:color w:val="000000" w:themeColor="text1"/>
        </w:rPr>
        <w:instrText xml:space="preserve"> REF _Ref114668139 \r \h  \* MERGEFORMAT </w:instrText>
      </w:r>
      <w:r w:rsidRPr="00B63942">
        <w:rPr>
          <w:rStyle w:val="nfase"/>
          <w:i w:val="0"/>
          <w:color w:val="000000" w:themeColor="text1"/>
        </w:rPr>
      </w:r>
      <w:r w:rsidRPr="00B63942">
        <w:rPr>
          <w:rStyle w:val="nfase"/>
          <w:i w:val="0"/>
          <w:color w:val="000000" w:themeColor="text1"/>
        </w:rPr>
        <w:fldChar w:fldCharType="separate"/>
      </w:r>
      <w:r w:rsidR="00330D6B" w:rsidRPr="00B63942">
        <w:rPr>
          <w:rStyle w:val="nfase"/>
          <w:i w:val="0"/>
          <w:color w:val="000000" w:themeColor="text1"/>
        </w:rPr>
        <w:t>12.1.3</w:t>
      </w:r>
      <w:r w:rsidRPr="00B63942">
        <w:rPr>
          <w:rStyle w:val="nfase"/>
          <w:i w:val="0"/>
          <w:color w:val="000000" w:themeColor="text1"/>
        </w:rPr>
        <w:fldChar w:fldCharType="end"/>
      </w:r>
      <w:r w:rsidRPr="00B63942">
        <w:rPr>
          <w:rStyle w:val="nfase"/>
          <w:i w:val="0"/>
          <w:color w:val="000000" w:themeColor="text1"/>
        </w:rPr>
        <w:t>, quando não se justificar a imposição de penalidade mais grave, e impedirá o responsável de licitar e contratar no âmbito da Administração Pública direta e indireta do ente federativo a qual pertencer o órgão ou entidade, pelo prazo máximo de 3 (três) anos.</w:t>
      </w:r>
    </w:p>
    <w:p w14:paraId="291DE111" w14:textId="78C9747C" w:rsidR="003C7A23" w:rsidRPr="00B63942" w:rsidRDefault="003C7A23" w:rsidP="00B63942">
      <w:pPr>
        <w:pStyle w:val="Nivel2"/>
        <w:spacing w:before="0" w:after="0" w:line="360" w:lineRule="auto"/>
        <w:ind w:left="0" w:firstLine="567"/>
        <w:rPr>
          <w:rStyle w:val="nfase"/>
          <w:i w:val="0"/>
          <w:color w:val="000000" w:themeColor="text1"/>
        </w:rPr>
      </w:pPr>
      <w:r w:rsidRPr="00B63942">
        <w:rPr>
          <w:rStyle w:val="nfase"/>
          <w:i w:val="0"/>
          <w:color w:val="000000" w:themeColor="text1"/>
        </w:rPr>
        <w:t xml:space="preserve">Poderá ser aplicada ao responsável a sanção de declaração de inidoneidade para licitar ou contratar, em decorrência da prática das infrações dispostas nos itens </w:t>
      </w:r>
      <w:r w:rsidRPr="00B63942">
        <w:rPr>
          <w:rStyle w:val="nfase"/>
          <w:i w:val="0"/>
          <w:color w:val="000000" w:themeColor="text1"/>
        </w:rPr>
        <w:fldChar w:fldCharType="begin"/>
      </w:r>
      <w:r w:rsidRPr="00B63942">
        <w:rPr>
          <w:rStyle w:val="nfase"/>
          <w:i w:val="0"/>
          <w:color w:val="000000" w:themeColor="text1"/>
        </w:rPr>
        <w:instrText xml:space="preserve"> REF _Ref114668249 \r \h  \* MERGEFORMAT </w:instrText>
      </w:r>
      <w:r w:rsidRPr="00B63942">
        <w:rPr>
          <w:rStyle w:val="nfase"/>
          <w:i w:val="0"/>
          <w:color w:val="000000" w:themeColor="text1"/>
        </w:rPr>
      </w:r>
      <w:r w:rsidRPr="00B63942">
        <w:rPr>
          <w:rStyle w:val="nfase"/>
          <w:i w:val="0"/>
          <w:color w:val="000000" w:themeColor="text1"/>
        </w:rPr>
        <w:fldChar w:fldCharType="separate"/>
      </w:r>
      <w:r w:rsidR="00330D6B" w:rsidRPr="00B63942">
        <w:rPr>
          <w:rStyle w:val="nfase"/>
          <w:i w:val="0"/>
          <w:color w:val="000000" w:themeColor="text1"/>
        </w:rPr>
        <w:t>12.1.4</w:t>
      </w:r>
      <w:r w:rsidRPr="00B63942">
        <w:rPr>
          <w:rStyle w:val="nfase"/>
          <w:i w:val="0"/>
          <w:color w:val="000000" w:themeColor="text1"/>
        </w:rPr>
        <w:fldChar w:fldCharType="end"/>
      </w:r>
      <w:r w:rsidRPr="00B63942">
        <w:rPr>
          <w:rStyle w:val="nfase"/>
          <w:i w:val="0"/>
          <w:color w:val="000000" w:themeColor="text1"/>
        </w:rPr>
        <w:t xml:space="preserve">, </w:t>
      </w:r>
      <w:r w:rsidRPr="00B63942">
        <w:rPr>
          <w:rStyle w:val="nfase"/>
          <w:i w:val="0"/>
          <w:color w:val="000000" w:themeColor="text1"/>
        </w:rPr>
        <w:fldChar w:fldCharType="begin"/>
      </w:r>
      <w:r w:rsidRPr="00B63942">
        <w:rPr>
          <w:rStyle w:val="nfase"/>
          <w:i w:val="0"/>
          <w:color w:val="000000" w:themeColor="text1"/>
        </w:rPr>
        <w:instrText xml:space="preserve"> REF _Ref114668245 \r \h  \* MERGEFORMAT </w:instrText>
      </w:r>
      <w:r w:rsidRPr="00B63942">
        <w:rPr>
          <w:rStyle w:val="nfase"/>
          <w:i w:val="0"/>
          <w:color w:val="000000" w:themeColor="text1"/>
        </w:rPr>
      </w:r>
      <w:r w:rsidRPr="00B63942">
        <w:rPr>
          <w:rStyle w:val="nfase"/>
          <w:i w:val="0"/>
          <w:color w:val="000000" w:themeColor="text1"/>
        </w:rPr>
        <w:fldChar w:fldCharType="separate"/>
      </w:r>
      <w:r w:rsidR="00330D6B" w:rsidRPr="00B63942">
        <w:rPr>
          <w:rStyle w:val="nfase"/>
          <w:i w:val="0"/>
          <w:color w:val="000000" w:themeColor="text1"/>
        </w:rPr>
        <w:t>12.1.5</w:t>
      </w:r>
      <w:r w:rsidRPr="00B63942">
        <w:rPr>
          <w:rStyle w:val="nfase"/>
          <w:i w:val="0"/>
          <w:color w:val="000000" w:themeColor="text1"/>
        </w:rPr>
        <w:fldChar w:fldCharType="end"/>
      </w:r>
      <w:r w:rsidRPr="00B63942">
        <w:rPr>
          <w:rStyle w:val="nfase"/>
          <w:i w:val="0"/>
          <w:color w:val="000000" w:themeColor="text1"/>
        </w:rPr>
        <w:t xml:space="preserve">, </w:t>
      </w:r>
      <w:r w:rsidRPr="00B63942">
        <w:rPr>
          <w:rStyle w:val="nfase"/>
          <w:i w:val="0"/>
          <w:color w:val="000000" w:themeColor="text1"/>
        </w:rPr>
        <w:fldChar w:fldCharType="begin"/>
      </w:r>
      <w:r w:rsidRPr="00B63942">
        <w:rPr>
          <w:rStyle w:val="nfase"/>
          <w:i w:val="0"/>
          <w:color w:val="000000" w:themeColor="text1"/>
        </w:rPr>
        <w:instrText xml:space="preserve"> REF _Ref114668247 \r \h  \* MERGEFORMAT </w:instrText>
      </w:r>
      <w:r w:rsidRPr="00B63942">
        <w:rPr>
          <w:rStyle w:val="nfase"/>
          <w:i w:val="0"/>
          <w:color w:val="000000" w:themeColor="text1"/>
        </w:rPr>
      </w:r>
      <w:r w:rsidRPr="00B63942">
        <w:rPr>
          <w:rStyle w:val="nfase"/>
          <w:i w:val="0"/>
          <w:color w:val="000000" w:themeColor="text1"/>
        </w:rPr>
        <w:fldChar w:fldCharType="separate"/>
      </w:r>
      <w:r w:rsidR="00330D6B" w:rsidRPr="00B63942">
        <w:rPr>
          <w:rStyle w:val="nfase"/>
          <w:i w:val="0"/>
          <w:color w:val="000000" w:themeColor="text1"/>
        </w:rPr>
        <w:t>12.1.6</w:t>
      </w:r>
      <w:r w:rsidRPr="00B63942">
        <w:rPr>
          <w:rStyle w:val="nfase"/>
          <w:i w:val="0"/>
          <w:color w:val="000000" w:themeColor="text1"/>
        </w:rPr>
        <w:fldChar w:fldCharType="end"/>
      </w:r>
      <w:r w:rsidRPr="00B63942">
        <w:rPr>
          <w:rStyle w:val="nfase"/>
          <w:i w:val="0"/>
          <w:color w:val="000000" w:themeColor="text1"/>
        </w:rPr>
        <w:t xml:space="preserve">, </w:t>
      </w:r>
      <w:r w:rsidRPr="00B63942">
        <w:rPr>
          <w:rStyle w:val="nfase"/>
          <w:i w:val="0"/>
          <w:color w:val="000000" w:themeColor="text1"/>
        </w:rPr>
        <w:fldChar w:fldCharType="begin"/>
      </w:r>
      <w:r w:rsidRPr="00B63942">
        <w:rPr>
          <w:rStyle w:val="nfase"/>
          <w:i w:val="0"/>
          <w:color w:val="000000" w:themeColor="text1"/>
        </w:rPr>
        <w:instrText xml:space="preserve"> REF _Ref114668251 \r \h  \* MERGEFORMAT </w:instrText>
      </w:r>
      <w:r w:rsidRPr="00B63942">
        <w:rPr>
          <w:rStyle w:val="nfase"/>
          <w:i w:val="0"/>
          <w:color w:val="000000" w:themeColor="text1"/>
        </w:rPr>
      </w:r>
      <w:r w:rsidRPr="00B63942">
        <w:rPr>
          <w:rStyle w:val="nfase"/>
          <w:i w:val="0"/>
          <w:color w:val="000000" w:themeColor="text1"/>
        </w:rPr>
        <w:fldChar w:fldCharType="separate"/>
      </w:r>
      <w:r w:rsidR="00330D6B" w:rsidRPr="00B63942">
        <w:rPr>
          <w:rStyle w:val="nfase"/>
          <w:i w:val="0"/>
          <w:color w:val="000000" w:themeColor="text1"/>
        </w:rPr>
        <w:t>12.1.7</w:t>
      </w:r>
      <w:r w:rsidRPr="00B63942">
        <w:rPr>
          <w:rStyle w:val="nfase"/>
          <w:i w:val="0"/>
          <w:color w:val="000000" w:themeColor="text1"/>
        </w:rPr>
        <w:fldChar w:fldCharType="end"/>
      </w:r>
      <w:r w:rsidRPr="00B63942">
        <w:rPr>
          <w:rStyle w:val="nfase"/>
          <w:i w:val="0"/>
          <w:color w:val="000000" w:themeColor="text1"/>
        </w:rPr>
        <w:t xml:space="preserve"> e </w:t>
      </w:r>
      <w:r w:rsidRPr="00B63942">
        <w:rPr>
          <w:rStyle w:val="nfase"/>
          <w:i w:val="0"/>
          <w:color w:val="000000" w:themeColor="text1"/>
        </w:rPr>
        <w:fldChar w:fldCharType="begin"/>
      </w:r>
      <w:r w:rsidRPr="00B63942">
        <w:rPr>
          <w:rStyle w:val="nfase"/>
          <w:i w:val="0"/>
          <w:color w:val="000000" w:themeColor="text1"/>
        </w:rPr>
        <w:instrText xml:space="preserve"> REF _Ref114668252 \r \h  \* MERGEFORMAT </w:instrText>
      </w:r>
      <w:r w:rsidRPr="00B63942">
        <w:rPr>
          <w:rStyle w:val="nfase"/>
          <w:i w:val="0"/>
          <w:color w:val="000000" w:themeColor="text1"/>
        </w:rPr>
      </w:r>
      <w:r w:rsidRPr="00B63942">
        <w:rPr>
          <w:rStyle w:val="nfase"/>
          <w:i w:val="0"/>
          <w:color w:val="000000" w:themeColor="text1"/>
        </w:rPr>
        <w:fldChar w:fldCharType="separate"/>
      </w:r>
      <w:r w:rsidR="00330D6B" w:rsidRPr="00B63942">
        <w:rPr>
          <w:rStyle w:val="nfase"/>
          <w:i w:val="0"/>
          <w:color w:val="000000" w:themeColor="text1"/>
        </w:rPr>
        <w:t>12.1.8</w:t>
      </w:r>
      <w:r w:rsidRPr="00B63942">
        <w:rPr>
          <w:rStyle w:val="nfase"/>
          <w:i w:val="0"/>
          <w:color w:val="000000" w:themeColor="text1"/>
        </w:rPr>
        <w:fldChar w:fldCharType="end"/>
      </w:r>
      <w:r w:rsidRPr="00B63942">
        <w:rPr>
          <w:rStyle w:val="nfase"/>
          <w:i w:val="0"/>
          <w:color w:val="000000" w:themeColor="text1"/>
        </w:rPr>
        <w:t xml:space="preserve">, bem como pelas infrações administrativas previstas nos itens </w:t>
      </w:r>
      <w:r w:rsidRPr="00B63942">
        <w:rPr>
          <w:rStyle w:val="nfase"/>
          <w:i w:val="0"/>
          <w:color w:val="000000" w:themeColor="text1"/>
        </w:rPr>
        <w:fldChar w:fldCharType="begin"/>
      </w:r>
      <w:r w:rsidRPr="00B63942">
        <w:rPr>
          <w:rStyle w:val="nfase"/>
          <w:i w:val="0"/>
          <w:color w:val="000000" w:themeColor="text1"/>
        </w:rPr>
        <w:instrText xml:space="preserve"> REF _Ref114668085 \r \h  \* MERGEFORMAT </w:instrText>
      </w:r>
      <w:r w:rsidRPr="00B63942">
        <w:rPr>
          <w:rStyle w:val="nfase"/>
          <w:i w:val="0"/>
          <w:color w:val="000000" w:themeColor="text1"/>
        </w:rPr>
      </w:r>
      <w:r w:rsidRPr="00B63942">
        <w:rPr>
          <w:rStyle w:val="nfase"/>
          <w:i w:val="0"/>
          <w:color w:val="000000" w:themeColor="text1"/>
        </w:rPr>
        <w:fldChar w:fldCharType="separate"/>
      </w:r>
      <w:r w:rsidR="00330D6B" w:rsidRPr="00B63942">
        <w:rPr>
          <w:rStyle w:val="nfase"/>
          <w:i w:val="0"/>
          <w:color w:val="000000" w:themeColor="text1"/>
        </w:rPr>
        <w:t>12.1.1</w:t>
      </w:r>
      <w:r w:rsidRPr="00B63942">
        <w:rPr>
          <w:rStyle w:val="nfase"/>
          <w:i w:val="0"/>
          <w:color w:val="000000" w:themeColor="text1"/>
        </w:rPr>
        <w:fldChar w:fldCharType="end"/>
      </w:r>
      <w:r w:rsidRPr="00B63942">
        <w:rPr>
          <w:rStyle w:val="nfase"/>
          <w:i w:val="0"/>
          <w:color w:val="000000" w:themeColor="text1"/>
        </w:rPr>
        <w:t xml:space="preserve">, </w:t>
      </w:r>
      <w:r w:rsidRPr="00B63942">
        <w:rPr>
          <w:rStyle w:val="nfase"/>
          <w:i w:val="0"/>
          <w:color w:val="000000" w:themeColor="text1"/>
        </w:rPr>
        <w:fldChar w:fldCharType="begin"/>
      </w:r>
      <w:r w:rsidRPr="00B63942">
        <w:rPr>
          <w:rStyle w:val="nfase"/>
          <w:i w:val="0"/>
          <w:color w:val="000000" w:themeColor="text1"/>
        </w:rPr>
        <w:instrText xml:space="preserve"> REF _Ref114668108 \r \h  \* MERGEFORMAT </w:instrText>
      </w:r>
      <w:r w:rsidRPr="00B63942">
        <w:rPr>
          <w:rStyle w:val="nfase"/>
          <w:i w:val="0"/>
          <w:color w:val="000000" w:themeColor="text1"/>
        </w:rPr>
      </w:r>
      <w:r w:rsidRPr="00B63942">
        <w:rPr>
          <w:rStyle w:val="nfase"/>
          <w:i w:val="0"/>
          <w:color w:val="000000" w:themeColor="text1"/>
        </w:rPr>
        <w:fldChar w:fldCharType="separate"/>
      </w:r>
      <w:r w:rsidR="00330D6B" w:rsidRPr="00B63942">
        <w:rPr>
          <w:rStyle w:val="nfase"/>
          <w:i w:val="0"/>
          <w:color w:val="000000" w:themeColor="text1"/>
        </w:rPr>
        <w:t>12.1.2</w:t>
      </w:r>
      <w:r w:rsidRPr="00B63942">
        <w:rPr>
          <w:rStyle w:val="nfase"/>
          <w:i w:val="0"/>
          <w:color w:val="000000" w:themeColor="text1"/>
        </w:rPr>
        <w:fldChar w:fldCharType="end"/>
      </w:r>
      <w:r w:rsidRPr="00B63942">
        <w:rPr>
          <w:rStyle w:val="nfase"/>
          <w:i w:val="0"/>
          <w:color w:val="000000" w:themeColor="text1"/>
        </w:rPr>
        <w:t xml:space="preserve"> e </w:t>
      </w:r>
      <w:r w:rsidRPr="00B63942">
        <w:rPr>
          <w:rStyle w:val="nfase"/>
          <w:i w:val="0"/>
          <w:color w:val="000000" w:themeColor="text1"/>
        </w:rPr>
        <w:fldChar w:fldCharType="begin"/>
      </w:r>
      <w:r w:rsidRPr="00B63942">
        <w:rPr>
          <w:rStyle w:val="nfase"/>
          <w:i w:val="0"/>
          <w:color w:val="000000" w:themeColor="text1"/>
        </w:rPr>
        <w:instrText xml:space="preserve"> REF _Ref114668139 \r \h  \* MERGEFORMAT </w:instrText>
      </w:r>
      <w:r w:rsidRPr="00B63942">
        <w:rPr>
          <w:rStyle w:val="nfase"/>
          <w:i w:val="0"/>
          <w:color w:val="000000" w:themeColor="text1"/>
        </w:rPr>
      </w:r>
      <w:r w:rsidRPr="00B63942">
        <w:rPr>
          <w:rStyle w:val="nfase"/>
          <w:i w:val="0"/>
          <w:color w:val="000000" w:themeColor="text1"/>
        </w:rPr>
        <w:fldChar w:fldCharType="separate"/>
      </w:r>
      <w:r w:rsidR="00330D6B" w:rsidRPr="00B63942">
        <w:rPr>
          <w:rStyle w:val="nfase"/>
          <w:i w:val="0"/>
          <w:color w:val="000000" w:themeColor="text1"/>
        </w:rPr>
        <w:t>12.1.3</w:t>
      </w:r>
      <w:r w:rsidRPr="00B63942">
        <w:rPr>
          <w:rStyle w:val="nfase"/>
          <w:i w:val="0"/>
          <w:color w:val="000000" w:themeColor="text1"/>
        </w:rPr>
        <w:fldChar w:fldCharType="end"/>
      </w:r>
      <w:r w:rsidRPr="00B63942">
        <w:rPr>
          <w:rStyle w:val="nfase"/>
          <w:i w:val="0"/>
          <w:color w:val="000000" w:themeColor="text1"/>
        </w:rPr>
        <w:t xml:space="preserve"> que justifiquem a imposição de penalidade mais grave que a sanção de impedimento de licitar e contratar, cuja duração observará o prazo previsto no </w:t>
      </w:r>
      <w:hyperlink r:id="rId39" w:anchor="art156§5" w:history="1">
        <w:r w:rsidRPr="00B63942">
          <w:rPr>
            <w:rStyle w:val="nfase"/>
            <w:i w:val="0"/>
            <w:color w:val="000000" w:themeColor="text1"/>
          </w:rPr>
          <w:t>art. 156, §5º, da Lei n.º 14.133/2021</w:t>
        </w:r>
      </w:hyperlink>
      <w:r w:rsidRPr="00B63942">
        <w:rPr>
          <w:rStyle w:val="nfase"/>
          <w:i w:val="0"/>
          <w:color w:val="000000" w:themeColor="text1"/>
        </w:rPr>
        <w:t>.</w:t>
      </w:r>
    </w:p>
    <w:p w14:paraId="7A500125" w14:textId="3F4D42BA" w:rsidR="003C7A23" w:rsidRPr="00B63942" w:rsidRDefault="003C7A23" w:rsidP="00B63942">
      <w:pPr>
        <w:pStyle w:val="Nivel2"/>
        <w:spacing w:before="0" w:after="0" w:line="360" w:lineRule="auto"/>
        <w:ind w:left="0" w:firstLine="567"/>
        <w:rPr>
          <w:rStyle w:val="nfase"/>
          <w:i w:val="0"/>
          <w:color w:val="000000" w:themeColor="text1"/>
        </w:rPr>
      </w:pPr>
      <w:r w:rsidRPr="00B63942">
        <w:rPr>
          <w:rStyle w:val="nfase"/>
          <w:i w:val="0"/>
          <w:color w:val="000000" w:themeColor="text1"/>
        </w:rPr>
        <w:t xml:space="preserve">A recusa injustificada do adjudicatário em assinar o contrato ou a ata de registro de preço, ou em aceitar ou retirar o instrumento equivalente no prazo estabelecido pela Administração, descrita no item </w:t>
      </w:r>
      <w:r w:rsidRPr="00B63942">
        <w:rPr>
          <w:rStyle w:val="nfase"/>
          <w:i w:val="0"/>
          <w:color w:val="000000" w:themeColor="text1"/>
        </w:rPr>
        <w:fldChar w:fldCharType="begin"/>
      </w:r>
      <w:r w:rsidRPr="00B63942">
        <w:rPr>
          <w:rStyle w:val="nfase"/>
          <w:i w:val="0"/>
          <w:color w:val="000000" w:themeColor="text1"/>
        </w:rPr>
        <w:instrText xml:space="preserve"> REF _Ref114668139 \r \h  \* MERGEFORMAT </w:instrText>
      </w:r>
      <w:r w:rsidRPr="00B63942">
        <w:rPr>
          <w:rStyle w:val="nfase"/>
          <w:i w:val="0"/>
          <w:color w:val="000000" w:themeColor="text1"/>
        </w:rPr>
      </w:r>
      <w:r w:rsidRPr="00B63942">
        <w:rPr>
          <w:rStyle w:val="nfase"/>
          <w:i w:val="0"/>
          <w:color w:val="000000" w:themeColor="text1"/>
        </w:rPr>
        <w:fldChar w:fldCharType="separate"/>
      </w:r>
      <w:r w:rsidR="00330D6B" w:rsidRPr="00B63942">
        <w:rPr>
          <w:rStyle w:val="nfase"/>
          <w:i w:val="0"/>
          <w:color w:val="000000" w:themeColor="text1"/>
        </w:rPr>
        <w:t>12.1.3</w:t>
      </w:r>
      <w:r w:rsidRPr="00B63942">
        <w:rPr>
          <w:rStyle w:val="nfase"/>
          <w:i w:val="0"/>
          <w:color w:val="000000" w:themeColor="text1"/>
        </w:rPr>
        <w:fldChar w:fldCharType="end"/>
      </w:r>
      <w:r w:rsidRPr="00B63942">
        <w:rPr>
          <w:rStyle w:val="nfase"/>
          <w:i w:val="0"/>
          <w:color w:val="000000" w:themeColor="text1"/>
        </w:rPr>
        <w:t>, caracterizará o descumprimento total da obrigação assumida e o sujeitará às penalidades e à imediata perda da garantia de proposta em favor do órgão ou entidade promotora da licitação</w:t>
      </w:r>
      <w:r w:rsidR="00E54A04" w:rsidRPr="00B63942">
        <w:rPr>
          <w:rStyle w:val="nfase"/>
          <w:i w:val="0"/>
          <w:color w:val="000000" w:themeColor="text1"/>
        </w:rPr>
        <w:t>.</w:t>
      </w:r>
    </w:p>
    <w:p w14:paraId="6A48DC94" w14:textId="77777777" w:rsidR="003C7A23" w:rsidRPr="00B63942" w:rsidRDefault="003C7A23" w:rsidP="00B63942">
      <w:pPr>
        <w:pStyle w:val="Nivel2"/>
        <w:spacing w:before="0" w:after="0" w:line="360" w:lineRule="auto"/>
        <w:ind w:left="0" w:firstLine="567"/>
        <w:rPr>
          <w:rStyle w:val="nfase"/>
          <w:i w:val="0"/>
          <w:color w:val="000000" w:themeColor="text1"/>
        </w:rPr>
      </w:pPr>
      <w:r w:rsidRPr="00B63942">
        <w:rPr>
          <w:rStyle w:val="nfase"/>
          <w:i w:val="0"/>
          <w:color w:val="000000" w:themeColor="text1"/>
        </w:rPr>
        <w:t xml:space="preserve">A apuração de responsabilidade relacionadas às sanções de impedimento de licitar e contratar e de declaração de inidoneidade para licitar ou contratar demandará a instauração de processo de responsabilização a ser conduzido por comissão composta por 2 (dois) ou mais servidores estáveis, que avaliará fatos e circunstâncias conhecidos e intimará o licitante ou o adjudicatário para, no prazo de 15 (quinze) dias úteis, contado da data de sua intimação, apresentar defesa escrita e especificar as provas que pretenda produzir. </w:t>
      </w:r>
    </w:p>
    <w:p w14:paraId="0EAD2EC6" w14:textId="77777777" w:rsidR="003C7A23" w:rsidRPr="00B63942" w:rsidRDefault="003C7A23" w:rsidP="00B63942">
      <w:pPr>
        <w:pStyle w:val="Nivel2"/>
        <w:spacing w:before="0" w:after="0" w:line="360" w:lineRule="auto"/>
        <w:ind w:left="0" w:firstLine="567"/>
        <w:rPr>
          <w:rStyle w:val="nfase"/>
          <w:i w:val="0"/>
          <w:color w:val="000000" w:themeColor="text1"/>
        </w:rPr>
      </w:pPr>
      <w:r w:rsidRPr="00B63942">
        <w:rPr>
          <w:rStyle w:val="nfase"/>
          <w:i w:val="0"/>
          <w:color w:val="000000" w:themeColor="text1"/>
        </w:rPr>
        <w:t>Caberá recurso no prazo de 15 (quinze) dias úteis da aplicação das sanções de advertência, multa e impedimento de licitar e contratar, contado da data da intimação, o qual será dirigido à autoridade que tiver proferido a decisão recorrida, que, se não a reconsiderar no prazo de 5 (cinco) dias úteis, encaminhará o recurso com sua motivação à autoridade superior, que deverá proferir sua decisão no prazo máximo de 20 (vinte) dias úteis, contado do recebimento dos autos.</w:t>
      </w:r>
    </w:p>
    <w:p w14:paraId="24E811F6" w14:textId="77777777" w:rsidR="003C7A23" w:rsidRPr="00B63942" w:rsidRDefault="003C7A23" w:rsidP="00B63942">
      <w:pPr>
        <w:pStyle w:val="Nivel2"/>
        <w:spacing w:before="0" w:after="0" w:line="360" w:lineRule="auto"/>
        <w:ind w:left="0" w:firstLine="567"/>
        <w:rPr>
          <w:rStyle w:val="nfase"/>
          <w:i w:val="0"/>
          <w:color w:val="000000" w:themeColor="text1"/>
        </w:rPr>
      </w:pPr>
      <w:r w:rsidRPr="00B63942">
        <w:rPr>
          <w:rStyle w:val="nfase"/>
          <w:i w:val="0"/>
          <w:color w:val="000000" w:themeColor="text1"/>
        </w:rPr>
        <w:t>Caberá a apresentação de pedido de reconsideração da aplicação da sanção de declaração de inidoneidade para licitar ou contratar no prazo de 15 (quinze) dias úteis, contado da data da intimação, e decidido no prazo máximo de 20 (vinte) dias úteis, contado do seu recebimento.</w:t>
      </w:r>
    </w:p>
    <w:p w14:paraId="7605CE66" w14:textId="77777777" w:rsidR="003C7A23" w:rsidRPr="00B63942" w:rsidRDefault="003C7A23" w:rsidP="00B63942">
      <w:pPr>
        <w:pStyle w:val="Nivel2"/>
        <w:spacing w:before="0" w:after="0" w:line="360" w:lineRule="auto"/>
        <w:ind w:left="0" w:firstLine="567"/>
        <w:rPr>
          <w:rStyle w:val="nfase"/>
          <w:i w:val="0"/>
          <w:color w:val="000000" w:themeColor="text1"/>
        </w:rPr>
      </w:pPr>
      <w:r w:rsidRPr="00B63942">
        <w:rPr>
          <w:rStyle w:val="nfase"/>
          <w:i w:val="0"/>
          <w:color w:val="000000" w:themeColor="text1"/>
        </w:rPr>
        <w:t>O recurso e o pedido de reconsideração terão efeito suspensivo do ato ou da decisão recorrida até que sobrevenha decisão final da autoridade competente.</w:t>
      </w:r>
    </w:p>
    <w:p w14:paraId="57CC1C8F" w14:textId="77777777" w:rsidR="003C7A23" w:rsidRPr="00B63942" w:rsidRDefault="003C7A23" w:rsidP="00B63942">
      <w:pPr>
        <w:pStyle w:val="Nivel2"/>
        <w:spacing w:before="0" w:after="0" w:line="360" w:lineRule="auto"/>
        <w:ind w:left="0" w:firstLine="567"/>
        <w:rPr>
          <w:rStyle w:val="nfase"/>
          <w:i w:val="0"/>
          <w:color w:val="000000" w:themeColor="text1"/>
        </w:rPr>
      </w:pPr>
      <w:r w:rsidRPr="00B63942">
        <w:rPr>
          <w:rStyle w:val="nfase"/>
          <w:i w:val="0"/>
          <w:color w:val="000000" w:themeColor="text1"/>
        </w:rPr>
        <w:t>A aplicação das sanções previstas neste edital não exclui, em hipótese alguma, a obrigação de reparação integral dos danos causados.</w:t>
      </w:r>
    </w:p>
    <w:p w14:paraId="3508623D" w14:textId="77777777" w:rsidR="005327BA" w:rsidRPr="00B63942" w:rsidRDefault="005327BA" w:rsidP="00B63942">
      <w:pPr>
        <w:pStyle w:val="Nivel2"/>
        <w:numPr>
          <w:ilvl w:val="0"/>
          <w:numId w:val="0"/>
        </w:numPr>
        <w:spacing w:before="0" w:after="0" w:line="360" w:lineRule="auto"/>
        <w:rPr>
          <w:rStyle w:val="nfase"/>
          <w:i w:val="0"/>
          <w:color w:val="000000" w:themeColor="text1"/>
        </w:rPr>
      </w:pPr>
    </w:p>
    <w:p w14:paraId="1286CD81" w14:textId="77777777" w:rsidR="003C7A23" w:rsidRPr="00B63942" w:rsidRDefault="003C7A23" w:rsidP="00B63942">
      <w:pPr>
        <w:pStyle w:val="Nivel01"/>
        <w:spacing w:before="0" w:line="360" w:lineRule="auto"/>
        <w:ind w:left="0" w:firstLine="567"/>
        <w:rPr>
          <w:rStyle w:val="nfase"/>
          <w:i w:val="0"/>
          <w:color w:val="000000" w:themeColor="text1"/>
        </w:rPr>
      </w:pPr>
      <w:bookmarkStart w:id="66" w:name="_Toc122606112"/>
      <w:r w:rsidRPr="00B63942">
        <w:rPr>
          <w:rStyle w:val="nfase"/>
          <w:i w:val="0"/>
          <w:color w:val="000000" w:themeColor="text1"/>
        </w:rPr>
        <w:lastRenderedPageBreak/>
        <w:t>DA IMPUGNAÇÃO AO EDITAL E DO PEDIDO DE ESCLARECIMENTO</w:t>
      </w:r>
      <w:bookmarkEnd w:id="66"/>
    </w:p>
    <w:p w14:paraId="58868A7B" w14:textId="7107CD6D" w:rsidR="003C7A23" w:rsidRPr="00B63942" w:rsidRDefault="003C7A23" w:rsidP="00B63942">
      <w:pPr>
        <w:pStyle w:val="Nivel2"/>
        <w:spacing w:before="0" w:after="0" w:line="360" w:lineRule="auto"/>
        <w:ind w:left="0" w:firstLine="567"/>
        <w:rPr>
          <w:rStyle w:val="nfase"/>
          <w:i w:val="0"/>
          <w:color w:val="000000" w:themeColor="text1"/>
        </w:rPr>
      </w:pPr>
      <w:r w:rsidRPr="00B63942">
        <w:rPr>
          <w:rStyle w:val="nfase"/>
          <w:i w:val="0"/>
          <w:color w:val="000000" w:themeColor="text1"/>
        </w:rPr>
        <w:t xml:space="preserve">Qualquer pessoa é parte legítima para impugnar este Edital por irregularidade na aplicação da </w:t>
      </w:r>
      <w:hyperlink r:id="rId40" w:history="1">
        <w:r w:rsidRPr="00B63942">
          <w:rPr>
            <w:rStyle w:val="nfase"/>
            <w:i w:val="0"/>
            <w:color w:val="000000" w:themeColor="text1"/>
          </w:rPr>
          <w:t>Lei nº 14.133, de 2021</w:t>
        </w:r>
      </w:hyperlink>
      <w:r w:rsidRPr="00B63942">
        <w:rPr>
          <w:rStyle w:val="nfase"/>
          <w:i w:val="0"/>
          <w:color w:val="000000" w:themeColor="text1"/>
        </w:rPr>
        <w:t>, devendo protocolar o pedido até 3 (</w:t>
      </w:r>
      <w:r w:rsidR="004A0EA0" w:rsidRPr="00B63942">
        <w:rPr>
          <w:rStyle w:val="nfase"/>
          <w:i w:val="0"/>
          <w:color w:val="000000" w:themeColor="text1"/>
        </w:rPr>
        <w:t>três</w:t>
      </w:r>
      <w:r w:rsidR="0044128E" w:rsidRPr="00B63942">
        <w:rPr>
          <w:rStyle w:val="nfase"/>
          <w:i w:val="0"/>
          <w:color w:val="000000" w:themeColor="text1"/>
        </w:rPr>
        <w:t xml:space="preserve">) </w:t>
      </w:r>
      <w:r w:rsidRPr="00B63942">
        <w:rPr>
          <w:rStyle w:val="nfase"/>
          <w:i w:val="0"/>
          <w:color w:val="000000" w:themeColor="text1"/>
        </w:rPr>
        <w:t>dias úteis antes da data da abertura do certame.</w:t>
      </w:r>
    </w:p>
    <w:p w14:paraId="3C7B6880" w14:textId="77777777" w:rsidR="003C7A23" w:rsidRPr="00B63942" w:rsidRDefault="003C7A23" w:rsidP="00B63942">
      <w:pPr>
        <w:pStyle w:val="Nivel2"/>
        <w:spacing w:before="0" w:after="0" w:line="360" w:lineRule="auto"/>
        <w:ind w:left="0" w:firstLine="567"/>
        <w:rPr>
          <w:rStyle w:val="nfase"/>
          <w:i w:val="0"/>
          <w:color w:val="000000" w:themeColor="text1"/>
        </w:rPr>
      </w:pPr>
      <w:r w:rsidRPr="00B63942">
        <w:rPr>
          <w:rStyle w:val="nfase"/>
          <w:i w:val="0"/>
          <w:color w:val="000000" w:themeColor="text1"/>
        </w:rPr>
        <w:t>A resposta à impugnação ou ao pedido de esclarecimento será divulgado em sítio eletrônico oficial no prazo de até 3 (três) dias úteis, limitado ao último dia útil anterior à data da abertura do certame.</w:t>
      </w:r>
    </w:p>
    <w:p w14:paraId="6564CBD7" w14:textId="2CA865A9" w:rsidR="003C7A23" w:rsidRPr="00B63942" w:rsidRDefault="003C7A23" w:rsidP="00B63942">
      <w:pPr>
        <w:pStyle w:val="Nivel2"/>
        <w:spacing w:before="0" w:after="0" w:line="360" w:lineRule="auto"/>
        <w:ind w:left="0" w:firstLine="567"/>
        <w:rPr>
          <w:rStyle w:val="nfase"/>
          <w:i w:val="0"/>
          <w:color w:val="000000" w:themeColor="text1"/>
        </w:rPr>
      </w:pPr>
      <w:r w:rsidRPr="00B63942">
        <w:rPr>
          <w:rStyle w:val="nfase"/>
          <w:i w:val="0"/>
          <w:color w:val="000000" w:themeColor="text1"/>
        </w:rPr>
        <w:t xml:space="preserve">A impugnação e o pedido de esclarecimento poderão ser realizados por forma eletrônica, pelos seguintes meios: </w:t>
      </w:r>
      <w:r w:rsidR="00E13D1D" w:rsidRPr="00B63942">
        <w:rPr>
          <w:color w:val="000000" w:themeColor="text1"/>
        </w:rPr>
        <w:t xml:space="preserve">por escrito e encaminhada por meio eletrônico no endereço </w:t>
      </w:r>
      <w:hyperlink r:id="rId41" w:history="1">
        <w:r w:rsidR="00E13D1D" w:rsidRPr="00B63942">
          <w:rPr>
            <w:rStyle w:val="Hyperlink"/>
            <w:color w:val="000000" w:themeColor="text1"/>
          </w:rPr>
          <w:t>marquinho.licitacao@gmail.com</w:t>
        </w:r>
      </w:hyperlink>
      <w:r w:rsidR="00E13D1D" w:rsidRPr="00B63942">
        <w:rPr>
          <w:color w:val="000000" w:themeColor="text1"/>
        </w:rPr>
        <w:t xml:space="preserve"> ou apresentada por escrito e protocolada no Setor de Protocolos da Prefeitura Municipal de Marquinho/PR, no horário das 08:00 às 11:30 horas e das 13:00 às 17:00 horas.</w:t>
      </w:r>
    </w:p>
    <w:p w14:paraId="2B348ABF" w14:textId="77777777" w:rsidR="003C7A23" w:rsidRPr="00B63942" w:rsidRDefault="003C7A23" w:rsidP="00B63942">
      <w:pPr>
        <w:pStyle w:val="Nivel2"/>
        <w:spacing w:before="0" w:after="0" w:line="360" w:lineRule="auto"/>
        <w:ind w:left="0" w:firstLine="567"/>
        <w:rPr>
          <w:rStyle w:val="nfase"/>
          <w:i w:val="0"/>
          <w:color w:val="000000" w:themeColor="text1"/>
        </w:rPr>
      </w:pPr>
      <w:r w:rsidRPr="00B63942">
        <w:rPr>
          <w:rStyle w:val="nfase"/>
          <w:i w:val="0"/>
          <w:color w:val="000000" w:themeColor="text1"/>
        </w:rPr>
        <w:t>As impugnações e pedidos de esclarecimentos não suspendem os prazos previstos no certame.</w:t>
      </w:r>
    </w:p>
    <w:p w14:paraId="19BB7923" w14:textId="77777777" w:rsidR="003C7A23" w:rsidRPr="00B63942" w:rsidRDefault="003C7A23" w:rsidP="00B63942">
      <w:pPr>
        <w:pStyle w:val="Nivel3"/>
        <w:spacing w:before="0" w:after="0" w:line="360" w:lineRule="auto"/>
        <w:ind w:left="0" w:firstLine="709"/>
        <w:rPr>
          <w:rStyle w:val="nfase"/>
          <w:i w:val="0"/>
          <w:color w:val="000000" w:themeColor="text1"/>
        </w:rPr>
      </w:pPr>
      <w:r w:rsidRPr="00B63942">
        <w:rPr>
          <w:rStyle w:val="nfase"/>
          <w:i w:val="0"/>
          <w:color w:val="000000" w:themeColor="text1"/>
        </w:rPr>
        <w:t>A concessão de efeito suspensivo à impugnação é medida excepcional e deverá ser motivada pelo agente de contratação, nos autos do processo de licitação.</w:t>
      </w:r>
    </w:p>
    <w:p w14:paraId="7EDB0B28" w14:textId="77777777" w:rsidR="003C7A23" w:rsidRPr="00B63942" w:rsidRDefault="003C7A23" w:rsidP="00B63942">
      <w:pPr>
        <w:pStyle w:val="Nivel2"/>
        <w:spacing w:before="0" w:after="0" w:line="360" w:lineRule="auto"/>
        <w:ind w:left="0" w:firstLine="567"/>
        <w:rPr>
          <w:rStyle w:val="nfase"/>
          <w:i w:val="0"/>
          <w:color w:val="000000" w:themeColor="text1"/>
        </w:rPr>
      </w:pPr>
      <w:r w:rsidRPr="00B63942">
        <w:rPr>
          <w:rStyle w:val="nfase"/>
          <w:i w:val="0"/>
          <w:color w:val="000000" w:themeColor="text1"/>
        </w:rPr>
        <w:t>Acolhida a impugnação, será definida e publicada nova data para a realização do certame.</w:t>
      </w:r>
    </w:p>
    <w:p w14:paraId="543C832D" w14:textId="77777777" w:rsidR="005327BA" w:rsidRPr="00B63942" w:rsidRDefault="005327BA" w:rsidP="00B63942">
      <w:pPr>
        <w:pStyle w:val="Nivel2"/>
        <w:numPr>
          <w:ilvl w:val="0"/>
          <w:numId w:val="0"/>
        </w:numPr>
        <w:spacing w:before="0" w:after="0" w:line="360" w:lineRule="auto"/>
        <w:rPr>
          <w:rStyle w:val="nfase"/>
          <w:i w:val="0"/>
          <w:color w:val="000000" w:themeColor="text1"/>
        </w:rPr>
      </w:pPr>
    </w:p>
    <w:p w14:paraId="3448077A" w14:textId="77777777" w:rsidR="003C7A23" w:rsidRPr="00B63942" w:rsidRDefault="003C7A23" w:rsidP="00B63942">
      <w:pPr>
        <w:pStyle w:val="Nivel01"/>
        <w:spacing w:before="0" w:line="360" w:lineRule="auto"/>
        <w:ind w:left="0" w:firstLine="567"/>
        <w:rPr>
          <w:rStyle w:val="nfase"/>
          <w:i w:val="0"/>
          <w:color w:val="000000" w:themeColor="text1"/>
        </w:rPr>
      </w:pPr>
      <w:bookmarkStart w:id="67" w:name="_Toc122606113"/>
      <w:r w:rsidRPr="00B63942">
        <w:rPr>
          <w:rStyle w:val="nfase"/>
          <w:i w:val="0"/>
          <w:color w:val="000000" w:themeColor="text1"/>
        </w:rPr>
        <w:t>DAS DISPOSIÇÕES GERAIS</w:t>
      </w:r>
      <w:bookmarkEnd w:id="67"/>
    </w:p>
    <w:p w14:paraId="4A53963B" w14:textId="77777777" w:rsidR="003C7A23" w:rsidRPr="00B63942" w:rsidRDefault="003C7A23" w:rsidP="00B63942">
      <w:pPr>
        <w:pStyle w:val="Nivel2"/>
        <w:spacing w:before="0" w:after="0" w:line="360" w:lineRule="auto"/>
        <w:ind w:left="0" w:firstLine="567"/>
        <w:rPr>
          <w:rStyle w:val="nfase"/>
          <w:i w:val="0"/>
          <w:color w:val="000000" w:themeColor="text1"/>
        </w:rPr>
      </w:pPr>
      <w:r w:rsidRPr="00B63942">
        <w:rPr>
          <w:rStyle w:val="nfase"/>
          <w:i w:val="0"/>
          <w:color w:val="000000" w:themeColor="text1"/>
        </w:rPr>
        <w:t>Será divulgada ata da sessão pública no sistema eletrônico.</w:t>
      </w:r>
    </w:p>
    <w:p w14:paraId="03B73725" w14:textId="77777777" w:rsidR="003C7A23" w:rsidRPr="00B63942" w:rsidRDefault="003C7A23" w:rsidP="00B63942">
      <w:pPr>
        <w:pStyle w:val="Nivel2"/>
        <w:spacing w:before="0" w:after="0" w:line="360" w:lineRule="auto"/>
        <w:ind w:left="0" w:firstLine="567"/>
        <w:rPr>
          <w:rStyle w:val="nfase"/>
          <w:i w:val="0"/>
          <w:color w:val="000000" w:themeColor="text1"/>
        </w:rPr>
      </w:pPr>
      <w:r w:rsidRPr="00B63942">
        <w:rPr>
          <w:rStyle w:val="nfase"/>
          <w:i w:val="0"/>
          <w:color w:val="000000" w:themeColor="text1"/>
        </w:rPr>
        <w:t>Não havendo expediente ou ocorrendo qualquer fato superveniente que impeça a realização do certame na data marcada, a sessão será automaticamente transferida para o primeiro dia útil subsequente, no mesmo horário anteriormente estabelecido, desde que não haja comunicação em contrário, pelo Pregoeiro.</w:t>
      </w:r>
    </w:p>
    <w:p w14:paraId="26CB3486" w14:textId="77777777" w:rsidR="003C7A23" w:rsidRPr="00B63942" w:rsidRDefault="003C7A23" w:rsidP="00B63942">
      <w:pPr>
        <w:pStyle w:val="Nivel2"/>
        <w:spacing w:before="0" w:after="0" w:line="360" w:lineRule="auto"/>
        <w:ind w:left="0" w:firstLine="567"/>
        <w:rPr>
          <w:rStyle w:val="nfase"/>
          <w:i w:val="0"/>
          <w:color w:val="000000" w:themeColor="text1"/>
        </w:rPr>
      </w:pPr>
      <w:r w:rsidRPr="00B63942">
        <w:rPr>
          <w:rStyle w:val="nfase"/>
          <w:i w:val="0"/>
          <w:color w:val="000000" w:themeColor="text1"/>
        </w:rPr>
        <w:t>Todas as referências de tempo no Edital, no aviso e durante a sessão pública observarão o horário de Brasília - DF.</w:t>
      </w:r>
    </w:p>
    <w:p w14:paraId="5CAAC75A" w14:textId="77777777" w:rsidR="003C7A23" w:rsidRPr="00B63942" w:rsidRDefault="003C7A23" w:rsidP="00B63942">
      <w:pPr>
        <w:pStyle w:val="Nivel2"/>
        <w:spacing w:before="0" w:after="0" w:line="360" w:lineRule="auto"/>
        <w:ind w:left="0" w:firstLine="567"/>
        <w:rPr>
          <w:rStyle w:val="nfase"/>
          <w:i w:val="0"/>
          <w:color w:val="000000" w:themeColor="text1"/>
        </w:rPr>
      </w:pPr>
      <w:r w:rsidRPr="00B63942">
        <w:rPr>
          <w:rStyle w:val="nfase"/>
          <w:i w:val="0"/>
          <w:color w:val="000000" w:themeColor="text1"/>
        </w:rPr>
        <w:t>A homologação do resultado desta licitação não implicará direito à contratação.</w:t>
      </w:r>
    </w:p>
    <w:p w14:paraId="1EAEBD43" w14:textId="77777777" w:rsidR="003C7A23" w:rsidRPr="00B63942" w:rsidRDefault="003C7A23" w:rsidP="00B63942">
      <w:pPr>
        <w:pStyle w:val="Nivel2"/>
        <w:spacing w:before="0" w:after="0" w:line="360" w:lineRule="auto"/>
        <w:ind w:left="0" w:firstLine="567"/>
        <w:rPr>
          <w:rStyle w:val="nfase"/>
          <w:i w:val="0"/>
          <w:color w:val="000000" w:themeColor="text1"/>
        </w:rPr>
      </w:pPr>
      <w:r w:rsidRPr="00B63942">
        <w:rPr>
          <w:rStyle w:val="nfase"/>
          <w:i w:val="0"/>
          <w:color w:val="000000" w:themeColor="text1"/>
        </w:rPr>
        <w:t xml:space="preserve">As normas disciplinadoras da licitação serão sempre interpretadas em favor da ampliação da disputa entre os interessados, desde que não comprometam o interesse da Administração, o princípio da isonomia, a finalidade e a segurança da contratação. </w:t>
      </w:r>
    </w:p>
    <w:p w14:paraId="309F6698" w14:textId="77777777" w:rsidR="003C7A23" w:rsidRPr="00B63942" w:rsidRDefault="003C7A23" w:rsidP="00B63942">
      <w:pPr>
        <w:pStyle w:val="Nivel2"/>
        <w:spacing w:before="0" w:after="0" w:line="360" w:lineRule="auto"/>
        <w:ind w:left="0" w:firstLine="567"/>
        <w:rPr>
          <w:rStyle w:val="nfase"/>
          <w:i w:val="0"/>
          <w:color w:val="000000" w:themeColor="text1"/>
        </w:rPr>
      </w:pPr>
      <w:r w:rsidRPr="00B63942">
        <w:rPr>
          <w:rStyle w:val="nfase"/>
          <w:i w:val="0"/>
          <w:color w:val="000000" w:themeColor="text1"/>
        </w:rPr>
        <w:t>Os licitantes assumem todos os custos de preparação e apresentação de suas propostas e a Administração não será, em nenhum caso, responsável por esses custos, independentemente da condução ou do resultado do processo licitatório.</w:t>
      </w:r>
    </w:p>
    <w:p w14:paraId="6E2F91FC" w14:textId="77777777" w:rsidR="003C7A23" w:rsidRPr="00B63942" w:rsidRDefault="003C7A23" w:rsidP="00B63942">
      <w:pPr>
        <w:pStyle w:val="Nivel2"/>
        <w:spacing w:before="0" w:after="0" w:line="360" w:lineRule="auto"/>
        <w:ind w:left="0" w:firstLine="567"/>
        <w:rPr>
          <w:rStyle w:val="nfase"/>
          <w:i w:val="0"/>
          <w:color w:val="000000" w:themeColor="text1"/>
        </w:rPr>
      </w:pPr>
      <w:r w:rsidRPr="00B63942">
        <w:rPr>
          <w:rStyle w:val="nfase"/>
          <w:i w:val="0"/>
          <w:color w:val="000000" w:themeColor="text1"/>
        </w:rPr>
        <w:t>Na contagem dos prazos estabelecidos neste Edital e seus Anexos, excluir-se-á o dia do início e incluir-se-á o do vencimento. Só se iniciam e vencem os prazos em dias de expediente na Administração.</w:t>
      </w:r>
    </w:p>
    <w:p w14:paraId="3200564D" w14:textId="77777777" w:rsidR="003C7A23" w:rsidRPr="00B63942" w:rsidRDefault="003C7A23" w:rsidP="00B63942">
      <w:pPr>
        <w:pStyle w:val="Nivel2"/>
        <w:spacing w:before="0" w:after="0" w:line="360" w:lineRule="auto"/>
        <w:ind w:left="0" w:firstLine="567"/>
        <w:rPr>
          <w:rStyle w:val="nfase"/>
          <w:i w:val="0"/>
          <w:color w:val="000000" w:themeColor="text1"/>
        </w:rPr>
      </w:pPr>
      <w:r w:rsidRPr="00B63942">
        <w:rPr>
          <w:rStyle w:val="nfase"/>
          <w:i w:val="0"/>
          <w:color w:val="000000" w:themeColor="text1"/>
        </w:rPr>
        <w:t>O desatendimento de exigências formais não essenciais não importará o afastamento do licitante, desde que seja possível o aproveitamento do ato, observados os princípios da isonomia e do interesse público.</w:t>
      </w:r>
    </w:p>
    <w:p w14:paraId="51FB9539" w14:textId="77777777" w:rsidR="003C7A23" w:rsidRPr="00B63942" w:rsidRDefault="003C7A23" w:rsidP="00B63942">
      <w:pPr>
        <w:pStyle w:val="Nivel2"/>
        <w:spacing w:before="0" w:after="0" w:line="360" w:lineRule="auto"/>
        <w:ind w:left="0" w:firstLine="567"/>
        <w:rPr>
          <w:rStyle w:val="nfase"/>
          <w:i w:val="0"/>
          <w:color w:val="000000" w:themeColor="text1"/>
        </w:rPr>
      </w:pPr>
      <w:r w:rsidRPr="00B63942">
        <w:rPr>
          <w:rStyle w:val="nfase"/>
          <w:i w:val="0"/>
          <w:color w:val="000000" w:themeColor="text1"/>
        </w:rPr>
        <w:t>Em caso de divergência entre disposições deste Edital e de seus anexos ou demais peças que compõem o processo, prevalecerá as deste Edital.</w:t>
      </w:r>
    </w:p>
    <w:p w14:paraId="3B988FF6" w14:textId="1B0B4D10" w:rsidR="003C7A23" w:rsidRPr="00B63942" w:rsidRDefault="00E13D1D" w:rsidP="00B63942">
      <w:pPr>
        <w:pStyle w:val="Nivel2"/>
        <w:spacing w:before="0" w:after="0" w:line="360" w:lineRule="auto"/>
        <w:ind w:left="0" w:firstLine="567"/>
        <w:rPr>
          <w:rStyle w:val="nfase"/>
          <w:i w:val="0"/>
          <w:color w:val="000000" w:themeColor="text1"/>
        </w:rPr>
      </w:pPr>
      <w:r w:rsidRPr="00B63942">
        <w:rPr>
          <w:color w:val="000000" w:themeColor="text1"/>
        </w:rPr>
        <w:t xml:space="preserve">O Edital está disponibilizado, na íntegra, no endereço eletrônico </w:t>
      </w:r>
      <w:r w:rsidRPr="00B63942">
        <w:rPr>
          <w:color w:val="000000" w:themeColor="text1"/>
          <w:u w:val="single"/>
        </w:rPr>
        <w:t>www.marquinho.pr.gov.br/</w:t>
      </w:r>
      <w:r w:rsidR="00B36F29" w:rsidRPr="00B63942">
        <w:rPr>
          <w:color w:val="000000" w:themeColor="text1"/>
          <w:u w:val="single"/>
        </w:rPr>
        <w:t>Licitacoes</w:t>
      </w:r>
      <w:r w:rsidR="003C7A23" w:rsidRPr="00B63942">
        <w:rPr>
          <w:rStyle w:val="nfase"/>
          <w:i w:val="0"/>
          <w:color w:val="000000" w:themeColor="text1"/>
        </w:rPr>
        <w:t xml:space="preserve"> e endereço eletrônico </w:t>
      </w:r>
      <w:hyperlink r:id="rId42" w:history="1">
        <w:r w:rsidR="006306BD" w:rsidRPr="00B63942">
          <w:rPr>
            <w:rStyle w:val="nfase"/>
            <w:i w:val="0"/>
            <w:color w:val="000000" w:themeColor="text1"/>
            <w:u w:val="single"/>
          </w:rPr>
          <w:t>www.licitanet.com.br</w:t>
        </w:r>
      </w:hyperlink>
      <w:r w:rsidR="003C7A23" w:rsidRPr="00B63942">
        <w:rPr>
          <w:rStyle w:val="nfase"/>
          <w:i w:val="0"/>
          <w:color w:val="000000" w:themeColor="text1"/>
        </w:rPr>
        <w:t>.</w:t>
      </w:r>
    </w:p>
    <w:p w14:paraId="66D7AB8E" w14:textId="77777777" w:rsidR="003C7A23" w:rsidRPr="00B63942" w:rsidRDefault="003C7A23" w:rsidP="00B63942">
      <w:pPr>
        <w:pStyle w:val="Nivel2"/>
        <w:spacing w:before="0" w:after="0" w:line="360" w:lineRule="auto"/>
        <w:ind w:left="0" w:firstLine="567"/>
        <w:rPr>
          <w:rStyle w:val="nfase"/>
          <w:i w:val="0"/>
          <w:color w:val="000000" w:themeColor="text1"/>
        </w:rPr>
      </w:pPr>
      <w:r w:rsidRPr="00B63942">
        <w:rPr>
          <w:rStyle w:val="nfase"/>
          <w:i w:val="0"/>
          <w:color w:val="000000" w:themeColor="text1"/>
        </w:rPr>
        <w:t>Integram este Edital, para todos os fins e efeitos, os seguintes anexos:</w:t>
      </w:r>
    </w:p>
    <w:p w14:paraId="7ADD4298" w14:textId="12C8153D" w:rsidR="003C7A23" w:rsidRPr="00B63942" w:rsidRDefault="003C7A23" w:rsidP="00B63942">
      <w:pPr>
        <w:pStyle w:val="Nivel3"/>
        <w:spacing w:before="0" w:after="0" w:line="360" w:lineRule="auto"/>
        <w:ind w:left="0" w:firstLine="709"/>
        <w:rPr>
          <w:rStyle w:val="nfase"/>
          <w:i w:val="0"/>
          <w:color w:val="000000" w:themeColor="text1"/>
        </w:rPr>
      </w:pPr>
      <w:r w:rsidRPr="00B63942">
        <w:rPr>
          <w:rStyle w:val="nfase"/>
          <w:i w:val="0"/>
          <w:color w:val="000000" w:themeColor="text1"/>
        </w:rPr>
        <w:lastRenderedPageBreak/>
        <w:t xml:space="preserve">ANEXO I </w:t>
      </w:r>
      <w:r w:rsidR="00DA4073" w:rsidRPr="00B63942">
        <w:rPr>
          <w:rStyle w:val="nfase"/>
          <w:i w:val="0"/>
          <w:color w:val="000000" w:themeColor="text1"/>
        </w:rPr>
        <w:t>–</w:t>
      </w:r>
      <w:r w:rsidRPr="00B63942">
        <w:rPr>
          <w:rStyle w:val="nfase"/>
          <w:i w:val="0"/>
          <w:color w:val="000000" w:themeColor="text1"/>
        </w:rPr>
        <w:t xml:space="preserve"> Termo de Referência</w:t>
      </w:r>
    </w:p>
    <w:p w14:paraId="1550C386" w14:textId="77777777" w:rsidR="003C7A23" w:rsidRPr="00B63942" w:rsidRDefault="003C7A23" w:rsidP="00B63942">
      <w:pPr>
        <w:pStyle w:val="Nivel4"/>
        <w:spacing w:before="0" w:after="0" w:line="360" w:lineRule="auto"/>
        <w:ind w:left="0" w:firstLine="851"/>
        <w:rPr>
          <w:rStyle w:val="nfase"/>
          <w:i w:val="0"/>
          <w:color w:val="000000" w:themeColor="text1"/>
        </w:rPr>
      </w:pPr>
      <w:r w:rsidRPr="00B63942">
        <w:rPr>
          <w:rStyle w:val="nfase"/>
          <w:i w:val="0"/>
          <w:color w:val="000000" w:themeColor="text1"/>
        </w:rPr>
        <w:t>Apêndice do Anexo I – Estudo Técnico Preliminar</w:t>
      </w:r>
    </w:p>
    <w:p w14:paraId="7359BCFB" w14:textId="77777777" w:rsidR="000F7C52" w:rsidRPr="00B63942" w:rsidRDefault="000F7C52" w:rsidP="00B63942">
      <w:pPr>
        <w:pStyle w:val="Nivel3"/>
        <w:spacing w:before="0" w:after="0" w:line="360" w:lineRule="auto"/>
        <w:ind w:left="0" w:firstLine="709"/>
        <w:rPr>
          <w:rStyle w:val="nfase"/>
          <w:i w:val="0"/>
          <w:color w:val="000000" w:themeColor="text1"/>
        </w:rPr>
      </w:pPr>
      <w:r w:rsidRPr="00B63942">
        <w:rPr>
          <w:rStyle w:val="nfase"/>
          <w:i w:val="0"/>
          <w:color w:val="000000" w:themeColor="text1"/>
        </w:rPr>
        <w:t>ANEXO II – Minuta de Ata de Registro de Preços</w:t>
      </w:r>
    </w:p>
    <w:p w14:paraId="54B3E6FD" w14:textId="77777777" w:rsidR="000F7C52" w:rsidRPr="00B63942" w:rsidRDefault="000F7C52" w:rsidP="00B63942">
      <w:pPr>
        <w:pStyle w:val="Nivel3"/>
        <w:spacing w:before="0" w:after="0" w:line="360" w:lineRule="auto"/>
        <w:ind w:left="0" w:firstLine="709"/>
        <w:rPr>
          <w:rStyle w:val="nfase"/>
          <w:i w:val="0"/>
          <w:color w:val="000000" w:themeColor="text1"/>
        </w:rPr>
      </w:pPr>
      <w:r w:rsidRPr="00B63942">
        <w:rPr>
          <w:rStyle w:val="nfase"/>
          <w:i w:val="0"/>
          <w:color w:val="000000" w:themeColor="text1"/>
        </w:rPr>
        <w:t>ANEXO III – Termo de Contrato</w:t>
      </w:r>
    </w:p>
    <w:p w14:paraId="14B150DA" w14:textId="77777777" w:rsidR="000F7C52" w:rsidRPr="00B63942" w:rsidRDefault="000F7C52" w:rsidP="00B63942">
      <w:pPr>
        <w:pStyle w:val="Nivel3"/>
        <w:spacing w:before="0" w:after="0" w:line="360" w:lineRule="auto"/>
        <w:ind w:left="0" w:firstLine="709"/>
        <w:rPr>
          <w:rStyle w:val="nfase"/>
          <w:i w:val="0"/>
          <w:color w:val="000000" w:themeColor="text1"/>
        </w:rPr>
      </w:pPr>
      <w:r w:rsidRPr="00B63942">
        <w:rPr>
          <w:rStyle w:val="nfase"/>
          <w:i w:val="0"/>
          <w:color w:val="000000" w:themeColor="text1"/>
        </w:rPr>
        <w:t>ANEXO IV – Modelo de Proposta de Preços</w:t>
      </w:r>
    </w:p>
    <w:p w14:paraId="41B77662" w14:textId="717785F9" w:rsidR="00DA4073" w:rsidRPr="00B63942" w:rsidRDefault="000F7C52" w:rsidP="00B63942">
      <w:pPr>
        <w:pStyle w:val="Nivel3"/>
        <w:spacing w:before="0" w:after="0" w:line="360" w:lineRule="auto"/>
        <w:ind w:left="0" w:firstLine="709"/>
        <w:rPr>
          <w:rStyle w:val="nfase"/>
          <w:i w:val="0"/>
          <w:color w:val="000000" w:themeColor="text1"/>
        </w:rPr>
      </w:pPr>
      <w:r w:rsidRPr="00B63942">
        <w:rPr>
          <w:rStyle w:val="nfase"/>
          <w:i w:val="0"/>
          <w:color w:val="000000" w:themeColor="text1"/>
        </w:rPr>
        <w:t>ANEXO V – Modelo de Declaração Unificada</w:t>
      </w:r>
    </w:p>
    <w:p w14:paraId="0ADCD8C9" w14:textId="77777777" w:rsidR="00E42698" w:rsidRPr="00B63942" w:rsidRDefault="00E42698" w:rsidP="00B63942">
      <w:pPr>
        <w:pStyle w:val="Nivel2"/>
        <w:numPr>
          <w:ilvl w:val="0"/>
          <w:numId w:val="0"/>
        </w:numPr>
        <w:spacing w:before="0" w:after="0" w:line="360" w:lineRule="auto"/>
        <w:ind w:left="4969"/>
        <w:rPr>
          <w:rStyle w:val="nfase"/>
          <w:i w:val="0"/>
          <w:color w:val="000000" w:themeColor="text1"/>
        </w:rPr>
      </w:pPr>
    </w:p>
    <w:bookmarkEnd w:id="37"/>
    <w:p w14:paraId="51F1233D" w14:textId="05E94A00" w:rsidR="005327BA" w:rsidRPr="00B63942" w:rsidRDefault="005327BA" w:rsidP="00B63942">
      <w:pPr>
        <w:spacing w:line="360" w:lineRule="auto"/>
        <w:jc w:val="both"/>
        <w:rPr>
          <w:rFonts w:ascii="Arial" w:hAnsi="Arial" w:cs="Arial"/>
          <w:color w:val="000000" w:themeColor="text1"/>
          <w:sz w:val="20"/>
          <w:szCs w:val="20"/>
        </w:rPr>
      </w:pPr>
      <w:r w:rsidRPr="00B63942">
        <w:rPr>
          <w:rFonts w:ascii="Arial" w:hAnsi="Arial" w:cs="Arial"/>
          <w:color w:val="000000" w:themeColor="text1"/>
          <w:sz w:val="20"/>
          <w:szCs w:val="20"/>
        </w:rPr>
        <w:t xml:space="preserve">Marquinho/PR, em </w:t>
      </w:r>
      <w:r w:rsidRPr="00B63942">
        <w:rPr>
          <w:rFonts w:ascii="Arial" w:hAnsi="Arial" w:cs="Arial"/>
          <w:color w:val="000000" w:themeColor="text1"/>
          <w:sz w:val="20"/>
          <w:szCs w:val="20"/>
        </w:rPr>
        <w:fldChar w:fldCharType="begin">
          <w:ffData>
            <w:name w:val="Texto74"/>
            <w:enabled/>
            <w:calcOnExit w:val="0"/>
            <w:textInput/>
          </w:ffData>
        </w:fldChar>
      </w:r>
      <w:r w:rsidRPr="00B63942">
        <w:rPr>
          <w:rFonts w:ascii="Arial" w:hAnsi="Arial" w:cs="Arial"/>
          <w:color w:val="000000" w:themeColor="text1"/>
          <w:sz w:val="20"/>
          <w:szCs w:val="20"/>
        </w:rPr>
        <w:instrText xml:space="preserve"> FORMTEXT </w:instrText>
      </w:r>
      <w:r w:rsidRPr="00B63942">
        <w:rPr>
          <w:rFonts w:ascii="Arial" w:hAnsi="Arial" w:cs="Arial"/>
          <w:color w:val="000000" w:themeColor="text1"/>
          <w:sz w:val="20"/>
          <w:szCs w:val="20"/>
        </w:rPr>
      </w:r>
      <w:r w:rsidRPr="00B63942">
        <w:rPr>
          <w:rFonts w:ascii="Arial" w:hAnsi="Arial" w:cs="Arial"/>
          <w:color w:val="000000" w:themeColor="text1"/>
          <w:sz w:val="20"/>
          <w:szCs w:val="20"/>
        </w:rPr>
        <w:fldChar w:fldCharType="separate"/>
      </w:r>
      <w:r w:rsidR="0020564B">
        <w:rPr>
          <w:rFonts w:ascii="Arial" w:hAnsi="Arial" w:cs="Arial"/>
          <w:color w:val="000000" w:themeColor="text1"/>
          <w:sz w:val="20"/>
          <w:szCs w:val="20"/>
        </w:rPr>
        <w:t>14</w:t>
      </w:r>
      <w:r w:rsidRPr="00B63942">
        <w:rPr>
          <w:rFonts w:ascii="Arial" w:hAnsi="Arial" w:cs="Arial"/>
          <w:color w:val="000000" w:themeColor="text1"/>
          <w:sz w:val="20"/>
          <w:szCs w:val="20"/>
        </w:rPr>
        <w:fldChar w:fldCharType="end"/>
      </w:r>
      <w:r w:rsidRPr="00B63942">
        <w:rPr>
          <w:rFonts w:ascii="Arial" w:hAnsi="Arial" w:cs="Arial"/>
          <w:color w:val="000000" w:themeColor="text1"/>
          <w:sz w:val="20"/>
          <w:szCs w:val="20"/>
        </w:rPr>
        <w:t xml:space="preserve"> de </w:t>
      </w:r>
      <w:r w:rsidRPr="00B63942">
        <w:rPr>
          <w:rFonts w:ascii="Arial" w:hAnsi="Arial" w:cs="Arial"/>
          <w:color w:val="000000" w:themeColor="text1"/>
          <w:sz w:val="20"/>
          <w:szCs w:val="20"/>
        </w:rPr>
        <w:fldChar w:fldCharType="begin">
          <w:ffData>
            <w:name w:val="Texto74"/>
            <w:enabled/>
            <w:calcOnExit w:val="0"/>
            <w:textInput/>
          </w:ffData>
        </w:fldChar>
      </w:r>
      <w:r w:rsidRPr="00B63942">
        <w:rPr>
          <w:rFonts w:ascii="Arial" w:hAnsi="Arial" w:cs="Arial"/>
          <w:color w:val="000000" w:themeColor="text1"/>
          <w:sz w:val="20"/>
          <w:szCs w:val="20"/>
        </w:rPr>
        <w:instrText xml:space="preserve"> FORMTEXT </w:instrText>
      </w:r>
      <w:r w:rsidRPr="00B63942">
        <w:rPr>
          <w:rFonts w:ascii="Arial" w:hAnsi="Arial" w:cs="Arial"/>
          <w:color w:val="000000" w:themeColor="text1"/>
          <w:sz w:val="20"/>
          <w:szCs w:val="20"/>
        </w:rPr>
      </w:r>
      <w:r w:rsidRPr="00B63942">
        <w:rPr>
          <w:rFonts w:ascii="Arial" w:hAnsi="Arial" w:cs="Arial"/>
          <w:color w:val="000000" w:themeColor="text1"/>
          <w:sz w:val="20"/>
          <w:szCs w:val="20"/>
        </w:rPr>
        <w:fldChar w:fldCharType="separate"/>
      </w:r>
      <w:r w:rsidR="0020564B">
        <w:rPr>
          <w:rFonts w:ascii="Arial" w:hAnsi="Arial" w:cs="Arial"/>
          <w:color w:val="000000" w:themeColor="text1"/>
          <w:sz w:val="20"/>
          <w:szCs w:val="20"/>
        </w:rPr>
        <w:t>Agosto</w:t>
      </w:r>
      <w:r w:rsidRPr="00B63942">
        <w:rPr>
          <w:rFonts w:ascii="Arial" w:hAnsi="Arial" w:cs="Arial"/>
          <w:color w:val="000000" w:themeColor="text1"/>
          <w:sz w:val="20"/>
          <w:szCs w:val="20"/>
        </w:rPr>
        <w:fldChar w:fldCharType="end"/>
      </w:r>
      <w:r w:rsidRPr="00B63942">
        <w:rPr>
          <w:rFonts w:ascii="Arial" w:hAnsi="Arial" w:cs="Arial"/>
          <w:color w:val="000000" w:themeColor="text1"/>
          <w:sz w:val="20"/>
          <w:szCs w:val="20"/>
        </w:rPr>
        <w:t xml:space="preserve"> de </w:t>
      </w:r>
      <w:r w:rsidRPr="00B63942">
        <w:rPr>
          <w:rFonts w:ascii="Arial" w:hAnsi="Arial" w:cs="Arial"/>
          <w:color w:val="000000" w:themeColor="text1"/>
          <w:sz w:val="20"/>
          <w:szCs w:val="20"/>
        </w:rPr>
        <w:fldChar w:fldCharType="begin">
          <w:ffData>
            <w:name w:val="Texto74"/>
            <w:enabled/>
            <w:calcOnExit w:val="0"/>
            <w:textInput/>
          </w:ffData>
        </w:fldChar>
      </w:r>
      <w:r w:rsidRPr="00B63942">
        <w:rPr>
          <w:rFonts w:ascii="Arial" w:hAnsi="Arial" w:cs="Arial"/>
          <w:color w:val="000000" w:themeColor="text1"/>
          <w:sz w:val="20"/>
          <w:szCs w:val="20"/>
        </w:rPr>
        <w:instrText xml:space="preserve"> FORMTEXT </w:instrText>
      </w:r>
      <w:r w:rsidRPr="00B63942">
        <w:rPr>
          <w:rFonts w:ascii="Arial" w:hAnsi="Arial" w:cs="Arial"/>
          <w:color w:val="000000" w:themeColor="text1"/>
          <w:sz w:val="20"/>
          <w:szCs w:val="20"/>
        </w:rPr>
      </w:r>
      <w:r w:rsidRPr="00B63942">
        <w:rPr>
          <w:rFonts w:ascii="Arial" w:hAnsi="Arial" w:cs="Arial"/>
          <w:color w:val="000000" w:themeColor="text1"/>
          <w:sz w:val="20"/>
          <w:szCs w:val="20"/>
        </w:rPr>
        <w:fldChar w:fldCharType="separate"/>
      </w:r>
      <w:r w:rsidRPr="00B63942">
        <w:rPr>
          <w:rFonts w:ascii="Arial" w:hAnsi="Arial" w:cs="Arial"/>
          <w:color w:val="000000" w:themeColor="text1"/>
          <w:sz w:val="20"/>
          <w:szCs w:val="20"/>
        </w:rPr>
        <w:t>202</w:t>
      </w:r>
      <w:r w:rsidR="00213BFF" w:rsidRPr="00B63942">
        <w:rPr>
          <w:rFonts w:ascii="Arial" w:hAnsi="Arial" w:cs="Arial"/>
          <w:color w:val="000000" w:themeColor="text1"/>
          <w:sz w:val="20"/>
          <w:szCs w:val="20"/>
        </w:rPr>
        <w:t>4</w:t>
      </w:r>
      <w:r w:rsidRPr="00B63942">
        <w:rPr>
          <w:rFonts w:ascii="Arial" w:hAnsi="Arial" w:cs="Arial"/>
          <w:color w:val="000000" w:themeColor="text1"/>
          <w:sz w:val="20"/>
          <w:szCs w:val="20"/>
        </w:rPr>
        <w:fldChar w:fldCharType="end"/>
      </w:r>
      <w:r w:rsidRPr="00B63942">
        <w:rPr>
          <w:rFonts w:ascii="Arial" w:hAnsi="Arial" w:cs="Arial"/>
          <w:color w:val="000000" w:themeColor="text1"/>
          <w:sz w:val="20"/>
          <w:szCs w:val="20"/>
        </w:rPr>
        <w:t>.</w:t>
      </w:r>
    </w:p>
    <w:p w14:paraId="1DC4E9B5" w14:textId="77777777" w:rsidR="00B028A5" w:rsidRPr="00B63942" w:rsidRDefault="00B028A5" w:rsidP="00B63942">
      <w:pPr>
        <w:spacing w:line="360" w:lineRule="auto"/>
        <w:jc w:val="both"/>
        <w:rPr>
          <w:rFonts w:ascii="Arial" w:hAnsi="Arial" w:cs="Arial"/>
          <w:color w:val="000000" w:themeColor="text1"/>
          <w:sz w:val="20"/>
          <w:szCs w:val="20"/>
        </w:rPr>
      </w:pPr>
    </w:p>
    <w:p w14:paraId="30D26833" w14:textId="77777777" w:rsidR="005327BA" w:rsidRPr="00B63942" w:rsidRDefault="005327BA" w:rsidP="00B63942">
      <w:pPr>
        <w:spacing w:line="360" w:lineRule="auto"/>
        <w:jc w:val="both"/>
        <w:rPr>
          <w:rFonts w:ascii="Arial" w:hAnsi="Arial" w:cs="Arial"/>
          <w:color w:val="000000" w:themeColor="text1"/>
          <w:sz w:val="20"/>
          <w:szCs w:val="20"/>
        </w:rPr>
      </w:pPr>
    </w:p>
    <w:p w14:paraId="12F42B05" w14:textId="77777777" w:rsidR="005327BA" w:rsidRPr="00B63942" w:rsidRDefault="005327BA" w:rsidP="00B63942">
      <w:pPr>
        <w:spacing w:line="360" w:lineRule="auto"/>
        <w:jc w:val="center"/>
        <w:rPr>
          <w:rFonts w:ascii="Arial" w:hAnsi="Arial" w:cs="Arial"/>
          <w:b/>
          <w:color w:val="000000" w:themeColor="text1"/>
          <w:sz w:val="20"/>
          <w:szCs w:val="20"/>
        </w:rPr>
      </w:pPr>
      <w:r w:rsidRPr="00B63942">
        <w:rPr>
          <w:rFonts w:ascii="Arial" w:hAnsi="Arial" w:cs="Arial"/>
          <w:b/>
          <w:color w:val="000000" w:themeColor="text1"/>
          <w:sz w:val="20"/>
          <w:szCs w:val="20"/>
        </w:rPr>
        <w:t>ELIO BOLZON JUNIOR</w:t>
      </w:r>
    </w:p>
    <w:p w14:paraId="4EC50ECF" w14:textId="7D54657B" w:rsidR="00B52EE0" w:rsidRPr="00B63942" w:rsidRDefault="005327BA" w:rsidP="00B63942">
      <w:pPr>
        <w:spacing w:line="360" w:lineRule="auto"/>
        <w:jc w:val="center"/>
        <w:rPr>
          <w:rStyle w:val="nfase"/>
          <w:rFonts w:ascii="Arial" w:hAnsi="Arial" w:cs="Arial"/>
          <w:b/>
          <w:i w:val="0"/>
          <w:color w:val="000000" w:themeColor="text1"/>
          <w:sz w:val="20"/>
          <w:szCs w:val="20"/>
        </w:rPr>
      </w:pPr>
      <w:r w:rsidRPr="00B63942">
        <w:rPr>
          <w:rFonts w:ascii="Arial" w:hAnsi="Arial" w:cs="Arial"/>
          <w:color w:val="000000" w:themeColor="text1"/>
          <w:sz w:val="20"/>
          <w:szCs w:val="20"/>
        </w:rPr>
        <w:t>Prefeito Municipal</w:t>
      </w:r>
      <w:r w:rsidR="00B52EE0" w:rsidRPr="00B63942">
        <w:rPr>
          <w:rStyle w:val="nfase"/>
          <w:rFonts w:ascii="Arial" w:hAnsi="Arial" w:cs="Arial"/>
          <w:b/>
          <w:i w:val="0"/>
          <w:color w:val="000000" w:themeColor="text1"/>
          <w:sz w:val="20"/>
          <w:szCs w:val="20"/>
        </w:rPr>
        <w:br w:type="page"/>
      </w:r>
    </w:p>
    <w:p w14:paraId="7EA6E592" w14:textId="049121A9" w:rsidR="004F1E05" w:rsidRPr="00B63942" w:rsidRDefault="004F1E05" w:rsidP="00B63942">
      <w:pPr>
        <w:spacing w:line="360" w:lineRule="auto"/>
        <w:jc w:val="center"/>
        <w:rPr>
          <w:rFonts w:ascii="Arial" w:hAnsi="Arial" w:cs="Arial"/>
          <w:b/>
          <w:color w:val="000000" w:themeColor="text1"/>
          <w:sz w:val="20"/>
          <w:szCs w:val="20"/>
        </w:rPr>
      </w:pPr>
      <w:r w:rsidRPr="00B63942">
        <w:rPr>
          <w:rStyle w:val="nfase"/>
          <w:rFonts w:ascii="Arial" w:hAnsi="Arial" w:cs="Arial"/>
          <w:b/>
          <w:i w:val="0"/>
          <w:color w:val="000000" w:themeColor="text1"/>
          <w:sz w:val="20"/>
          <w:szCs w:val="20"/>
        </w:rPr>
        <w:lastRenderedPageBreak/>
        <w:t>ANEXO I</w:t>
      </w:r>
      <w:r w:rsidRPr="00B63942">
        <w:rPr>
          <w:rFonts w:ascii="Arial" w:hAnsi="Arial" w:cs="Arial"/>
          <w:b/>
          <w:color w:val="000000" w:themeColor="text1"/>
          <w:sz w:val="20"/>
          <w:szCs w:val="20"/>
        </w:rPr>
        <w:t xml:space="preserve"> </w:t>
      </w:r>
    </w:p>
    <w:p w14:paraId="2B02328B" w14:textId="77777777" w:rsidR="00846CBC" w:rsidRPr="00B63942" w:rsidRDefault="00846CBC" w:rsidP="00B63942">
      <w:pPr>
        <w:spacing w:line="360" w:lineRule="auto"/>
        <w:ind w:firstLine="2"/>
        <w:jc w:val="center"/>
        <w:rPr>
          <w:rFonts w:ascii="Arial" w:hAnsi="Arial" w:cs="Arial"/>
          <w:b/>
          <w:iCs/>
          <w:color w:val="000000" w:themeColor="text1"/>
          <w:sz w:val="20"/>
          <w:szCs w:val="20"/>
        </w:rPr>
      </w:pPr>
      <w:bookmarkStart w:id="68" w:name="_Hlk82471863"/>
      <w:r w:rsidRPr="00B63942">
        <w:rPr>
          <w:rFonts w:ascii="Arial" w:hAnsi="Arial" w:cs="Arial"/>
          <w:b/>
          <w:iCs/>
          <w:color w:val="000000" w:themeColor="text1"/>
          <w:sz w:val="20"/>
          <w:szCs w:val="20"/>
        </w:rPr>
        <w:t>TERMO DE REFERÊNCIA</w:t>
      </w:r>
    </w:p>
    <w:p w14:paraId="0E59D531" w14:textId="77777777" w:rsidR="00846CBC" w:rsidRPr="00B63942" w:rsidRDefault="00846CBC" w:rsidP="00B63942">
      <w:pPr>
        <w:spacing w:line="360" w:lineRule="auto"/>
        <w:jc w:val="center"/>
        <w:rPr>
          <w:rFonts w:ascii="Arial" w:hAnsi="Arial" w:cs="Arial"/>
          <w:b/>
          <w:iCs/>
          <w:color w:val="000000" w:themeColor="text1"/>
          <w:sz w:val="20"/>
          <w:szCs w:val="20"/>
        </w:rPr>
      </w:pPr>
      <w:r w:rsidRPr="00B63942">
        <w:rPr>
          <w:rFonts w:ascii="Arial" w:hAnsi="Arial" w:cs="Arial"/>
          <w:b/>
          <w:iCs/>
          <w:color w:val="000000" w:themeColor="text1"/>
          <w:sz w:val="20"/>
          <w:szCs w:val="20"/>
        </w:rPr>
        <w:t>MUNICIPIO DE MARQUINHO</w:t>
      </w:r>
    </w:p>
    <w:p w14:paraId="27547259" w14:textId="77777777" w:rsidR="00846CBC" w:rsidRPr="00B63942" w:rsidRDefault="00846CBC" w:rsidP="00B63942">
      <w:pPr>
        <w:spacing w:line="360" w:lineRule="auto"/>
        <w:ind w:firstLine="709"/>
        <w:jc w:val="center"/>
        <w:rPr>
          <w:rFonts w:ascii="Arial" w:eastAsia="Times New Roman" w:hAnsi="Arial" w:cs="Arial"/>
          <w:b/>
          <w:iCs/>
          <w:color w:val="000000" w:themeColor="text1"/>
          <w:sz w:val="20"/>
          <w:szCs w:val="20"/>
        </w:rPr>
      </w:pPr>
    </w:p>
    <w:p w14:paraId="6DB386FD" w14:textId="553442F4" w:rsidR="00846CBC" w:rsidRPr="00B63942" w:rsidRDefault="00846CBC" w:rsidP="00B63942">
      <w:pPr>
        <w:pStyle w:val="Nivel01"/>
        <w:numPr>
          <w:ilvl w:val="0"/>
          <w:numId w:val="34"/>
        </w:numPr>
        <w:spacing w:before="0" w:line="360" w:lineRule="auto"/>
        <w:rPr>
          <w:rFonts w:eastAsia="Arial"/>
          <w:iCs/>
          <w:color w:val="000000" w:themeColor="text1"/>
        </w:rPr>
      </w:pPr>
      <w:r w:rsidRPr="00B63942">
        <w:rPr>
          <w:iCs/>
          <w:color w:val="000000" w:themeColor="text1"/>
        </w:rPr>
        <w:t>CONDIÇÕES GERAIS DA AQUISIÇÃO</w:t>
      </w:r>
    </w:p>
    <w:p w14:paraId="1B4E7CC4" w14:textId="77777777" w:rsidR="00846CBC" w:rsidRPr="00B63942" w:rsidRDefault="00846CBC" w:rsidP="00B63942">
      <w:pPr>
        <w:pStyle w:val="Nivel2"/>
        <w:spacing w:before="0" w:after="0" w:line="360" w:lineRule="auto"/>
        <w:ind w:left="0" w:firstLine="0"/>
        <w:rPr>
          <w:b/>
          <w:iCs/>
          <w:color w:val="000000" w:themeColor="text1"/>
        </w:rPr>
      </w:pPr>
      <w:r w:rsidRPr="00B63942">
        <w:rPr>
          <w:iCs/>
          <w:color w:val="000000" w:themeColor="text1"/>
          <w:shd w:val="clear" w:color="auto" w:fill="FFFFFF" w:themeFill="background1"/>
        </w:rPr>
        <w:fldChar w:fldCharType="begin">
          <w:ffData>
            <w:name w:val="Texto74"/>
            <w:enabled/>
            <w:calcOnExit w:val="0"/>
            <w:textInput/>
          </w:ffData>
        </w:fldChar>
      </w:r>
      <w:r w:rsidRPr="00B63942">
        <w:rPr>
          <w:iCs/>
          <w:color w:val="000000" w:themeColor="text1"/>
          <w:shd w:val="clear" w:color="auto" w:fill="FFFFFF" w:themeFill="background1"/>
        </w:rPr>
        <w:instrText xml:space="preserve"> FORMTEXT </w:instrText>
      </w:r>
      <w:r w:rsidRPr="00B63942">
        <w:rPr>
          <w:iCs/>
          <w:color w:val="000000" w:themeColor="text1"/>
          <w:shd w:val="clear" w:color="auto" w:fill="FFFFFF" w:themeFill="background1"/>
        </w:rPr>
      </w:r>
      <w:r w:rsidRPr="00B63942">
        <w:rPr>
          <w:iCs/>
          <w:color w:val="000000" w:themeColor="text1"/>
          <w:shd w:val="clear" w:color="auto" w:fill="FFFFFF" w:themeFill="background1"/>
        </w:rPr>
        <w:fldChar w:fldCharType="separate"/>
      </w:r>
      <w:r w:rsidRPr="00B63942">
        <w:rPr>
          <w:iCs/>
          <w:color w:val="000000" w:themeColor="text1"/>
          <w:shd w:val="clear" w:color="auto" w:fill="FFFFFF" w:themeFill="background1"/>
        </w:rPr>
        <w:t>AQUISIÇÃO DE MATERIAIS HOSPITALARES DE USO MÉDICO E DE ENFERMAGEM EM ATENDIMENTO AS DEMANDAS DA SECRETARIA MUNICIPAL DE SAÚDE</w:t>
      </w:r>
      <w:r w:rsidRPr="00B63942">
        <w:rPr>
          <w:iCs/>
          <w:color w:val="000000" w:themeColor="text1"/>
          <w:shd w:val="clear" w:color="auto" w:fill="FFFFFF" w:themeFill="background1"/>
        </w:rPr>
        <w:fldChar w:fldCharType="end"/>
      </w:r>
      <w:r w:rsidRPr="00B63942">
        <w:rPr>
          <w:iCs/>
          <w:color w:val="000000" w:themeColor="text1"/>
        </w:rPr>
        <w:t>, nos termos da tabela abaixo, conforme condições e exigências estabelecidas neste instrumento.</w:t>
      </w:r>
    </w:p>
    <w:tbl>
      <w:tblPr>
        <w:tblW w:w="963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4A0" w:firstRow="1" w:lastRow="0" w:firstColumn="1" w:lastColumn="0" w:noHBand="0" w:noVBand="1"/>
      </w:tblPr>
      <w:tblGrid>
        <w:gridCol w:w="637"/>
        <w:gridCol w:w="3544"/>
        <w:gridCol w:w="1134"/>
        <w:gridCol w:w="992"/>
        <w:gridCol w:w="993"/>
        <w:gridCol w:w="1203"/>
        <w:gridCol w:w="1127"/>
      </w:tblGrid>
      <w:tr w:rsidR="00B63942" w:rsidRPr="00B63942" w14:paraId="29975C0B" w14:textId="77777777" w:rsidTr="00992EED">
        <w:trPr>
          <w:trHeight w:val="20"/>
        </w:trPr>
        <w:tc>
          <w:tcPr>
            <w:tcW w:w="637" w:type="dxa"/>
            <w:shd w:val="clear" w:color="000000" w:fill="FFFFFF"/>
            <w:vAlign w:val="center"/>
          </w:tcPr>
          <w:p w14:paraId="2D153190" w14:textId="77777777" w:rsidR="00846CBC" w:rsidRPr="00B63942" w:rsidRDefault="00846CBC" w:rsidP="00B63942">
            <w:pPr>
              <w:spacing w:line="360" w:lineRule="auto"/>
              <w:jc w:val="center"/>
              <w:rPr>
                <w:rFonts w:ascii="Arial" w:eastAsia="Times New Roman" w:hAnsi="Arial" w:cs="Arial"/>
                <w:color w:val="000000" w:themeColor="text1"/>
                <w:sz w:val="20"/>
                <w:szCs w:val="20"/>
              </w:rPr>
            </w:pPr>
            <w:r w:rsidRPr="00B63942">
              <w:rPr>
                <w:rFonts w:ascii="Arial" w:hAnsi="Arial" w:cs="Arial"/>
                <w:b/>
                <w:bCs/>
                <w:color w:val="000000" w:themeColor="text1"/>
                <w:sz w:val="20"/>
                <w:szCs w:val="20"/>
              </w:rPr>
              <w:t>ITEM</w:t>
            </w:r>
          </w:p>
        </w:tc>
        <w:tc>
          <w:tcPr>
            <w:tcW w:w="3544" w:type="dxa"/>
            <w:shd w:val="clear" w:color="000000" w:fill="FFFFFF"/>
            <w:vAlign w:val="center"/>
          </w:tcPr>
          <w:p w14:paraId="211B2A4B" w14:textId="77777777" w:rsidR="00846CBC" w:rsidRPr="00B63942" w:rsidRDefault="00846CBC" w:rsidP="00B63942">
            <w:pPr>
              <w:spacing w:line="360" w:lineRule="auto"/>
              <w:jc w:val="center"/>
              <w:rPr>
                <w:rFonts w:ascii="Arial" w:eastAsia="Times New Roman" w:hAnsi="Arial" w:cs="Arial"/>
                <w:color w:val="000000" w:themeColor="text1"/>
                <w:sz w:val="20"/>
                <w:szCs w:val="20"/>
              </w:rPr>
            </w:pPr>
            <w:r w:rsidRPr="00B63942">
              <w:rPr>
                <w:rFonts w:ascii="Arial" w:hAnsi="Arial" w:cs="Arial"/>
                <w:b/>
                <w:bCs/>
                <w:caps/>
                <w:color w:val="000000" w:themeColor="text1"/>
                <w:sz w:val="20"/>
                <w:szCs w:val="20"/>
              </w:rPr>
              <w:t>ESPECIFICAÇÃO DO PRODUTO</w:t>
            </w:r>
          </w:p>
        </w:tc>
        <w:tc>
          <w:tcPr>
            <w:tcW w:w="1134" w:type="dxa"/>
            <w:shd w:val="clear" w:color="000000" w:fill="FFFFFF"/>
            <w:vAlign w:val="center"/>
          </w:tcPr>
          <w:p w14:paraId="2A3255F1" w14:textId="77777777" w:rsidR="00846CBC" w:rsidRPr="00B63942" w:rsidRDefault="00846CBC" w:rsidP="00B63942">
            <w:pPr>
              <w:spacing w:line="360" w:lineRule="auto"/>
              <w:ind w:left="-70" w:right="-70"/>
              <w:jc w:val="center"/>
              <w:rPr>
                <w:rFonts w:ascii="Arial" w:eastAsia="Times New Roman" w:hAnsi="Arial" w:cs="Arial"/>
                <w:color w:val="000000" w:themeColor="text1"/>
                <w:sz w:val="20"/>
                <w:szCs w:val="20"/>
              </w:rPr>
            </w:pPr>
            <w:r w:rsidRPr="00B63942">
              <w:rPr>
                <w:rFonts w:ascii="Arial" w:eastAsia="Times New Roman" w:hAnsi="Arial" w:cs="Arial"/>
                <w:b/>
                <w:bCs/>
                <w:color w:val="000000" w:themeColor="text1"/>
                <w:sz w:val="20"/>
                <w:szCs w:val="20"/>
              </w:rPr>
              <w:t>CÓDIGO BR</w:t>
            </w:r>
          </w:p>
        </w:tc>
        <w:tc>
          <w:tcPr>
            <w:tcW w:w="992" w:type="dxa"/>
            <w:shd w:val="clear" w:color="000000" w:fill="FFFFFF"/>
            <w:vAlign w:val="center"/>
          </w:tcPr>
          <w:p w14:paraId="6817B818" w14:textId="77777777" w:rsidR="00846CBC" w:rsidRPr="00B63942" w:rsidRDefault="00846CBC" w:rsidP="00B63942">
            <w:pPr>
              <w:spacing w:line="360" w:lineRule="auto"/>
              <w:jc w:val="center"/>
              <w:rPr>
                <w:rFonts w:ascii="Arial" w:eastAsia="Times New Roman" w:hAnsi="Arial" w:cs="Arial"/>
                <w:color w:val="000000" w:themeColor="text1"/>
                <w:sz w:val="20"/>
                <w:szCs w:val="20"/>
              </w:rPr>
            </w:pPr>
            <w:r w:rsidRPr="00B63942">
              <w:rPr>
                <w:rFonts w:ascii="Arial" w:hAnsi="Arial" w:cs="Arial"/>
                <w:b/>
                <w:bCs/>
                <w:caps/>
                <w:color w:val="000000" w:themeColor="text1"/>
                <w:sz w:val="20"/>
                <w:szCs w:val="20"/>
              </w:rPr>
              <w:t>UNID DE MEDIDA</w:t>
            </w:r>
          </w:p>
        </w:tc>
        <w:tc>
          <w:tcPr>
            <w:tcW w:w="993" w:type="dxa"/>
            <w:shd w:val="clear" w:color="000000" w:fill="FFFFFF"/>
            <w:vAlign w:val="center"/>
          </w:tcPr>
          <w:p w14:paraId="70FE5DBD" w14:textId="77777777" w:rsidR="00846CBC" w:rsidRPr="00B63942" w:rsidRDefault="00846CBC" w:rsidP="00B63942">
            <w:pPr>
              <w:spacing w:line="360" w:lineRule="auto"/>
              <w:jc w:val="center"/>
              <w:rPr>
                <w:rFonts w:ascii="Arial" w:eastAsia="Times New Roman" w:hAnsi="Arial" w:cs="Arial"/>
                <w:color w:val="000000" w:themeColor="text1"/>
                <w:sz w:val="20"/>
                <w:szCs w:val="20"/>
              </w:rPr>
            </w:pPr>
            <w:r w:rsidRPr="00B63942">
              <w:rPr>
                <w:rFonts w:ascii="Arial" w:hAnsi="Arial" w:cs="Arial"/>
                <w:b/>
                <w:bCs/>
                <w:caps/>
                <w:color w:val="000000" w:themeColor="text1"/>
                <w:sz w:val="20"/>
                <w:szCs w:val="20"/>
              </w:rPr>
              <w:t>QTD</w:t>
            </w:r>
          </w:p>
        </w:tc>
        <w:tc>
          <w:tcPr>
            <w:tcW w:w="1203" w:type="dxa"/>
            <w:shd w:val="clear" w:color="000000" w:fill="FFFFFF"/>
            <w:vAlign w:val="center"/>
          </w:tcPr>
          <w:p w14:paraId="695F0083" w14:textId="77777777" w:rsidR="00846CBC" w:rsidRPr="00B63942" w:rsidRDefault="00846CBC" w:rsidP="00B63942">
            <w:pPr>
              <w:spacing w:line="360" w:lineRule="auto"/>
              <w:jc w:val="center"/>
              <w:rPr>
                <w:rFonts w:ascii="Arial" w:eastAsia="Times New Roman" w:hAnsi="Arial" w:cs="Arial"/>
                <w:color w:val="000000" w:themeColor="text1"/>
                <w:sz w:val="20"/>
                <w:szCs w:val="20"/>
              </w:rPr>
            </w:pPr>
            <w:r w:rsidRPr="00B63942">
              <w:rPr>
                <w:rFonts w:ascii="Arial" w:hAnsi="Arial" w:cs="Arial"/>
                <w:b/>
                <w:bCs/>
                <w:color w:val="000000" w:themeColor="text1"/>
                <w:sz w:val="20"/>
                <w:szCs w:val="20"/>
              </w:rPr>
              <w:t>VALOR UNITÁRIO</w:t>
            </w:r>
          </w:p>
        </w:tc>
        <w:tc>
          <w:tcPr>
            <w:tcW w:w="1127" w:type="dxa"/>
            <w:shd w:val="clear" w:color="000000" w:fill="FFFFFF"/>
            <w:vAlign w:val="center"/>
          </w:tcPr>
          <w:p w14:paraId="7CA38E4F" w14:textId="77777777" w:rsidR="00846CBC" w:rsidRPr="00B63942" w:rsidRDefault="00846CBC" w:rsidP="00B63942">
            <w:pPr>
              <w:spacing w:line="360" w:lineRule="auto"/>
              <w:jc w:val="center"/>
              <w:rPr>
                <w:rFonts w:ascii="Arial" w:eastAsia="Times New Roman" w:hAnsi="Arial" w:cs="Arial"/>
                <w:color w:val="000000" w:themeColor="text1"/>
                <w:sz w:val="20"/>
                <w:szCs w:val="20"/>
              </w:rPr>
            </w:pPr>
            <w:r w:rsidRPr="00B63942">
              <w:rPr>
                <w:rFonts w:ascii="Arial" w:hAnsi="Arial" w:cs="Arial"/>
                <w:b/>
                <w:bCs/>
                <w:color w:val="000000" w:themeColor="text1"/>
                <w:sz w:val="20"/>
                <w:szCs w:val="20"/>
              </w:rPr>
              <w:t>VALOR TOTAL</w:t>
            </w:r>
          </w:p>
        </w:tc>
      </w:tr>
      <w:tr w:rsidR="007F1B46" w:rsidRPr="00B63942" w14:paraId="30473D07" w14:textId="77777777" w:rsidTr="007F1B46">
        <w:trPr>
          <w:trHeight w:val="20"/>
        </w:trPr>
        <w:tc>
          <w:tcPr>
            <w:tcW w:w="637" w:type="dxa"/>
            <w:shd w:val="clear" w:color="000000" w:fill="FFFFFF"/>
            <w:vAlign w:val="center"/>
            <w:hideMark/>
          </w:tcPr>
          <w:p w14:paraId="2EB2E8D7" w14:textId="77777777" w:rsidR="007F1B46" w:rsidRPr="00B63942" w:rsidRDefault="007F1B46" w:rsidP="007F1B46">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1</w:t>
            </w:r>
          </w:p>
        </w:tc>
        <w:tc>
          <w:tcPr>
            <w:tcW w:w="3544" w:type="dxa"/>
            <w:shd w:val="clear" w:color="000000" w:fill="FFFFFF"/>
            <w:vAlign w:val="center"/>
          </w:tcPr>
          <w:p w14:paraId="209B4797" w14:textId="77777777" w:rsidR="007F1B46" w:rsidRPr="00B63942" w:rsidRDefault="007F1B46" w:rsidP="007F1B46">
            <w:pPr>
              <w:spacing w:line="360" w:lineRule="auto"/>
              <w:jc w:val="both"/>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ABAIXADOR DE LÍNGUA C/100UN EM MADEIRA DESCARTÁVEL FORMATO CONVENCIONAL LISO SUPERFÍCIE E BORDAS PERFEITAMENTE ACABADAS ESPESSURA E LARGURA UNIFORME EM TODA A SUA EXTENSÃO MEDINDO APROXIMADAMENTE 14 CM DE COMPRIMENTO 1,4 CM DE LARGURA 0,5 MM DE ESPESSURA.</w:t>
            </w:r>
          </w:p>
        </w:tc>
        <w:tc>
          <w:tcPr>
            <w:tcW w:w="1134" w:type="dxa"/>
            <w:shd w:val="clear" w:color="000000" w:fill="FFFFFF"/>
            <w:vAlign w:val="center"/>
          </w:tcPr>
          <w:p w14:paraId="00162A46" w14:textId="77777777" w:rsidR="007F1B46" w:rsidRPr="00B63942" w:rsidRDefault="007F1B46" w:rsidP="007F1B46">
            <w:pPr>
              <w:spacing w:line="360" w:lineRule="auto"/>
              <w:ind w:left="-70" w:right="-70"/>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BR0348807</w:t>
            </w:r>
          </w:p>
        </w:tc>
        <w:tc>
          <w:tcPr>
            <w:tcW w:w="992" w:type="dxa"/>
            <w:shd w:val="clear" w:color="000000" w:fill="FFFFFF"/>
            <w:vAlign w:val="center"/>
          </w:tcPr>
          <w:p w14:paraId="6D607EAB" w14:textId="77777777" w:rsidR="007F1B46" w:rsidRPr="00B63942" w:rsidRDefault="007F1B46" w:rsidP="007F1B46">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UN</w:t>
            </w:r>
          </w:p>
        </w:tc>
        <w:tc>
          <w:tcPr>
            <w:tcW w:w="993" w:type="dxa"/>
            <w:shd w:val="clear" w:color="000000" w:fill="FFFFFF"/>
            <w:vAlign w:val="center"/>
          </w:tcPr>
          <w:p w14:paraId="29E84BA7" w14:textId="77777777" w:rsidR="007F1B46" w:rsidRPr="00B63942" w:rsidRDefault="007F1B46" w:rsidP="007F1B46">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100,00</w:t>
            </w:r>
          </w:p>
        </w:tc>
        <w:tc>
          <w:tcPr>
            <w:tcW w:w="1203" w:type="dxa"/>
            <w:shd w:val="clear" w:color="000000" w:fill="FFFFFF"/>
            <w:vAlign w:val="center"/>
          </w:tcPr>
          <w:p w14:paraId="4FAB0B93" w14:textId="7D593B4A" w:rsidR="007F1B46" w:rsidRPr="007F1B46" w:rsidRDefault="007F1B46" w:rsidP="007F1B46">
            <w:pPr>
              <w:spacing w:line="360" w:lineRule="auto"/>
              <w:jc w:val="right"/>
              <w:rPr>
                <w:rFonts w:ascii="Arial" w:hAnsi="Arial" w:cs="Arial"/>
                <w:color w:val="000000" w:themeColor="text1"/>
                <w:sz w:val="20"/>
                <w:szCs w:val="20"/>
              </w:rPr>
            </w:pPr>
            <w:r w:rsidRPr="007F1B46">
              <w:rPr>
                <w:rFonts w:ascii="Arial" w:hAnsi="Arial" w:cs="Arial"/>
                <w:color w:val="000000"/>
                <w:sz w:val="20"/>
                <w:szCs w:val="20"/>
              </w:rPr>
              <w:t>5,04</w:t>
            </w:r>
          </w:p>
        </w:tc>
        <w:tc>
          <w:tcPr>
            <w:tcW w:w="1127" w:type="dxa"/>
            <w:shd w:val="clear" w:color="000000" w:fill="FFFFFF"/>
            <w:vAlign w:val="center"/>
          </w:tcPr>
          <w:p w14:paraId="6FE7F24C" w14:textId="58E9B3F1" w:rsidR="007F1B46" w:rsidRPr="007F1B46" w:rsidRDefault="007F1B46" w:rsidP="007F1B46">
            <w:pPr>
              <w:spacing w:line="360" w:lineRule="auto"/>
              <w:jc w:val="right"/>
              <w:rPr>
                <w:rFonts w:ascii="Arial" w:hAnsi="Arial" w:cs="Arial"/>
                <w:color w:val="000000" w:themeColor="text1"/>
                <w:sz w:val="20"/>
                <w:szCs w:val="20"/>
              </w:rPr>
            </w:pPr>
            <w:r w:rsidRPr="007F1B46">
              <w:rPr>
                <w:rFonts w:ascii="Arial" w:hAnsi="Arial" w:cs="Arial"/>
                <w:color w:val="000000"/>
                <w:sz w:val="20"/>
                <w:szCs w:val="20"/>
              </w:rPr>
              <w:t>504,00</w:t>
            </w:r>
          </w:p>
        </w:tc>
      </w:tr>
      <w:tr w:rsidR="007F1B46" w:rsidRPr="00B63942" w14:paraId="2024FCB3" w14:textId="77777777" w:rsidTr="007F1B46">
        <w:trPr>
          <w:trHeight w:val="20"/>
        </w:trPr>
        <w:tc>
          <w:tcPr>
            <w:tcW w:w="637" w:type="dxa"/>
            <w:shd w:val="clear" w:color="000000" w:fill="FFFFFF"/>
            <w:vAlign w:val="center"/>
            <w:hideMark/>
          </w:tcPr>
          <w:p w14:paraId="37FD1347" w14:textId="77777777" w:rsidR="007F1B46" w:rsidRPr="00B63942" w:rsidRDefault="007F1B46" w:rsidP="007F1B46">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2</w:t>
            </w:r>
          </w:p>
        </w:tc>
        <w:tc>
          <w:tcPr>
            <w:tcW w:w="3544" w:type="dxa"/>
            <w:shd w:val="clear" w:color="000000" w:fill="FFFFFF"/>
            <w:vAlign w:val="center"/>
          </w:tcPr>
          <w:p w14:paraId="02D96D8D" w14:textId="77777777" w:rsidR="007F1B46" w:rsidRPr="00B63942" w:rsidRDefault="007F1B46" w:rsidP="007F1B46">
            <w:pPr>
              <w:spacing w:line="360" w:lineRule="auto"/>
              <w:jc w:val="both"/>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ÁGUA OXIGENADA 10 VOLUMES. ANTISSÉPTICO LOCAL COM AÇÃO GERMICIDA ACONDICIONADAS EM FRASCO PLÁSTICO OPACO, NÃO RECICLADO, COM TAMPA QUE IMPEÇA VAZAMENTOS (TAMPA DE ROSCA E BATOQUE). VOLUME 1.000 ML (MIL). APRESENTAÇÃO: FRASCO PLÁSTICO OPACO.</w:t>
            </w:r>
          </w:p>
        </w:tc>
        <w:tc>
          <w:tcPr>
            <w:tcW w:w="1134" w:type="dxa"/>
            <w:shd w:val="clear" w:color="000000" w:fill="FFFFFF"/>
            <w:vAlign w:val="center"/>
          </w:tcPr>
          <w:p w14:paraId="6A4C7D22" w14:textId="77777777" w:rsidR="007F1B46" w:rsidRPr="00B63942" w:rsidRDefault="007F1B46" w:rsidP="007F1B46">
            <w:pPr>
              <w:spacing w:line="360" w:lineRule="auto"/>
              <w:ind w:left="-70" w:right="-70"/>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BR0277319</w:t>
            </w:r>
          </w:p>
        </w:tc>
        <w:tc>
          <w:tcPr>
            <w:tcW w:w="992" w:type="dxa"/>
            <w:shd w:val="clear" w:color="000000" w:fill="FFFFFF"/>
            <w:vAlign w:val="center"/>
          </w:tcPr>
          <w:p w14:paraId="13696310" w14:textId="77777777" w:rsidR="007F1B46" w:rsidRPr="00B63942" w:rsidRDefault="007F1B46" w:rsidP="007F1B46">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UN</w:t>
            </w:r>
          </w:p>
        </w:tc>
        <w:tc>
          <w:tcPr>
            <w:tcW w:w="993" w:type="dxa"/>
            <w:shd w:val="clear" w:color="000000" w:fill="FFFFFF"/>
            <w:vAlign w:val="center"/>
          </w:tcPr>
          <w:p w14:paraId="4D0A21E5" w14:textId="77777777" w:rsidR="007F1B46" w:rsidRPr="00B63942" w:rsidRDefault="007F1B46" w:rsidP="007F1B46">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50,00</w:t>
            </w:r>
          </w:p>
        </w:tc>
        <w:tc>
          <w:tcPr>
            <w:tcW w:w="1203" w:type="dxa"/>
            <w:shd w:val="clear" w:color="000000" w:fill="FFFFFF"/>
            <w:vAlign w:val="center"/>
          </w:tcPr>
          <w:p w14:paraId="18C33A2A" w14:textId="2887193B" w:rsidR="007F1B46" w:rsidRPr="007F1B46" w:rsidRDefault="007F1B46" w:rsidP="007F1B46">
            <w:pPr>
              <w:spacing w:line="360" w:lineRule="auto"/>
              <w:jc w:val="right"/>
              <w:rPr>
                <w:rFonts w:ascii="Arial" w:hAnsi="Arial" w:cs="Arial"/>
                <w:color w:val="000000" w:themeColor="text1"/>
                <w:sz w:val="20"/>
                <w:szCs w:val="20"/>
              </w:rPr>
            </w:pPr>
            <w:r w:rsidRPr="007F1B46">
              <w:rPr>
                <w:rFonts w:ascii="Arial" w:hAnsi="Arial" w:cs="Arial"/>
                <w:color w:val="000000"/>
                <w:sz w:val="20"/>
                <w:szCs w:val="20"/>
              </w:rPr>
              <w:t>6,95</w:t>
            </w:r>
          </w:p>
        </w:tc>
        <w:tc>
          <w:tcPr>
            <w:tcW w:w="1127" w:type="dxa"/>
            <w:shd w:val="clear" w:color="000000" w:fill="FFFFFF"/>
            <w:vAlign w:val="center"/>
          </w:tcPr>
          <w:p w14:paraId="149B2D49" w14:textId="5F592D86" w:rsidR="007F1B46" w:rsidRPr="007F1B46" w:rsidRDefault="007F1B46" w:rsidP="007F1B46">
            <w:pPr>
              <w:spacing w:line="360" w:lineRule="auto"/>
              <w:jc w:val="right"/>
              <w:rPr>
                <w:rFonts w:ascii="Arial" w:hAnsi="Arial" w:cs="Arial"/>
                <w:color w:val="000000" w:themeColor="text1"/>
                <w:sz w:val="20"/>
                <w:szCs w:val="20"/>
              </w:rPr>
            </w:pPr>
            <w:r w:rsidRPr="007F1B46">
              <w:rPr>
                <w:rFonts w:ascii="Arial" w:hAnsi="Arial" w:cs="Arial"/>
                <w:color w:val="000000"/>
                <w:sz w:val="20"/>
                <w:szCs w:val="20"/>
              </w:rPr>
              <w:t>347,50</w:t>
            </w:r>
          </w:p>
        </w:tc>
      </w:tr>
      <w:tr w:rsidR="007F1B46" w:rsidRPr="00B63942" w14:paraId="4EF8719A" w14:textId="77777777" w:rsidTr="007F1B46">
        <w:trPr>
          <w:trHeight w:val="20"/>
        </w:trPr>
        <w:tc>
          <w:tcPr>
            <w:tcW w:w="637" w:type="dxa"/>
            <w:shd w:val="clear" w:color="000000" w:fill="FFFFFF"/>
            <w:vAlign w:val="center"/>
            <w:hideMark/>
          </w:tcPr>
          <w:p w14:paraId="45FF14D3" w14:textId="77777777" w:rsidR="007F1B46" w:rsidRPr="00B63942" w:rsidRDefault="007F1B46" w:rsidP="007F1B46">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3</w:t>
            </w:r>
          </w:p>
        </w:tc>
        <w:tc>
          <w:tcPr>
            <w:tcW w:w="3544" w:type="dxa"/>
            <w:shd w:val="clear" w:color="000000" w:fill="FFFFFF"/>
            <w:vAlign w:val="center"/>
          </w:tcPr>
          <w:p w14:paraId="65CECC86" w14:textId="77777777" w:rsidR="007F1B46" w:rsidRPr="00B63942" w:rsidRDefault="007F1B46" w:rsidP="007F1B46">
            <w:pPr>
              <w:spacing w:line="360" w:lineRule="auto"/>
              <w:jc w:val="both"/>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AGULHA DESCARTÁVEL 0,3X13MM (30G 1/2) CX C/ 100UN ESTÉRIL, ATÓXICA, APIROGÊNICA</w:t>
            </w:r>
          </w:p>
        </w:tc>
        <w:tc>
          <w:tcPr>
            <w:tcW w:w="1134" w:type="dxa"/>
            <w:shd w:val="clear" w:color="000000" w:fill="FFFFFF"/>
            <w:vAlign w:val="center"/>
          </w:tcPr>
          <w:p w14:paraId="498923C5" w14:textId="77777777" w:rsidR="007F1B46" w:rsidRPr="00B63942" w:rsidRDefault="007F1B46" w:rsidP="007F1B46">
            <w:pPr>
              <w:spacing w:line="360" w:lineRule="auto"/>
              <w:ind w:left="-70" w:right="-70"/>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BR0397516</w:t>
            </w:r>
          </w:p>
        </w:tc>
        <w:tc>
          <w:tcPr>
            <w:tcW w:w="992" w:type="dxa"/>
            <w:shd w:val="clear" w:color="000000" w:fill="FFFFFF"/>
            <w:vAlign w:val="center"/>
          </w:tcPr>
          <w:p w14:paraId="2D2E1668" w14:textId="77777777" w:rsidR="007F1B46" w:rsidRPr="00B63942" w:rsidRDefault="007F1B46" w:rsidP="007F1B46">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CX</w:t>
            </w:r>
          </w:p>
        </w:tc>
        <w:tc>
          <w:tcPr>
            <w:tcW w:w="993" w:type="dxa"/>
            <w:shd w:val="clear" w:color="000000" w:fill="FFFFFF"/>
            <w:vAlign w:val="center"/>
          </w:tcPr>
          <w:p w14:paraId="5C1E6574" w14:textId="77777777" w:rsidR="007F1B46" w:rsidRPr="00B63942" w:rsidRDefault="007F1B46" w:rsidP="007F1B46">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200,00</w:t>
            </w:r>
          </w:p>
        </w:tc>
        <w:tc>
          <w:tcPr>
            <w:tcW w:w="1203" w:type="dxa"/>
            <w:shd w:val="clear" w:color="000000" w:fill="FFFFFF"/>
            <w:vAlign w:val="center"/>
          </w:tcPr>
          <w:p w14:paraId="1526EC88" w14:textId="23490138" w:rsidR="007F1B46" w:rsidRPr="007F1B46" w:rsidRDefault="007F1B46" w:rsidP="007F1B46">
            <w:pPr>
              <w:spacing w:line="360" w:lineRule="auto"/>
              <w:jc w:val="right"/>
              <w:rPr>
                <w:rFonts w:ascii="Arial" w:hAnsi="Arial" w:cs="Arial"/>
                <w:color w:val="000000" w:themeColor="text1"/>
                <w:sz w:val="20"/>
                <w:szCs w:val="20"/>
              </w:rPr>
            </w:pPr>
            <w:r w:rsidRPr="007F1B46">
              <w:rPr>
                <w:rFonts w:ascii="Arial" w:hAnsi="Arial" w:cs="Arial"/>
                <w:color w:val="000000"/>
                <w:sz w:val="20"/>
                <w:szCs w:val="20"/>
              </w:rPr>
              <w:t>7,98</w:t>
            </w:r>
          </w:p>
        </w:tc>
        <w:tc>
          <w:tcPr>
            <w:tcW w:w="1127" w:type="dxa"/>
            <w:shd w:val="clear" w:color="000000" w:fill="FFFFFF"/>
            <w:vAlign w:val="center"/>
          </w:tcPr>
          <w:p w14:paraId="114CEBA2" w14:textId="6DFD9A8F" w:rsidR="007F1B46" w:rsidRPr="007F1B46" w:rsidRDefault="007F1B46" w:rsidP="007F1B46">
            <w:pPr>
              <w:spacing w:line="360" w:lineRule="auto"/>
              <w:jc w:val="right"/>
              <w:rPr>
                <w:rFonts w:ascii="Arial" w:hAnsi="Arial" w:cs="Arial"/>
                <w:color w:val="000000" w:themeColor="text1"/>
                <w:sz w:val="20"/>
                <w:szCs w:val="20"/>
              </w:rPr>
            </w:pPr>
            <w:r w:rsidRPr="007F1B46">
              <w:rPr>
                <w:rFonts w:ascii="Arial" w:hAnsi="Arial" w:cs="Arial"/>
                <w:color w:val="000000"/>
                <w:sz w:val="20"/>
                <w:szCs w:val="20"/>
              </w:rPr>
              <w:t>1.596,00</w:t>
            </w:r>
          </w:p>
        </w:tc>
      </w:tr>
      <w:tr w:rsidR="007F1B46" w:rsidRPr="00B63942" w14:paraId="3360A8C0" w14:textId="77777777" w:rsidTr="007F1B46">
        <w:trPr>
          <w:trHeight w:val="20"/>
        </w:trPr>
        <w:tc>
          <w:tcPr>
            <w:tcW w:w="637" w:type="dxa"/>
            <w:shd w:val="clear" w:color="000000" w:fill="FFFFFF"/>
            <w:vAlign w:val="center"/>
            <w:hideMark/>
          </w:tcPr>
          <w:p w14:paraId="2C2B134A" w14:textId="77777777" w:rsidR="007F1B46" w:rsidRPr="00B63942" w:rsidRDefault="007F1B46" w:rsidP="007F1B46">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4</w:t>
            </w:r>
          </w:p>
        </w:tc>
        <w:tc>
          <w:tcPr>
            <w:tcW w:w="3544" w:type="dxa"/>
            <w:shd w:val="clear" w:color="000000" w:fill="FFFFFF"/>
            <w:vAlign w:val="center"/>
          </w:tcPr>
          <w:p w14:paraId="0B8FB868" w14:textId="77777777" w:rsidR="007F1B46" w:rsidRPr="00B63942" w:rsidRDefault="007F1B46" w:rsidP="007F1B46">
            <w:pPr>
              <w:spacing w:line="360" w:lineRule="auto"/>
              <w:jc w:val="both"/>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AGULHA DESCARTÁVEL 0,45X13MM (26G 1/2) CX C/100UN. ESTÉRIL, ATOXICA, APIROGÊNICA</w:t>
            </w:r>
          </w:p>
        </w:tc>
        <w:tc>
          <w:tcPr>
            <w:tcW w:w="1134" w:type="dxa"/>
            <w:shd w:val="clear" w:color="000000" w:fill="FFFFFF"/>
            <w:vAlign w:val="center"/>
          </w:tcPr>
          <w:p w14:paraId="23A21BF0" w14:textId="77777777" w:rsidR="007F1B46" w:rsidRPr="00B63942" w:rsidRDefault="007F1B46" w:rsidP="007F1B46">
            <w:pPr>
              <w:spacing w:line="360" w:lineRule="auto"/>
              <w:ind w:left="-70" w:right="-70"/>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BR0397513</w:t>
            </w:r>
          </w:p>
        </w:tc>
        <w:tc>
          <w:tcPr>
            <w:tcW w:w="992" w:type="dxa"/>
            <w:shd w:val="clear" w:color="000000" w:fill="FFFFFF"/>
            <w:vAlign w:val="center"/>
          </w:tcPr>
          <w:p w14:paraId="1D169BD5" w14:textId="77777777" w:rsidR="007F1B46" w:rsidRPr="00B63942" w:rsidRDefault="007F1B46" w:rsidP="007F1B46">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CX</w:t>
            </w:r>
          </w:p>
        </w:tc>
        <w:tc>
          <w:tcPr>
            <w:tcW w:w="993" w:type="dxa"/>
            <w:shd w:val="clear" w:color="000000" w:fill="FFFFFF"/>
            <w:vAlign w:val="center"/>
          </w:tcPr>
          <w:p w14:paraId="07650576" w14:textId="77777777" w:rsidR="007F1B46" w:rsidRPr="00B63942" w:rsidRDefault="007F1B46" w:rsidP="007F1B46">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200,00</w:t>
            </w:r>
          </w:p>
        </w:tc>
        <w:tc>
          <w:tcPr>
            <w:tcW w:w="1203" w:type="dxa"/>
            <w:shd w:val="clear" w:color="000000" w:fill="FFFFFF"/>
            <w:vAlign w:val="center"/>
          </w:tcPr>
          <w:p w14:paraId="498F337E" w14:textId="0F009232" w:rsidR="007F1B46" w:rsidRPr="007F1B46" w:rsidRDefault="007F1B46" w:rsidP="007F1B46">
            <w:pPr>
              <w:spacing w:line="360" w:lineRule="auto"/>
              <w:jc w:val="right"/>
              <w:rPr>
                <w:rFonts w:ascii="Arial" w:hAnsi="Arial" w:cs="Arial"/>
                <w:color w:val="000000" w:themeColor="text1"/>
                <w:sz w:val="20"/>
                <w:szCs w:val="20"/>
              </w:rPr>
            </w:pPr>
            <w:r w:rsidRPr="007F1B46">
              <w:rPr>
                <w:rFonts w:ascii="Arial" w:hAnsi="Arial" w:cs="Arial"/>
                <w:color w:val="000000"/>
                <w:sz w:val="20"/>
                <w:szCs w:val="20"/>
              </w:rPr>
              <w:t>6,97</w:t>
            </w:r>
          </w:p>
        </w:tc>
        <w:tc>
          <w:tcPr>
            <w:tcW w:w="1127" w:type="dxa"/>
            <w:shd w:val="clear" w:color="000000" w:fill="FFFFFF"/>
            <w:vAlign w:val="center"/>
          </w:tcPr>
          <w:p w14:paraId="15B74863" w14:textId="123FF147" w:rsidR="007F1B46" w:rsidRPr="007F1B46" w:rsidRDefault="007F1B46" w:rsidP="007F1B46">
            <w:pPr>
              <w:spacing w:line="360" w:lineRule="auto"/>
              <w:jc w:val="right"/>
              <w:rPr>
                <w:rFonts w:ascii="Arial" w:hAnsi="Arial" w:cs="Arial"/>
                <w:color w:val="000000" w:themeColor="text1"/>
                <w:sz w:val="20"/>
                <w:szCs w:val="20"/>
              </w:rPr>
            </w:pPr>
            <w:r w:rsidRPr="007F1B46">
              <w:rPr>
                <w:rFonts w:ascii="Arial" w:hAnsi="Arial" w:cs="Arial"/>
                <w:color w:val="000000"/>
                <w:sz w:val="20"/>
                <w:szCs w:val="20"/>
              </w:rPr>
              <w:t>1.394,00</w:t>
            </w:r>
          </w:p>
        </w:tc>
      </w:tr>
      <w:tr w:rsidR="007F1B46" w:rsidRPr="00B63942" w14:paraId="1A582DE9" w14:textId="77777777" w:rsidTr="007F1B46">
        <w:trPr>
          <w:trHeight w:val="20"/>
        </w:trPr>
        <w:tc>
          <w:tcPr>
            <w:tcW w:w="637" w:type="dxa"/>
            <w:shd w:val="clear" w:color="000000" w:fill="FFFFFF"/>
            <w:vAlign w:val="center"/>
            <w:hideMark/>
          </w:tcPr>
          <w:p w14:paraId="1E369CBA" w14:textId="77777777" w:rsidR="007F1B46" w:rsidRPr="00B63942" w:rsidRDefault="007F1B46" w:rsidP="007F1B46">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5</w:t>
            </w:r>
          </w:p>
        </w:tc>
        <w:tc>
          <w:tcPr>
            <w:tcW w:w="3544" w:type="dxa"/>
            <w:shd w:val="clear" w:color="000000" w:fill="FFFFFF"/>
            <w:vAlign w:val="center"/>
          </w:tcPr>
          <w:p w14:paraId="30275048" w14:textId="77777777" w:rsidR="007F1B46" w:rsidRPr="00B63942" w:rsidRDefault="007F1B46" w:rsidP="007F1B46">
            <w:pPr>
              <w:spacing w:line="360" w:lineRule="auto"/>
              <w:jc w:val="both"/>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AGULHA DESCARTÁVEL 0,4X1,20MM (18G 1 1/2) CX C/ 100UN ESTÉRIL, ATÓXICA, APIROGÊNICA</w:t>
            </w:r>
          </w:p>
        </w:tc>
        <w:tc>
          <w:tcPr>
            <w:tcW w:w="1134" w:type="dxa"/>
            <w:shd w:val="clear" w:color="000000" w:fill="FFFFFF"/>
            <w:vAlign w:val="center"/>
          </w:tcPr>
          <w:p w14:paraId="6F3FA349" w14:textId="77777777" w:rsidR="007F1B46" w:rsidRPr="00B63942" w:rsidRDefault="007F1B46" w:rsidP="007F1B46">
            <w:pPr>
              <w:spacing w:line="360" w:lineRule="auto"/>
              <w:ind w:left="-70" w:right="-70"/>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BR0439799</w:t>
            </w:r>
          </w:p>
        </w:tc>
        <w:tc>
          <w:tcPr>
            <w:tcW w:w="992" w:type="dxa"/>
            <w:shd w:val="clear" w:color="000000" w:fill="FFFFFF"/>
            <w:vAlign w:val="center"/>
          </w:tcPr>
          <w:p w14:paraId="77680C25" w14:textId="77777777" w:rsidR="007F1B46" w:rsidRPr="00B63942" w:rsidRDefault="007F1B46" w:rsidP="007F1B46">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CX</w:t>
            </w:r>
          </w:p>
        </w:tc>
        <w:tc>
          <w:tcPr>
            <w:tcW w:w="993" w:type="dxa"/>
            <w:shd w:val="clear" w:color="000000" w:fill="FFFFFF"/>
            <w:vAlign w:val="center"/>
          </w:tcPr>
          <w:p w14:paraId="6DA6E58B" w14:textId="77777777" w:rsidR="007F1B46" w:rsidRPr="00B63942" w:rsidRDefault="007F1B46" w:rsidP="007F1B46">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200,00</w:t>
            </w:r>
          </w:p>
        </w:tc>
        <w:tc>
          <w:tcPr>
            <w:tcW w:w="1203" w:type="dxa"/>
            <w:shd w:val="clear" w:color="000000" w:fill="FFFFFF"/>
            <w:vAlign w:val="center"/>
          </w:tcPr>
          <w:p w14:paraId="36C0FA4F" w14:textId="4496BA78" w:rsidR="007F1B46" w:rsidRPr="007F1B46" w:rsidRDefault="007F1B46" w:rsidP="007F1B46">
            <w:pPr>
              <w:spacing w:line="360" w:lineRule="auto"/>
              <w:jc w:val="right"/>
              <w:rPr>
                <w:rFonts w:ascii="Arial" w:hAnsi="Arial" w:cs="Arial"/>
                <w:color w:val="000000" w:themeColor="text1"/>
                <w:sz w:val="20"/>
                <w:szCs w:val="20"/>
              </w:rPr>
            </w:pPr>
            <w:r w:rsidRPr="007F1B46">
              <w:rPr>
                <w:rFonts w:ascii="Arial" w:hAnsi="Arial" w:cs="Arial"/>
                <w:color w:val="000000"/>
                <w:sz w:val="20"/>
                <w:szCs w:val="20"/>
              </w:rPr>
              <w:t>7,27</w:t>
            </w:r>
          </w:p>
        </w:tc>
        <w:tc>
          <w:tcPr>
            <w:tcW w:w="1127" w:type="dxa"/>
            <w:shd w:val="clear" w:color="000000" w:fill="FFFFFF"/>
            <w:vAlign w:val="center"/>
          </w:tcPr>
          <w:p w14:paraId="244F896F" w14:textId="6DD89EAE" w:rsidR="007F1B46" w:rsidRPr="007F1B46" w:rsidRDefault="007F1B46" w:rsidP="007F1B46">
            <w:pPr>
              <w:spacing w:line="360" w:lineRule="auto"/>
              <w:jc w:val="right"/>
              <w:rPr>
                <w:rFonts w:ascii="Arial" w:hAnsi="Arial" w:cs="Arial"/>
                <w:color w:val="000000" w:themeColor="text1"/>
                <w:sz w:val="20"/>
                <w:szCs w:val="20"/>
              </w:rPr>
            </w:pPr>
            <w:r w:rsidRPr="007F1B46">
              <w:rPr>
                <w:rFonts w:ascii="Arial" w:hAnsi="Arial" w:cs="Arial"/>
                <w:color w:val="000000"/>
                <w:sz w:val="20"/>
                <w:szCs w:val="20"/>
              </w:rPr>
              <w:t>1.454,00</w:t>
            </w:r>
          </w:p>
        </w:tc>
      </w:tr>
      <w:tr w:rsidR="007F1B46" w:rsidRPr="00B63942" w14:paraId="3EDE7DCC" w14:textId="77777777" w:rsidTr="007F1B46">
        <w:trPr>
          <w:trHeight w:val="20"/>
        </w:trPr>
        <w:tc>
          <w:tcPr>
            <w:tcW w:w="637" w:type="dxa"/>
            <w:shd w:val="clear" w:color="000000" w:fill="FFFFFF"/>
            <w:vAlign w:val="center"/>
            <w:hideMark/>
          </w:tcPr>
          <w:p w14:paraId="43E5FB2B" w14:textId="77777777" w:rsidR="007F1B46" w:rsidRPr="00B63942" w:rsidRDefault="007F1B46" w:rsidP="007F1B46">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lastRenderedPageBreak/>
              <w:t>6</w:t>
            </w:r>
          </w:p>
        </w:tc>
        <w:tc>
          <w:tcPr>
            <w:tcW w:w="3544" w:type="dxa"/>
            <w:shd w:val="clear" w:color="000000" w:fill="FFFFFF"/>
            <w:vAlign w:val="center"/>
          </w:tcPr>
          <w:p w14:paraId="68E16AF3" w14:textId="77777777" w:rsidR="007F1B46" w:rsidRPr="00B63942" w:rsidRDefault="007F1B46" w:rsidP="007F1B46">
            <w:pPr>
              <w:spacing w:line="360" w:lineRule="auto"/>
              <w:jc w:val="both"/>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AGULHA DESCARTÁVEL 0,55X20MM (24G 3/4) CX C/ 100UN ESTÉRIL, ATÓXICA, APIROGÊNICA</w:t>
            </w:r>
          </w:p>
        </w:tc>
        <w:tc>
          <w:tcPr>
            <w:tcW w:w="1134" w:type="dxa"/>
            <w:shd w:val="clear" w:color="000000" w:fill="FFFFFF"/>
            <w:vAlign w:val="center"/>
          </w:tcPr>
          <w:p w14:paraId="2AD0CD50" w14:textId="77777777" w:rsidR="007F1B46" w:rsidRPr="00B63942" w:rsidRDefault="007F1B46" w:rsidP="007F1B46">
            <w:pPr>
              <w:spacing w:line="360" w:lineRule="auto"/>
              <w:ind w:left="-70" w:right="-70"/>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BR0397510</w:t>
            </w:r>
          </w:p>
        </w:tc>
        <w:tc>
          <w:tcPr>
            <w:tcW w:w="992" w:type="dxa"/>
            <w:shd w:val="clear" w:color="000000" w:fill="FFFFFF"/>
            <w:vAlign w:val="center"/>
          </w:tcPr>
          <w:p w14:paraId="27613228" w14:textId="77777777" w:rsidR="007F1B46" w:rsidRPr="00B63942" w:rsidRDefault="007F1B46" w:rsidP="007F1B46">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CX</w:t>
            </w:r>
          </w:p>
        </w:tc>
        <w:tc>
          <w:tcPr>
            <w:tcW w:w="993" w:type="dxa"/>
            <w:shd w:val="clear" w:color="000000" w:fill="FFFFFF"/>
            <w:vAlign w:val="center"/>
          </w:tcPr>
          <w:p w14:paraId="56CDF5EE" w14:textId="77777777" w:rsidR="007F1B46" w:rsidRPr="00B63942" w:rsidRDefault="007F1B46" w:rsidP="007F1B46">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200,00</w:t>
            </w:r>
          </w:p>
        </w:tc>
        <w:tc>
          <w:tcPr>
            <w:tcW w:w="1203" w:type="dxa"/>
            <w:shd w:val="clear" w:color="000000" w:fill="FFFFFF"/>
            <w:vAlign w:val="center"/>
          </w:tcPr>
          <w:p w14:paraId="36609DA7" w14:textId="4EDE3717" w:rsidR="007F1B46" w:rsidRPr="007F1B46" w:rsidRDefault="007F1B46" w:rsidP="007F1B46">
            <w:pPr>
              <w:spacing w:line="360" w:lineRule="auto"/>
              <w:jc w:val="right"/>
              <w:rPr>
                <w:rFonts w:ascii="Arial" w:hAnsi="Arial" w:cs="Arial"/>
                <w:color w:val="000000" w:themeColor="text1"/>
                <w:sz w:val="20"/>
                <w:szCs w:val="20"/>
              </w:rPr>
            </w:pPr>
            <w:r w:rsidRPr="007F1B46">
              <w:rPr>
                <w:rFonts w:ascii="Arial" w:hAnsi="Arial" w:cs="Arial"/>
                <w:color w:val="000000"/>
                <w:sz w:val="20"/>
                <w:szCs w:val="20"/>
              </w:rPr>
              <w:t>7,17</w:t>
            </w:r>
          </w:p>
        </w:tc>
        <w:tc>
          <w:tcPr>
            <w:tcW w:w="1127" w:type="dxa"/>
            <w:shd w:val="clear" w:color="000000" w:fill="FFFFFF"/>
            <w:vAlign w:val="center"/>
          </w:tcPr>
          <w:p w14:paraId="338CE29D" w14:textId="601132B0" w:rsidR="007F1B46" w:rsidRPr="007F1B46" w:rsidRDefault="007F1B46" w:rsidP="007F1B46">
            <w:pPr>
              <w:spacing w:line="360" w:lineRule="auto"/>
              <w:jc w:val="right"/>
              <w:rPr>
                <w:rFonts w:ascii="Arial" w:hAnsi="Arial" w:cs="Arial"/>
                <w:color w:val="000000" w:themeColor="text1"/>
                <w:sz w:val="20"/>
                <w:szCs w:val="20"/>
              </w:rPr>
            </w:pPr>
            <w:r w:rsidRPr="007F1B46">
              <w:rPr>
                <w:rFonts w:ascii="Arial" w:hAnsi="Arial" w:cs="Arial"/>
                <w:color w:val="000000"/>
                <w:sz w:val="20"/>
                <w:szCs w:val="20"/>
              </w:rPr>
              <w:t>1.434,00</w:t>
            </w:r>
          </w:p>
        </w:tc>
      </w:tr>
      <w:tr w:rsidR="007F1B46" w:rsidRPr="00B63942" w14:paraId="3DAA0D6A" w14:textId="77777777" w:rsidTr="007F1B46">
        <w:trPr>
          <w:trHeight w:val="20"/>
        </w:trPr>
        <w:tc>
          <w:tcPr>
            <w:tcW w:w="637" w:type="dxa"/>
            <w:shd w:val="clear" w:color="000000" w:fill="FFFFFF"/>
            <w:vAlign w:val="center"/>
            <w:hideMark/>
          </w:tcPr>
          <w:p w14:paraId="788CD000" w14:textId="77777777" w:rsidR="007F1B46" w:rsidRPr="00B63942" w:rsidRDefault="007F1B46" w:rsidP="007F1B46">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7</w:t>
            </w:r>
          </w:p>
        </w:tc>
        <w:tc>
          <w:tcPr>
            <w:tcW w:w="3544" w:type="dxa"/>
            <w:shd w:val="clear" w:color="000000" w:fill="FFFFFF"/>
            <w:vAlign w:val="center"/>
          </w:tcPr>
          <w:p w14:paraId="4D14887C" w14:textId="77777777" w:rsidR="007F1B46" w:rsidRPr="00B63942" w:rsidRDefault="007F1B46" w:rsidP="007F1B46">
            <w:pPr>
              <w:spacing w:line="360" w:lineRule="auto"/>
              <w:jc w:val="both"/>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AGULHA DESCARTÁVEL 0,6X25MM (23G 1) CX C/ 100UN ESTÉRIL, ATÓXICA, APIROGÊNICA</w:t>
            </w:r>
          </w:p>
        </w:tc>
        <w:tc>
          <w:tcPr>
            <w:tcW w:w="1134" w:type="dxa"/>
            <w:shd w:val="clear" w:color="000000" w:fill="FFFFFF"/>
            <w:vAlign w:val="center"/>
          </w:tcPr>
          <w:p w14:paraId="27C4D9E3" w14:textId="77777777" w:rsidR="007F1B46" w:rsidRPr="00B63942" w:rsidRDefault="007F1B46" w:rsidP="007F1B46">
            <w:pPr>
              <w:spacing w:line="360" w:lineRule="auto"/>
              <w:ind w:left="-70" w:right="-70"/>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BR0439809</w:t>
            </w:r>
          </w:p>
        </w:tc>
        <w:tc>
          <w:tcPr>
            <w:tcW w:w="992" w:type="dxa"/>
            <w:shd w:val="clear" w:color="000000" w:fill="FFFFFF"/>
            <w:vAlign w:val="center"/>
          </w:tcPr>
          <w:p w14:paraId="45E78EF7" w14:textId="77777777" w:rsidR="007F1B46" w:rsidRPr="00B63942" w:rsidRDefault="007F1B46" w:rsidP="007F1B46">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CX</w:t>
            </w:r>
          </w:p>
        </w:tc>
        <w:tc>
          <w:tcPr>
            <w:tcW w:w="993" w:type="dxa"/>
            <w:shd w:val="clear" w:color="000000" w:fill="FFFFFF"/>
            <w:vAlign w:val="center"/>
          </w:tcPr>
          <w:p w14:paraId="5F6467BB" w14:textId="77777777" w:rsidR="007F1B46" w:rsidRPr="00B63942" w:rsidRDefault="007F1B46" w:rsidP="007F1B46">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200,00</w:t>
            </w:r>
          </w:p>
        </w:tc>
        <w:tc>
          <w:tcPr>
            <w:tcW w:w="1203" w:type="dxa"/>
            <w:shd w:val="clear" w:color="000000" w:fill="FFFFFF"/>
            <w:vAlign w:val="center"/>
          </w:tcPr>
          <w:p w14:paraId="29EC4E25" w14:textId="398F6C5A" w:rsidR="007F1B46" w:rsidRPr="007F1B46" w:rsidRDefault="007F1B46" w:rsidP="007F1B46">
            <w:pPr>
              <w:spacing w:line="360" w:lineRule="auto"/>
              <w:jc w:val="right"/>
              <w:rPr>
                <w:rFonts w:ascii="Arial" w:hAnsi="Arial" w:cs="Arial"/>
                <w:color w:val="000000" w:themeColor="text1"/>
                <w:sz w:val="20"/>
                <w:szCs w:val="20"/>
              </w:rPr>
            </w:pPr>
            <w:r w:rsidRPr="007F1B46">
              <w:rPr>
                <w:rFonts w:ascii="Arial" w:hAnsi="Arial" w:cs="Arial"/>
                <w:color w:val="000000"/>
                <w:sz w:val="20"/>
                <w:szCs w:val="20"/>
              </w:rPr>
              <w:t>7,01</w:t>
            </w:r>
          </w:p>
        </w:tc>
        <w:tc>
          <w:tcPr>
            <w:tcW w:w="1127" w:type="dxa"/>
            <w:shd w:val="clear" w:color="000000" w:fill="FFFFFF"/>
            <w:vAlign w:val="center"/>
          </w:tcPr>
          <w:p w14:paraId="697EB9C8" w14:textId="03F10D67" w:rsidR="007F1B46" w:rsidRPr="007F1B46" w:rsidRDefault="007F1B46" w:rsidP="007F1B46">
            <w:pPr>
              <w:spacing w:line="360" w:lineRule="auto"/>
              <w:jc w:val="right"/>
              <w:rPr>
                <w:rFonts w:ascii="Arial" w:hAnsi="Arial" w:cs="Arial"/>
                <w:color w:val="000000" w:themeColor="text1"/>
                <w:sz w:val="20"/>
                <w:szCs w:val="20"/>
              </w:rPr>
            </w:pPr>
            <w:r w:rsidRPr="007F1B46">
              <w:rPr>
                <w:rFonts w:ascii="Arial" w:hAnsi="Arial" w:cs="Arial"/>
                <w:color w:val="000000"/>
                <w:sz w:val="20"/>
                <w:szCs w:val="20"/>
              </w:rPr>
              <w:t>1.402,00</w:t>
            </w:r>
          </w:p>
        </w:tc>
      </w:tr>
      <w:tr w:rsidR="007F1B46" w:rsidRPr="00B63942" w14:paraId="2D1E9BC9" w14:textId="77777777" w:rsidTr="007F1B46">
        <w:trPr>
          <w:trHeight w:val="20"/>
        </w:trPr>
        <w:tc>
          <w:tcPr>
            <w:tcW w:w="637" w:type="dxa"/>
            <w:shd w:val="clear" w:color="000000" w:fill="FFFFFF"/>
            <w:vAlign w:val="center"/>
            <w:hideMark/>
          </w:tcPr>
          <w:p w14:paraId="3FD17A98" w14:textId="77777777" w:rsidR="007F1B46" w:rsidRPr="00B63942" w:rsidRDefault="007F1B46" w:rsidP="007F1B46">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8</w:t>
            </w:r>
          </w:p>
        </w:tc>
        <w:tc>
          <w:tcPr>
            <w:tcW w:w="3544" w:type="dxa"/>
            <w:shd w:val="clear" w:color="000000" w:fill="FFFFFF"/>
            <w:vAlign w:val="center"/>
          </w:tcPr>
          <w:p w14:paraId="6258DFF3" w14:textId="77777777" w:rsidR="007F1B46" w:rsidRPr="00B63942" w:rsidRDefault="007F1B46" w:rsidP="007F1B46">
            <w:pPr>
              <w:spacing w:line="360" w:lineRule="auto"/>
              <w:jc w:val="both"/>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AGULHA DESCARTÁVEL 0,7X25MM (22G 1) CX C/ 100UN ESTÉRIL, ATÓXICA, APIROGÊNICA</w:t>
            </w:r>
          </w:p>
        </w:tc>
        <w:tc>
          <w:tcPr>
            <w:tcW w:w="1134" w:type="dxa"/>
            <w:shd w:val="clear" w:color="000000" w:fill="FFFFFF"/>
            <w:vAlign w:val="center"/>
          </w:tcPr>
          <w:p w14:paraId="0694591A" w14:textId="77777777" w:rsidR="007F1B46" w:rsidRPr="00B63942" w:rsidRDefault="007F1B46" w:rsidP="007F1B46">
            <w:pPr>
              <w:spacing w:line="360" w:lineRule="auto"/>
              <w:ind w:left="-70" w:right="-70"/>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BR0397505</w:t>
            </w:r>
          </w:p>
        </w:tc>
        <w:tc>
          <w:tcPr>
            <w:tcW w:w="992" w:type="dxa"/>
            <w:shd w:val="clear" w:color="000000" w:fill="FFFFFF"/>
            <w:vAlign w:val="center"/>
          </w:tcPr>
          <w:p w14:paraId="042AFC89" w14:textId="77777777" w:rsidR="007F1B46" w:rsidRPr="00B63942" w:rsidRDefault="007F1B46" w:rsidP="007F1B46">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CX</w:t>
            </w:r>
          </w:p>
        </w:tc>
        <w:tc>
          <w:tcPr>
            <w:tcW w:w="993" w:type="dxa"/>
            <w:shd w:val="clear" w:color="000000" w:fill="FFFFFF"/>
            <w:vAlign w:val="center"/>
          </w:tcPr>
          <w:p w14:paraId="0026CF31" w14:textId="77777777" w:rsidR="007F1B46" w:rsidRPr="00B63942" w:rsidRDefault="007F1B46" w:rsidP="007F1B46">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200,00</w:t>
            </w:r>
          </w:p>
        </w:tc>
        <w:tc>
          <w:tcPr>
            <w:tcW w:w="1203" w:type="dxa"/>
            <w:shd w:val="clear" w:color="000000" w:fill="FFFFFF"/>
            <w:vAlign w:val="center"/>
          </w:tcPr>
          <w:p w14:paraId="6BE73FD9" w14:textId="64CE00A9" w:rsidR="007F1B46" w:rsidRPr="007F1B46" w:rsidRDefault="007F1B46" w:rsidP="007F1B46">
            <w:pPr>
              <w:spacing w:line="360" w:lineRule="auto"/>
              <w:jc w:val="right"/>
              <w:rPr>
                <w:rFonts w:ascii="Arial" w:hAnsi="Arial" w:cs="Arial"/>
                <w:color w:val="000000" w:themeColor="text1"/>
                <w:sz w:val="20"/>
                <w:szCs w:val="20"/>
              </w:rPr>
            </w:pPr>
            <w:r w:rsidRPr="007F1B46">
              <w:rPr>
                <w:rFonts w:ascii="Arial" w:hAnsi="Arial" w:cs="Arial"/>
                <w:color w:val="000000"/>
                <w:sz w:val="20"/>
                <w:szCs w:val="20"/>
              </w:rPr>
              <w:t>7,20</w:t>
            </w:r>
          </w:p>
        </w:tc>
        <w:tc>
          <w:tcPr>
            <w:tcW w:w="1127" w:type="dxa"/>
            <w:shd w:val="clear" w:color="000000" w:fill="FFFFFF"/>
            <w:vAlign w:val="center"/>
          </w:tcPr>
          <w:p w14:paraId="218958C1" w14:textId="62681A0A" w:rsidR="007F1B46" w:rsidRPr="007F1B46" w:rsidRDefault="007F1B46" w:rsidP="007F1B46">
            <w:pPr>
              <w:spacing w:line="360" w:lineRule="auto"/>
              <w:jc w:val="right"/>
              <w:rPr>
                <w:rFonts w:ascii="Arial" w:hAnsi="Arial" w:cs="Arial"/>
                <w:color w:val="000000" w:themeColor="text1"/>
                <w:sz w:val="20"/>
                <w:szCs w:val="20"/>
              </w:rPr>
            </w:pPr>
            <w:r w:rsidRPr="007F1B46">
              <w:rPr>
                <w:rFonts w:ascii="Arial" w:hAnsi="Arial" w:cs="Arial"/>
                <w:color w:val="000000"/>
                <w:sz w:val="20"/>
                <w:szCs w:val="20"/>
              </w:rPr>
              <w:t>1.440,00</w:t>
            </w:r>
          </w:p>
        </w:tc>
      </w:tr>
      <w:tr w:rsidR="007F1B46" w:rsidRPr="00B63942" w14:paraId="6F00C711" w14:textId="77777777" w:rsidTr="007F1B46">
        <w:trPr>
          <w:trHeight w:val="20"/>
        </w:trPr>
        <w:tc>
          <w:tcPr>
            <w:tcW w:w="637" w:type="dxa"/>
            <w:shd w:val="clear" w:color="000000" w:fill="FFFFFF"/>
            <w:vAlign w:val="center"/>
            <w:hideMark/>
          </w:tcPr>
          <w:p w14:paraId="0A4B464A" w14:textId="77777777" w:rsidR="007F1B46" w:rsidRPr="00B63942" w:rsidRDefault="007F1B46" w:rsidP="007F1B46">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9</w:t>
            </w:r>
          </w:p>
        </w:tc>
        <w:tc>
          <w:tcPr>
            <w:tcW w:w="3544" w:type="dxa"/>
            <w:shd w:val="clear" w:color="000000" w:fill="FFFFFF"/>
            <w:vAlign w:val="center"/>
          </w:tcPr>
          <w:p w14:paraId="04D43750" w14:textId="77777777" w:rsidR="007F1B46" w:rsidRPr="00B63942" w:rsidRDefault="007F1B46" w:rsidP="007F1B46">
            <w:pPr>
              <w:spacing w:line="360" w:lineRule="auto"/>
              <w:jc w:val="both"/>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AGULHA DESCARTÁVEL 0,8X25MM (21G 1) CX C/ 100UN ESTÉRIL, ATÓXICA, APIROGÊNICA</w:t>
            </w:r>
          </w:p>
        </w:tc>
        <w:tc>
          <w:tcPr>
            <w:tcW w:w="1134" w:type="dxa"/>
            <w:shd w:val="clear" w:color="000000" w:fill="FFFFFF"/>
            <w:vAlign w:val="center"/>
          </w:tcPr>
          <w:p w14:paraId="5C5AB4E7" w14:textId="77777777" w:rsidR="007F1B46" w:rsidRPr="00B63942" w:rsidRDefault="007F1B46" w:rsidP="007F1B46">
            <w:pPr>
              <w:spacing w:line="360" w:lineRule="auto"/>
              <w:ind w:left="-70" w:right="-70"/>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BR0397502</w:t>
            </w:r>
          </w:p>
        </w:tc>
        <w:tc>
          <w:tcPr>
            <w:tcW w:w="992" w:type="dxa"/>
            <w:shd w:val="clear" w:color="000000" w:fill="FFFFFF"/>
            <w:vAlign w:val="center"/>
          </w:tcPr>
          <w:p w14:paraId="1EDAEEA4" w14:textId="77777777" w:rsidR="007F1B46" w:rsidRPr="00B63942" w:rsidRDefault="007F1B46" w:rsidP="007F1B46">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CX</w:t>
            </w:r>
          </w:p>
        </w:tc>
        <w:tc>
          <w:tcPr>
            <w:tcW w:w="993" w:type="dxa"/>
            <w:shd w:val="clear" w:color="000000" w:fill="FFFFFF"/>
            <w:vAlign w:val="center"/>
          </w:tcPr>
          <w:p w14:paraId="5001D28F" w14:textId="77777777" w:rsidR="007F1B46" w:rsidRPr="00B63942" w:rsidRDefault="007F1B46" w:rsidP="007F1B46">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200,00</w:t>
            </w:r>
          </w:p>
        </w:tc>
        <w:tc>
          <w:tcPr>
            <w:tcW w:w="1203" w:type="dxa"/>
            <w:shd w:val="clear" w:color="000000" w:fill="FFFFFF"/>
            <w:vAlign w:val="center"/>
          </w:tcPr>
          <w:p w14:paraId="70F78EA3" w14:textId="17E97691" w:rsidR="007F1B46" w:rsidRPr="007F1B46" w:rsidRDefault="007F1B46" w:rsidP="007F1B46">
            <w:pPr>
              <w:spacing w:line="360" w:lineRule="auto"/>
              <w:jc w:val="right"/>
              <w:rPr>
                <w:rFonts w:ascii="Arial" w:hAnsi="Arial" w:cs="Arial"/>
                <w:color w:val="000000" w:themeColor="text1"/>
                <w:sz w:val="20"/>
                <w:szCs w:val="20"/>
              </w:rPr>
            </w:pPr>
            <w:r w:rsidRPr="007F1B46">
              <w:rPr>
                <w:rFonts w:ascii="Arial" w:hAnsi="Arial" w:cs="Arial"/>
                <w:color w:val="000000"/>
                <w:sz w:val="20"/>
                <w:szCs w:val="20"/>
              </w:rPr>
              <w:t>6,94</w:t>
            </w:r>
          </w:p>
        </w:tc>
        <w:tc>
          <w:tcPr>
            <w:tcW w:w="1127" w:type="dxa"/>
            <w:shd w:val="clear" w:color="000000" w:fill="FFFFFF"/>
            <w:vAlign w:val="center"/>
          </w:tcPr>
          <w:p w14:paraId="6428097C" w14:textId="4339B8F7" w:rsidR="007F1B46" w:rsidRPr="007F1B46" w:rsidRDefault="007F1B46" w:rsidP="007F1B46">
            <w:pPr>
              <w:spacing w:line="360" w:lineRule="auto"/>
              <w:jc w:val="right"/>
              <w:rPr>
                <w:rFonts w:ascii="Arial" w:hAnsi="Arial" w:cs="Arial"/>
                <w:color w:val="000000" w:themeColor="text1"/>
                <w:sz w:val="20"/>
                <w:szCs w:val="20"/>
              </w:rPr>
            </w:pPr>
            <w:r w:rsidRPr="007F1B46">
              <w:rPr>
                <w:rFonts w:ascii="Arial" w:hAnsi="Arial" w:cs="Arial"/>
                <w:color w:val="000000"/>
                <w:sz w:val="20"/>
                <w:szCs w:val="20"/>
              </w:rPr>
              <w:t>1.388,00</w:t>
            </w:r>
          </w:p>
        </w:tc>
      </w:tr>
      <w:tr w:rsidR="007F1B46" w:rsidRPr="00B63942" w14:paraId="3C82496C" w14:textId="77777777" w:rsidTr="007F1B46">
        <w:trPr>
          <w:trHeight w:val="20"/>
        </w:trPr>
        <w:tc>
          <w:tcPr>
            <w:tcW w:w="637" w:type="dxa"/>
            <w:shd w:val="clear" w:color="000000" w:fill="FFFFFF"/>
            <w:vAlign w:val="center"/>
            <w:hideMark/>
          </w:tcPr>
          <w:p w14:paraId="0BE1BC08" w14:textId="77777777" w:rsidR="007F1B46" w:rsidRPr="00B63942" w:rsidRDefault="007F1B46" w:rsidP="007F1B46">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10</w:t>
            </w:r>
          </w:p>
        </w:tc>
        <w:tc>
          <w:tcPr>
            <w:tcW w:w="3544" w:type="dxa"/>
            <w:shd w:val="clear" w:color="000000" w:fill="FFFFFF"/>
            <w:vAlign w:val="center"/>
          </w:tcPr>
          <w:p w14:paraId="6DF74543" w14:textId="77777777" w:rsidR="007F1B46" w:rsidRPr="00B63942" w:rsidRDefault="007F1B46" w:rsidP="007F1B46">
            <w:pPr>
              <w:spacing w:line="360" w:lineRule="auto"/>
              <w:jc w:val="both"/>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AGULHA DESCARTÁVEL 1,2X40MM (18G 1 12) CX C/ 100UN ESTÉRIL, ATÓXICA, APIROGÊNICA</w:t>
            </w:r>
          </w:p>
        </w:tc>
        <w:tc>
          <w:tcPr>
            <w:tcW w:w="1134" w:type="dxa"/>
            <w:shd w:val="clear" w:color="000000" w:fill="FFFFFF"/>
            <w:vAlign w:val="center"/>
          </w:tcPr>
          <w:p w14:paraId="42290AAF" w14:textId="77777777" w:rsidR="007F1B46" w:rsidRPr="00B63942" w:rsidRDefault="007F1B46" w:rsidP="007F1B46">
            <w:pPr>
              <w:spacing w:line="360" w:lineRule="auto"/>
              <w:ind w:left="-70" w:right="-70"/>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BR0439799</w:t>
            </w:r>
          </w:p>
        </w:tc>
        <w:tc>
          <w:tcPr>
            <w:tcW w:w="992" w:type="dxa"/>
            <w:shd w:val="clear" w:color="000000" w:fill="FFFFFF"/>
            <w:vAlign w:val="center"/>
          </w:tcPr>
          <w:p w14:paraId="3B8BB26B" w14:textId="77777777" w:rsidR="007F1B46" w:rsidRPr="00B63942" w:rsidRDefault="007F1B46" w:rsidP="007F1B46">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CX</w:t>
            </w:r>
          </w:p>
        </w:tc>
        <w:tc>
          <w:tcPr>
            <w:tcW w:w="993" w:type="dxa"/>
            <w:shd w:val="clear" w:color="000000" w:fill="FFFFFF"/>
            <w:vAlign w:val="center"/>
          </w:tcPr>
          <w:p w14:paraId="79487A59" w14:textId="77777777" w:rsidR="007F1B46" w:rsidRPr="00B63942" w:rsidRDefault="007F1B46" w:rsidP="007F1B46">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200,00</w:t>
            </w:r>
          </w:p>
        </w:tc>
        <w:tc>
          <w:tcPr>
            <w:tcW w:w="1203" w:type="dxa"/>
            <w:shd w:val="clear" w:color="000000" w:fill="FFFFFF"/>
            <w:vAlign w:val="center"/>
          </w:tcPr>
          <w:p w14:paraId="6C8AB379" w14:textId="0E93C699" w:rsidR="007F1B46" w:rsidRPr="007F1B46" w:rsidRDefault="007F1B46" w:rsidP="007F1B46">
            <w:pPr>
              <w:spacing w:line="360" w:lineRule="auto"/>
              <w:jc w:val="right"/>
              <w:rPr>
                <w:rFonts w:ascii="Arial" w:hAnsi="Arial" w:cs="Arial"/>
                <w:color w:val="000000" w:themeColor="text1"/>
                <w:sz w:val="20"/>
                <w:szCs w:val="20"/>
              </w:rPr>
            </w:pPr>
            <w:r w:rsidRPr="007F1B46">
              <w:rPr>
                <w:rFonts w:ascii="Arial" w:hAnsi="Arial" w:cs="Arial"/>
                <w:color w:val="000000"/>
                <w:sz w:val="20"/>
                <w:szCs w:val="20"/>
              </w:rPr>
              <w:t>7,20</w:t>
            </w:r>
          </w:p>
        </w:tc>
        <w:tc>
          <w:tcPr>
            <w:tcW w:w="1127" w:type="dxa"/>
            <w:shd w:val="clear" w:color="000000" w:fill="FFFFFF"/>
            <w:vAlign w:val="center"/>
          </w:tcPr>
          <w:p w14:paraId="20140EA3" w14:textId="043819DA" w:rsidR="007F1B46" w:rsidRPr="007F1B46" w:rsidRDefault="007F1B46" w:rsidP="007F1B46">
            <w:pPr>
              <w:spacing w:line="360" w:lineRule="auto"/>
              <w:jc w:val="right"/>
              <w:rPr>
                <w:rFonts w:ascii="Arial" w:hAnsi="Arial" w:cs="Arial"/>
                <w:color w:val="000000" w:themeColor="text1"/>
                <w:sz w:val="20"/>
                <w:szCs w:val="20"/>
              </w:rPr>
            </w:pPr>
            <w:r w:rsidRPr="007F1B46">
              <w:rPr>
                <w:rFonts w:ascii="Arial" w:hAnsi="Arial" w:cs="Arial"/>
                <w:color w:val="000000"/>
                <w:sz w:val="20"/>
                <w:szCs w:val="20"/>
              </w:rPr>
              <w:t>1.440,00</w:t>
            </w:r>
          </w:p>
        </w:tc>
      </w:tr>
      <w:tr w:rsidR="007F1B46" w:rsidRPr="00B63942" w14:paraId="665D0579" w14:textId="77777777" w:rsidTr="007F1B46">
        <w:trPr>
          <w:trHeight w:val="20"/>
        </w:trPr>
        <w:tc>
          <w:tcPr>
            <w:tcW w:w="637" w:type="dxa"/>
            <w:shd w:val="clear" w:color="000000" w:fill="FFFFFF"/>
            <w:vAlign w:val="center"/>
            <w:hideMark/>
          </w:tcPr>
          <w:p w14:paraId="6D4795A4" w14:textId="77777777" w:rsidR="007F1B46" w:rsidRPr="00B63942" w:rsidRDefault="007F1B46" w:rsidP="007F1B46">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11</w:t>
            </w:r>
          </w:p>
        </w:tc>
        <w:tc>
          <w:tcPr>
            <w:tcW w:w="3544" w:type="dxa"/>
            <w:shd w:val="clear" w:color="000000" w:fill="FFFFFF"/>
            <w:vAlign w:val="center"/>
          </w:tcPr>
          <w:p w14:paraId="6E449383" w14:textId="77777777" w:rsidR="007F1B46" w:rsidRPr="00B63942" w:rsidRDefault="007F1B46" w:rsidP="007F1B46">
            <w:pPr>
              <w:spacing w:line="360" w:lineRule="auto"/>
              <w:jc w:val="both"/>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ÁLCOOL 70% GEL ANTISSÉPTICO, COMPOSTO POR ÁLCOOL ETÍLICO HIDRATADO EM GEL 70% COM EMOLIENTES. O RÓTULO DEVERÁ APRESENTAR O Nº DO LOTE, DATA DE VALIDADE E PROCEDÊNCIA. APRESENTAÇÃO: FRASCO PLÁSTICO 500 ML</w:t>
            </w:r>
          </w:p>
        </w:tc>
        <w:tc>
          <w:tcPr>
            <w:tcW w:w="1134" w:type="dxa"/>
            <w:shd w:val="clear" w:color="000000" w:fill="FFFFFF"/>
            <w:vAlign w:val="center"/>
          </w:tcPr>
          <w:p w14:paraId="57DBE7D3" w14:textId="77777777" w:rsidR="007F1B46" w:rsidRPr="00B63942" w:rsidRDefault="007F1B46" w:rsidP="007F1B46">
            <w:pPr>
              <w:spacing w:line="360" w:lineRule="auto"/>
              <w:ind w:left="-70" w:right="-70"/>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BR0380018</w:t>
            </w:r>
          </w:p>
        </w:tc>
        <w:tc>
          <w:tcPr>
            <w:tcW w:w="992" w:type="dxa"/>
            <w:shd w:val="clear" w:color="000000" w:fill="FFFFFF"/>
            <w:vAlign w:val="center"/>
          </w:tcPr>
          <w:p w14:paraId="2A595E66" w14:textId="77777777" w:rsidR="007F1B46" w:rsidRPr="00B63942" w:rsidRDefault="007F1B46" w:rsidP="007F1B46">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UN</w:t>
            </w:r>
          </w:p>
        </w:tc>
        <w:tc>
          <w:tcPr>
            <w:tcW w:w="993" w:type="dxa"/>
            <w:shd w:val="clear" w:color="000000" w:fill="FFFFFF"/>
            <w:vAlign w:val="center"/>
          </w:tcPr>
          <w:p w14:paraId="4187333D" w14:textId="77777777" w:rsidR="007F1B46" w:rsidRPr="00B63942" w:rsidRDefault="007F1B46" w:rsidP="007F1B46">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1.000,00</w:t>
            </w:r>
          </w:p>
        </w:tc>
        <w:tc>
          <w:tcPr>
            <w:tcW w:w="1203" w:type="dxa"/>
            <w:shd w:val="clear" w:color="000000" w:fill="FFFFFF"/>
            <w:vAlign w:val="center"/>
          </w:tcPr>
          <w:p w14:paraId="7AC5903C" w14:textId="184A1CD5" w:rsidR="007F1B46" w:rsidRPr="007F1B46" w:rsidRDefault="007F1B46" w:rsidP="007F1B46">
            <w:pPr>
              <w:spacing w:line="360" w:lineRule="auto"/>
              <w:jc w:val="right"/>
              <w:rPr>
                <w:rFonts w:ascii="Arial" w:hAnsi="Arial" w:cs="Arial"/>
                <w:color w:val="000000" w:themeColor="text1"/>
                <w:sz w:val="20"/>
                <w:szCs w:val="20"/>
              </w:rPr>
            </w:pPr>
            <w:r w:rsidRPr="007F1B46">
              <w:rPr>
                <w:rFonts w:ascii="Arial" w:hAnsi="Arial" w:cs="Arial"/>
                <w:color w:val="000000"/>
                <w:sz w:val="20"/>
                <w:szCs w:val="20"/>
              </w:rPr>
              <w:t>6,94</w:t>
            </w:r>
          </w:p>
        </w:tc>
        <w:tc>
          <w:tcPr>
            <w:tcW w:w="1127" w:type="dxa"/>
            <w:shd w:val="clear" w:color="000000" w:fill="FFFFFF"/>
            <w:vAlign w:val="center"/>
          </w:tcPr>
          <w:p w14:paraId="083B4F47" w14:textId="4703819C" w:rsidR="007F1B46" w:rsidRPr="007F1B46" w:rsidRDefault="007F1B46" w:rsidP="007F1B46">
            <w:pPr>
              <w:spacing w:line="360" w:lineRule="auto"/>
              <w:jc w:val="right"/>
              <w:rPr>
                <w:rFonts w:ascii="Arial" w:hAnsi="Arial" w:cs="Arial"/>
                <w:color w:val="000000" w:themeColor="text1"/>
                <w:sz w:val="20"/>
                <w:szCs w:val="20"/>
              </w:rPr>
            </w:pPr>
            <w:r w:rsidRPr="007F1B46">
              <w:rPr>
                <w:rFonts w:ascii="Arial" w:hAnsi="Arial" w:cs="Arial"/>
                <w:color w:val="000000"/>
                <w:sz w:val="20"/>
                <w:szCs w:val="20"/>
              </w:rPr>
              <w:t>6.940,00</w:t>
            </w:r>
          </w:p>
        </w:tc>
      </w:tr>
      <w:tr w:rsidR="007F1B46" w:rsidRPr="00B63942" w14:paraId="24FBFEC2" w14:textId="77777777" w:rsidTr="007F1B46">
        <w:trPr>
          <w:trHeight w:val="20"/>
        </w:trPr>
        <w:tc>
          <w:tcPr>
            <w:tcW w:w="637" w:type="dxa"/>
            <w:shd w:val="clear" w:color="000000" w:fill="FFFFFF"/>
            <w:vAlign w:val="center"/>
            <w:hideMark/>
          </w:tcPr>
          <w:p w14:paraId="19A7D305" w14:textId="77777777" w:rsidR="007F1B46" w:rsidRPr="00B63942" w:rsidRDefault="007F1B46" w:rsidP="007F1B46">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12</w:t>
            </w:r>
          </w:p>
        </w:tc>
        <w:tc>
          <w:tcPr>
            <w:tcW w:w="3544" w:type="dxa"/>
            <w:shd w:val="clear" w:color="000000" w:fill="FFFFFF"/>
            <w:vAlign w:val="center"/>
          </w:tcPr>
          <w:p w14:paraId="5657150C" w14:textId="77777777" w:rsidR="007F1B46" w:rsidRPr="00B63942" w:rsidRDefault="007F1B46" w:rsidP="007F1B46">
            <w:pPr>
              <w:spacing w:line="360" w:lineRule="auto"/>
              <w:jc w:val="both"/>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ÁLCOOL LÍQUIDO 70% REGISTRO ANVISA FRASCO 1 LITRO</w:t>
            </w:r>
          </w:p>
        </w:tc>
        <w:tc>
          <w:tcPr>
            <w:tcW w:w="1134" w:type="dxa"/>
            <w:shd w:val="clear" w:color="000000" w:fill="FFFFFF"/>
            <w:vAlign w:val="center"/>
          </w:tcPr>
          <w:p w14:paraId="65CF49F8" w14:textId="77777777" w:rsidR="007F1B46" w:rsidRPr="00B63942" w:rsidRDefault="007F1B46" w:rsidP="007F1B46">
            <w:pPr>
              <w:spacing w:line="360" w:lineRule="auto"/>
              <w:ind w:left="-70" w:right="-70"/>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BR0269941</w:t>
            </w:r>
          </w:p>
        </w:tc>
        <w:tc>
          <w:tcPr>
            <w:tcW w:w="992" w:type="dxa"/>
            <w:shd w:val="clear" w:color="000000" w:fill="FFFFFF"/>
            <w:vAlign w:val="center"/>
          </w:tcPr>
          <w:p w14:paraId="5C559C6A" w14:textId="77777777" w:rsidR="007F1B46" w:rsidRPr="00B63942" w:rsidRDefault="007F1B46" w:rsidP="007F1B46">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UN</w:t>
            </w:r>
          </w:p>
        </w:tc>
        <w:tc>
          <w:tcPr>
            <w:tcW w:w="993" w:type="dxa"/>
            <w:shd w:val="clear" w:color="000000" w:fill="FFFFFF"/>
            <w:vAlign w:val="center"/>
          </w:tcPr>
          <w:p w14:paraId="5B5E68DF" w14:textId="77777777" w:rsidR="007F1B46" w:rsidRPr="00B63942" w:rsidRDefault="007F1B46" w:rsidP="007F1B46">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3.000,00</w:t>
            </w:r>
          </w:p>
        </w:tc>
        <w:tc>
          <w:tcPr>
            <w:tcW w:w="1203" w:type="dxa"/>
            <w:shd w:val="clear" w:color="000000" w:fill="FFFFFF"/>
            <w:vAlign w:val="center"/>
          </w:tcPr>
          <w:p w14:paraId="4FEA0F19" w14:textId="6ECBCF4B" w:rsidR="007F1B46" w:rsidRPr="007F1B46" w:rsidRDefault="007F1B46" w:rsidP="007F1B46">
            <w:pPr>
              <w:spacing w:line="360" w:lineRule="auto"/>
              <w:jc w:val="right"/>
              <w:rPr>
                <w:rFonts w:ascii="Arial" w:hAnsi="Arial" w:cs="Arial"/>
                <w:color w:val="000000" w:themeColor="text1"/>
                <w:sz w:val="20"/>
                <w:szCs w:val="20"/>
              </w:rPr>
            </w:pPr>
            <w:r w:rsidRPr="007F1B46">
              <w:rPr>
                <w:rFonts w:ascii="Arial" w:hAnsi="Arial" w:cs="Arial"/>
                <w:color w:val="000000"/>
                <w:sz w:val="20"/>
                <w:szCs w:val="20"/>
              </w:rPr>
              <w:t>6,33</w:t>
            </w:r>
          </w:p>
        </w:tc>
        <w:tc>
          <w:tcPr>
            <w:tcW w:w="1127" w:type="dxa"/>
            <w:shd w:val="clear" w:color="000000" w:fill="FFFFFF"/>
            <w:vAlign w:val="center"/>
          </w:tcPr>
          <w:p w14:paraId="615214FC" w14:textId="71F8475A" w:rsidR="007F1B46" w:rsidRPr="007F1B46" w:rsidRDefault="007F1B46" w:rsidP="007F1B46">
            <w:pPr>
              <w:spacing w:line="360" w:lineRule="auto"/>
              <w:jc w:val="right"/>
              <w:rPr>
                <w:rFonts w:ascii="Arial" w:hAnsi="Arial" w:cs="Arial"/>
                <w:color w:val="000000" w:themeColor="text1"/>
                <w:sz w:val="20"/>
                <w:szCs w:val="20"/>
              </w:rPr>
            </w:pPr>
            <w:r w:rsidRPr="007F1B46">
              <w:rPr>
                <w:rFonts w:ascii="Arial" w:hAnsi="Arial" w:cs="Arial"/>
                <w:color w:val="000000"/>
                <w:sz w:val="20"/>
                <w:szCs w:val="20"/>
              </w:rPr>
              <w:t>18.990,00</w:t>
            </w:r>
          </w:p>
        </w:tc>
      </w:tr>
      <w:tr w:rsidR="007F1B46" w:rsidRPr="00B63942" w14:paraId="13F6993C" w14:textId="77777777" w:rsidTr="007F1B46">
        <w:trPr>
          <w:trHeight w:val="20"/>
        </w:trPr>
        <w:tc>
          <w:tcPr>
            <w:tcW w:w="637" w:type="dxa"/>
            <w:shd w:val="clear" w:color="000000" w:fill="FFFFFF"/>
            <w:vAlign w:val="center"/>
            <w:hideMark/>
          </w:tcPr>
          <w:p w14:paraId="726931F0" w14:textId="77777777" w:rsidR="007F1B46" w:rsidRPr="00B63942" w:rsidRDefault="007F1B46" w:rsidP="007F1B46">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13</w:t>
            </w:r>
          </w:p>
        </w:tc>
        <w:tc>
          <w:tcPr>
            <w:tcW w:w="3544" w:type="dxa"/>
            <w:shd w:val="clear" w:color="000000" w:fill="FFFFFF"/>
            <w:vAlign w:val="center"/>
          </w:tcPr>
          <w:p w14:paraId="48ADBFBE" w14:textId="77777777" w:rsidR="007F1B46" w:rsidRPr="00B63942" w:rsidRDefault="007F1B46" w:rsidP="007F1B46">
            <w:pPr>
              <w:spacing w:line="360" w:lineRule="auto"/>
              <w:jc w:val="both"/>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 xml:space="preserve">ALGODÃO HIDRÓFILO EM CAMADAS (MANTA) CONTÍNUAS EM FORMA DE ROLO, PROVIDO DE PAPEL APROPRIADO EM TODA SUA EXTENSÃO, O ALGODÃO DEVERÁ APRESENTAR: ASPECTO HOMOGÊNEO E IMPUREZAS, BOA ABSORVÊNCIA, INODORO, AUSÊNCIA DE GRUMOS OU QUAISQUER IMPUREZAS, COR BRANCA, NO MÍNIMO 80% DE BRANCURA, PESO LÍQUIDO 500 GRAMAS, EMBALADO EM SACO PLÁSTICO INDIVIDUAL. VALIDADE </w:t>
            </w:r>
            <w:r w:rsidRPr="00B63942">
              <w:rPr>
                <w:rFonts w:ascii="Arial" w:eastAsia="Times New Roman" w:hAnsi="Arial" w:cs="Arial"/>
                <w:color w:val="000000" w:themeColor="text1"/>
                <w:sz w:val="20"/>
                <w:szCs w:val="20"/>
              </w:rPr>
              <w:lastRenderedPageBreak/>
              <w:t>MÍNIMA DE 2 ANOS DA DATA DE ENTREGA.</w:t>
            </w:r>
          </w:p>
        </w:tc>
        <w:tc>
          <w:tcPr>
            <w:tcW w:w="1134" w:type="dxa"/>
            <w:shd w:val="clear" w:color="000000" w:fill="FFFFFF"/>
            <w:vAlign w:val="center"/>
          </w:tcPr>
          <w:p w14:paraId="4CA1CA18" w14:textId="77777777" w:rsidR="007F1B46" w:rsidRPr="00B63942" w:rsidRDefault="007F1B46" w:rsidP="007F1B46">
            <w:pPr>
              <w:spacing w:line="360" w:lineRule="auto"/>
              <w:ind w:left="-70" w:right="-70"/>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lastRenderedPageBreak/>
              <w:t>BR0320817</w:t>
            </w:r>
          </w:p>
        </w:tc>
        <w:tc>
          <w:tcPr>
            <w:tcW w:w="992" w:type="dxa"/>
            <w:shd w:val="clear" w:color="000000" w:fill="FFFFFF"/>
            <w:vAlign w:val="center"/>
          </w:tcPr>
          <w:p w14:paraId="75D2CE09" w14:textId="77777777" w:rsidR="007F1B46" w:rsidRPr="00B63942" w:rsidRDefault="007F1B46" w:rsidP="007F1B46">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UN</w:t>
            </w:r>
          </w:p>
        </w:tc>
        <w:tc>
          <w:tcPr>
            <w:tcW w:w="993" w:type="dxa"/>
            <w:shd w:val="clear" w:color="000000" w:fill="FFFFFF"/>
            <w:vAlign w:val="center"/>
          </w:tcPr>
          <w:p w14:paraId="33372EE0" w14:textId="77777777" w:rsidR="007F1B46" w:rsidRPr="00B63942" w:rsidRDefault="007F1B46" w:rsidP="007F1B46">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300,00</w:t>
            </w:r>
          </w:p>
        </w:tc>
        <w:tc>
          <w:tcPr>
            <w:tcW w:w="1203" w:type="dxa"/>
            <w:shd w:val="clear" w:color="000000" w:fill="FFFFFF"/>
            <w:vAlign w:val="center"/>
          </w:tcPr>
          <w:p w14:paraId="670E07BD" w14:textId="1FBCE07B" w:rsidR="007F1B46" w:rsidRPr="007F1B46" w:rsidRDefault="007F1B46" w:rsidP="007F1B46">
            <w:pPr>
              <w:spacing w:line="360" w:lineRule="auto"/>
              <w:jc w:val="right"/>
              <w:rPr>
                <w:rFonts w:ascii="Arial" w:hAnsi="Arial" w:cs="Arial"/>
                <w:color w:val="000000" w:themeColor="text1"/>
                <w:sz w:val="20"/>
                <w:szCs w:val="20"/>
              </w:rPr>
            </w:pPr>
            <w:r w:rsidRPr="007F1B46">
              <w:rPr>
                <w:rFonts w:ascii="Arial" w:hAnsi="Arial" w:cs="Arial"/>
                <w:color w:val="000000"/>
                <w:sz w:val="20"/>
                <w:szCs w:val="20"/>
              </w:rPr>
              <w:t>16,69</w:t>
            </w:r>
          </w:p>
        </w:tc>
        <w:tc>
          <w:tcPr>
            <w:tcW w:w="1127" w:type="dxa"/>
            <w:shd w:val="clear" w:color="000000" w:fill="FFFFFF"/>
            <w:vAlign w:val="center"/>
          </w:tcPr>
          <w:p w14:paraId="204BB8A0" w14:textId="110051BC" w:rsidR="007F1B46" w:rsidRPr="007F1B46" w:rsidRDefault="007F1B46" w:rsidP="007F1B46">
            <w:pPr>
              <w:spacing w:line="360" w:lineRule="auto"/>
              <w:jc w:val="right"/>
              <w:rPr>
                <w:rFonts w:ascii="Arial" w:hAnsi="Arial" w:cs="Arial"/>
                <w:color w:val="000000" w:themeColor="text1"/>
                <w:sz w:val="20"/>
                <w:szCs w:val="20"/>
              </w:rPr>
            </w:pPr>
            <w:r w:rsidRPr="007F1B46">
              <w:rPr>
                <w:rFonts w:ascii="Arial" w:hAnsi="Arial" w:cs="Arial"/>
                <w:color w:val="000000"/>
                <w:sz w:val="20"/>
                <w:szCs w:val="20"/>
              </w:rPr>
              <w:t>5.007,00</w:t>
            </w:r>
          </w:p>
        </w:tc>
      </w:tr>
      <w:tr w:rsidR="007F1B46" w:rsidRPr="00B63942" w14:paraId="4CD22C37" w14:textId="77777777" w:rsidTr="007F1B46">
        <w:trPr>
          <w:trHeight w:val="20"/>
        </w:trPr>
        <w:tc>
          <w:tcPr>
            <w:tcW w:w="637" w:type="dxa"/>
            <w:shd w:val="clear" w:color="000000" w:fill="FFFFFF"/>
            <w:vAlign w:val="center"/>
            <w:hideMark/>
          </w:tcPr>
          <w:p w14:paraId="766154BB" w14:textId="77777777" w:rsidR="007F1B46" w:rsidRPr="00B63942" w:rsidRDefault="007F1B46" w:rsidP="007F1B46">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14</w:t>
            </w:r>
          </w:p>
        </w:tc>
        <w:tc>
          <w:tcPr>
            <w:tcW w:w="3544" w:type="dxa"/>
            <w:shd w:val="clear" w:color="000000" w:fill="FFFFFF"/>
            <w:vAlign w:val="center"/>
          </w:tcPr>
          <w:p w14:paraId="0EFC8425" w14:textId="77777777" w:rsidR="007F1B46" w:rsidRPr="00B63942" w:rsidRDefault="007F1B46" w:rsidP="007F1B46">
            <w:pPr>
              <w:spacing w:line="360" w:lineRule="auto"/>
              <w:jc w:val="both"/>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ALGODÃO ORTOPÉDICO - ATADURA DE ALGODÃO ORTOPÉDICO, MEDINDO 20 CM DE LARGURA X 1,00 M DE COMPRIMENTO, CONFECCIONADA COM FIBRAS DE PURO ALGODÃO TRANSFORMADA EM ROLOS DE MANTAS UNIFORMES, COM GOMA APLICADA EM UMA DAS FACES, COR NATURAL, SERVINDO-SE DE ACOLCHOAMENTO NOS APARELHOS ORTOPÉDICOS, OFERECENDO CONFORTO AO PACIENTE DURANTE O TRATAMENTO, UTILIZADA COMO CAMADA PROTETORA DAS PARTES TRAUMATIZADAS E OUTROS INÚMEROS USOS NA ORTOPEDIA. CONSTANDO EXTERNAMENTE OS DADOS DE IDENTIFICAÇÃO, PROCEDÊNCIA, VALIDADE, DIMENSÕES, MARCA COMERCIAL E REGISTRO NO MINISTÉRIO DA SAÚDE. VALIDADE MÍNIMA DE 2 ANOS DA DATA DA ENTREGA.</w:t>
            </w:r>
          </w:p>
        </w:tc>
        <w:tc>
          <w:tcPr>
            <w:tcW w:w="1134" w:type="dxa"/>
            <w:shd w:val="clear" w:color="000000" w:fill="FFFFFF"/>
            <w:vAlign w:val="center"/>
          </w:tcPr>
          <w:p w14:paraId="08663CD0" w14:textId="77777777" w:rsidR="007F1B46" w:rsidRPr="00B63942" w:rsidRDefault="007F1B46" w:rsidP="007F1B46">
            <w:pPr>
              <w:spacing w:line="360" w:lineRule="auto"/>
              <w:ind w:left="-70" w:right="-70"/>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BR0448248</w:t>
            </w:r>
          </w:p>
        </w:tc>
        <w:tc>
          <w:tcPr>
            <w:tcW w:w="992" w:type="dxa"/>
            <w:shd w:val="clear" w:color="000000" w:fill="FFFFFF"/>
            <w:vAlign w:val="center"/>
          </w:tcPr>
          <w:p w14:paraId="5537A1F9" w14:textId="77777777" w:rsidR="007F1B46" w:rsidRPr="00B63942" w:rsidRDefault="007F1B46" w:rsidP="007F1B46">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UN</w:t>
            </w:r>
          </w:p>
        </w:tc>
        <w:tc>
          <w:tcPr>
            <w:tcW w:w="993" w:type="dxa"/>
            <w:shd w:val="clear" w:color="000000" w:fill="FFFFFF"/>
            <w:vAlign w:val="center"/>
          </w:tcPr>
          <w:p w14:paraId="524D9FF4" w14:textId="77777777" w:rsidR="007F1B46" w:rsidRPr="00B63942" w:rsidRDefault="007F1B46" w:rsidP="007F1B46">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200,00</w:t>
            </w:r>
          </w:p>
        </w:tc>
        <w:tc>
          <w:tcPr>
            <w:tcW w:w="1203" w:type="dxa"/>
            <w:shd w:val="clear" w:color="000000" w:fill="FFFFFF"/>
            <w:vAlign w:val="center"/>
          </w:tcPr>
          <w:p w14:paraId="06FE2CF5" w14:textId="0DE7FC94" w:rsidR="007F1B46" w:rsidRPr="007F1B46" w:rsidRDefault="007F1B46" w:rsidP="007F1B46">
            <w:pPr>
              <w:spacing w:line="360" w:lineRule="auto"/>
              <w:jc w:val="right"/>
              <w:rPr>
                <w:rFonts w:ascii="Arial" w:hAnsi="Arial" w:cs="Arial"/>
                <w:color w:val="000000" w:themeColor="text1"/>
                <w:sz w:val="20"/>
                <w:szCs w:val="20"/>
              </w:rPr>
            </w:pPr>
            <w:r w:rsidRPr="007F1B46">
              <w:rPr>
                <w:rFonts w:ascii="Arial" w:hAnsi="Arial" w:cs="Arial"/>
                <w:color w:val="000000"/>
                <w:sz w:val="20"/>
                <w:szCs w:val="20"/>
              </w:rPr>
              <w:t>1,42</w:t>
            </w:r>
          </w:p>
        </w:tc>
        <w:tc>
          <w:tcPr>
            <w:tcW w:w="1127" w:type="dxa"/>
            <w:shd w:val="clear" w:color="000000" w:fill="FFFFFF"/>
            <w:vAlign w:val="center"/>
          </w:tcPr>
          <w:p w14:paraId="600F7A42" w14:textId="5AFC36CD" w:rsidR="007F1B46" w:rsidRPr="007F1B46" w:rsidRDefault="007F1B46" w:rsidP="007F1B46">
            <w:pPr>
              <w:spacing w:line="360" w:lineRule="auto"/>
              <w:jc w:val="right"/>
              <w:rPr>
                <w:rFonts w:ascii="Arial" w:hAnsi="Arial" w:cs="Arial"/>
                <w:color w:val="000000" w:themeColor="text1"/>
                <w:sz w:val="20"/>
                <w:szCs w:val="20"/>
              </w:rPr>
            </w:pPr>
            <w:r w:rsidRPr="007F1B46">
              <w:rPr>
                <w:rFonts w:ascii="Arial" w:hAnsi="Arial" w:cs="Arial"/>
                <w:color w:val="000000"/>
                <w:sz w:val="20"/>
                <w:szCs w:val="20"/>
              </w:rPr>
              <w:t>284,00</w:t>
            </w:r>
          </w:p>
        </w:tc>
      </w:tr>
      <w:tr w:rsidR="007F1B46" w:rsidRPr="00B63942" w14:paraId="5BB0443E" w14:textId="77777777" w:rsidTr="007F1B46">
        <w:trPr>
          <w:trHeight w:val="20"/>
        </w:trPr>
        <w:tc>
          <w:tcPr>
            <w:tcW w:w="637" w:type="dxa"/>
            <w:shd w:val="clear" w:color="000000" w:fill="FFFFFF"/>
            <w:vAlign w:val="center"/>
            <w:hideMark/>
          </w:tcPr>
          <w:p w14:paraId="35F70596" w14:textId="77777777" w:rsidR="007F1B46" w:rsidRPr="00B63942" w:rsidRDefault="007F1B46" w:rsidP="007F1B46">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15</w:t>
            </w:r>
          </w:p>
        </w:tc>
        <w:tc>
          <w:tcPr>
            <w:tcW w:w="3544" w:type="dxa"/>
            <w:shd w:val="clear" w:color="000000" w:fill="FFFFFF"/>
            <w:vAlign w:val="center"/>
          </w:tcPr>
          <w:p w14:paraId="609E0988" w14:textId="77777777" w:rsidR="007F1B46" w:rsidRPr="00B63942" w:rsidRDefault="007F1B46" w:rsidP="007F1B46">
            <w:pPr>
              <w:spacing w:line="360" w:lineRule="auto"/>
              <w:jc w:val="both"/>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ALMOTOLIA PLÁSTICA BRANCA, BICO RETO, COM TAMPA PRESA AO BICO, CAPACIDADE DE 250 ML, GRADUADA NA LATERAL, AUTOCLAVÁVEL.</w:t>
            </w:r>
          </w:p>
        </w:tc>
        <w:tc>
          <w:tcPr>
            <w:tcW w:w="1134" w:type="dxa"/>
            <w:shd w:val="clear" w:color="000000" w:fill="FFFFFF"/>
            <w:vAlign w:val="center"/>
          </w:tcPr>
          <w:p w14:paraId="29E08F88" w14:textId="77777777" w:rsidR="007F1B46" w:rsidRPr="00B63942" w:rsidRDefault="007F1B46" w:rsidP="007F1B46">
            <w:pPr>
              <w:spacing w:line="360" w:lineRule="auto"/>
              <w:ind w:left="-70" w:right="-70"/>
              <w:jc w:val="center"/>
              <w:rPr>
                <w:rFonts w:ascii="Arial" w:eastAsia="Times New Roman" w:hAnsi="Arial" w:cs="Arial"/>
                <w:color w:val="000000" w:themeColor="text1"/>
                <w:sz w:val="20"/>
                <w:szCs w:val="20"/>
              </w:rPr>
            </w:pPr>
          </w:p>
        </w:tc>
        <w:tc>
          <w:tcPr>
            <w:tcW w:w="992" w:type="dxa"/>
            <w:shd w:val="clear" w:color="000000" w:fill="FFFFFF"/>
            <w:vAlign w:val="center"/>
          </w:tcPr>
          <w:p w14:paraId="26EF282E" w14:textId="77777777" w:rsidR="007F1B46" w:rsidRPr="00B63942" w:rsidRDefault="007F1B46" w:rsidP="007F1B46">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UN</w:t>
            </w:r>
          </w:p>
        </w:tc>
        <w:tc>
          <w:tcPr>
            <w:tcW w:w="993" w:type="dxa"/>
            <w:shd w:val="clear" w:color="000000" w:fill="FFFFFF"/>
            <w:vAlign w:val="center"/>
          </w:tcPr>
          <w:p w14:paraId="3FE52309" w14:textId="77777777" w:rsidR="007F1B46" w:rsidRPr="00B63942" w:rsidRDefault="007F1B46" w:rsidP="007F1B46">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100,00</w:t>
            </w:r>
          </w:p>
        </w:tc>
        <w:tc>
          <w:tcPr>
            <w:tcW w:w="1203" w:type="dxa"/>
            <w:shd w:val="clear" w:color="000000" w:fill="FFFFFF"/>
            <w:vAlign w:val="center"/>
          </w:tcPr>
          <w:p w14:paraId="547DDE32" w14:textId="63C46D76" w:rsidR="007F1B46" w:rsidRPr="007F1B46" w:rsidRDefault="007F1B46" w:rsidP="007F1B46">
            <w:pPr>
              <w:spacing w:line="360" w:lineRule="auto"/>
              <w:jc w:val="right"/>
              <w:rPr>
                <w:rFonts w:ascii="Arial" w:hAnsi="Arial" w:cs="Arial"/>
                <w:color w:val="000000" w:themeColor="text1"/>
                <w:sz w:val="20"/>
                <w:szCs w:val="20"/>
              </w:rPr>
            </w:pPr>
            <w:r w:rsidRPr="007F1B46">
              <w:rPr>
                <w:rFonts w:ascii="Arial" w:hAnsi="Arial" w:cs="Arial"/>
                <w:color w:val="000000"/>
                <w:sz w:val="20"/>
                <w:szCs w:val="20"/>
              </w:rPr>
              <w:t>4,22</w:t>
            </w:r>
          </w:p>
        </w:tc>
        <w:tc>
          <w:tcPr>
            <w:tcW w:w="1127" w:type="dxa"/>
            <w:shd w:val="clear" w:color="000000" w:fill="FFFFFF"/>
            <w:vAlign w:val="center"/>
          </w:tcPr>
          <w:p w14:paraId="7BC1FA67" w14:textId="2A7B0A6B" w:rsidR="007F1B46" w:rsidRPr="007F1B46" w:rsidRDefault="007F1B46" w:rsidP="007F1B46">
            <w:pPr>
              <w:spacing w:line="360" w:lineRule="auto"/>
              <w:jc w:val="right"/>
              <w:rPr>
                <w:rFonts w:ascii="Arial" w:hAnsi="Arial" w:cs="Arial"/>
                <w:color w:val="000000" w:themeColor="text1"/>
                <w:sz w:val="20"/>
                <w:szCs w:val="20"/>
              </w:rPr>
            </w:pPr>
            <w:r w:rsidRPr="007F1B46">
              <w:rPr>
                <w:rFonts w:ascii="Arial" w:hAnsi="Arial" w:cs="Arial"/>
                <w:color w:val="000000"/>
                <w:sz w:val="20"/>
                <w:szCs w:val="20"/>
              </w:rPr>
              <w:t>422,00</w:t>
            </w:r>
          </w:p>
        </w:tc>
      </w:tr>
      <w:tr w:rsidR="007F1B46" w:rsidRPr="00B63942" w14:paraId="4B5BF631" w14:textId="77777777" w:rsidTr="007F1B46">
        <w:trPr>
          <w:trHeight w:val="20"/>
        </w:trPr>
        <w:tc>
          <w:tcPr>
            <w:tcW w:w="637" w:type="dxa"/>
            <w:shd w:val="clear" w:color="000000" w:fill="FFFFFF"/>
            <w:vAlign w:val="center"/>
            <w:hideMark/>
          </w:tcPr>
          <w:p w14:paraId="1436DE0F" w14:textId="77777777" w:rsidR="007F1B46" w:rsidRPr="00B63942" w:rsidRDefault="007F1B46" w:rsidP="007F1B46">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16</w:t>
            </w:r>
          </w:p>
        </w:tc>
        <w:tc>
          <w:tcPr>
            <w:tcW w:w="3544" w:type="dxa"/>
            <w:shd w:val="clear" w:color="000000" w:fill="FFFFFF"/>
            <w:vAlign w:val="center"/>
          </w:tcPr>
          <w:p w14:paraId="17F1AFA2" w14:textId="77777777" w:rsidR="007F1B46" w:rsidRPr="00B63942" w:rsidRDefault="007F1B46" w:rsidP="007F1B46">
            <w:pPr>
              <w:spacing w:line="360" w:lineRule="auto"/>
              <w:jc w:val="both"/>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 xml:space="preserve">ATADURA DE CREPE TAMANHO: 10CM X 1,8M. COMPOSIÇÃO: 13 FIOS/CM², 100% ALGODÃO, NÃO ESTÉRIL. PODE SER ESTERILIZADO EM AUTOCLAVE, </w:t>
            </w:r>
            <w:r w:rsidRPr="00B63942">
              <w:rPr>
                <w:rFonts w:ascii="Arial" w:eastAsia="Times New Roman" w:hAnsi="Arial" w:cs="Arial"/>
                <w:color w:val="000000" w:themeColor="text1"/>
                <w:sz w:val="20"/>
                <w:szCs w:val="20"/>
              </w:rPr>
              <w:lastRenderedPageBreak/>
              <w:t>ÓXIDO DE ETILENO OU IRRADIAÇÃO GAMA.</w:t>
            </w:r>
          </w:p>
        </w:tc>
        <w:tc>
          <w:tcPr>
            <w:tcW w:w="1134" w:type="dxa"/>
            <w:shd w:val="clear" w:color="000000" w:fill="FFFFFF"/>
            <w:vAlign w:val="center"/>
          </w:tcPr>
          <w:p w14:paraId="2DEB8696" w14:textId="77777777" w:rsidR="007F1B46" w:rsidRPr="00B63942" w:rsidRDefault="007F1B46" w:rsidP="007F1B46">
            <w:pPr>
              <w:spacing w:line="360" w:lineRule="auto"/>
              <w:ind w:left="-70" w:right="-70"/>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lastRenderedPageBreak/>
              <w:t>BR0321790</w:t>
            </w:r>
          </w:p>
        </w:tc>
        <w:tc>
          <w:tcPr>
            <w:tcW w:w="992" w:type="dxa"/>
            <w:shd w:val="clear" w:color="000000" w:fill="FFFFFF"/>
            <w:vAlign w:val="center"/>
          </w:tcPr>
          <w:p w14:paraId="3F96ECD4" w14:textId="77777777" w:rsidR="007F1B46" w:rsidRPr="00B63942" w:rsidRDefault="007F1B46" w:rsidP="007F1B46">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UN</w:t>
            </w:r>
          </w:p>
        </w:tc>
        <w:tc>
          <w:tcPr>
            <w:tcW w:w="993" w:type="dxa"/>
            <w:shd w:val="clear" w:color="000000" w:fill="FFFFFF"/>
            <w:vAlign w:val="center"/>
          </w:tcPr>
          <w:p w14:paraId="1C084DAB" w14:textId="77777777" w:rsidR="007F1B46" w:rsidRPr="00B63942" w:rsidRDefault="007F1B46" w:rsidP="007F1B46">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2.000,00</w:t>
            </w:r>
          </w:p>
        </w:tc>
        <w:tc>
          <w:tcPr>
            <w:tcW w:w="1203" w:type="dxa"/>
            <w:shd w:val="clear" w:color="000000" w:fill="FFFFFF"/>
            <w:vAlign w:val="center"/>
          </w:tcPr>
          <w:p w14:paraId="05986BFF" w14:textId="63380DEC" w:rsidR="007F1B46" w:rsidRPr="007F1B46" w:rsidRDefault="007F1B46" w:rsidP="007F1B46">
            <w:pPr>
              <w:spacing w:line="360" w:lineRule="auto"/>
              <w:jc w:val="right"/>
              <w:rPr>
                <w:rFonts w:ascii="Arial" w:hAnsi="Arial" w:cs="Arial"/>
                <w:color w:val="000000" w:themeColor="text1"/>
                <w:sz w:val="20"/>
                <w:szCs w:val="20"/>
              </w:rPr>
            </w:pPr>
            <w:r w:rsidRPr="007F1B46">
              <w:rPr>
                <w:rFonts w:ascii="Arial" w:hAnsi="Arial" w:cs="Arial"/>
                <w:color w:val="000000"/>
                <w:sz w:val="20"/>
                <w:szCs w:val="20"/>
              </w:rPr>
              <w:t>0,50</w:t>
            </w:r>
          </w:p>
        </w:tc>
        <w:tc>
          <w:tcPr>
            <w:tcW w:w="1127" w:type="dxa"/>
            <w:shd w:val="clear" w:color="000000" w:fill="FFFFFF"/>
            <w:vAlign w:val="center"/>
          </w:tcPr>
          <w:p w14:paraId="4373C511" w14:textId="20661DD3" w:rsidR="007F1B46" w:rsidRPr="007F1B46" w:rsidRDefault="007F1B46" w:rsidP="007F1B46">
            <w:pPr>
              <w:spacing w:line="360" w:lineRule="auto"/>
              <w:jc w:val="right"/>
              <w:rPr>
                <w:rFonts w:ascii="Arial" w:hAnsi="Arial" w:cs="Arial"/>
                <w:color w:val="000000" w:themeColor="text1"/>
                <w:sz w:val="20"/>
                <w:szCs w:val="20"/>
              </w:rPr>
            </w:pPr>
            <w:r w:rsidRPr="007F1B46">
              <w:rPr>
                <w:rFonts w:ascii="Arial" w:hAnsi="Arial" w:cs="Arial"/>
                <w:color w:val="000000"/>
                <w:sz w:val="20"/>
                <w:szCs w:val="20"/>
              </w:rPr>
              <w:t>1.000,00</w:t>
            </w:r>
          </w:p>
        </w:tc>
      </w:tr>
      <w:tr w:rsidR="007F1B46" w:rsidRPr="00B63942" w14:paraId="3BB85DFB" w14:textId="77777777" w:rsidTr="007F1B46">
        <w:trPr>
          <w:trHeight w:val="20"/>
        </w:trPr>
        <w:tc>
          <w:tcPr>
            <w:tcW w:w="637" w:type="dxa"/>
            <w:shd w:val="clear" w:color="000000" w:fill="FFFFFF"/>
            <w:vAlign w:val="center"/>
            <w:hideMark/>
          </w:tcPr>
          <w:p w14:paraId="2200878D" w14:textId="77777777" w:rsidR="007F1B46" w:rsidRPr="00B63942" w:rsidRDefault="007F1B46" w:rsidP="007F1B46">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17</w:t>
            </w:r>
          </w:p>
        </w:tc>
        <w:tc>
          <w:tcPr>
            <w:tcW w:w="3544" w:type="dxa"/>
            <w:shd w:val="clear" w:color="000000" w:fill="FFFFFF"/>
            <w:vAlign w:val="center"/>
          </w:tcPr>
          <w:p w14:paraId="095CE639" w14:textId="77777777" w:rsidR="007F1B46" w:rsidRPr="00B63942" w:rsidRDefault="007F1B46" w:rsidP="007F1B46">
            <w:pPr>
              <w:spacing w:line="360" w:lineRule="auto"/>
              <w:jc w:val="both"/>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ATADURA DE CREPE TAMANHO: 12CM X 1,8M. COMPOSIÇÃO: 13 FIOS/CM², 100% ALGODÃO, NÃO ESTÉRIL. PODE SER ESTERILIZADO EM AUTOCLAVE, ÓXIDO DE ETILENO OU IRRADIAÇÃO GAMA.</w:t>
            </w:r>
          </w:p>
        </w:tc>
        <w:tc>
          <w:tcPr>
            <w:tcW w:w="1134" w:type="dxa"/>
            <w:shd w:val="clear" w:color="000000" w:fill="FFFFFF"/>
            <w:vAlign w:val="center"/>
          </w:tcPr>
          <w:p w14:paraId="4BF8BC73" w14:textId="77777777" w:rsidR="007F1B46" w:rsidRPr="00B63942" w:rsidRDefault="007F1B46" w:rsidP="007F1B46">
            <w:pPr>
              <w:spacing w:line="360" w:lineRule="auto"/>
              <w:ind w:left="-70" w:right="-70"/>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BR0444363</w:t>
            </w:r>
          </w:p>
        </w:tc>
        <w:tc>
          <w:tcPr>
            <w:tcW w:w="992" w:type="dxa"/>
            <w:shd w:val="clear" w:color="000000" w:fill="FFFFFF"/>
            <w:vAlign w:val="center"/>
          </w:tcPr>
          <w:p w14:paraId="206253E8" w14:textId="77777777" w:rsidR="007F1B46" w:rsidRPr="00B63942" w:rsidRDefault="007F1B46" w:rsidP="007F1B46">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UN</w:t>
            </w:r>
          </w:p>
        </w:tc>
        <w:tc>
          <w:tcPr>
            <w:tcW w:w="993" w:type="dxa"/>
            <w:shd w:val="clear" w:color="000000" w:fill="FFFFFF"/>
            <w:vAlign w:val="center"/>
          </w:tcPr>
          <w:p w14:paraId="7739B3BC" w14:textId="77777777" w:rsidR="007F1B46" w:rsidRPr="00B63942" w:rsidRDefault="007F1B46" w:rsidP="007F1B46">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2.000,00</w:t>
            </w:r>
          </w:p>
        </w:tc>
        <w:tc>
          <w:tcPr>
            <w:tcW w:w="1203" w:type="dxa"/>
            <w:shd w:val="clear" w:color="000000" w:fill="FFFFFF"/>
            <w:vAlign w:val="center"/>
          </w:tcPr>
          <w:p w14:paraId="7BB125EF" w14:textId="08A1E7FC" w:rsidR="007F1B46" w:rsidRPr="007F1B46" w:rsidRDefault="007F1B46" w:rsidP="007F1B46">
            <w:pPr>
              <w:spacing w:line="360" w:lineRule="auto"/>
              <w:jc w:val="right"/>
              <w:rPr>
                <w:rFonts w:ascii="Arial" w:hAnsi="Arial" w:cs="Arial"/>
                <w:color w:val="000000" w:themeColor="text1"/>
                <w:sz w:val="20"/>
                <w:szCs w:val="20"/>
              </w:rPr>
            </w:pPr>
            <w:r w:rsidRPr="007F1B46">
              <w:rPr>
                <w:rFonts w:ascii="Arial" w:hAnsi="Arial" w:cs="Arial"/>
                <w:color w:val="000000"/>
                <w:sz w:val="20"/>
                <w:szCs w:val="20"/>
              </w:rPr>
              <w:t>0,64</w:t>
            </w:r>
          </w:p>
        </w:tc>
        <w:tc>
          <w:tcPr>
            <w:tcW w:w="1127" w:type="dxa"/>
            <w:shd w:val="clear" w:color="000000" w:fill="FFFFFF"/>
            <w:vAlign w:val="center"/>
          </w:tcPr>
          <w:p w14:paraId="56093EBB" w14:textId="24CFAE29" w:rsidR="007F1B46" w:rsidRPr="007F1B46" w:rsidRDefault="007F1B46" w:rsidP="007F1B46">
            <w:pPr>
              <w:spacing w:line="360" w:lineRule="auto"/>
              <w:jc w:val="right"/>
              <w:rPr>
                <w:rFonts w:ascii="Arial" w:hAnsi="Arial" w:cs="Arial"/>
                <w:color w:val="000000" w:themeColor="text1"/>
                <w:sz w:val="20"/>
                <w:szCs w:val="20"/>
              </w:rPr>
            </w:pPr>
            <w:r w:rsidRPr="007F1B46">
              <w:rPr>
                <w:rFonts w:ascii="Arial" w:hAnsi="Arial" w:cs="Arial"/>
                <w:color w:val="000000"/>
                <w:sz w:val="20"/>
                <w:szCs w:val="20"/>
              </w:rPr>
              <w:t>1.280,00</w:t>
            </w:r>
          </w:p>
        </w:tc>
      </w:tr>
      <w:tr w:rsidR="007F1B46" w:rsidRPr="00B63942" w14:paraId="08FA7AFA" w14:textId="77777777" w:rsidTr="007F1B46">
        <w:trPr>
          <w:trHeight w:val="20"/>
        </w:trPr>
        <w:tc>
          <w:tcPr>
            <w:tcW w:w="637" w:type="dxa"/>
            <w:shd w:val="clear" w:color="000000" w:fill="FFFFFF"/>
            <w:vAlign w:val="center"/>
            <w:hideMark/>
          </w:tcPr>
          <w:p w14:paraId="2AFA3C0E" w14:textId="77777777" w:rsidR="007F1B46" w:rsidRPr="00B63942" w:rsidRDefault="007F1B46" w:rsidP="007F1B46">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18</w:t>
            </w:r>
          </w:p>
        </w:tc>
        <w:tc>
          <w:tcPr>
            <w:tcW w:w="3544" w:type="dxa"/>
            <w:shd w:val="clear" w:color="000000" w:fill="FFFFFF"/>
            <w:vAlign w:val="center"/>
          </w:tcPr>
          <w:p w14:paraId="5CDE9EB4" w14:textId="77777777" w:rsidR="007F1B46" w:rsidRPr="00B63942" w:rsidRDefault="007F1B46" w:rsidP="007F1B46">
            <w:pPr>
              <w:spacing w:line="360" w:lineRule="auto"/>
              <w:jc w:val="both"/>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ATADURA DE CREPE TAMANHO: 15CM X 1,8M. COMPOSIÇÃO: 13 FIOS/CM², 100% ALGODÃO, NÃO ESTÉRIL. PODE SER ESTERILIZADO EM AUTOCLAVE, ÓXIDO DE ETILENO OU IRRADIAÇÃO GAMA.</w:t>
            </w:r>
          </w:p>
        </w:tc>
        <w:tc>
          <w:tcPr>
            <w:tcW w:w="1134" w:type="dxa"/>
            <w:shd w:val="clear" w:color="000000" w:fill="FFFFFF"/>
            <w:vAlign w:val="center"/>
          </w:tcPr>
          <w:p w14:paraId="637B5361" w14:textId="77777777" w:rsidR="007F1B46" w:rsidRPr="00B63942" w:rsidRDefault="007F1B46" w:rsidP="007F1B46">
            <w:pPr>
              <w:spacing w:line="360" w:lineRule="auto"/>
              <w:ind w:left="-70" w:right="-70"/>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BR0444365</w:t>
            </w:r>
          </w:p>
        </w:tc>
        <w:tc>
          <w:tcPr>
            <w:tcW w:w="992" w:type="dxa"/>
            <w:shd w:val="clear" w:color="000000" w:fill="FFFFFF"/>
            <w:vAlign w:val="center"/>
          </w:tcPr>
          <w:p w14:paraId="0D3A90F9" w14:textId="77777777" w:rsidR="007F1B46" w:rsidRPr="00B63942" w:rsidRDefault="007F1B46" w:rsidP="007F1B46">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UN</w:t>
            </w:r>
          </w:p>
        </w:tc>
        <w:tc>
          <w:tcPr>
            <w:tcW w:w="993" w:type="dxa"/>
            <w:shd w:val="clear" w:color="000000" w:fill="FFFFFF"/>
            <w:vAlign w:val="center"/>
          </w:tcPr>
          <w:p w14:paraId="1AD8670B" w14:textId="77777777" w:rsidR="007F1B46" w:rsidRPr="00B63942" w:rsidRDefault="007F1B46" w:rsidP="007F1B46">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2.000,00</w:t>
            </w:r>
          </w:p>
        </w:tc>
        <w:tc>
          <w:tcPr>
            <w:tcW w:w="1203" w:type="dxa"/>
            <w:shd w:val="clear" w:color="000000" w:fill="FFFFFF"/>
            <w:vAlign w:val="center"/>
          </w:tcPr>
          <w:p w14:paraId="7AF5C884" w14:textId="4B7D4DAE" w:rsidR="007F1B46" w:rsidRPr="007F1B46" w:rsidRDefault="007F1B46" w:rsidP="007F1B46">
            <w:pPr>
              <w:spacing w:line="360" w:lineRule="auto"/>
              <w:jc w:val="right"/>
              <w:rPr>
                <w:rFonts w:ascii="Arial" w:hAnsi="Arial" w:cs="Arial"/>
                <w:color w:val="000000" w:themeColor="text1"/>
                <w:sz w:val="20"/>
                <w:szCs w:val="20"/>
              </w:rPr>
            </w:pPr>
            <w:r w:rsidRPr="007F1B46">
              <w:rPr>
                <w:rFonts w:ascii="Arial" w:hAnsi="Arial" w:cs="Arial"/>
                <w:color w:val="000000"/>
                <w:sz w:val="20"/>
                <w:szCs w:val="20"/>
              </w:rPr>
              <w:t>0,73</w:t>
            </w:r>
          </w:p>
        </w:tc>
        <w:tc>
          <w:tcPr>
            <w:tcW w:w="1127" w:type="dxa"/>
            <w:shd w:val="clear" w:color="000000" w:fill="FFFFFF"/>
            <w:vAlign w:val="center"/>
          </w:tcPr>
          <w:p w14:paraId="421A60A5" w14:textId="7B503EBC" w:rsidR="007F1B46" w:rsidRPr="007F1B46" w:rsidRDefault="007F1B46" w:rsidP="007F1B46">
            <w:pPr>
              <w:spacing w:line="360" w:lineRule="auto"/>
              <w:jc w:val="right"/>
              <w:rPr>
                <w:rFonts w:ascii="Arial" w:hAnsi="Arial" w:cs="Arial"/>
                <w:color w:val="000000" w:themeColor="text1"/>
                <w:sz w:val="20"/>
                <w:szCs w:val="20"/>
              </w:rPr>
            </w:pPr>
            <w:r w:rsidRPr="007F1B46">
              <w:rPr>
                <w:rFonts w:ascii="Arial" w:hAnsi="Arial" w:cs="Arial"/>
                <w:color w:val="000000"/>
                <w:sz w:val="20"/>
                <w:szCs w:val="20"/>
              </w:rPr>
              <w:t>1.460,00</w:t>
            </w:r>
          </w:p>
        </w:tc>
      </w:tr>
      <w:tr w:rsidR="007F1B46" w:rsidRPr="00B63942" w14:paraId="009C81CD" w14:textId="77777777" w:rsidTr="007F1B46">
        <w:trPr>
          <w:trHeight w:val="20"/>
        </w:trPr>
        <w:tc>
          <w:tcPr>
            <w:tcW w:w="637" w:type="dxa"/>
            <w:shd w:val="clear" w:color="000000" w:fill="FFFFFF"/>
            <w:vAlign w:val="center"/>
            <w:hideMark/>
          </w:tcPr>
          <w:p w14:paraId="0C4C84EB" w14:textId="77777777" w:rsidR="007F1B46" w:rsidRPr="00B63942" w:rsidRDefault="007F1B46" w:rsidP="007F1B46">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19</w:t>
            </w:r>
          </w:p>
        </w:tc>
        <w:tc>
          <w:tcPr>
            <w:tcW w:w="3544" w:type="dxa"/>
            <w:shd w:val="clear" w:color="000000" w:fill="FFFFFF"/>
            <w:vAlign w:val="center"/>
          </w:tcPr>
          <w:p w14:paraId="6E93D268" w14:textId="77777777" w:rsidR="007F1B46" w:rsidRPr="00B63942" w:rsidRDefault="007F1B46" w:rsidP="007F1B46">
            <w:pPr>
              <w:spacing w:line="360" w:lineRule="auto"/>
              <w:jc w:val="both"/>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ATADURA DE CREPE TAMANHO: 20CM X 1,8M. COMPOSIÇÃO: 13 FIOS/CM², 100% ALGODÃO, NÃO ESTÉRIL. PODE SER ESTERILIZADO EM AUTOCLAVE, ÓXIDO DE ETILENO OU IRRADIAÇÃO GAMA.</w:t>
            </w:r>
          </w:p>
        </w:tc>
        <w:tc>
          <w:tcPr>
            <w:tcW w:w="1134" w:type="dxa"/>
            <w:shd w:val="clear" w:color="000000" w:fill="FFFFFF"/>
            <w:vAlign w:val="center"/>
          </w:tcPr>
          <w:p w14:paraId="37FBD1F9" w14:textId="77777777" w:rsidR="007F1B46" w:rsidRPr="00B63942" w:rsidRDefault="007F1B46" w:rsidP="007F1B46">
            <w:pPr>
              <w:spacing w:line="360" w:lineRule="auto"/>
              <w:ind w:left="-70" w:right="-70"/>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BR0444372</w:t>
            </w:r>
          </w:p>
        </w:tc>
        <w:tc>
          <w:tcPr>
            <w:tcW w:w="992" w:type="dxa"/>
            <w:shd w:val="clear" w:color="000000" w:fill="FFFFFF"/>
            <w:vAlign w:val="center"/>
          </w:tcPr>
          <w:p w14:paraId="52B31067" w14:textId="77777777" w:rsidR="007F1B46" w:rsidRPr="00B63942" w:rsidRDefault="007F1B46" w:rsidP="007F1B46">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UN</w:t>
            </w:r>
          </w:p>
        </w:tc>
        <w:tc>
          <w:tcPr>
            <w:tcW w:w="993" w:type="dxa"/>
            <w:shd w:val="clear" w:color="000000" w:fill="FFFFFF"/>
            <w:vAlign w:val="center"/>
          </w:tcPr>
          <w:p w14:paraId="3A891C2E" w14:textId="77777777" w:rsidR="007F1B46" w:rsidRPr="00B63942" w:rsidRDefault="007F1B46" w:rsidP="007F1B46">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2.000,00</w:t>
            </w:r>
          </w:p>
        </w:tc>
        <w:tc>
          <w:tcPr>
            <w:tcW w:w="1203" w:type="dxa"/>
            <w:shd w:val="clear" w:color="000000" w:fill="FFFFFF"/>
            <w:vAlign w:val="center"/>
          </w:tcPr>
          <w:p w14:paraId="390AE59B" w14:textId="656F80BF" w:rsidR="007F1B46" w:rsidRPr="007F1B46" w:rsidRDefault="007F1B46" w:rsidP="007F1B46">
            <w:pPr>
              <w:spacing w:line="360" w:lineRule="auto"/>
              <w:jc w:val="right"/>
              <w:rPr>
                <w:rFonts w:ascii="Arial" w:hAnsi="Arial" w:cs="Arial"/>
                <w:color w:val="000000" w:themeColor="text1"/>
                <w:sz w:val="20"/>
                <w:szCs w:val="20"/>
              </w:rPr>
            </w:pPr>
            <w:r w:rsidRPr="007F1B46">
              <w:rPr>
                <w:rFonts w:ascii="Arial" w:hAnsi="Arial" w:cs="Arial"/>
                <w:color w:val="000000"/>
                <w:sz w:val="20"/>
                <w:szCs w:val="20"/>
              </w:rPr>
              <w:t>0,93</w:t>
            </w:r>
          </w:p>
        </w:tc>
        <w:tc>
          <w:tcPr>
            <w:tcW w:w="1127" w:type="dxa"/>
            <w:shd w:val="clear" w:color="000000" w:fill="FFFFFF"/>
            <w:vAlign w:val="center"/>
          </w:tcPr>
          <w:p w14:paraId="72173D6D" w14:textId="1C1B9EB6" w:rsidR="007F1B46" w:rsidRPr="007F1B46" w:rsidRDefault="007F1B46" w:rsidP="007F1B46">
            <w:pPr>
              <w:spacing w:line="360" w:lineRule="auto"/>
              <w:jc w:val="right"/>
              <w:rPr>
                <w:rFonts w:ascii="Arial" w:hAnsi="Arial" w:cs="Arial"/>
                <w:color w:val="000000" w:themeColor="text1"/>
                <w:sz w:val="20"/>
                <w:szCs w:val="20"/>
              </w:rPr>
            </w:pPr>
            <w:r w:rsidRPr="007F1B46">
              <w:rPr>
                <w:rFonts w:ascii="Arial" w:hAnsi="Arial" w:cs="Arial"/>
                <w:color w:val="000000"/>
                <w:sz w:val="20"/>
                <w:szCs w:val="20"/>
              </w:rPr>
              <w:t>1.860,00</w:t>
            </w:r>
          </w:p>
        </w:tc>
      </w:tr>
      <w:tr w:rsidR="007F1B46" w:rsidRPr="00B63942" w14:paraId="469D2E5D" w14:textId="77777777" w:rsidTr="007F1B46">
        <w:trPr>
          <w:trHeight w:val="20"/>
        </w:trPr>
        <w:tc>
          <w:tcPr>
            <w:tcW w:w="637" w:type="dxa"/>
            <w:shd w:val="clear" w:color="000000" w:fill="FFFFFF"/>
            <w:vAlign w:val="center"/>
            <w:hideMark/>
          </w:tcPr>
          <w:p w14:paraId="0F2C4B0D" w14:textId="77777777" w:rsidR="007F1B46" w:rsidRPr="00B63942" w:rsidRDefault="007F1B46" w:rsidP="007F1B46">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20</w:t>
            </w:r>
          </w:p>
        </w:tc>
        <w:tc>
          <w:tcPr>
            <w:tcW w:w="3544" w:type="dxa"/>
            <w:shd w:val="clear" w:color="000000" w:fill="FFFFFF"/>
            <w:vAlign w:val="center"/>
          </w:tcPr>
          <w:p w14:paraId="3147E055" w14:textId="77777777" w:rsidR="007F1B46" w:rsidRPr="00B63942" w:rsidRDefault="007F1B46" w:rsidP="007F1B46">
            <w:pPr>
              <w:spacing w:line="360" w:lineRule="auto"/>
              <w:jc w:val="both"/>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AVENTAL DESCARTAVEL MATERIAL :POLIPROPILENO, TAMANHO :G, GRAMATURA:MÍNIMO DE 50 G/CM2, CARACTERÍSTICA ADICIONAL:MANGA LONGA ELASTICO NOS PUNHOS, SISTEMA DE AMARRAR NAS COSTAS.</w:t>
            </w:r>
          </w:p>
        </w:tc>
        <w:tc>
          <w:tcPr>
            <w:tcW w:w="1134" w:type="dxa"/>
            <w:shd w:val="clear" w:color="000000" w:fill="FFFFFF"/>
            <w:vAlign w:val="center"/>
          </w:tcPr>
          <w:p w14:paraId="2D75DB1C" w14:textId="77777777" w:rsidR="007F1B46" w:rsidRPr="00B63942" w:rsidRDefault="007F1B46" w:rsidP="007F1B46">
            <w:pPr>
              <w:spacing w:line="360" w:lineRule="auto"/>
              <w:ind w:left="-70" w:right="-70"/>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BR0434415</w:t>
            </w:r>
          </w:p>
        </w:tc>
        <w:tc>
          <w:tcPr>
            <w:tcW w:w="992" w:type="dxa"/>
            <w:shd w:val="clear" w:color="000000" w:fill="FFFFFF"/>
            <w:vAlign w:val="center"/>
          </w:tcPr>
          <w:p w14:paraId="1D63822D" w14:textId="77777777" w:rsidR="007F1B46" w:rsidRPr="00B63942" w:rsidRDefault="007F1B46" w:rsidP="007F1B46">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UN</w:t>
            </w:r>
          </w:p>
        </w:tc>
        <w:tc>
          <w:tcPr>
            <w:tcW w:w="993" w:type="dxa"/>
            <w:shd w:val="clear" w:color="000000" w:fill="FFFFFF"/>
            <w:vAlign w:val="center"/>
          </w:tcPr>
          <w:p w14:paraId="0D85AEA3" w14:textId="77777777" w:rsidR="007F1B46" w:rsidRPr="00B63942" w:rsidRDefault="007F1B46" w:rsidP="007F1B46">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1.000,00</w:t>
            </w:r>
          </w:p>
        </w:tc>
        <w:tc>
          <w:tcPr>
            <w:tcW w:w="1203" w:type="dxa"/>
            <w:shd w:val="clear" w:color="000000" w:fill="FFFFFF"/>
            <w:vAlign w:val="center"/>
          </w:tcPr>
          <w:p w14:paraId="5C895A79" w14:textId="427DAA28" w:rsidR="007F1B46" w:rsidRPr="007F1B46" w:rsidRDefault="007F1B46" w:rsidP="007F1B46">
            <w:pPr>
              <w:spacing w:line="360" w:lineRule="auto"/>
              <w:jc w:val="right"/>
              <w:rPr>
                <w:rFonts w:ascii="Arial" w:hAnsi="Arial" w:cs="Arial"/>
                <w:color w:val="000000" w:themeColor="text1"/>
                <w:sz w:val="20"/>
                <w:szCs w:val="20"/>
              </w:rPr>
            </w:pPr>
            <w:r w:rsidRPr="007F1B46">
              <w:rPr>
                <w:rFonts w:ascii="Arial" w:hAnsi="Arial" w:cs="Arial"/>
                <w:color w:val="000000"/>
                <w:sz w:val="20"/>
                <w:szCs w:val="20"/>
              </w:rPr>
              <w:t>6,05</w:t>
            </w:r>
          </w:p>
        </w:tc>
        <w:tc>
          <w:tcPr>
            <w:tcW w:w="1127" w:type="dxa"/>
            <w:shd w:val="clear" w:color="000000" w:fill="FFFFFF"/>
            <w:vAlign w:val="center"/>
          </w:tcPr>
          <w:p w14:paraId="1C60BF72" w14:textId="0DB185E1" w:rsidR="007F1B46" w:rsidRPr="007F1B46" w:rsidRDefault="007F1B46" w:rsidP="007F1B46">
            <w:pPr>
              <w:spacing w:line="360" w:lineRule="auto"/>
              <w:jc w:val="right"/>
              <w:rPr>
                <w:rFonts w:ascii="Arial" w:hAnsi="Arial" w:cs="Arial"/>
                <w:color w:val="000000" w:themeColor="text1"/>
                <w:sz w:val="20"/>
                <w:szCs w:val="20"/>
              </w:rPr>
            </w:pPr>
            <w:r w:rsidRPr="007F1B46">
              <w:rPr>
                <w:rFonts w:ascii="Arial" w:hAnsi="Arial" w:cs="Arial"/>
                <w:color w:val="000000"/>
                <w:sz w:val="20"/>
                <w:szCs w:val="20"/>
              </w:rPr>
              <w:t>6.050,00</w:t>
            </w:r>
          </w:p>
        </w:tc>
      </w:tr>
      <w:tr w:rsidR="007F1B46" w:rsidRPr="00B63942" w14:paraId="76295E24" w14:textId="77777777" w:rsidTr="007F1B46">
        <w:trPr>
          <w:trHeight w:val="20"/>
        </w:trPr>
        <w:tc>
          <w:tcPr>
            <w:tcW w:w="637" w:type="dxa"/>
            <w:shd w:val="clear" w:color="000000" w:fill="FFFFFF"/>
            <w:vAlign w:val="center"/>
            <w:hideMark/>
          </w:tcPr>
          <w:p w14:paraId="1708773C" w14:textId="77777777" w:rsidR="007F1B46" w:rsidRPr="00B63942" w:rsidRDefault="007F1B46" w:rsidP="007F1B46">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21</w:t>
            </w:r>
          </w:p>
        </w:tc>
        <w:tc>
          <w:tcPr>
            <w:tcW w:w="3544" w:type="dxa"/>
            <w:shd w:val="clear" w:color="000000" w:fill="FFFFFF"/>
            <w:vAlign w:val="center"/>
          </w:tcPr>
          <w:p w14:paraId="3AD2FD48" w14:textId="77777777" w:rsidR="007F1B46" w:rsidRPr="00B63942" w:rsidRDefault="007F1B46" w:rsidP="007F1B46">
            <w:pPr>
              <w:spacing w:line="360" w:lineRule="auto"/>
              <w:jc w:val="both"/>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AVENTAL DESCARTAVEL MATERIAL :POLIPROPILENO, TAMANHO :GG, GRAMATURA:MÍNIMO DE 50 G/CM2, CARACTERÍSTICA ADICIONAL:MANGA LONGA ELASTICO NOS PUNHOS, SISTEMA DE AMARRAR NAS COSTAS.</w:t>
            </w:r>
          </w:p>
        </w:tc>
        <w:tc>
          <w:tcPr>
            <w:tcW w:w="1134" w:type="dxa"/>
            <w:shd w:val="clear" w:color="000000" w:fill="FFFFFF"/>
            <w:vAlign w:val="center"/>
          </w:tcPr>
          <w:p w14:paraId="4B4B8DBF" w14:textId="77777777" w:rsidR="007F1B46" w:rsidRPr="00B63942" w:rsidRDefault="007F1B46" w:rsidP="007F1B46">
            <w:pPr>
              <w:spacing w:line="360" w:lineRule="auto"/>
              <w:ind w:left="-70" w:right="-70"/>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BR0434418</w:t>
            </w:r>
          </w:p>
        </w:tc>
        <w:tc>
          <w:tcPr>
            <w:tcW w:w="992" w:type="dxa"/>
            <w:shd w:val="clear" w:color="000000" w:fill="FFFFFF"/>
            <w:vAlign w:val="center"/>
          </w:tcPr>
          <w:p w14:paraId="2C89A304" w14:textId="77777777" w:rsidR="007F1B46" w:rsidRPr="00B63942" w:rsidRDefault="007F1B46" w:rsidP="007F1B46">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UN</w:t>
            </w:r>
          </w:p>
        </w:tc>
        <w:tc>
          <w:tcPr>
            <w:tcW w:w="993" w:type="dxa"/>
            <w:shd w:val="clear" w:color="000000" w:fill="FFFFFF"/>
            <w:vAlign w:val="center"/>
          </w:tcPr>
          <w:p w14:paraId="373FA6FF" w14:textId="77777777" w:rsidR="007F1B46" w:rsidRPr="00B63942" w:rsidRDefault="007F1B46" w:rsidP="007F1B46">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1.000,00</w:t>
            </w:r>
          </w:p>
        </w:tc>
        <w:tc>
          <w:tcPr>
            <w:tcW w:w="1203" w:type="dxa"/>
            <w:shd w:val="clear" w:color="000000" w:fill="FFFFFF"/>
            <w:vAlign w:val="center"/>
          </w:tcPr>
          <w:p w14:paraId="1FF6569C" w14:textId="67C2AE88" w:rsidR="007F1B46" w:rsidRPr="007F1B46" w:rsidRDefault="007F1B46" w:rsidP="007F1B46">
            <w:pPr>
              <w:spacing w:line="360" w:lineRule="auto"/>
              <w:jc w:val="right"/>
              <w:rPr>
                <w:rFonts w:ascii="Arial" w:hAnsi="Arial" w:cs="Arial"/>
                <w:color w:val="000000" w:themeColor="text1"/>
                <w:sz w:val="20"/>
                <w:szCs w:val="20"/>
              </w:rPr>
            </w:pPr>
            <w:r w:rsidRPr="007F1B46">
              <w:rPr>
                <w:rFonts w:ascii="Arial" w:hAnsi="Arial" w:cs="Arial"/>
                <w:color w:val="000000"/>
                <w:sz w:val="20"/>
                <w:szCs w:val="20"/>
              </w:rPr>
              <w:t>6,82</w:t>
            </w:r>
          </w:p>
        </w:tc>
        <w:tc>
          <w:tcPr>
            <w:tcW w:w="1127" w:type="dxa"/>
            <w:shd w:val="clear" w:color="000000" w:fill="FFFFFF"/>
            <w:vAlign w:val="center"/>
          </w:tcPr>
          <w:p w14:paraId="48656D92" w14:textId="6D182311" w:rsidR="007F1B46" w:rsidRPr="007F1B46" w:rsidRDefault="007F1B46" w:rsidP="007F1B46">
            <w:pPr>
              <w:spacing w:line="360" w:lineRule="auto"/>
              <w:jc w:val="right"/>
              <w:rPr>
                <w:rFonts w:ascii="Arial" w:hAnsi="Arial" w:cs="Arial"/>
                <w:color w:val="000000" w:themeColor="text1"/>
                <w:sz w:val="20"/>
                <w:szCs w:val="20"/>
              </w:rPr>
            </w:pPr>
            <w:r w:rsidRPr="007F1B46">
              <w:rPr>
                <w:rFonts w:ascii="Arial" w:hAnsi="Arial" w:cs="Arial"/>
                <w:color w:val="000000"/>
                <w:sz w:val="20"/>
                <w:szCs w:val="20"/>
              </w:rPr>
              <w:t>6.820,00</w:t>
            </w:r>
          </w:p>
        </w:tc>
      </w:tr>
      <w:tr w:rsidR="007F1B46" w:rsidRPr="00B63942" w14:paraId="09D322E4" w14:textId="77777777" w:rsidTr="007F1B46">
        <w:trPr>
          <w:trHeight w:val="20"/>
        </w:trPr>
        <w:tc>
          <w:tcPr>
            <w:tcW w:w="637" w:type="dxa"/>
            <w:shd w:val="clear" w:color="000000" w:fill="FFFFFF"/>
            <w:vAlign w:val="center"/>
            <w:hideMark/>
          </w:tcPr>
          <w:p w14:paraId="2C0D7EB2" w14:textId="77777777" w:rsidR="007F1B46" w:rsidRPr="00B63942" w:rsidRDefault="007F1B46" w:rsidP="007F1B46">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lastRenderedPageBreak/>
              <w:t>22</w:t>
            </w:r>
          </w:p>
        </w:tc>
        <w:tc>
          <w:tcPr>
            <w:tcW w:w="3544" w:type="dxa"/>
            <w:shd w:val="clear" w:color="000000" w:fill="FFFFFF"/>
            <w:vAlign w:val="center"/>
          </w:tcPr>
          <w:p w14:paraId="1CC230A2" w14:textId="77777777" w:rsidR="007F1B46" w:rsidRPr="00B63942" w:rsidRDefault="007F1B46" w:rsidP="007F1B46">
            <w:pPr>
              <w:spacing w:line="360" w:lineRule="auto"/>
              <w:jc w:val="both"/>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AVENTAL DESCARTAVEL MATERIAL :POLIPROPILENO, TAMANHO :M, GRAMATURA:MÍNIMO DE 50 G/CM2, CARACTERÍSTICA ADICIONAL:MANGA LONGA ELASTICO NOS PUNHOS, SISTEMA DE AMARRAR NAS COSTAS.</w:t>
            </w:r>
          </w:p>
        </w:tc>
        <w:tc>
          <w:tcPr>
            <w:tcW w:w="1134" w:type="dxa"/>
            <w:shd w:val="clear" w:color="000000" w:fill="FFFFFF"/>
            <w:vAlign w:val="center"/>
          </w:tcPr>
          <w:p w14:paraId="60D072A5" w14:textId="77777777" w:rsidR="007F1B46" w:rsidRPr="00B63942" w:rsidRDefault="007F1B46" w:rsidP="007F1B46">
            <w:pPr>
              <w:spacing w:line="360" w:lineRule="auto"/>
              <w:ind w:left="-70" w:right="-70"/>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BR0434416</w:t>
            </w:r>
          </w:p>
        </w:tc>
        <w:tc>
          <w:tcPr>
            <w:tcW w:w="992" w:type="dxa"/>
            <w:shd w:val="clear" w:color="000000" w:fill="FFFFFF"/>
            <w:vAlign w:val="center"/>
          </w:tcPr>
          <w:p w14:paraId="37CAFBD5" w14:textId="77777777" w:rsidR="007F1B46" w:rsidRPr="00B63942" w:rsidRDefault="007F1B46" w:rsidP="007F1B46">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UN</w:t>
            </w:r>
          </w:p>
        </w:tc>
        <w:tc>
          <w:tcPr>
            <w:tcW w:w="993" w:type="dxa"/>
            <w:shd w:val="clear" w:color="000000" w:fill="FFFFFF"/>
            <w:vAlign w:val="center"/>
          </w:tcPr>
          <w:p w14:paraId="012BF6B2" w14:textId="77777777" w:rsidR="007F1B46" w:rsidRPr="00B63942" w:rsidRDefault="007F1B46" w:rsidP="007F1B46">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1.000,00</w:t>
            </w:r>
          </w:p>
        </w:tc>
        <w:tc>
          <w:tcPr>
            <w:tcW w:w="1203" w:type="dxa"/>
            <w:shd w:val="clear" w:color="000000" w:fill="FFFFFF"/>
            <w:vAlign w:val="center"/>
          </w:tcPr>
          <w:p w14:paraId="0EA3B5C0" w14:textId="55876FA8" w:rsidR="007F1B46" w:rsidRPr="007F1B46" w:rsidRDefault="007F1B46" w:rsidP="007F1B46">
            <w:pPr>
              <w:spacing w:line="360" w:lineRule="auto"/>
              <w:jc w:val="right"/>
              <w:rPr>
                <w:rFonts w:ascii="Arial" w:hAnsi="Arial" w:cs="Arial"/>
                <w:color w:val="000000" w:themeColor="text1"/>
                <w:sz w:val="20"/>
                <w:szCs w:val="20"/>
              </w:rPr>
            </w:pPr>
            <w:r w:rsidRPr="007F1B46">
              <w:rPr>
                <w:rFonts w:ascii="Arial" w:hAnsi="Arial" w:cs="Arial"/>
                <w:color w:val="000000"/>
                <w:sz w:val="20"/>
                <w:szCs w:val="20"/>
              </w:rPr>
              <w:t>5,74</w:t>
            </w:r>
          </w:p>
        </w:tc>
        <w:tc>
          <w:tcPr>
            <w:tcW w:w="1127" w:type="dxa"/>
            <w:shd w:val="clear" w:color="000000" w:fill="FFFFFF"/>
            <w:vAlign w:val="center"/>
          </w:tcPr>
          <w:p w14:paraId="39804B3D" w14:textId="1387620A" w:rsidR="007F1B46" w:rsidRPr="007F1B46" w:rsidRDefault="007F1B46" w:rsidP="007F1B46">
            <w:pPr>
              <w:spacing w:line="360" w:lineRule="auto"/>
              <w:jc w:val="right"/>
              <w:rPr>
                <w:rFonts w:ascii="Arial" w:hAnsi="Arial" w:cs="Arial"/>
                <w:color w:val="000000" w:themeColor="text1"/>
                <w:sz w:val="20"/>
                <w:szCs w:val="20"/>
              </w:rPr>
            </w:pPr>
            <w:r w:rsidRPr="007F1B46">
              <w:rPr>
                <w:rFonts w:ascii="Arial" w:hAnsi="Arial" w:cs="Arial"/>
                <w:color w:val="000000"/>
                <w:sz w:val="20"/>
                <w:szCs w:val="20"/>
              </w:rPr>
              <w:t>5.740,00</w:t>
            </w:r>
          </w:p>
        </w:tc>
      </w:tr>
      <w:tr w:rsidR="007F1B46" w:rsidRPr="00B63942" w14:paraId="476D2ED8" w14:textId="77777777" w:rsidTr="007F1B46">
        <w:trPr>
          <w:trHeight w:val="20"/>
        </w:trPr>
        <w:tc>
          <w:tcPr>
            <w:tcW w:w="637" w:type="dxa"/>
            <w:shd w:val="clear" w:color="000000" w:fill="FFFFFF"/>
            <w:vAlign w:val="center"/>
            <w:hideMark/>
          </w:tcPr>
          <w:p w14:paraId="03EE37C9" w14:textId="77777777" w:rsidR="007F1B46" w:rsidRPr="00B63942" w:rsidRDefault="007F1B46" w:rsidP="007F1B46">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23</w:t>
            </w:r>
          </w:p>
        </w:tc>
        <w:tc>
          <w:tcPr>
            <w:tcW w:w="3544" w:type="dxa"/>
            <w:shd w:val="clear" w:color="000000" w:fill="FFFFFF"/>
            <w:vAlign w:val="center"/>
          </w:tcPr>
          <w:p w14:paraId="64DEBAE9" w14:textId="77777777" w:rsidR="007F1B46" w:rsidRPr="00B63942" w:rsidRDefault="007F1B46" w:rsidP="007F1B46">
            <w:pPr>
              <w:spacing w:line="360" w:lineRule="auto"/>
              <w:jc w:val="both"/>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AVENTAL DESCARTAVEL MATERIAL :POLIPROPILENO, TAMANHO :P, GRAMATURA:MÍNIMO DE 50 G/CM2, CARACTERÍSTICA ADICIONAL:MANGA LONGA ELASTICO NOS PUNHOS, SISTEMA DE AMARRAR NAS COSTAS.</w:t>
            </w:r>
          </w:p>
        </w:tc>
        <w:tc>
          <w:tcPr>
            <w:tcW w:w="1134" w:type="dxa"/>
            <w:shd w:val="clear" w:color="000000" w:fill="FFFFFF"/>
            <w:vAlign w:val="center"/>
          </w:tcPr>
          <w:p w14:paraId="4FB572E1" w14:textId="77777777" w:rsidR="007F1B46" w:rsidRPr="00B63942" w:rsidRDefault="007F1B46" w:rsidP="007F1B46">
            <w:pPr>
              <w:spacing w:line="360" w:lineRule="auto"/>
              <w:ind w:left="-70" w:right="-70"/>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BR0434417</w:t>
            </w:r>
          </w:p>
        </w:tc>
        <w:tc>
          <w:tcPr>
            <w:tcW w:w="992" w:type="dxa"/>
            <w:shd w:val="clear" w:color="000000" w:fill="FFFFFF"/>
            <w:vAlign w:val="center"/>
          </w:tcPr>
          <w:p w14:paraId="7F0513B3" w14:textId="77777777" w:rsidR="007F1B46" w:rsidRPr="00B63942" w:rsidRDefault="007F1B46" w:rsidP="007F1B46">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UN</w:t>
            </w:r>
          </w:p>
        </w:tc>
        <w:tc>
          <w:tcPr>
            <w:tcW w:w="993" w:type="dxa"/>
            <w:shd w:val="clear" w:color="000000" w:fill="FFFFFF"/>
            <w:vAlign w:val="center"/>
          </w:tcPr>
          <w:p w14:paraId="00D1C4CC" w14:textId="77777777" w:rsidR="007F1B46" w:rsidRPr="00B63942" w:rsidRDefault="007F1B46" w:rsidP="007F1B46">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1.000,00</w:t>
            </w:r>
          </w:p>
        </w:tc>
        <w:tc>
          <w:tcPr>
            <w:tcW w:w="1203" w:type="dxa"/>
            <w:shd w:val="clear" w:color="000000" w:fill="FFFFFF"/>
            <w:vAlign w:val="center"/>
          </w:tcPr>
          <w:p w14:paraId="0A7788E0" w14:textId="71631D7D" w:rsidR="007F1B46" w:rsidRPr="007F1B46" w:rsidRDefault="007F1B46" w:rsidP="007F1B46">
            <w:pPr>
              <w:spacing w:line="360" w:lineRule="auto"/>
              <w:jc w:val="right"/>
              <w:rPr>
                <w:rFonts w:ascii="Arial" w:hAnsi="Arial" w:cs="Arial"/>
                <w:color w:val="000000" w:themeColor="text1"/>
                <w:sz w:val="20"/>
                <w:szCs w:val="20"/>
              </w:rPr>
            </w:pPr>
            <w:r w:rsidRPr="007F1B46">
              <w:rPr>
                <w:rFonts w:ascii="Arial" w:hAnsi="Arial" w:cs="Arial"/>
                <w:color w:val="000000"/>
                <w:sz w:val="20"/>
                <w:szCs w:val="20"/>
              </w:rPr>
              <w:t>4,91</w:t>
            </w:r>
          </w:p>
        </w:tc>
        <w:tc>
          <w:tcPr>
            <w:tcW w:w="1127" w:type="dxa"/>
            <w:shd w:val="clear" w:color="000000" w:fill="FFFFFF"/>
            <w:vAlign w:val="center"/>
          </w:tcPr>
          <w:p w14:paraId="26CAA6C9" w14:textId="7EED8C21" w:rsidR="007F1B46" w:rsidRPr="007F1B46" w:rsidRDefault="007F1B46" w:rsidP="007F1B46">
            <w:pPr>
              <w:spacing w:line="360" w:lineRule="auto"/>
              <w:jc w:val="right"/>
              <w:rPr>
                <w:rFonts w:ascii="Arial" w:hAnsi="Arial" w:cs="Arial"/>
                <w:color w:val="000000" w:themeColor="text1"/>
                <w:sz w:val="20"/>
                <w:szCs w:val="20"/>
              </w:rPr>
            </w:pPr>
            <w:r w:rsidRPr="007F1B46">
              <w:rPr>
                <w:rFonts w:ascii="Arial" w:hAnsi="Arial" w:cs="Arial"/>
                <w:color w:val="000000"/>
                <w:sz w:val="20"/>
                <w:szCs w:val="20"/>
              </w:rPr>
              <w:t>4.910,00</w:t>
            </w:r>
          </w:p>
        </w:tc>
      </w:tr>
      <w:tr w:rsidR="007F1B46" w:rsidRPr="00B63942" w14:paraId="1CCA82FC" w14:textId="77777777" w:rsidTr="007F1B46">
        <w:trPr>
          <w:trHeight w:val="20"/>
        </w:trPr>
        <w:tc>
          <w:tcPr>
            <w:tcW w:w="637" w:type="dxa"/>
            <w:shd w:val="clear" w:color="000000" w:fill="FFFFFF"/>
            <w:vAlign w:val="center"/>
            <w:hideMark/>
          </w:tcPr>
          <w:p w14:paraId="42AAF10B" w14:textId="77777777" w:rsidR="007F1B46" w:rsidRPr="00B63942" w:rsidRDefault="007F1B46" w:rsidP="007F1B46">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24</w:t>
            </w:r>
          </w:p>
        </w:tc>
        <w:tc>
          <w:tcPr>
            <w:tcW w:w="3544" w:type="dxa"/>
            <w:shd w:val="clear" w:color="000000" w:fill="FFFFFF"/>
            <w:vAlign w:val="center"/>
          </w:tcPr>
          <w:p w14:paraId="32EE099D" w14:textId="77777777" w:rsidR="007F1B46" w:rsidRPr="00B63942" w:rsidRDefault="007F1B46" w:rsidP="007F1B46">
            <w:pPr>
              <w:spacing w:line="360" w:lineRule="auto"/>
              <w:jc w:val="both"/>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AVENTAL DESCARTAVEL MATERIAL :POLIPROPILENO, TAMANHO :XG, GRAMATURA:MÍNIMO DE 50 G/CM2, CARACTERÍSTICA ADICIONAL:MANGA LONGA ELASTICO NOS PUNHOS, SISTEMA DE AMARRAR NAS COSTAS.</w:t>
            </w:r>
          </w:p>
        </w:tc>
        <w:tc>
          <w:tcPr>
            <w:tcW w:w="1134" w:type="dxa"/>
            <w:shd w:val="clear" w:color="000000" w:fill="FFFFFF"/>
            <w:vAlign w:val="center"/>
          </w:tcPr>
          <w:p w14:paraId="70F3A4F9" w14:textId="77777777" w:rsidR="007F1B46" w:rsidRPr="00B63942" w:rsidRDefault="007F1B46" w:rsidP="007F1B46">
            <w:pPr>
              <w:spacing w:line="360" w:lineRule="auto"/>
              <w:ind w:left="-70" w:right="-70"/>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BR0434414</w:t>
            </w:r>
          </w:p>
        </w:tc>
        <w:tc>
          <w:tcPr>
            <w:tcW w:w="992" w:type="dxa"/>
            <w:shd w:val="clear" w:color="000000" w:fill="FFFFFF"/>
            <w:vAlign w:val="center"/>
          </w:tcPr>
          <w:p w14:paraId="4E0CD599" w14:textId="77777777" w:rsidR="007F1B46" w:rsidRPr="00B63942" w:rsidRDefault="007F1B46" w:rsidP="007F1B46">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UN</w:t>
            </w:r>
          </w:p>
        </w:tc>
        <w:tc>
          <w:tcPr>
            <w:tcW w:w="993" w:type="dxa"/>
            <w:shd w:val="clear" w:color="000000" w:fill="FFFFFF"/>
            <w:vAlign w:val="center"/>
          </w:tcPr>
          <w:p w14:paraId="5D6B3336" w14:textId="77777777" w:rsidR="007F1B46" w:rsidRPr="00B63942" w:rsidRDefault="007F1B46" w:rsidP="007F1B46">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1.000,00</w:t>
            </w:r>
          </w:p>
        </w:tc>
        <w:tc>
          <w:tcPr>
            <w:tcW w:w="1203" w:type="dxa"/>
            <w:shd w:val="clear" w:color="000000" w:fill="FFFFFF"/>
            <w:vAlign w:val="center"/>
          </w:tcPr>
          <w:p w14:paraId="74987648" w14:textId="17EB307A" w:rsidR="007F1B46" w:rsidRPr="007F1B46" w:rsidRDefault="007F1B46" w:rsidP="007F1B46">
            <w:pPr>
              <w:spacing w:line="360" w:lineRule="auto"/>
              <w:jc w:val="right"/>
              <w:rPr>
                <w:rFonts w:ascii="Arial" w:hAnsi="Arial" w:cs="Arial"/>
                <w:color w:val="000000" w:themeColor="text1"/>
                <w:sz w:val="20"/>
                <w:szCs w:val="20"/>
              </w:rPr>
            </w:pPr>
            <w:r w:rsidRPr="007F1B46">
              <w:rPr>
                <w:rFonts w:ascii="Arial" w:hAnsi="Arial" w:cs="Arial"/>
                <w:color w:val="000000"/>
                <w:sz w:val="20"/>
                <w:szCs w:val="20"/>
              </w:rPr>
              <w:t>4,50</w:t>
            </w:r>
          </w:p>
        </w:tc>
        <w:tc>
          <w:tcPr>
            <w:tcW w:w="1127" w:type="dxa"/>
            <w:shd w:val="clear" w:color="000000" w:fill="FFFFFF"/>
            <w:vAlign w:val="center"/>
          </w:tcPr>
          <w:p w14:paraId="17FE95EE" w14:textId="48208A48" w:rsidR="007F1B46" w:rsidRPr="007F1B46" w:rsidRDefault="007F1B46" w:rsidP="007F1B46">
            <w:pPr>
              <w:spacing w:line="360" w:lineRule="auto"/>
              <w:jc w:val="right"/>
              <w:rPr>
                <w:rFonts w:ascii="Arial" w:hAnsi="Arial" w:cs="Arial"/>
                <w:color w:val="000000" w:themeColor="text1"/>
                <w:sz w:val="20"/>
                <w:szCs w:val="20"/>
              </w:rPr>
            </w:pPr>
            <w:r w:rsidRPr="007F1B46">
              <w:rPr>
                <w:rFonts w:ascii="Arial" w:hAnsi="Arial" w:cs="Arial"/>
                <w:color w:val="000000"/>
                <w:sz w:val="20"/>
                <w:szCs w:val="20"/>
              </w:rPr>
              <w:t>4.500,00</w:t>
            </w:r>
          </w:p>
        </w:tc>
      </w:tr>
      <w:tr w:rsidR="007F1B46" w:rsidRPr="00B63942" w14:paraId="39879272" w14:textId="77777777" w:rsidTr="007F1B46">
        <w:trPr>
          <w:trHeight w:val="20"/>
        </w:trPr>
        <w:tc>
          <w:tcPr>
            <w:tcW w:w="637" w:type="dxa"/>
            <w:shd w:val="clear" w:color="000000" w:fill="FFFFFF"/>
            <w:vAlign w:val="center"/>
            <w:hideMark/>
          </w:tcPr>
          <w:p w14:paraId="200FC7E1" w14:textId="77777777" w:rsidR="007F1B46" w:rsidRPr="00B63942" w:rsidRDefault="007F1B46" w:rsidP="007F1B46">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25</w:t>
            </w:r>
          </w:p>
        </w:tc>
        <w:tc>
          <w:tcPr>
            <w:tcW w:w="3544" w:type="dxa"/>
            <w:shd w:val="clear" w:color="000000" w:fill="FFFFFF"/>
            <w:vAlign w:val="center"/>
          </w:tcPr>
          <w:p w14:paraId="1873BD69" w14:textId="77777777" w:rsidR="007F1B46" w:rsidRPr="00B63942" w:rsidRDefault="007F1B46" w:rsidP="007F1B46">
            <w:pPr>
              <w:spacing w:line="360" w:lineRule="auto"/>
              <w:jc w:val="both"/>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AVENTAL DESCARTAVEL MATERIAL :POLIPROPILENO, TAMANHO :XXG, GRAMATURA:MÍNIMO DE 50 G/CM2, CARACTERÍSTICA ADICIONAL:MANGA LONGA ELASTICO NOS PUNHOS, SISTEMA DE AMARRAR NAS COSTAS.</w:t>
            </w:r>
          </w:p>
        </w:tc>
        <w:tc>
          <w:tcPr>
            <w:tcW w:w="1134" w:type="dxa"/>
            <w:shd w:val="clear" w:color="000000" w:fill="FFFFFF"/>
            <w:vAlign w:val="center"/>
          </w:tcPr>
          <w:p w14:paraId="2B36213D" w14:textId="77777777" w:rsidR="007F1B46" w:rsidRPr="00B63942" w:rsidRDefault="007F1B46" w:rsidP="007F1B46">
            <w:pPr>
              <w:spacing w:line="360" w:lineRule="auto"/>
              <w:ind w:left="-70" w:right="-70"/>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BR0434414</w:t>
            </w:r>
          </w:p>
        </w:tc>
        <w:tc>
          <w:tcPr>
            <w:tcW w:w="992" w:type="dxa"/>
            <w:shd w:val="clear" w:color="000000" w:fill="FFFFFF"/>
            <w:vAlign w:val="center"/>
          </w:tcPr>
          <w:p w14:paraId="56A5EE8F" w14:textId="77777777" w:rsidR="007F1B46" w:rsidRPr="00B63942" w:rsidRDefault="007F1B46" w:rsidP="007F1B46">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UN</w:t>
            </w:r>
          </w:p>
        </w:tc>
        <w:tc>
          <w:tcPr>
            <w:tcW w:w="993" w:type="dxa"/>
            <w:shd w:val="clear" w:color="000000" w:fill="FFFFFF"/>
            <w:vAlign w:val="center"/>
          </w:tcPr>
          <w:p w14:paraId="36BDD624" w14:textId="77777777" w:rsidR="007F1B46" w:rsidRPr="00B63942" w:rsidRDefault="007F1B46" w:rsidP="007F1B46">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1.000,00</w:t>
            </w:r>
          </w:p>
        </w:tc>
        <w:tc>
          <w:tcPr>
            <w:tcW w:w="1203" w:type="dxa"/>
            <w:shd w:val="clear" w:color="000000" w:fill="FFFFFF"/>
            <w:vAlign w:val="center"/>
          </w:tcPr>
          <w:p w14:paraId="2BCCF606" w14:textId="13AB8AD4" w:rsidR="007F1B46" w:rsidRPr="007F1B46" w:rsidRDefault="007F1B46" w:rsidP="007F1B46">
            <w:pPr>
              <w:spacing w:line="360" w:lineRule="auto"/>
              <w:jc w:val="right"/>
              <w:rPr>
                <w:rFonts w:ascii="Arial" w:hAnsi="Arial" w:cs="Arial"/>
                <w:color w:val="000000" w:themeColor="text1"/>
                <w:sz w:val="20"/>
                <w:szCs w:val="20"/>
              </w:rPr>
            </w:pPr>
            <w:r w:rsidRPr="007F1B46">
              <w:rPr>
                <w:rFonts w:ascii="Arial" w:hAnsi="Arial" w:cs="Arial"/>
                <w:color w:val="000000"/>
                <w:sz w:val="20"/>
                <w:szCs w:val="20"/>
              </w:rPr>
              <w:t>4,50</w:t>
            </w:r>
          </w:p>
        </w:tc>
        <w:tc>
          <w:tcPr>
            <w:tcW w:w="1127" w:type="dxa"/>
            <w:shd w:val="clear" w:color="000000" w:fill="FFFFFF"/>
            <w:vAlign w:val="center"/>
          </w:tcPr>
          <w:p w14:paraId="710720F0" w14:textId="2069684B" w:rsidR="007F1B46" w:rsidRPr="007F1B46" w:rsidRDefault="007F1B46" w:rsidP="007F1B46">
            <w:pPr>
              <w:spacing w:line="360" w:lineRule="auto"/>
              <w:jc w:val="right"/>
              <w:rPr>
                <w:rFonts w:ascii="Arial" w:hAnsi="Arial" w:cs="Arial"/>
                <w:color w:val="000000" w:themeColor="text1"/>
                <w:sz w:val="20"/>
                <w:szCs w:val="20"/>
              </w:rPr>
            </w:pPr>
            <w:r w:rsidRPr="007F1B46">
              <w:rPr>
                <w:rFonts w:ascii="Arial" w:hAnsi="Arial" w:cs="Arial"/>
                <w:color w:val="000000"/>
                <w:sz w:val="20"/>
                <w:szCs w:val="20"/>
              </w:rPr>
              <w:t>4.500,00</w:t>
            </w:r>
          </w:p>
        </w:tc>
      </w:tr>
      <w:tr w:rsidR="007F1B46" w:rsidRPr="00B63942" w14:paraId="39CCD2E1" w14:textId="77777777" w:rsidTr="007F1B46">
        <w:trPr>
          <w:trHeight w:val="20"/>
        </w:trPr>
        <w:tc>
          <w:tcPr>
            <w:tcW w:w="637" w:type="dxa"/>
            <w:shd w:val="clear" w:color="000000" w:fill="FFFFFF"/>
            <w:vAlign w:val="center"/>
            <w:hideMark/>
          </w:tcPr>
          <w:p w14:paraId="2109F19D" w14:textId="77777777" w:rsidR="007F1B46" w:rsidRPr="00B63942" w:rsidRDefault="007F1B46" w:rsidP="007F1B46">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26</w:t>
            </w:r>
          </w:p>
        </w:tc>
        <w:tc>
          <w:tcPr>
            <w:tcW w:w="3544" w:type="dxa"/>
            <w:shd w:val="clear" w:color="000000" w:fill="FFFFFF"/>
            <w:vAlign w:val="center"/>
          </w:tcPr>
          <w:p w14:paraId="1586D17B" w14:textId="77777777" w:rsidR="007F1B46" w:rsidRPr="00B63942" w:rsidRDefault="007F1B46" w:rsidP="007F1B46">
            <w:pPr>
              <w:spacing w:line="360" w:lineRule="auto"/>
              <w:jc w:val="both"/>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 xml:space="preserve">BOLSA COLETORA DE URINA SISTEMA FECHADO DE PERNA 2000ML COM EXTENSÃO FABRICADO EM PVC ATÓXICO PNEUMÁTICO VÁLVULA ANTI-REFLUXO CONECTOR DE ENTRADA E SAÍDA DA </w:t>
            </w:r>
            <w:r w:rsidRPr="00B63942">
              <w:rPr>
                <w:rFonts w:ascii="Arial" w:eastAsia="Times New Roman" w:hAnsi="Arial" w:cs="Arial"/>
                <w:color w:val="000000" w:themeColor="text1"/>
                <w:sz w:val="20"/>
                <w:szCs w:val="20"/>
              </w:rPr>
              <w:lastRenderedPageBreak/>
              <w:t>DRENAGEM.TORNEIRA DE ESCOAMENTO DE FLUÍDOS NA PARTE INFERIORTELA PROTETORA DE PELE ANTI-ALERGÊNICA EMBALADO EM PAPEL GRAU CIRÚRGICO SUPORTE DE FIXAÇÃO COM HASTE RÍGIDA E COM ALÇA CORDÃO. ESTERILIZADO A GÁS ÓXIDO DE ETILENO</w:t>
            </w:r>
          </w:p>
        </w:tc>
        <w:tc>
          <w:tcPr>
            <w:tcW w:w="1134" w:type="dxa"/>
            <w:shd w:val="clear" w:color="000000" w:fill="FFFFFF"/>
            <w:vAlign w:val="center"/>
          </w:tcPr>
          <w:p w14:paraId="701F0D0F" w14:textId="77777777" w:rsidR="007F1B46" w:rsidRPr="00B63942" w:rsidRDefault="007F1B46" w:rsidP="007F1B46">
            <w:pPr>
              <w:spacing w:line="360" w:lineRule="auto"/>
              <w:ind w:left="-70" w:right="-70"/>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lastRenderedPageBreak/>
              <w:t>BR0382452</w:t>
            </w:r>
          </w:p>
        </w:tc>
        <w:tc>
          <w:tcPr>
            <w:tcW w:w="992" w:type="dxa"/>
            <w:shd w:val="clear" w:color="000000" w:fill="FFFFFF"/>
            <w:vAlign w:val="center"/>
          </w:tcPr>
          <w:p w14:paraId="7244ED2F" w14:textId="77777777" w:rsidR="007F1B46" w:rsidRPr="00B63942" w:rsidRDefault="007F1B46" w:rsidP="007F1B46">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UN</w:t>
            </w:r>
          </w:p>
        </w:tc>
        <w:tc>
          <w:tcPr>
            <w:tcW w:w="993" w:type="dxa"/>
            <w:shd w:val="clear" w:color="000000" w:fill="FFFFFF"/>
            <w:vAlign w:val="center"/>
          </w:tcPr>
          <w:p w14:paraId="594C2446" w14:textId="77777777" w:rsidR="007F1B46" w:rsidRPr="00B63942" w:rsidRDefault="007F1B46" w:rsidP="007F1B46">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1.000,00</w:t>
            </w:r>
          </w:p>
        </w:tc>
        <w:tc>
          <w:tcPr>
            <w:tcW w:w="1203" w:type="dxa"/>
            <w:shd w:val="clear" w:color="000000" w:fill="FFFFFF"/>
            <w:vAlign w:val="center"/>
          </w:tcPr>
          <w:p w14:paraId="5918898A" w14:textId="5F0ACB99" w:rsidR="007F1B46" w:rsidRPr="007F1B46" w:rsidRDefault="007F1B46" w:rsidP="007F1B46">
            <w:pPr>
              <w:spacing w:line="360" w:lineRule="auto"/>
              <w:jc w:val="right"/>
              <w:rPr>
                <w:rFonts w:ascii="Arial" w:hAnsi="Arial" w:cs="Arial"/>
                <w:color w:val="000000" w:themeColor="text1"/>
                <w:sz w:val="20"/>
                <w:szCs w:val="20"/>
              </w:rPr>
            </w:pPr>
            <w:r w:rsidRPr="007F1B46">
              <w:rPr>
                <w:rFonts w:ascii="Arial" w:hAnsi="Arial" w:cs="Arial"/>
                <w:color w:val="000000"/>
                <w:sz w:val="20"/>
                <w:szCs w:val="20"/>
              </w:rPr>
              <w:t>4,36</w:t>
            </w:r>
          </w:p>
        </w:tc>
        <w:tc>
          <w:tcPr>
            <w:tcW w:w="1127" w:type="dxa"/>
            <w:shd w:val="clear" w:color="000000" w:fill="FFFFFF"/>
            <w:vAlign w:val="center"/>
          </w:tcPr>
          <w:p w14:paraId="1D61537E" w14:textId="56BEC3B6" w:rsidR="007F1B46" w:rsidRPr="007F1B46" w:rsidRDefault="007F1B46" w:rsidP="007F1B46">
            <w:pPr>
              <w:spacing w:line="360" w:lineRule="auto"/>
              <w:jc w:val="right"/>
              <w:rPr>
                <w:rFonts w:ascii="Arial" w:hAnsi="Arial" w:cs="Arial"/>
                <w:color w:val="000000" w:themeColor="text1"/>
                <w:sz w:val="20"/>
                <w:szCs w:val="20"/>
              </w:rPr>
            </w:pPr>
            <w:r w:rsidRPr="007F1B46">
              <w:rPr>
                <w:rFonts w:ascii="Arial" w:hAnsi="Arial" w:cs="Arial"/>
                <w:color w:val="000000"/>
                <w:sz w:val="20"/>
                <w:szCs w:val="20"/>
              </w:rPr>
              <w:t>4.360,00</w:t>
            </w:r>
          </w:p>
        </w:tc>
      </w:tr>
      <w:tr w:rsidR="007F1B46" w:rsidRPr="00B63942" w14:paraId="695C85E6" w14:textId="77777777" w:rsidTr="007F1B46">
        <w:trPr>
          <w:trHeight w:val="20"/>
        </w:trPr>
        <w:tc>
          <w:tcPr>
            <w:tcW w:w="637" w:type="dxa"/>
            <w:shd w:val="clear" w:color="000000" w:fill="FFFFFF"/>
            <w:vAlign w:val="center"/>
            <w:hideMark/>
          </w:tcPr>
          <w:p w14:paraId="01C2CDDF" w14:textId="77777777" w:rsidR="007F1B46" w:rsidRPr="00B63942" w:rsidRDefault="007F1B46" w:rsidP="007F1B46">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27</w:t>
            </w:r>
          </w:p>
        </w:tc>
        <w:tc>
          <w:tcPr>
            <w:tcW w:w="3544" w:type="dxa"/>
            <w:shd w:val="clear" w:color="000000" w:fill="FFFFFF"/>
            <w:vAlign w:val="center"/>
          </w:tcPr>
          <w:p w14:paraId="2960861B" w14:textId="77777777" w:rsidR="007F1B46" w:rsidRPr="00B63942" w:rsidRDefault="007F1B46" w:rsidP="007F1B46">
            <w:pPr>
              <w:spacing w:line="360" w:lineRule="auto"/>
              <w:jc w:val="both"/>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BOLSA COLETORA DE URINA SISTEMA FECHADO DE PERNA 750 ML COM EXTENSÃO COM EXTENSÃO FABRICADO EM PVC ATÓXICO PNEUMÁTICO VÁLVULA ANTI-REFLUXO CONECTOR DE ENTRADA E SAÍDA DA DRENAGEM.TORNEIRA DE ESCOAMENTO DE FLUÍDOS NA PARTE INFERIORTELA PROTETORA DE PELE ANTI-ALERGÊNICA EMBALADO EM PAPEL GRAU CIRÚRGICO SUPORTE DE FIXAÇÃO COM HASTE RÍGIDA E COM ALÇA CORDÃO. ESTERILIZADO A GÁS ÓXIDO DE ETILENO</w:t>
            </w:r>
          </w:p>
        </w:tc>
        <w:tc>
          <w:tcPr>
            <w:tcW w:w="1134" w:type="dxa"/>
            <w:shd w:val="clear" w:color="000000" w:fill="FFFFFF"/>
            <w:vAlign w:val="center"/>
          </w:tcPr>
          <w:p w14:paraId="77058616" w14:textId="77777777" w:rsidR="007F1B46" w:rsidRPr="00B63942" w:rsidRDefault="007F1B46" w:rsidP="007F1B46">
            <w:pPr>
              <w:spacing w:line="360" w:lineRule="auto"/>
              <w:ind w:left="-70" w:right="-70"/>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BR0382452</w:t>
            </w:r>
          </w:p>
        </w:tc>
        <w:tc>
          <w:tcPr>
            <w:tcW w:w="992" w:type="dxa"/>
            <w:shd w:val="clear" w:color="000000" w:fill="FFFFFF"/>
            <w:vAlign w:val="center"/>
          </w:tcPr>
          <w:p w14:paraId="29F5E764" w14:textId="77777777" w:rsidR="007F1B46" w:rsidRPr="00B63942" w:rsidRDefault="007F1B46" w:rsidP="007F1B46">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UN</w:t>
            </w:r>
          </w:p>
        </w:tc>
        <w:tc>
          <w:tcPr>
            <w:tcW w:w="993" w:type="dxa"/>
            <w:shd w:val="clear" w:color="000000" w:fill="FFFFFF"/>
            <w:vAlign w:val="center"/>
          </w:tcPr>
          <w:p w14:paraId="59BAA24C" w14:textId="77777777" w:rsidR="007F1B46" w:rsidRPr="00B63942" w:rsidRDefault="007F1B46" w:rsidP="007F1B46">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500,00</w:t>
            </w:r>
          </w:p>
        </w:tc>
        <w:tc>
          <w:tcPr>
            <w:tcW w:w="1203" w:type="dxa"/>
            <w:shd w:val="clear" w:color="000000" w:fill="FFFFFF"/>
            <w:vAlign w:val="center"/>
          </w:tcPr>
          <w:p w14:paraId="67F11593" w14:textId="5CBDDF6F" w:rsidR="007F1B46" w:rsidRPr="007F1B46" w:rsidRDefault="007F1B46" w:rsidP="007F1B46">
            <w:pPr>
              <w:spacing w:line="360" w:lineRule="auto"/>
              <w:jc w:val="right"/>
              <w:rPr>
                <w:rFonts w:ascii="Arial" w:hAnsi="Arial" w:cs="Arial"/>
                <w:color w:val="000000" w:themeColor="text1"/>
                <w:sz w:val="20"/>
                <w:szCs w:val="20"/>
              </w:rPr>
            </w:pPr>
            <w:r w:rsidRPr="007F1B46">
              <w:rPr>
                <w:rFonts w:ascii="Arial" w:hAnsi="Arial" w:cs="Arial"/>
                <w:color w:val="000000"/>
                <w:sz w:val="20"/>
                <w:szCs w:val="20"/>
              </w:rPr>
              <w:t>6,41</w:t>
            </w:r>
          </w:p>
        </w:tc>
        <w:tc>
          <w:tcPr>
            <w:tcW w:w="1127" w:type="dxa"/>
            <w:shd w:val="clear" w:color="000000" w:fill="FFFFFF"/>
            <w:vAlign w:val="center"/>
          </w:tcPr>
          <w:p w14:paraId="26D58BAF" w14:textId="34C5C17C" w:rsidR="007F1B46" w:rsidRPr="007F1B46" w:rsidRDefault="007F1B46" w:rsidP="007F1B46">
            <w:pPr>
              <w:spacing w:line="360" w:lineRule="auto"/>
              <w:jc w:val="right"/>
              <w:rPr>
                <w:rFonts w:ascii="Arial" w:hAnsi="Arial" w:cs="Arial"/>
                <w:color w:val="000000" w:themeColor="text1"/>
                <w:sz w:val="20"/>
                <w:szCs w:val="20"/>
              </w:rPr>
            </w:pPr>
            <w:r w:rsidRPr="007F1B46">
              <w:rPr>
                <w:rFonts w:ascii="Arial" w:hAnsi="Arial" w:cs="Arial"/>
                <w:color w:val="000000"/>
                <w:sz w:val="20"/>
                <w:szCs w:val="20"/>
              </w:rPr>
              <w:t>3.205,00</w:t>
            </w:r>
          </w:p>
        </w:tc>
      </w:tr>
      <w:tr w:rsidR="007F1B46" w:rsidRPr="00B63942" w14:paraId="287ED926" w14:textId="77777777" w:rsidTr="007F1B46">
        <w:trPr>
          <w:trHeight w:val="20"/>
        </w:trPr>
        <w:tc>
          <w:tcPr>
            <w:tcW w:w="637" w:type="dxa"/>
            <w:shd w:val="clear" w:color="000000" w:fill="FFFFFF"/>
            <w:vAlign w:val="center"/>
            <w:hideMark/>
          </w:tcPr>
          <w:p w14:paraId="1D89B3C8" w14:textId="77777777" w:rsidR="007F1B46" w:rsidRPr="00B63942" w:rsidRDefault="007F1B46" w:rsidP="007F1B46">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28</w:t>
            </w:r>
          </w:p>
        </w:tc>
        <w:tc>
          <w:tcPr>
            <w:tcW w:w="3544" w:type="dxa"/>
            <w:shd w:val="clear" w:color="000000" w:fill="FFFFFF"/>
            <w:vAlign w:val="center"/>
          </w:tcPr>
          <w:p w14:paraId="46C2B05C" w14:textId="77777777" w:rsidR="007F1B46" w:rsidRPr="00B63942" w:rsidRDefault="007F1B46" w:rsidP="007F1B46">
            <w:pPr>
              <w:spacing w:line="360" w:lineRule="auto"/>
              <w:jc w:val="both"/>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 xml:space="preserve">BOLSA DE COLOSTOMIA 45MM OPACA COM 10 UNIDADES + 1 CLIP, OPACA É UMA BOLSA PARA OSTOMIA, QUE É PARTE INTEGRANTE DO SISTEMA DE DUAS PEÇAS, COMPOSTA DE ACETATO DE VINILETILENO (EVA), CLORETO DE POLIVINILIDENO (PVDC), POLIETILENO, ACETATO DE VINILA E ACRILATO DE METIL ETILENO. CAIXA COM 10 UNIDADES </w:t>
            </w:r>
            <w:r w:rsidRPr="00B63942">
              <w:rPr>
                <w:rFonts w:ascii="Arial" w:eastAsia="Times New Roman" w:hAnsi="Arial" w:cs="Arial"/>
                <w:color w:val="000000" w:themeColor="text1"/>
                <w:sz w:val="20"/>
                <w:szCs w:val="20"/>
              </w:rPr>
              <w:lastRenderedPageBreak/>
              <w:t>- PARA ESTOMAS DE 45MM - USO ÚNICO - PRODUTO COM VALIDADE.</w:t>
            </w:r>
          </w:p>
        </w:tc>
        <w:tc>
          <w:tcPr>
            <w:tcW w:w="1134" w:type="dxa"/>
            <w:shd w:val="clear" w:color="000000" w:fill="FFFFFF"/>
            <w:vAlign w:val="center"/>
          </w:tcPr>
          <w:p w14:paraId="35F495CF" w14:textId="77777777" w:rsidR="007F1B46" w:rsidRPr="00B63942" w:rsidRDefault="007F1B46" w:rsidP="007F1B46">
            <w:pPr>
              <w:spacing w:line="360" w:lineRule="auto"/>
              <w:ind w:left="-70" w:right="-70"/>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lastRenderedPageBreak/>
              <w:t>BR0475713</w:t>
            </w:r>
          </w:p>
        </w:tc>
        <w:tc>
          <w:tcPr>
            <w:tcW w:w="992" w:type="dxa"/>
            <w:shd w:val="clear" w:color="000000" w:fill="FFFFFF"/>
            <w:vAlign w:val="center"/>
          </w:tcPr>
          <w:p w14:paraId="0323FE9E" w14:textId="77777777" w:rsidR="007F1B46" w:rsidRPr="00B63942" w:rsidRDefault="007F1B46" w:rsidP="007F1B46">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CX/UN</w:t>
            </w:r>
          </w:p>
        </w:tc>
        <w:tc>
          <w:tcPr>
            <w:tcW w:w="993" w:type="dxa"/>
            <w:shd w:val="clear" w:color="000000" w:fill="FFFFFF"/>
            <w:vAlign w:val="center"/>
          </w:tcPr>
          <w:p w14:paraId="16EBB3C4" w14:textId="77777777" w:rsidR="007F1B46" w:rsidRPr="00B63942" w:rsidRDefault="007F1B46" w:rsidP="007F1B46">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200,00</w:t>
            </w:r>
          </w:p>
        </w:tc>
        <w:tc>
          <w:tcPr>
            <w:tcW w:w="1203" w:type="dxa"/>
            <w:shd w:val="clear" w:color="000000" w:fill="FFFFFF"/>
            <w:vAlign w:val="center"/>
          </w:tcPr>
          <w:p w14:paraId="6B5C1ACE" w14:textId="098D84BB" w:rsidR="007F1B46" w:rsidRPr="007F1B46" w:rsidRDefault="007F1B46" w:rsidP="007F1B46">
            <w:pPr>
              <w:spacing w:line="360" w:lineRule="auto"/>
              <w:jc w:val="right"/>
              <w:rPr>
                <w:rFonts w:ascii="Arial" w:hAnsi="Arial" w:cs="Arial"/>
                <w:color w:val="000000" w:themeColor="text1"/>
                <w:sz w:val="20"/>
                <w:szCs w:val="20"/>
              </w:rPr>
            </w:pPr>
            <w:r w:rsidRPr="007F1B46">
              <w:rPr>
                <w:rFonts w:ascii="Arial" w:hAnsi="Arial" w:cs="Arial"/>
                <w:color w:val="000000"/>
                <w:sz w:val="20"/>
                <w:szCs w:val="20"/>
              </w:rPr>
              <w:t>37,14</w:t>
            </w:r>
          </w:p>
        </w:tc>
        <w:tc>
          <w:tcPr>
            <w:tcW w:w="1127" w:type="dxa"/>
            <w:shd w:val="clear" w:color="000000" w:fill="FFFFFF"/>
            <w:vAlign w:val="center"/>
          </w:tcPr>
          <w:p w14:paraId="477D2EF2" w14:textId="7DEB046A" w:rsidR="007F1B46" w:rsidRPr="007F1B46" w:rsidRDefault="007F1B46" w:rsidP="007F1B46">
            <w:pPr>
              <w:spacing w:line="360" w:lineRule="auto"/>
              <w:jc w:val="right"/>
              <w:rPr>
                <w:rFonts w:ascii="Arial" w:hAnsi="Arial" w:cs="Arial"/>
                <w:color w:val="000000" w:themeColor="text1"/>
                <w:sz w:val="20"/>
                <w:szCs w:val="20"/>
              </w:rPr>
            </w:pPr>
            <w:r w:rsidRPr="007F1B46">
              <w:rPr>
                <w:rFonts w:ascii="Arial" w:hAnsi="Arial" w:cs="Arial"/>
                <w:color w:val="000000"/>
                <w:sz w:val="20"/>
                <w:szCs w:val="20"/>
              </w:rPr>
              <w:t>7.428,00</w:t>
            </w:r>
          </w:p>
        </w:tc>
      </w:tr>
      <w:tr w:rsidR="007F1B46" w:rsidRPr="00B63942" w14:paraId="3FB26A3F" w14:textId="77777777" w:rsidTr="007F1B46">
        <w:trPr>
          <w:trHeight w:val="20"/>
        </w:trPr>
        <w:tc>
          <w:tcPr>
            <w:tcW w:w="637" w:type="dxa"/>
            <w:shd w:val="clear" w:color="000000" w:fill="FFFFFF"/>
            <w:vAlign w:val="center"/>
            <w:hideMark/>
          </w:tcPr>
          <w:p w14:paraId="255D5B7A" w14:textId="77777777" w:rsidR="007F1B46" w:rsidRPr="00B63942" w:rsidRDefault="007F1B46" w:rsidP="007F1B46">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29</w:t>
            </w:r>
          </w:p>
        </w:tc>
        <w:tc>
          <w:tcPr>
            <w:tcW w:w="3544" w:type="dxa"/>
            <w:shd w:val="clear" w:color="000000" w:fill="FFFFFF"/>
            <w:vAlign w:val="center"/>
          </w:tcPr>
          <w:p w14:paraId="098B148A" w14:textId="77777777" w:rsidR="007F1B46" w:rsidRPr="00B63942" w:rsidRDefault="007F1B46" w:rsidP="007F1B46">
            <w:pPr>
              <w:spacing w:line="360" w:lineRule="auto"/>
              <w:jc w:val="both"/>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BOLSA DE COLOSTOMIA PEDIÁTRICA. OPACA + 1 CLIP COMPOSTA DE ACETATO DE VINILETILENO (EVA), CLORETO DE POLIVINILIDENO (PVDC), POLIETILENO, ACETATO DE VINILA E ACRILATO DE METIL ETILENO. CX C/ 10 UNIDADES. USO ÚNICO - PRODUTO COM VALIDADE</w:t>
            </w:r>
          </w:p>
        </w:tc>
        <w:tc>
          <w:tcPr>
            <w:tcW w:w="1134" w:type="dxa"/>
            <w:shd w:val="clear" w:color="000000" w:fill="FFFFFF"/>
            <w:vAlign w:val="center"/>
          </w:tcPr>
          <w:p w14:paraId="379FB4F8" w14:textId="77777777" w:rsidR="007F1B46" w:rsidRPr="00B63942" w:rsidRDefault="007F1B46" w:rsidP="007F1B46">
            <w:pPr>
              <w:spacing w:line="360" w:lineRule="auto"/>
              <w:ind w:left="-70" w:right="-70"/>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BR0430733</w:t>
            </w:r>
          </w:p>
        </w:tc>
        <w:tc>
          <w:tcPr>
            <w:tcW w:w="992" w:type="dxa"/>
            <w:shd w:val="clear" w:color="000000" w:fill="FFFFFF"/>
            <w:vAlign w:val="center"/>
          </w:tcPr>
          <w:p w14:paraId="04EE68D6" w14:textId="77777777" w:rsidR="007F1B46" w:rsidRPr="00B63942" w:rsidRDefault="007F1B46" w:rsidP="007F1B46">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CX/UN</w:t>
            </w:r>
          </w:p>
        </w:tc>
        <w:tc>
          <w:tcPr>
            <w:tcW w:w="993" w:type="dxa"/>
            <w:shd w:val="clear" w:color="000000" w:fill="FFFFFF"/>
            <w:vAlign w:val="center"/>
          </w:tcPr>
          <w:p w14:paraId="49388BF2" w14:textId="77777777" w:rsidR="007F1B46" w:rsidRPr="00B63942" w:rsidRDefault="007F1B46" w:rsidP="007F1B46">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100,00</w:t>
            </w:r>
          </w:p>
        </w:tc>
        <w:tc>
          <w:tcPr>
            <w:tcW w:w="1203" w:type="dxa"/>
            <w:shd w:val="clear" w:color="000000" w:fill="FFFFFF"/>
            <w:vAlign w:val="center"/>
          </w:tcPr>
          <w:p w14:paraId="195D9138" w14:textId="164DFCAA" w:rsidR="007F1B46" w:rsidRPr="007F1B46" w:rsidRDefault="007F1B46" w:rsidP="007F1B46">
            <w:pPr>
              <w:spacing w:line="360" w:lineRule="auto"/>
              <w:jc w:val="right"/>
              <w:rPr>
                <w:rFonts w:ascii="Arial" w:hAnsi="Arial" w:cs="Arial"/>
                <w:color w:val="000000" w:themeColor="text1"/>
                <w:sz w:val="20"/>
                <w:szCs w:val="20"/>
              </w:rPr>
            </w:pPr>
            <w:r w:rsidRPr="007F1B46">
              <w:rPr>
                <w:rFonts w:ascii="Arial" w:hAnsi="Arial" w:cs="Arial"/>
                <w:color w:val="000000"/>
                <w:sz w:val="20"/>
                <w:szCs w:val="20"/>
              </w:rPr>
              <w:t>34,95</w:t>
            </w:r>
          </w:p>
        </w:tc>
        <w:tc>
          <w:tcPr>
            <w:tcW w:w="1127" w:type="dxa"/>
            <w:shd w:val="clear" w:color="000000" w:fill="FFFFFF"/>
            <w:vAlign w:val="center"/>
          </w:tcPr>
          <w:p w14:paraId="3598BDB4" w14:textId="3F308A37" w:rsidR="007F1B46" w:rsidRPr="007F1B46" w:rsidRDefault="007F1B46" w:rsidP="007F1B46">
            <w:pPr>
              <w:spacing w:line="360" w:lineRule="auto"/>
              <w:jc w:val="right"/>
              <w:rPr>
                <w:rFonts w:ascii="Arial" w:hAnsi="Arial" w:cs="Arial"/>
                <w:color w:val="000000" w:themeColor="text1"/>
                <w:sz w:val="20"/>
                <w:szCs w:val="20"/>
              </w:rPr>
            </w:pPr>
            <w:r w:rsidRPr="007F1B46">
              <w:rPr>
                <w:rFonts w:ascii="Arial" w:hAnsi="Arial" w:cs="Arial"/>
                <w:color w:val="000000"/>
                <w:sz w:val="20"/>
                <w:szCs w:val="20"/>
              </w:rPr>
              <w:t>3.495,00</w:t>
            </w:r>
          </w:p>
        </w:tc>
      </w:tr>
      <w:tr w:rsidR="007F1B46" w:rsidRPr="00B63942" w14:paraId="148B1DED" w14:textId="77777777" w:rsidTr="007F1B46">
        <w:trPr>
          <w:trHeight w:val="20"/>
        </w:trPr>
        <w:tc>
          <w:tcPr>
            <w:tcW w:w="637" w:type="dxa"/>
            <w:shd w:val="clear" w:color="000000" w:fill="FFFFFF"/>
            <w:vAlign w:val="center"/>
            <w:hideMark/>
          </w:tcPr>
          <w:p w14:paraId="3AA2D425" w14:textId="77777777" w:rsidR="007F1B46" w:rsidRPr="00B63942" w:rsidRDefault="007F1B46" w:rsidP="007F1B46">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30</w:t>
            </w:r>
          </w:p>
        </w:tc>
        <w:tc>
          <w:tcPr>
            <w:tcW w:w="3544" w:type="dxa"/>
            <w:shd w:val="clear" w:color="000000" w:fill="FFFFFF"/>
            <w:vAlign w:val="center"/>
          </w:tcPr>
          <w:p w14:paraId="13B16071" w14:textId="77777777" w:rsidR="007F1B46" w:rsidRPr="00B63942" w:rsidRDefault="007F1B46" w:rsidP="007F1B46">
            <w:pPr>
              <w:spacing w:line="360" w:lineRule="auto"/>
              <w:jc w:val="both"/>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BOTA DE UNNA / ATADURA ELÁSTICA MATERIAL:MALHA DE TECIDO SINTÉTICO E ALGODÃO, COMPOSIÇÃO ADICIONAL:IMPREGNADA C/ PASTA ÓXIDO DE ZINCO E ASSOCIAÇÕES, DIMENSÕES:CERCA DE 10 CM X 7 M, EMBALAGEM:EM ROLO, EMBALAGEM INDIVIDUAL, TIPO USO:USO ÚNICO.</w:t>
            </w:r>
          </w:p>
        </w:tc>
        <w:tc>
          <w:tcPr>
            <w:tcW w:w="1134" w:type="dxa"/>
            <w:shd w:val="clear" w:color="000000" w:fill="FFFFFF"/>
            <w:vAlign w:val="center"/>
          </w:tcPr>
          <w:p w14:paraId="16CD9017" w14:textId="77777777" w:rsidR="007F1B46" w:rsidRPr="00B63942" w:rsidRDefault="007F1B46" w:rsidP="007F1B46">
            <w:pPr>
              <w:spacing w:line="360" w:lineRule="auto"/>
              <w:ind w:left="-70" w:right="-70"/>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BR0477872</w:t>
            </w:r>
          </w:p>
        </w:tc>
        <w:tc>
          <w:tcPr>
            <w:tcW w:w="992" w:type="dxa"/>
            <w:shd w:val="clear" w:color="000000" w:fill="FFFFFF"/>
            <w:vAlign w:val="center"/>
          </w:tcPr>
          <w:p w14:paraId="671D8F4E" w14:textId="77777777" w:rsidR="007F1B46" w:rsidRPr="00B63942" w:rsidRDefault="007F1B46" w:rsidP="007F1B46">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UN</w:t>
            </w:r>
          </w:p>
        </w:tc>
        <w:tc>
          <w:tcPr>
            <w:tcW w:w="993" w:type="dxa"/>
            <w:shd w:val="clear" w:color="000000" w:fill="FFFFFF"/>
            <w:vAlign w:val="center"/>
          </w:tcPr>
          <w:p w14:paraId="740F9214" w14:textId="77777777" w:rsidR="007F1B46" w:rsidRPr="00B63942" w:rsidRDefault="007F1B46" w:rsidP="007F1B46">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20,00</w:t>
            </w:r>
          </w:p>
        </w:tc>
        <w:tc>
          <w:tcPr>
            <w:tcW w:w="1203" w:type="dxa"/>
            <w:shd w:val="clear" w:color="000000" w:fill="FFFFFF"/>
            <w:vAlign w:val="center"/>
          </w:tcPr>
          <w:p w14:paraId="1463F4F1" w14:textId="7D4952EE" w:rsidR="007F1B46" w:rsidRPr="007F1B46" w:rsidRDefault="007F1B46" w:rsidP="007F1B46">
            <w:pPr>
              <w:spacing w:line="360" w:lineRule="auto"/>
              <w:jc w:val="right"/>
              <w:rPr>
                <w:rFonts w:ascii="Arial" w:hAnsi="Arial" w:cs="Arial"/>
                <w:color w:val="000000" w:themeColor="text1"/>
                <w:sz w:val="20"/>
                <w:szCs w:val="20"/>
              </w:rPr>
            </w:pPr>
            <w:r w:rsidRPr="007F1B46">
              <w:rPr>
                <w:rFonts w:ascii="Arial" w:hAnsi="Arial" w:cs="Arial"/>
                <w:color w:val="000000"/>
                <w:sz w:val="20"/>
                <w:szCs w:val="20"/>
              </w:rPr>
              <w:t>24,20</w:t>
            </w:r>
          </w:p>
        </w:tc>
        <w:tc>
          <w:tcPr>
            <w:tcW w:w="1127" w:type="dxa"/>
            <w:shd w:val="clear" w:color="000000" w:fill="FFFFFF"/>
            <w:vAlign w:val="center"/>
          </w:tcPr>
          <w:p w14:paraId="59B875C6" w14:textId="63288FB5" w:rsidR="007F1B46" w:rsidRPr="007F1B46" w:rsidRDefault="007F1B46" w:rsidP="007F1B46">
            <w:pPr>
              <w:spacing w:line="360" w:lineRule="auto"/>
              <w:jc w:val="right"/>
              <w:rPr>
                <w:rFonts w:ascii="Arial" w:hAnsi="Arial" w:cs="Arial"/>
                <w:color w:val="000000" w:themeColor="text1"/>
                <w:sz w:val="20"/>
                <w:szCs w:val="20"/>
              </w:rPr>
            </w:pPr>
            <w:r w:rsidRPr="007F1B46">
              <w:rPr>
                <w:rFonts w:ascii="Arial" w:hAnsi="Arial" w:cs="Arial"/>
                <w:color w:val="000000"/>
                <w:sz w:val="20"/>
                <w:szCs w:val="20"/>
              </w:rPr>
              <w:t>484,00</w:t>
            </w:r>
          </w:p>
        </w:tc>
      </w:tr>
      <w:tr w:rsidR="007F1B46" w:rsidRPr="00B63942" w14:paraId="44D45D97" w14:textId="77777777" w:rsidTr="007F1B46">
        <w:trPr>
          <w:trHeight w:val="20"/>
        </w:trPr>
        <w:tc>
          <w:tcPr>
            <w:tcW w:w="637" w:type="dxa"/>
            <w:shd w:val="clear" w:color="000000" w:fill="FFFFFF"/>
            <w:vAlign w:val="center"/>
            <w:hideMark/>
          </w:tcPr>
          <w:p w14:paraId="3807BD47" w14:textId="77777777" w:rsidR="007F1B46" w:rsidRPr="00B63942" w:rsidRDefault="007F1B46" w:rsidP="007F1B46">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31</w:t>
            </w:r>
          </w:p>
        </w:tc>
        <w:tc>
          <w:tcPr>
            <w:tcW w:w="3544" w:type="dxa"/>
            <w:shd w:val="clear" w:color="000000" w:fill="FFFFFF"/>
            <w:vAlign w:val="center"/>
          </w:tcPr>
          <w:p w14:paraId="1BF51EC4" w14:textId="77777777" w:rsidR="007F1B46" w:rsidRPr="00B63942" w:rsidRDefault="007F1B46" w:rsidP="007F1B46">
            <w:pPr>
              <w:spacing w:line="360" w:lineRule="auto"/>
              <w:jc w:val="both"/>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CATETER INTRAVASCULAR PERFÉRICO (</w:t>
            </w:r>
            <w:r w:rsidRPr="00B63942">
              <w:rPr>
                <w:rFonts w:ascii="Arial" w:eastAsia="Times New Roman" w:hAnsi="Arial" w:cs="Arial"/>
                <w:i/>
                <w:iCs/>
                <w:color w:val="000000" w:themeColor="text1"/>
                <w:sz w:val="20"/>
                <w:szCs w:val="20"/>
              </w:rPr>
              <w:t>JELCO / ABOCATH</w:t>
            </w:r>
            <w:r w:rsidRPr="00B63942">
              <w:rPr>
                <w:rFonts w:ascii="Arial" w:eastAsia="Times New Roman" w:hAnsi="Arial" w:cs="Arial"/>
                <w:color w:val="000000" w:themeColor="text1"/>
                <w:sz w:val="20"/>
                <w:szCs w:val="20"/>
              </w:rPr>
              <w:t>) TAMANHO Nº14 - COMPOSTO POR UMA AGULHA EM AÇO INOXIDÁVEL COM BISEL TRIFACETADO E REVESTIMENTO DE UM CATETER DE POLÍMERO FLEXÍVEL - LOTE E VALIDADE EXPRESSOS NA EMBALAGEM - CAIXA COM 100 UNIDADES - ESTÉRIL: ÓXIDO DE ETILENO.</w:t>
            </w:r>
          </w:p>
        </w:tc>
        <w:tc>
          <w:tcPr>
            <w:tcW w:w="1134" w:type="dxa"/>
            <w:shd w:val="clear" w:color="000000" w:fill="FFFFFF"/>
            <w:vAlign w:val="center"/>
          </w:tcPr>
          <w:p w14:paraId="25AA141B" w14:textId="77777777" w:rsidR="007F1B46" w:rsidRPr="00B63942" w:rsidRDefault="007F1B46" w:rsidP="007F1B46">
            <w:pPr>
              <w:spacing w:line="360" w:lineRule="auto"/>
              <w:ind w:left="-70" w:right="-70"/>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BR0437181</w:t>
            </w:r>
          </w:p>
        </w:tc>
        <w:tc>
          <w:tcPr>
            <w:tcW w:w="992" w:type="dxa"/>
            <w:shd w:val="clear" w:color="000000" w:fill="FFFFFF"/>
            <w:vAlign w:val="center"/>
          </w:tcPr>
          <w:p w14:paraId="08D20D8E" w14:textId="77777777" w:rsidR="007F1B46" w:rsidRPr="00B63942" w:rsidRDefault="007F1B46" w:rsidP="007F1B46">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CX/UN</w:t>
            </w:r>
          </w:p>
        </w:tc>
        <w:tc>
          <w:tcPr>
            <w:tcW w:w="993" w:type="dxa"/>
            <w:shd w:val="clear" w:color="000000" w:fill="FFFFFF"/>
            <w:vAlign w:val="center"/>
          </w:tcPr>
          <w:p w14:paraId="7D5EA778" w14:textId="77777777" w:rsidR="007F1B46" w:rsidRPr="00B63942" w:rsidRDefault="007F1B46" w:rsidP="007F1B46">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50,00</w:t>
            </w:r>
          </w:p>
        </w:tc>
        <w:tc>
          <w:tcPr>
            <w:tcW w:w="1203" w:type="dxa"/>
            <w:shd w:val="clear" w:color="000000" w:fill="FFFFFF"/>
            <w:vAlign w:val="center"/>
          </w:tcPr>
          <w:p w14:paraId="334BB136" w14:textId="67ADE1F6" w:rsidR="007F1B46" w:rsidRPr="007F1B46" w:rsidRDefault="007F1B46" w:rsidP="007F1B46">
            <w:pPr>
              <w:spacing w:line="360" w:lineRule="auto"/>
              <w:jc w:val="right"/>
              <w:rPr>
                <w:rFonts w:ascii="Arial" w:hAnsi="Arial" w:cs="Arial"/>
                <w:color w:val="000000" w:themeColor="text1"/>
                <w:sz w:val="20"/>
                <w:szCs w:val="20"/>
              </w:rPr>
            </w:pPr>
            <w:r w:rsidRPr="007F1B46">
              <w:rPr>
                <w:rFonts w:ascii="Arial" w:hAnsi="Arial" w:cs="Arial"/>
                <w:color w:val="000000"/>
                <w:sz w:val="20"/>
                <w:szCs w:val="20"/>
              </w:rPr>
              <w:t>87,83</w:t>
            </w:r>
          </w:p>
        </w:tc>
        <w:tc>
          <w:tcPr>
            <w:tcW w:w="1127" w:type="dxa"/>
            <w:shd w:val="clear" w:color="000000" w:fill="FFFFFF"/>
            <w:vAlign w:val="center"/>
          </w:tcPr>
          <w:p w14:paraId="79DA3FF4" w14:textId="0604837F" w:rsidR="007F1B46" w:rsidRPr="007F1B46" w:rsidRDefault="007F1B46" w:rsidP="007F1B46">
            <w:pPr>
              <w:spacing w:line="360" w:lineRule="auto"/>
              <w:jc w:val="right"/>
              <w:rPr>
                <w:rFonts w:ascii="Arial" w:hAnsi="Arial" w:cs="Arial"/>
                <w:color w:val="000000" w:themeColor="text1"/>
                <w:sz w:val="20"/>
                <w:szCs w:val="20"/>
              </w:rPr>
            </w:pPr>
            <w:r w:rsidRPr="007F1B46">
              <w:rPr>
                <w:rFonts w:ascii="Arial" w:hAnsi="Arial" w:cs="Arial"/>
                <w:color w:val="000000"/>
                <w:sz w:val="20"/>
                <w:szCs w:val="20"/>
              </w:rPr>
              <w:t>4.391,50</w:t>
            </w:r>
          </w:p>
        </w:tc>
      </w:tr>
      <w:tr w:rsidR="007F1B46" w:rsidRPr="00B63942" w14:paraId="40777687" w14:textId="77777777" w:rsidTr="007F1B46">
        <w:trPr>
          <w:trHeight w:val="20"/>
        </w:trPr>
        <w:tc>
          <w:tcPr>
            <w:tcW w:w="637" w:type="dxa"/>
            <w:shd w:val="clear" w:color="000000" w:fill="FFFFFF"/>
            <w:vAlign w:val="center"/>
            <w:hideMark/>
          </w:tcPr>
          <w:p w14:paraId="22173DB4" w14:textId="77777777" w:rsidR="007F1B46" w:rsidRPr="00B63942" w:rsidRDefault="007F1B46" w:rsidP="007F1B46">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32</w:t>
            </w:r>
          </w:p>
        </w:tc>
        <w:tc>
          <w:tcPr>
            <w:tcW w:w="3544" w:type="dxa"/>
            <w:shd w:val="clear" w:color="000000" w:fill="FFFFFF"/>
            <w:vAlign w:val="center"/>
          </w:tcPr>
          <w:p w14:paraId="70A6DFAE" w14:textId="77777777" w:rsidR="007F1B46" w:rsidRPr="00B63942" w:rsidRDefault="007F1B46" w:rsidP="007F1B46">
            <w:pPr>
              <w:spacing w:line="360" w:lineRule="auto"/>
              <w:jc w:val="both"/>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CATETER INTRAVASCULAR PERFÉRICO (</w:t>
            </w:r>
            <w:r w:rsidRPr="00B63942">
              <w:rPr>
                <w:rFonts w:ascii="Arial" w:eastAsia="Times New Roman" w:hAnsi="Arial" w:cs="Arial"/>
                <w:i/>
                <w:iCs/>
                <w:color w:val="000000" w:themeColor="text1"/>
                <w:sz w:val="20"/>
                <w:szCs w:val="20"/>
              </w:rPr>
              <w:t>JELCO / ABOCATH</w:t>
            </w:r>
            <w:r w:rsidRPr="00B63942">
              <w:rPr>
                <w:rFonts w:ascii="Arial" w:eastAsia="Times New Roman" w:hAnsi="Arial" w:cs="Arial"/>
                <w:color w:val="000000" w:themeColor="text1"/>
                <w:sz w:val="20"/>
                <w:szCs w:val="20"/>
              </w:rPr>
              <w:t xml:space="preserve">) TAMANHO Nº16 - COMPOSTO POR UMA AGULHA EM AÇO INOXIDÁVEL COM BISEL TRIFACETADO E REVESTIMENTO DE UM CATETER </w:t>
            </w:r>
            <w:r w:rsidRPr="00B63942">
              <w:rPr>
                <w:rFonts w:ascii="Arial" w:eastAsia="Times New Roman" w:hAnsi="Arial" w:cs="Arial"/>
                <w:color w:val="000000" w:themeColor="text1"/>
                <w:sz w:val="20"/>
                <w:szCs w:val="20"/>
              </w:rPr>
              <w:lastRenderedPageBreak/>
              <w:t>DE POLÍMERO FLEXÍVEL - LOTE E VALIDADE EXPRESSOS NA EMBALAGEM - CAIXA COM 100 UNIDADES - ESTÉRIL: ÓXIDO DE ETILENO.</w:t>
            </w:r>
          </w:p>
        </w:tc>
        <w:tc>
          <w:tcPr>
            <w:tcW w:w="1134" w:type="dxa"/>
            <w:shd w:val="clear" w:color="000000" w:fill="FFFFFF"/>
            <w:vAlign w:val="center"/>
          </w:tcPr>
          <w:p w14:paraId="4CE00661" w14:textId="77777777" w:rsidR="007F1B46" w:rsidRPr="00B63942" w:rsidRDefault="007F1B46" w:rsidP="007F1B46">
            <w:pPr>
              <w:spacing w:line="360" w:lineRule="auto"/>
              <w:ind w:left="-70" w:right="-70"/>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lastRenderedPageBreak/>
              <w:t>BR0437176</w:t>
            </w:r>
          </w:p>
        </w:tc>
        <w:tc>
          <w:tcPr>
            <w:tcW w:w="992" w:type="dxa"/>
            <w:shd w:val="clear" w:color="000000" w:fill="FFFFFF"/>
            <w:vAlign w:val="center"/>
          </w:tcPr>
          <w:p w14:paraId="49618DEE" w14:textId="77777777" w:rsidR="007F1B46" w:rsidRPr="00B63942" w:rsidRDefault="007F1B46" w:rsidP="007F1B46">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CX/UN</w:t>
            </w:r>
          </w:p>
        </w:tc>
        <w:tc>
          <w:tcPr>
            <w:tcW w:w="993" w:type="dxa"/>
            <w:shd w:val="clear" w:color="000000" w:fill="FFFFFF"/>
            <w:vAlign w:val="center"/>
          </w:tcPr>
          <w:p w14:paraId="3E8EC35F" w14:textId="77777777" w:rsidR="007F1B46" w:rsidRPr="00B63942" w:rsidRDefault="007F1B46" w:rsidP="007F1B46">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50,00</w:t>
            </w:r>
          </w:p>
        </w:tc>
        <w:tc>
          <w:tcPr>
            <w:tcW w:w="1203" w:type="dxa"/>
            <w:shd w:val="clear" w:color="000000" w:fill="FFFFFF"/>
            <w:vAlign w:val="center"/>
          </w:tcPr>
          <w:p w14:paraId="05E9DA2C" w14:textId="741FC031" w:rsidR="007F1B46" w:rsidRPr="007F1B46" w:rsidRDefault="007F1B46" w:rsidP="007F1B46">
            <w:pPr>
              <w:spacing w:line="360" w:lineRule="auto"/>
              <w:jc w:val="right"/>
              <w:rPr>
                <w:rFonts w:ascii="Arial" w:hAnsi="Arial" w:cs="Arial"/>
                <w:color w:val="000000" w:themeColor="text1"/>
                <w:sz w:val="20"/>
                <w:szCs w:val="20"/>
              </w:rPr>
            </w:pPr>
            <w:r w:rsidRPr="007F1B46">
              <w:rPr>
                <w:rFonts w:ascii="Arial" w:hAnsi="Arial" w:cs="Arial"/>
                <w:color w:val="000000"/>
                <w:sz w:val="20"/>
                <w:szCs w:val="20"/>
              </w:rPr>
              <w:t>82,38</w:t>
            </w:r>
          </w:p>
        </w:tc>
        <w:tc>
          <w:tcPr>
            <w:tcW w:w="1127" w:type="dxa"/>
            <w:shd w:val="clear" w:color="000000" w:fill="FFFFFF"/>
            <w:vAlign w:val="center"/>
          </w:tcPr>
          <w:p w14:paraId="77638879" w14:textId="5137D240" w:rsidR="007F1B46" w:rsidRPr="007F1B46" w:rsidRDefault="007F1B46" w:rsidP="007F1B46">
            <w:pPr>
              <w:spacing w:line="360" w:lineRule="auto"/>
              <w:jc w:val="right"/>
              <w:rPr>
                <w:rFonts w:ascii="Arial" w:hAnsi="Arial" w:cs="Arial"/>
                <w:color w:val="000000" w:themeColor="text1"/>
                <w:sz w:val="20"/>
                <w:szCs w:val="20"/>
              </w:rPr>
            </w:pPr>
            <w:r w:rsidRPr="007F1B46">
              <w:rPr>
                <w:rFonts w:ascii="Arial" w:hAnsi="Arial" w:cs="Arial"/>
                <w:color w:val="000000"/>
                <w:sz w:val="20"/>
                <w:szCs w:val="20"/>
              </w:rPr>
              <w:t>4.119,00</w:t>
            </w:r>
          </w:p>
        </w:tc>
      </w:tr>
      <w:tr w:rsidR="007F1B46" w:rsidRPr="00B63942" w14:paraId="3108BE1A" w14:textId="77777777" w:rsidTr="007F1B46">
        <w:trPr>
          <w:trHeight w:val="20"/>
        </w:trPr>
        <w:tc>
          <w:tcPr>
            <w:tcW w:w="637" w:type="dxa"/>
            <w:shd w:val="clear" w:color="000000" w:fill="FFFFFF"/>
            <w:vAlign w:val="center"/>
            <w:hideMark/>
          </w:tcPr>
          <w:p w14:paraId="420AFA86" w14:textId="77777777" w:rsidR="007F1B46" w:rsidRPr="00B63942" w:rsidRDefault="007F1B46" w:rsidP="007F1B46">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33</w:t>
            </w:r>
          </w:p>
        </w:tc>
        <w:tc>
          <w:tcPr>
            <w:tcW w:w="3544" w:type="dxa"/>
            <w:shd w:val="clear" w:color="000000" w:fill="FFFFFF"/>
            <w:vAlign w:val="center"/>
          </w:tcPr>
          <w:p w14:paraId="3A39CC95" w14:textId="77777777" w:rsidR="007F1B46" w:rsidRPr="00B63942" w:rsidRDefault="007F1B46" w:rsidP="007F1B46">
            <w:pPr>
              <w:spacing w:line="360" w:lineRule="auto"/>
              <w:jc w:val="both"/>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CATETER INTRAVASCULAR PERFÉRICO (</w:t>
            </w:r>
            <w:r w:rsidRPr="00B63942">
              <w:rPr>
                <w:rFonts w:ascii="Arial" w:eastAsia="Times New Roman" w:hAnsi="Arial" w:cs="Arial"/>
                <w:i/>
                <w:iCs/>
                <w:color w:val="000000" w:themeColor="text1"/>
                <w:sz w:val="20"/>
                <w:szCs w:val="20"/>
              </w:rPr>
              <w:t>JELCO / ABOCATH</w:t>
            </w:r>
            <w:r w:rsidRPr="00B63942">
              <w:rPr>
                <w:rFonts w:ascii="Arial" w:eastAsia="Times New Roman" w:hAnsi="Arial" w:cs="Arial"/>
                <w:color w:val="000000" w:themeColor="text1"/>
                <w:sz w:val="20"/>
                <w:szCs w:val="20"/>
              </w:rPr>
              <w:t>) TAMANHO Nº18 - COMPOSTO POR UMA AGULHA EM AÇO INOXIDÁVEL COM BISEL TRIFACETADO E REVESTIMENTO DE UM CATETER DE POLÍMERO FLEXÍVEL - LOTE E VALIDADE EXPRESSOS NA EMBALAGEM - CAIXA COM 100 UNIDADES - ESTÉRIL: ÓXIDO DE ETILENO.</w:t>
            </w:r>
          </w:p>
        </w:tc>
        <w:tc>
          <w:tcPr>
            <w:tcW w:w="1134" w:type="dxa"/>
            <w:shd w:val="clear" w:color="000000" w:fill="FFFFFF"/>
            <w:vAlign w:val="center"/>
          </w:tcPr>
          <w:p w14:paraId="566A4B2A" w14:textId="77777777" w:rsidR="007F1B46" w:rsidRPr="00B63942" w:rsidRDefault="007F1B46" w:rsidP="007F1B46">
            <w:pPr>
              <w:spacing w:line="360" w:lineRule="auto"/>
              <w:ind w:left="-70" w:right="-70"/>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BR0437183</w:t>
            </w:r>
          </w:p>
        </w:tc>
        <w:tc>
          <w:tcPr>
            <w:tcW w:w="992" w:type="dxa"/>
            <w:shd w:val="clear" w:color="000000" w:fill="FFFFFF"/>
            <w:vAlign w:val="center"/>
          </w:tcPr>
          <w:p w14:paraId="46D27EB2" w14:textId="77777777" w:rsidR="007F1B46" w:rsidRPr="00B63942" w:rsidRDefault="007F1B46" w:rsidP="007F1B46">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CX/UN</w:t>
            </w:r>
          </w:p>
        </w:tc>
        <w:tc>
          <w:tcPr>
            <w:tcW w:w="993" w:type="dxa"/>
            <w:shd w:val="clear" w:color="000000" w:fill="FFFFFF"/>
            <w:vAlign w:val="center"/>
          </w:tcPr>
          <w:p w14:paraId="145356D9" w14:textId="77777777" w:rsidR="007F1B46" w:rsidRPr="00B63942" w:rsidRDefault="007F1B46" w:rsidP="007F1B46">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50,00</w:t>
            </w:r>
          </w:p>
        </w:tc>
        <w:tc>
          <w:tcPr>
            <w:tcW w:w="1203" w:type="dxa"/>
            <w:shd w:val="clear" w:color="000000" w:fill="FFFFFF"/>
            <w:vAlign w:val="center"/>
          </w:tcPr>
          <w:p w14:paraId="5C3770B0" w14:textId="72E63B71" w:rsidR="007F1B46" w:rsidRPr="007F1B46" w:rsidRDefault="007F1B46" w:rsidP="007F1B46">
            <w:pPr>
              <w:spacing w:line="360" w:lineRule="auto"/>
              <w:jc w:val="right"/>
              <w:rPr>
                <w:rFonts w:ascii="Arial" w:hAnsi="Arial" w:cs="Arial"/>
                <w:color w:val="000000" w:themeColor="text1"/>
                <w:sz w:val="20"/>
                <w:szCs w:val="20"/>
              </w:rPr>
            </w:pPr>
            <w:r w:rsidRPr="007F1B46">
              <w:rPr>
                <w:rFonts w:ascii="Arial" w:hAnsi="Arial" w:cs="Arial"/>
                <w:color w:val="000000"/>
                <w:sz w:val="20"/>
                <w:szCs w:val="20"/>
              </w:rPr>
              <w:t>78,00</w:t>
            </w:r>
          </w:p>
        </w:tc>
        <w:tc>
          <w:tcPr>
            <w:tcW w:w="1127" w:type="dxa"/>
            <w:shd w:val="clear" w:color="000000" w:fill="FFFFFF"/>
            <w:vAlign w:val="center"/>
          </w:tcPr>
          <w:p w14:paraId="55EAF012" w14:textId="19DB0B59" w:rsidR="007F1B46" w:rsidRPr="007F1B46" w:rsidRDefault="007F1B46" w:rsidP="007F1B46">
            <w:pPr>
              <w:spacing w:line="360" w:lineRule="auto"/>
              <w:jc w:val="right"/>
              <w:rPr>
                <w:rFonts w:ascii="Arial" w:hAnsi="Arial" w:cs="Arial"/>
                <w:color w:val="000000" w:themeColor="text1"/>
                <w:sz w:val="20"/>
                <w:szCs w:val="20"/>
              </w:rPr>
            </w:pPr>
            <w:r w:rsidRPr="007F1B46">
              <w:rPr>
                <w:rFonts w:ascii="Arial" w:hAnsi="Arial" w:cs="Arial"/>
                <w:color w:val="000000"/>
                <w:sz w:val="20"/>
                <w:szCs w:val="20"/>
              </w:rPr>
              <w:t>3.900,00</w:t>
            </w:r>
          </w:p>
        </w:tc>
      </w:tr>
      <w:tr w:rsidR="007F1B46" w:rsidRPr="00B63942" w14:paraId="108CBAC8" w14:textId="77777777" w:rsidTr="007F1B46">
        <w:trPr>
          <w:trHeight w:val="20"/>
        </w:trPr>
        <w:tc>
          <w:tcPr>
            <w:tcW w:w="637" w:type="dxa"/>
            <w:shd w:val="clear" w:color="000000" w:fill="FFFFFF"/>
            <w:vAlign w:val="center"/>
            <w:hideMark/>
          </w:tcPr>
          <w:p w14:paraId="3771C3F0" w14:textId="77777777" w:rsidR="007F1B46" w:rsidRPr="00B63942" w:rsidRDefault="007F1B46" w:rsidP="007F1B46">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34</w:t>
            </w:r>
          </w:p>
        </w:tc>
        <w:tc>
          <w:tcPr>
            <w:tcW w:w="3544" w:type="dxa"/>
            <w:shd w:val="clear" w:color="000000" w:fill="FFFFFF"/>
            <w:vAlign w:val="center"/>
          </w:tcPr>
          <w:p w14:paraId="22769585" w14:textId="77777777" w:rsidR="007F1B46" w:rsidRPr="00B63942" w:rsidRDefault="007F1B46" w:rsidP="007F1B46">
            <w:pPr>
              <w:spacing w:line="360" w:lineRule="auto"/>
              <w:jc w:val="both"/>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CATETER INTRAVASCULAR PERFÉRICO (</w:t>
            </w:r>
            <w:r w:rsidRPr="00B63942">
              <w:rPr>
                <w:rFonts w:ascii="Arial" w:eastAsia="Times New Roman" w:hAnsi="Arial" w:cs="Arial"/>
                <w:i/>
                <w:iCs/>
                <w:color w:val="000000" w:themeColor="text1"/>
                <w:sz w:val="20"/>
                <w:szCs w:val="20"/>
              </w:rPr>
              <w:t>JELCO / ABOCATH</w:t>
            </w:r>
            <w:r w:rsidRPr="00B63942">
              <w:rPr>
                <w:rFonts w:ascii="Arial" w:eastAsia="Times New Roman" w:hAnsi="Arial" w:cs="Arial"/>
                <w:color w:val="000000" w:themeColor="text1"/>
                <w:sz w:val="20"/>
                <w:szCs w:val="20"/>
              </w:rPr>
              <w:t>) TAMANHO Nº20 - COMPOSTO POR UMA AGULHA EM AÇO INOXIDÁVEL COM BISEL TRIFACETADO E REVESTIMENTO DE UM CATETER DE POLÍMERO FLEXÍVEL - LOTE E VALIDADE EXPRESSOS NA EMBALAGEM - CAIXA COM 100 UNIDADES - ESTÉRIL: ÓXIDO DE ETILENO.</w:t>
            </w:r>
          </w:p>
        </w:tc>
        <w:tc>
          <w:tcPr>
            <w:tcW w:w="1134" w:type="dxa"/>
            <w:shd w:val="clear" w:color="000000" w:fill="FFFFFF"/>
            <w:vAlign w:val="center"/>
          </w:tcPr>
          <w:p w14:paraId="3A52E629" w14:textId="77777777" w:rsidR="007F1B46" w:rsidRPr="00B63942" w:rsidRDefault="007F1B46" w:rsidP="007F1B46">
            <w:pPr>
              <w:spacing w:line="360" w:lineRule="auto"/>
              <w:ind w:left="-70" w:right="-70"/>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BR0437178</w:t>
            </w:r>
          </w:p>
        </w:tc>
        <w:tc>
          <w:tcPr>
            <w:tcW w:w="992" w:type="dxa"/>
            <w:shd w:val="clear" w:color="000000" w:fill="FFFFFF"/>
            <w:vAlign w:val="center"/>
          </w:tcPr>
          <w:p w14:paraId="19547A61" w14:textId="77777777" w:rsidR="007F1B46" w:rsidRPr="00B63942" w:rsidRDefault="007F1B46" w:rsidP="007F1B46">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CX/UN</w:t>
            </w:r>
          </w:p>
        </w:tc>
        <w:tc>
          <w:tcPr>
            <w:tcW w:w="993" w:type="dxa"/>
            <w:shd w:val="clear" w:color="000000" w:fill="FFFFFF"/>
            <w:vAlign w:val="center"/>
          </w:tcPr>
          <w:p w14:paraId="58E799A7" w14:textId="77777777" w:rsidR="007F1B46" w:rsidRPr="00B63942" w:rsidRDefault="007F1B46" w:rsidP="007F1B46">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50,00</w:t>
            </w:r>
          </w:p>
        </w:tc>
        <w:tc>
          <w:tcPr>
            <w:tcW w:w="1203" w:type="dxa"/>
            <w:shd w:val="clear" w:color="000000" w:fill="FFFFFF"/>
            <w:vAlign w:val="center"/>
          </w:tcPr>
          <w:p w14:paraId="47FE8145" w14:textId="0C8D024B" w:rsidR="007F1B46" w:rsidRPr="007F1B46" w:rsidRDefault="007F1B46" w:rsidP="007F1B46">
            <w:pPr>
              <w:spacing w:line="360" w:lineRule="auto"/>
              <w:jc w:val="right"/>
              <w:rPr>
                <w:rFonts w:ascii="Arial" w:hAnsi="Arial" w:cs="Arial"/>
                <w:color w:val="000000" w:themeColor="text1"/>
                <w:sz w:val="20"/>
                <w:szCs w:val="20"/>
              </w:rPr>
            </w:pPr>
            <w:r w:rsidRPr="007F1B46">
              <w:rPr>
                <w:rFonts w:ascii="Arial" w:hAnsi="Arial" w:cs="Arial"/>
                <w:color w:val="000000"/>
                <w:sz w:val="20"/>
                <w:szCs w:val="20"/>
              </w:rPr>
              <w:t>76,00</w:t>
            </w:r>
          </w:p>
        </w:tc>
        <w:tc>
          <w:tcPr>
            <w:tcW w:w="1127" w:type="dxa"/>
            <w:shd w:val="clear" w:color="000000" w:fill="FFFFFF"/>
            <w:vAlign w:val="center"/>
          </w:tcPr>
          <w:p w14:paraId="09B21999" w14:textId="75187372" w:rsidR="007F1B46" w:rsidRPr="007F1B46" w:rsidRDefault="007F1B46" w:rsidP="007F1B46">
            <w:pPr>
              <w:spacing w:line="360" w:lineRule="auto"/>
              <w:jc w:val="right"/>
              <w:rPr>
                <w:rFonts w:ascii="Arial" w:hAnsi="Arial" w:cs="Arial"/>
                <w:color w:val="000000" w:themeColor="text1"/>
                <w:sz w:val="20"/>
                <w:szCs w:val="20"/>
              </w:rPr>
            </w:pPr>
            <w:r w:rsidRPr="007F1B46">
              <w:rPr>
                <w:rFonts w:ascii="Arial" w:hAnsi="Arial" w:cs="Arial"/>
                <w:color w:val="000000"/>
                <w:sz w:val="20"/>
                <w:szCs w:val="20"/>
              </w:rPr>
              <w:t>3.800,00</w:t>
            </w:r>
          </w:p>
        </w:tc>
      </w:tr>
      <w:tr w:rsidR="007F1B46" w:rsidRPr="00B63942" w14:paraId="1E1BBF68" w14:textId="77777777" w:rsidTr="007F1B46">
        <w:trPr>
          <w:trHeight w:val="20"/>
        </w:trPr>
        <w:tc>
          <w:tcPr>
            <w:tcW w:w="637" w:type="dxa"/>
            <w:shd w:val="clear" w:color="000000" w:fill="FFFFFF"/>
            <w:vAlign w:val="center"/>
            <w:hideMark/>
          </w:tcPr>
          <w:p w14:paraId="01E646FA" w14:textId="77777777" w:rsidR="007F1B46" w:rsidRPr="00B63942" w:rsidRDefault="007F1B46" w:rsidP="007F1B46">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35</w:t>
            </w:r>
          </w:p>
        </w:tc>
        <w:tc>
          <w:tcPr>
            <w:tcW w:w="3544" w:type="dxa"/>
            <w:shd w:val="clear" w:color="000000" w:fill="FFFFFF"/>
            <w:vAlign w:val="center"/>
          </w:tcPr>
          <w:p w14:paraId="7A3DA0C2" w14:textId="77777777" w:rsidR="007F1B46" w:rsidRPr="00B63942" w:rsidRDefault="007F1B46" w:rsidP="007F1B46">
            <w:pPr>
              <w:spacing w:line="360" w:lineRule="auto"/>
              <w:jc w:val="both"/>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CATETER INTRAVASCULAR PERFÉRICO (</w:t>
            </w:r>
            <w:r w:rsidRPr="00B63942">
              <w:rPr>
                <w:rFonts w:ascii="Arial" w:eastAsia="Times New Roman" w:hAnsi="Arial" w:cs="Arial"/>
                <w:i/>
                <w:iCs/>
                <w:color w:val="000000" w:themeColor="text1"/>
                <w:sz w:val="20"/>
                <w:szCs w:val="20"/>
              </w:rPr>
              <w:t>JELCO / ABOCATH</w:t>
            </w:r>
            <w:r w:rsidRPr="00B63942">
              <w:rPr>
                <w:rFonts w:ascii="Arial" w:eastAsia="Times New Roman" w:hAnsi="Arial" w:cs="Arial"/>
                <w:color w:val="000000" w:themeColor="text1"/>
                <w:sz w:val="20"/>
                <w:szCs w:val="20"/>
              </w:rPr>
              <w:t>) TAMANHO Nº22 - COMPOSTO POR UMA AGULHA EM AÇO INOXIDÁVEL COM BISEL TRIFACETADO E REVESTIMENTO DE UM CATETER DE POLÍMERO FLEXÍVEL - LOTE E VALIDADE EXPRESSOS NA EMBALAGEM - CAIXA COM 100 UNIDADES - ESTÉRIL: ÓXIDO DE ETILENO.</w:t>
            </w:r>
          </w:p>
        </w:tc>
        <w:tc>
          <w:tcPr>
            <w:tcW w:w="1134" w:type="dxa"/>
            <w:shd w:val="clear" w:color="000000" w:fill="FFFFFF"/>
            <w:vAlign w:val="center"/>
          </w:tcPr>
          <w:p w14:paraId="294D3EAC" w14:textId="77777777" w:rsidR="007F1B46" w:rsidRPr="00B63942" w:rsidRDefault="007F1B46" w:rsidP="007F1B46">
            <w:pPr>
              <w:spacing w:line="360" w:lineRule="auto"/>
              <w:ind w:left="-70" w:right="-70"/>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BR0437179</w:t>
            </w:r>
          </w:p>
        </w:tc>
        <w:tc>
          <w:tcPr>
            <w:tcW w:w="992" w:type="dxa"/>
            <w:shd w:val="clear" w:color="000000" w:fill="FFFFFF"/>
            <w:vAlign w:val="center"/>
          </w:tcPr>
          <w:p w14:paraId="136A1132" w14:textId="77777777" w:rsidR="007F1B46" w:rsidRPr="00B63942" w:rsidRDefault="007F1B46" w:rsidP="007F1B46">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CX/UN</w:t>
            </w:r>
          </w:p>
        </w:tc>
        <w:tc>
          <w:tcPr>
            <w:tcW w:w="993" w:type="dxa"/>
            <w:shd w:val="clear" w:color="000000" w:fill="FFFFFF"/>
            <w:vAlign w:val="center"/>
          </w:tcPr>
          <w:p w14:paraId="6722744B" w14:textId="77777777" w:rsidR="007F1B46" w:rsidRPr="00B63942" w:rsidRDefault="007F1B46" w:rsidP="007F1B46">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50,00</w:t>
            </w:r>
          </w:p>
        </w:tc>
        <w:tc>
          <w:tcPr>
            <w:tcW w:w="1203" w:type="dxa"/>
            <w:shd w:val="clear" w:color="000000" w:fill="FFFFFF"/>
            <w:vAlign w:val="center"/>
          </w:tcPr>
          <w:p w14:paraId="2FD445E0" w14:textId="34A16E2F" w:rsidR="007F1B46" w:rsidRPr="007F1B46" w:rsidRDefault="007F1B46" w:rsidP="007F1B46">
            <w:pPr>
              <w:spacing w:line="360" w:lineRule="auto"/>
              <w:jc w:val="right"/>
              <w:rPr>
                <w:rFonts w:ascii="Arial" w:hAnsi="Arial" w:cs="Arial"/>
                <w:color w:val="000000" w:themeColor="text1"/>
                <w:sz w:val="20"/>
                <w:szCs w:val="20"/>
              </w:rPr>
            </w:pPr>
            <w:r w:rsidRPr="007F1B46">
              <w:rPr>
                <w:rFonts w:ascii="Arial" w:hAnsi="Arial" w:cs="Arial"/>
                <w:color w:val="000000"/>
                <w:sz w:val="20"/>
                <w:szCs w:val="20"/>
              </w:rPr>
              <w:t>70,33</w:t>
            </w:r>
          </w:p>
        </w:tc>
        <w:tc>
          <w:tcPr>
            <w:tcW w:w="1127" w:type="dxa"/>
            <w:shd w:val="clear" w:color="000000" w:fill="FFFFFF"/>
            <w:vAlign w:val="center"/>
          </w:tcPr>
          <w:p w14:paraId="7D897A0A" w14:textId="77C6F9B8" w:rsidR="007F1B46" w:rsidRPr="007F1B46" w:rsidRDefault="007F1B46" w:rsidP="007F1B46">
            <w:pPr>
              <w:spacing w:line="360" w:lineRule="auto"/>
              <w:jc w:val="right"/>
              <w:rPr>
                <w:rFonts w:ascii="Arial" w:hAnsi="Arial" w:cs="Arial"/>
                <w:color w:val="000000" w:themeColor="text1"/>
                <w:sz w:val="20"/>
                <w:szCs w:val="20"/>
              </w:rPr>
            </w:pPr>
            <w:r w:rsidRPr="007F1B46">
              <w:rPr>
                <w:rFonts w:ascii="Arial" w:hAnsi="Arial" w:cs="Arial"/>
                <w:color w:val="000000"/>
                <w:sz w:val="20"/>
                <w:szCs w:val="20"/>
              </w:rPr>
              <w:t>3.516,50</w:t>
            </w:r>
          </w:p>
        </w:tc>
      </w:tr>
      <w:tr w:rsidR="007F1B46" w:rsidRPr="00B63942" w14:paraId="15C726AC" w14:textId="77777777" w:rsidTr="007F1B46">
        <w:trPr>
          <w:trHeight w:val="20"/>
        </w:trPr>
        <w:tc>
          <w:tcPr>
            <w:tcW w:w="637" w:type="dxa"/>
            <w:shd w:val="clear" w:color="000000" w:fill="FFFFFF"/>
            <w:vAlign w:val="center"/>
            <w:hideMark/>
          </w:tcPr>
          <w:p w14:paraId="298AB04E" w14:textId="77777777" w:rsidR="007F1B46" w:rsidRPr="00B63942" w:rsidRDefault="007F1B46" w:rsidP="007F1B46">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lastRenderedPageBreak/>
              <w:t>36</w:t>
            </w:r>
          </w:p>
        </w:tc>
        <w:tc>
          <w:tcPr>
            <w:tcW w:w="3544" w:type="dxa"/>
            <w:shd w:val="clear" w:color="000000" w:fill="FFFFFF"/>
            <w:vAlign w:val="center"/>
          </w:tcPr>
          <w:p w14:paraId="489A6AAA" w14:textId="77777777" w:rsidR="007F1B46" w:rsidRPr="00B63942" w:rsidRDefault="007F1B46" w:rsidP="007F1B46">
            <w:pPr>
              <w:spacing w:line="360" w:lineRule="auto"/>
              <w:jc w:val="both"/>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CATETER INTRAVASCULAR PERFÉRICO (</w:t>
            </w:r>
            <w:r w:rsidRPr="00B63942">
              <w:rPr>
                <w:rFonts w:ascii="Arial" w:eastAsia="Times New Roman" w:hAnsi="Arial" w:cs="Arial"/>
                <w:i/>
                <w:iCs/>
                <w:color w:val="000000" w:themeColor="text1"/>
                <w:sz w:val="20"/>
                <w:szCs w:val="20"/>
              </w:rPr>
              <w:t>JELCO / ABOCATH</w:t>
            </w:r>
            <w:r w:rsidRPr="00B63942">
              <w:rPr>
                <w:rFonts w:ascii="Arial" w:eastAsia="Times New Roman" w:hAnsi="Arial" w:cs="Arial"/>
                <w:color w:val="000000" w:themeColor="text1"/>
                <w:sz w:val="20"/>
                <w:szCs w:val="20"/>
              </w:rPr>
              <w:t>) TAMANHO Nº24 - COMPOSTO POR UMA AGULHA EM AÇO INOXIDÁVEL COM BISEL TRIFACETADO E REVESTIMENTO DE UM CATETER DE POLÍMERO FLEXÍVEL - LOTE E VALIDADE EXPRESSOS NA EMBALAGEM - CAIXA COM 100 UNIDADES - ESTÉRIL: ÓXIDO DE ETILENO.</w:t>
            </w:r>
          </w:p>
        </w:tc>
        <w:tc>
          <w:tcPr>
            <w:tcW w:w="1134" w:type="dxa"/>
            <w:shd w:val="clear" w:color="000000" w:fill="FFFFFF"/>
            <w:vAlign w:val="center"/>
          </w:tcPr>
          <w:p w14:paraId="66FADCCA" w14:textId="77777777" w:rsidR="007F1B46" w:rsidRPr="00B63942" w:rsidRDefault="007F1B46" w:rsidP="007F1B46">
            <w:pPr>
              <w:spacing w:line="360" w:lineRule="auto"/>
              <w:ind w:left="-70" w:right="-70"/>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BR0437180</w:t>
            </w:r>
          </w:p>
        </w:tc>
        <w:tc>
          <w:tcPr>
            <w:tcW w:w="992" w:type="dxa"/>
            <w:shd w:val="clear" w:color="000000" w:fill="FFFFFF"/>
            <w:vAlign w:val="center"/>
          </w:tcPr>
          <w:p w14:paraId="40F513D7" w14:textId="77777777" w:rsidR="007F1B46" w:rsidRPr="00B63942" w:rsidRDefault="007F1B46" w:rsidP="007F1B46">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CX/UN</w:t>
            </w:r>
          </w:p>
        </w:tc>
        <w:tc>
          <w:tcPr>
            <w:tcW w:w="993" w:type="dxa"/>
            <w:shd w:val="clear" w:color="000000" w:fill="FFFFFF"/>
            <w:vAlign w:val="center"/>
          </w:tcPr>
          <w:p w14:paraId="1506EC82" w14:textId="77777777" w:rsidR="007F1B46" w:rsidRPr="00B63942" w:rsidRDefault="007F1B46" w:rsidP="007F1B46">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50,00</w:t>
            </w:r>
          </w:p>
        </w:tc>
        <w:tc>
          <w:tcPr>
            <w:tcW w:w="1203" w:type="dxa"/>
            <w:shd w:val="clear" w:color="000000" w:fill="FFFFFF"/>
            <w:vAlign w:val="center"/>
          </w:tcPr>
          <w:p w14:paraId="45AC030E" w14:textId="37B21A6A" w:rsidR="007F1B46" w:rsidRPr="007F1B46" w:rsidRDefault="007F1B46" w:rsidP="007F1B46">
            <w:pPr>
              <w:spacing w:line="360" w:lineRule="auto"/>
              <w:jc w:val="right"/>
              <w:rPr>
                <w:rFonts w:ascii="Arial" w:hAnsi="Arial" w:cs="Arial"/>
                <w:color w:val="000000" w:themeColor="text1"/>
                <w:sz w:val="20"/>
                <w:szCs w:val="20"/>
              </w:rPr>
            </w:pPr>
            <w:r w:rsidRPr="007F1B46">
              <w:rPr>
                <w:rFonts w:ascii="Arial" w:hAnsi="Arial" w:cs="Arial"/>
                <w:color w:val="000000"/>
                <w:sz w:val="20"/>
                <w:szCs w:val="20"/>
              </w:rPr>
              <w:t>73,98</w:t>
            </w:r>
          </w:p>
        </w:tc>
        <w:tc>
          <w:tcPr>
            <w:tcW w:w="1127" w:type="dxa"/>
            <w:shd w:val="clear" w:color="000000" w:fill="FFFFFF"/>
            <w:vAlign w:val="center"/>
          </w:tcPr>
          <w:p w14:paraId="72FE0307" w14:textId="540B1A11" w:rsidR="007F1B46" w:rsidRPr="007F1B46" w:rsidRDefault="007F1B46" w:rsidP="007F1B46">
            <w:pPr>
              <w:spacing w:line="360" w:lineRule="auto"/>
              <w:jc w:val="right"/>
              <w:rPr>
                <w:rFonts w:ascii="Arial" w:hAnsi="Arial" w:cs="Arial"/>
                <w:color w:val="000000" w:themeColor="text1"/>
                <w:sz w:val="20"/>
                <w:szCs w:val="20"/>
              </w:rPr>
            </w:pPr>
            <w:r w:rsidRPr="007F1B46">
              <w:rPr>
                <w:rFonts w:ascii="Arial" w:hAnsi="Arial" w:cs="Arial"/>
                <w:color w:val="000000"/>
                <w:sz w:val="20"/>
                <w:szCs w:val="20"/>
              </w:rPr>
              <w:t>3.699,00</w:t>
            </w:r>
          </w:p>
        </w:tc>
      </w:tr>
      <w:tr w:rsidR="007F1B46" w:rsidRPr="00B63942" w14:paraId="011EC383" w14:textId="77777777" w:rsidTr="007F1B46">
        <w:trPr>
          <w:trHeight w:val="20"/>
        </w:trPr>
        <w:tc>
          <w:tcPr>
            <w:tcW w:w="637" w:type="dxa"/>
            <w:shd w:val="clear" w:color="000000" w:fill="FFFFFF"/>
            <w:vAlign w:val="center"/>
            <w:hideMark/>
          </w:tcPr>
          <w:p w14:paraId="1423432B" w14:textId="77777777" w:rsidR="007F1B46" w:rsidRPr="00B63942" w:rsidRDefault="007F1B46" w:rsidP="007F1B46">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37</w:t>
            </w:r>
          </w:p>
        </w:tc>
        <w:tc>
          <w:tcPr>
            <w:tcW w:w="3544" w:type="dxa"/>
            <w:shd w:val="clear" w:color="000000" w:fill="FFFFFF"/>
            <w:vAlign w:val="center"/>
          </w:tcPr>
          <w:p w14:paraId="27D48251" w14:textId="77777777" w:rsidR="007F1B46" w:rsidRPr="00B63942" w:rsidRDefault="007F1B46" w:rsidP="007F1B46">
            <w:pPr>
              <w:spacing w:line="360" w:lineRule="auto"/>
              <w:jc w:val="both"/>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CATETER NASAL OXIGENIOTERAPIA, TAMANHO ADULTO, TIPO OCULOS, COM PROLONGAMENTO EM SILICONE, EMBALADO INDIVIDUALMENTE, EMBALAGEM PLASTICA, ESTERIL, COMPOSIÇÃO: PVC, ATOXICO, ASPIROGENICO, USO ÚNICO, REGISTRO NA ANVISA. USO DESCARTÁVEL.</w:t>
            </w:r>
          </w:p>
        </w:tc>
        <w:tc>
          <w:tcPr>
            <w:tcW w:w="1134" w:type="dxa"/>
            <w:shd w:val="clear" w:color="000000" w:fill="FFFFFF"/>
            <w:vAlign w:val="center"/>
          </w:tcPr>
          <w:p w14:paraId="1E983206" w14:textId="77777777" w:rsidR="007F1B46" w:rsidRPr="00B63942" w:rsidRDefault="007F1B46" w:rsidP="007F1B46">
            <w:pPr>
              <w:spacing w:line="360" w:lineRule="auto"/>
              <w:ind w:left="-70" w:right="-70"/>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BR0395230</w:t>
            </w:r>
          </w:p>
        </w:tc>
        <w:tc>
          <w:tcPr>
            <w:tcW w:w="992" w:type="dxa"/>
            <w:shd w:val="clear" w:color="000000" w:fill="FFFFFF"/>
            <w:vAlign w:val="center"/>
          </w:tcPr>
          <w:p w14:paraId="4FC3C66D" w14:textId="77777777" w:rsidR="007F1B46" w:rsidRPr="00B63942" w:rsidRDefault="007F1B46" w:rsidP="007F1B46">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UN</w:t>
            </w:r>
          </w:p>
        </w:tc>
        <w:tc>
          <w:tcPr>
            <w:tcW w:w="993" w:type="dxa"/>
            <w:shd w:val="clear" w:color="000000" w:fill="FFFFFF"/>
            <w:vAlign w:val="center"/>
          </w:tcPr>
          <w:p w14:paraId="24A030EC" w14:textId="77777777" w:rsidR="007F1B46" w:rsidRPr="00B63942" w:rsidRDefault="007F1B46" w:rsidP="007F1B46">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300,00</w:t>
            </w:r>
          </w:p>
        </w:tc>
        <w:tc>
          <w:tcPr>
            <w:tcW w:w="1203" w:type="dxa"/>
            <w:shd w:val="clear" w:color="000000" w:fill="FFFFFF"/>
            <w:vAlign w:val="center"/>
          </w:tcPr>
          <w:p w14:paraId="308181BC" w14:textId="4F6AAF56" w:rsidR="007F1B46" w:rsidRPr="007F1B46" w:rsidRDefault="007F1B46" w:rsidP="007F1B46">
            <w:pPr>
              <w:spacing w:line="360" w:lineRule="auto"/>
              <w:jc w:val="right"/>
              <w:rPr>
                <w:rFonts w:ascii="Arial" w:hAnsi="Arial" w:cs="Arial"/>
                <w:color w:val="000000" w:themeColor="text1"/>
                <w:sz w:val="20"/>
                <w:szCs w:val="20"/>
              </w:rPr>
            </w:pPr>
            <w:r w:rsidRPr="007F1B46">
              <w:rPr>
                <w:rFonts w:ascii="Arial" w:hAnsi="Arial" w:cs="Arial"/>
                <w:color w:val="000000"/>
                <w:sz w:val="20"/>
                <w:szCs w:val="20"/>
              </w:rPr>
              <w:t>1,48</w:t>
            </w:r>
          </w:p>
        </w:tc>
        <w:tc>
          <w:tcPr>
            <w:tcW w:w="1127" w:type="dxa"/>
            <w:shd w:val="clear" w:color="000000" w:fill="FFFFFF"/>
            <w:vAlign w:val="center"/>
          </w:tcPr>
          <w:p w14:paraId="735AE562" w14:textId="779B82B3" w:rsidR="007F1B46" w:rsidRPr="007F1B46" w:rsidRDefault="007F1B46" w:rsidP="007F1B46">
            <w:pPr>
              <w:spacing w:line="360" w:lineRule="auto"/>
              <w:jc w:val="right"/>
              <w:rPr>
                <w:rFonts w:ascii="Arial" w:hAnsi="Arial" w:cs="Arial"/>
                <w:color w:val="000000" w:themeColor="text1"/>
                <w:sz w:val="20"/>
                <w:szCs w:val="20"/>
              </w:rPr>
            </w:pPr>
            <w:r w:rsidRPr="007F1B46">
              <w:rPr>
                <w:rFonts w:ascii="Arial" w:hAnsi="Arial" w:cs="Arial"/>
                <w:color w:val="000000"/>
                <w:sz w:val="20"/>
                <w:szCs w:val="20"/>
              </w:rPr>
              <w:t>444,00</w:t>
            </w:r>
          </w:p>
        </w:tc>
      </w:tr>
      <w:tr w:rsidR="007F1B46" w:rsidRPr="00B63942" w14:paraId="008084DB" w14:textId="77777777" w:rsidTr="007F1B46">
        <w:trPr>
          <w:trHeight w:val="20"/>
        </w:trPr>
        <w:tc>
          <w:tcPr>
            <w:tcW w:w="637" w:type="dxa"/>
            <w:shd w:val="clear" w:color="000000" w:fill="FFFFFF"/>
            <w:vAlign w:val="center"/>
            <w:hideMark/>
          </w:tcPr>
          <w:p w14:paraId="143F2314" w14:textId="77777777" w:rsidR="007F1B46" w:rsidRPr="00B63942" w:rsidRDefault="007F1B46" w:rsidP="007F1B46">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38</w:t>
            </w:r>
          </w:p>
        </w:tc>
        <w:tc>
          <w:tcPr>
            <w:tcW w:w="3544" w:type="dxa"/>
            <w:shd w:val="clear" w:color="000000" w:fill="FFFFFF"/>
            <w:vAlign w:val="center"/>
          </w:tcPr>
          <w:p w14:paraId="5531695E" w14:textId="77777777" w:rsidR="007F1B46" w:rsidRPr="00B63942" w:rsidRDefault="007F1B46" w:rsidP="007F1B46">
            <w:pPr>
              <w:spacing w:line="360" w:lineRule="auto"/>
              <w:jc w:val="both"/>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CATETER NASAL OXIGENIOTERAPIA, TAMANHO INFANTIL, TIPO OCULOS, COM PROLONGAMENTO EM SILICONE, EMBALADO INDIVIDUALMENTE, EMBALAGEM PLASTICA, ESTERIL, COMPOSIÇÃO: PVC, ATOXICO, ASPIROGENICO, USO ÚNICO, REGISTRO NA ANVISA. USO DESCARTÁVEL.</w:t>
            </w:r>
          </w:p>
        </w:tc>
        <w:tc>
          <w:tcPr>
            <w:tcW w:w="1134" w:type="dxa"/>
            <w:shd w:val="clear" w:color="000000" w:fill="FFFFFF"/>
            <w:vAlign w:val="center"/>
          </w:tcPr>
          <w:p w14:paraId="63A41BD7" w14:textId="77777777" w:rsidR="007F1B46" w:rsidRPr="00B63942" w:rsidRDefault="007F1B46" w:rsidP="007F1B46">
            <w:pPr>
              <w:spacing w:line="360" w:lineRule="auto"/>
              <w:ind w:left="-70" w:right="-70"/>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BR0282205</w:t>
            </w:r>
          </w:p>
        </w:tc>
        <w:tc>
          <w:tcPr>
            <w:tcW w:w="992" w:type="dxa"/>
            <w:shd w:val="clear" w:color="000000" w:fill="FFFFFF"/>
            <w:vAlign w:val="center"/>
          </w:tcPr>
          <w:p w14:paraId="29CD03CA" w14:textId="77777777" w:rsidR="007F1B46" w:rsidRPr="00B63942" w:rsidRDefault="007F1B46" w:rsidP="007F1B46">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UN</w:t>
            </w:r>
          </w:p>
        </w:tc>
        <w:tc>
          <w:tcPr>
            <w:tcW w:w="993" w:type="dxa"/>
            <w:shd w:val="clear" w:color="000000" w:fill="FFFFFF"/>
            <w:vAlign w:val="center"/>
          </w:tcPr>
          <w:p w14:paraId="39171973" w14:textId="77777777" w:rsidR="007F1B46" w:rsidRPr="00B63942" w:rsidRDefault="007F1B46" w:rsidP="007F1B46">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50,00</w:t>
            </w:r>
          </w:p>
        </w:tc>
        <w:tc>
          <w:tcPr>
            <w:tcW w:w="1203" w:type="dxa"/>
            <w:shd w:val="clear" w:color="000000" w:fill="FFFFFF"/>
            <w:vAlign w:val="center"/>
          </w:tcPr>
          <w:p w14:paraId="46382C0A" w14:textId="1593DD65" w:rsidR="007F1B46" w:rsidRPr="007F1B46" w:rsidRDefault="007F1B46" w:rsidP="007F1B46">
            <w:pPr>
              <w:spacing w:line="360" w:lineRule="auto"/>
              <w:jc w:val="right"/>
              <w:rPr>
                <w:rFonts w:ascii="Arial" w:hAnsi="Arial" w:cs="Arial"/>
                <w:color w:val="000000" w:themeColor="text1"/>
                <w:sz w:val="20"/>
                <w:szCs w:val="20"/>
              </w:rPr>
            </w:pPr>
            <w:r w:rsidRPr="007F1B46">
              <w:rPr>
                <w:rFonts w:ascii="Arial" w:hAnsi="Arial" w:cs="Arial"/>
                <w:color w:val="000000"/>
                <w:sz w:val="20"/>
                <w:szCs w:val="20"/>
              </w:rPr>
              <w:t>142,07</w:t>
            </w:r>
          </w:p>
        </w:tc>
        <w:tc>
          <w:tcPr>
            <w:tcW w:w="1127" w:type="dxa"/>
            <w:shd w:val="clear" w:color="000000" w:fill="FFFFFF"/>
            <w:vAlign w:val="center"/>
          </w:tcPr>
          <w:p w14:paraId="73FE5E9C" w14:textId="17F87AF9" w:rsidR="007F1B46" w:rsidRPr="007F1B46" w:rsidRDefault="007F1B46" w:rsidP="007F1B46">
            <w:pPr>
              <w:spacing w:line="360" w:lineRule="auto"/>
              <w:jc w:val="right"/>
              <w:rPr>
                <w:rFonts w:ascii="Arial" w:hAnsi="Arial" w:cs="Arial"/>
                <w:color w:val="000000" w:themeColor="text1"/>
                <w:sz w:val="20"/>
                <w:szCs w:val="20"/>
              </w:rPr>
            </w:pPr>
            <w:r w:rsidRPr="007F1B46">
              <w:rPr>
                <w:rFonts w:ascii="Arial" w:hAnsi="Arial" w:cs="Arial"/>
                <w:color w:val="000000"/>
                <w:sz w:val="20"/>
                <w:szCs w:val="20"/>
              </w:rPr>
              <w:t>7.103,50</w:t>
            </w:r>
          </w:p>
        </w:tc>
      </w:tr>
      <w:tr w:rsidR="007F1B46" w:rsidRPr="00B63942" w14:paraId="7520062E" w14:textId="77777777" w:rsidTr="007F1B46">
        <w:trPr>
          <w:trHeight w:val="20"/>
        </w:trPr>
        <w:tc>
          <w:tcPr>
            <w:tcW w:w="637" w:type="dxa"/>
            <w:shd w:val="clear" w:color="000000" w:fill="FFFFFF"/>
            <w:vAlign w:val="center"/>
            <w:hideMark/>
          </w:tcPr>
          <w:p w14:paraId="5D75748A" w14:textId="77777777" w:rsidR="007F1B46" w:rsidRPr="00B63942" w:rsidRDefault="007F1B46" w:rsidP="007F1B46">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39</w:t>
            </w:r>
          </w:p>
        </w:tc>
        <w:tc>
          <w:tcPr>
            <w:tcW w:w="3544" w:type="dxa"/>
            <w:shd w:val="clear" w:color="000000" w:fill="FFFFFF"/>
            <w:vAlign w:val="center"/>
          </w:tcPr>
          <w:p w14:paraId="7E04A7B3" w14:textId="77777777" w:rsidR="007F1B46" w:rsidRPr="00B63942" w:rsidRDefault="007F1B46" w:rsidP="007F1B46">
            <w:pPr>
              <w:spacing w:line="360" w:lineRule="auto"/>
              <w:jc w:val="both"/>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 xml:space="preserve">CLOREXIDINA ALCOÓLICA 0,5% - 1000 ML – EM PACIENTES SENSÍVEIS A COMPOSTOS IODADOS. CAPACIDADE: 1000 ML - FRASCO ALMOTOLIA DESCARTÁVEL COM REGISTRO NO MINISTÉRIO DA SAÚDE. VALIDADE </w:t>
            </w:r>
            <w:r w:rsidRPr="00B63942">
              <w:rPr>
                <w:rFonts w:ascii="Arial" w:eastAsia="Times New Roman" w:hAnsi="Arial" w:cs="Arial"/>
                <w:color w:val="000000" w:themeColor="text1"/>
                <w:sz w:val="20"/>
                <w:szCs w:val="20"/>
              </w:rPr>
              <w:lastRenderedPageBreak/>
              <w:t>MÍNIMA DE 2 ANOS DA DATA DA ENTREGA.</w:t>
            </w:r>
          </w:p>
        </w:tc>
        <w:tc>
          <w:tcPr>
            <w:tcW w:w="1134" w:type="dxa"/>
            <w:shd w:val="clear" w:color="000000" w:fill="FFFFFF"/>
            <w:vAlign w:val="center"/>
          </w:tcPr>
          <w:p w14:paraId="13A273F8" w14:textId="77777777" w:rsidR="007F1B46" w:rsidRPr="00B63942" w:rsidRDefault="007F1B46" w:rsidP="007F1B46">
            <w:pPr>
              <w:spacing w:line="360" w:lineRule="auto"/>
              <w:ind w:left="-70" w:right="-70"/>
              <w:jc w:val="center"/>
              <w:rPr>
                <w:rFonts w:ascii="Arial" w:eastAsia="Times New Roman" w:hAnsi="Arial" w:cs="Arial"/>
                <w:color w:val="000000" w:themeColor="text1"/>
                <w:sz w:val="20"/>
                <w:szCs w:val="20"/>
              </w:rPr>
            </w:pPr>
          </w:p>
        </w:tc>
        <w:tc>
          <w:tcPr>
            <w:tcW w:w="992" w:type="dxa"/>
            <w:shd w:val="clear" w:color="000000" w:fill="FFFFFF"/>
            <w:vAlign w:val="center"/>
          </w:tcPr>
          <w:p w14:paraId="5A47A0F9" w14:textId="77777777" w:rsidR="007F1B46" w:rsidRPr="00B63942" w:rsidRDefault="007F1B46" w:rsidP="007F1B46">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UN</w:t>
            </w:r>
          </w:p>
        </w:tc>
        <w:tc>
          <w:tcPr>
            <w:tcW w:w="993" w:type="dxa"/>
            <w:shd w:val="clear" w:color="000000" w:fill="FFFFFF"/>
            <w:vAlign w:val="center"/>
          </w:tcPr>
          <w:p w14:paraId="08F74CEC" w14:textId="77777777" w:rsidR="007F1B46" w:rsidRPr="00B63942" w:rsidRDefault="007F1B46" w:rsidP="007F1B46">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100,00</w:t>
            </w:r>
          </w:p>
        </w:tc>
        <w:tc>
          <w:tcPr>
            <w:tcW w:w="1203" w:type="dxa"/>
            <w:shd w:val="clear" w:color="000000" w:fill="FFFFFF"/>
            <w:vAlign w:val="center"/>
          </w:tcPr>
          <w:p w14:paraId="124EB2C2" w14:textId="32FA635E" w:rsidR="007F1B46" w:rsidRPr="007F1B46" w:rsidRDefault="007F1B46" w:rsidP="007F1B46">
            <w:pPr>
              <w:spacing w:line="360" w:lineRule="auto"/>
              <w:jc w:val="right"/>
              <w:rPr>
                <w:rFonts w:ascii="Arial" w:hAnsi="Arial" w:cs="Arial"/>
                <w:color w:val="000000" w:themeColor="text1"/>
                <w:sz w:val="20"/>
                <w:szCs w:val="20"/>
              </w:rPr>
            </w:pPr>
            <w:r w:rsidRPr="007F1B46">
              <w:rPr>
                <w:rFonts w:ascii="Arial" w:hAnsi="Arial" w:cs="Arial"/>
                <w:color w:val="000000"/>
                <w:sz w:val="20"/>
                <w:szCs w:val="20"/>
              </w:rPr>
              <w:t>20,86</w:t>
            </w:r>
          </w:p>
        </w:tc>
        <w:tc>
          <w:tcPr>
            <w:tcW w:w="1127" w:type="dxa"/>
            <w:shd w:val="clear" w:color="000000" w:fill="FFFFFF"/>
            <w:vAlign w:val="center"/>
          </w:tcPr>
          <w:p w14:paraId="702C78B7" w14:textId="3174F179" w:rsidR="007F1B46" w:rsidRPr="007F1B46" w:rsidRDefault="007F1B46" w:rsidP="007F1B46">
            <w:pPr>
              <w:spacing w:line="360" w:lineRule="auto"/>
              <w:jc w:val="right"/>
              <w:rPr>
                <w:rFonts w:ascii="Arial" w:hAnsi="Arial" w:cs="Arial"/>
                <w:color w:val="000000" w:themeColor="text1"/>
                <w:sz w:val="20"/>
                <w:szCs w:val="20"/>
              </w:rPr>
            </w:pPr>
            <w:r w:rsidRPr="007F1B46">
              <w:rPr>
                <w:rFonts w:ascii="Arial" w:hAnsi="Arial" w:cs="Arial"/>
                <w:color w:val="000000"/>
                <w:sz w:val="20"/>
                <w:szCs w:val="20"/>
              </w:rPr>
              <w:t>2.086,00</w:t>
            </w:r>
          </w:p>
        </w:tc>
      </w:tr>
      <w:tr w:rsidR="007F1B46" w:rsidRPr="00B63942" w14:paraId="042D420A" w14:textId="77777777" w:rsidTr="007F1B46">
        <w:trPr>
          <w:trHeight w:val="20"/>
        </w:trPr>
        <w:tc>
          <w:tcPr>
            <w:tcW w:w="637" w:type="dxa"/>
            <w:shd w:val="clear" w:color="000000" w:fill="FFFFFF"/>
            <w:vAlign w:val="center"/>
            <w:hideMark/>
          </w:tcPr>
          <w:p w14:paraId="6899FCBB" w14:textId="77777777" w:rsidR="007F1B46" w:rsidRPr="00B63942" w:rsidRDefault="007F1B46" w:rsidP="007F1B46">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40</w:t>
            </w:r>
          </w:p>
        </w:tc>
        <w:tc>
          <w:tcPr>
            <w:tcW w:w="3544" w:type="dxa"/>
            <w:shd w:val="clear" w:color="000000" w:fill="FFFFFF"/>
            <w:vAlign w:val="center"/>
          </w:tcPr>
          <w:p w14:paraId="76819308" w14:textId="77777777" w:rsidR="007F1B46" w:rsidRPr="00B63942" w:rsidRDefault="007F1B46" w:rsidP="007F1B46">
            <w:pPr>
              <w:spacing w:line="360" w:lineRule="auto"/>
              <w:jc w:val="both"/>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CLOREXIDINA DEGERMANTE 2% - 1000 ML – INDICADA PARA A DEGERMAÇÃO NAS MÃOS DE PROFISSIONAIS QUE TRABALHAM EM ÁREAS CRÍTICAS. NA DEGERMAÇÃO DO CAMPO OPERATÓRIO. EM BANHOS PRÉ-CIRÚRGICOS DE PACIENTES E RECÉM- NASCIDOS. EM PACIENTES SENSÍVEIS A COMPOSTOS IODADOS. CAPACIDADE: 1000 ML - FRASCO ALMOTOLIA DESCARTÁVEL COM REGISTRO NO MINISTÉRIO DA SAÚDE. VALIDADE MÍNIMA DE 2 ANOS DA DATA DA ENTREGA</w:t>
            </w:r>
          </w:p>
        </w:tc>
        <w:tc>
          <w:tcPr>
            <w:tcW w:w="1134" w:type="dxa"/>
            <w:shd w:val="clear" w:color="000000" w:fill="FFFFFF"/>
            <w:vAlign w:val="center"/>
          </w:tcPr>
          <w:p w14:paraId="63F298D5" w14:textId="77777777" w:rsidR="007F1B46" w:rsidRPr="00B63942" w:rsidRDefault="007F1B46" w:rsidP="007F1B46">
            <w:pPr>
              <w:spacing w:line="360" w:lineRule="auto"/>
              <w:ind w:left="-70" w:right="-70"/>
              <w:jc w:val="center"/>
              <w:rPr>
                <w:rFonts w:ascii="Arial" w:eastAsia="Times New Roman" w:hAnsi="Arial" w:cs="Arial"/>
                <w:color w:val="000000" w:themeColor="text1"/>
                <w:sz w:val="20"/>
                <w:szCs w:val="20"/>
              </w:rPr>
            </w:pPr>
          </w:p>
        </w:tc>
        <w:tc>
          <w:tcPr>
            <w:tcW w:w="992" w:type="dxa"/>
            <w:shd w:val="clear" w:color="000000" w:fill="FFFFFF"/>
            <w:vAlign w:val="center"/>
          </w:tcPr>
          <w:p w14:paraId="6CDE1831" w14:textId="77777777" w:rsidR="007F1B46" w:rsidRPr="00B63942" w:rsidRDefault="007F1B46" w:rsidP="007F1B46">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UN</w:t>
            </w:r>
          </w:p>
        </w:tc>
        <w:tc>
          <w:tcPr>
            <w:tcW w:w="993" w:type="dxa"/>
            <w:shd w:val="clear" w:color="000000" w:fill="FFFFFF"/>
            <w:vAlign w:val="center"/>
          </w:tcPr>
          <w:p w14:paraId="1F52F076" w14:textId="77777777" w:rsidR="007F1B46" w:rsidRPr="00B63942" w:rsidRDefault="007F1B46" w:rsidP="007F1B46">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200,00</w:t>
            </w:r>
          </w:p>
        </w:tc>
        <w:tc>
          <w:tcPr>
            <w:tcW w:w="1203" w:type="dxa"/>
            <w:shd w:val="clear" w:color="000000" w:fill="FFFFFF"/>
            <w:vAlign w:val="center"/>
          </w:tcPr>
          <w:p w14:paraId="4BDF9EA1" w14:textId="05C94A2D" w:rsidR="007F1B46" w:rsidRPr="007F1B46" w:rsidRDefault="007F1B46" w:rsidP="007F1B46">
            <w:pPr>
              <w:spacing w:line="360" w:lineRule="auto"/>
              <w:jc w:val="right"/>
              <w:rPr>
                <w:rFonts w:ascii="Arial" w:hAnsi="Arial" w:cs="Arial"/>
                <w:color w:val="000000" w:themeColor="text1"/>
                <w:sz w:val="20"/>
                <w:szCs w:val="20"/>
              </w:rPr>
            </w:pPr>
            <w:r w:rsidRPr="007F1B46">
              <w:rPr>
                <w:rFonts w:ascii="Arial" w:hAnsi="Arial" w:cs="Arial"/>
                <w:color w:val="000000"/>
                <w:sz w:val="20"/>
                <w:szCs w:val="20"/>
              </w:rPr>
              <w:t>24,85</w:t>
            </w:r>
          </w:p>
        </w:tc>
        <w:tc>
          <w:tcPr>
            <w:tcW w:w="1127" w:type="dxa"/>
            <w:shd w:val="clear" w:color="000000" w:fill="FFFFFF"/>
            <w:vAlign w:val="center"/>
          </w:tcPr>
          <w:p w14:paraId="5CD5766E" w14:textId="320887CE" w:rsidR="007F1B46" w:rsidRPr="007F1B46" w:rsidRDefault="007F1B46" w:rsidP="007F1B46">
            <w:pPr>
              <w:spacing w:line="360" w:lineRule="auto"/>
              <w:jc w:val="right"/>
              <w:rPr>
                <w:rFonts w:ascii="Arial" w:hAnsi="Arial" w:cs="Arial"/>
                <w:color w:val="000000" w:themeColor="text1"/>
                <w:sz w:val="20"/>
                <w:szCs w:val="20"/>
              </w:rPr>
            </w:pPr>
            <w:r w:rsidRPr="007F1B46">
              <w:rPr>
                <w:rFonts w:ascii="Arial" w:hAnsi="Arial" w:cs="Arial"/>
                <w:color w:val="000000"/>
                <w:sz w:val="20"/>
                <w:szCs w:val="20"/>
              </w:rPr>
              <w:t>4.970,00</w:t>
            </w:r>
          </w:p>
        </w:tc>
      </w:tr>
      <w:tr w:rsidR="007F1B46" w:rsidRPr="00B63942" w14:paraId="2CF89C9F" w14:textId="77777777" w:rsidTr="007F1B46">
        <w:trPr>
          <w:trHeight w:val="20"/>
        </w:trPr>
        <w:tc>
          <w:tcPr>
            <w:tcW w:w="637" w:type="dxa"/>
            <w:shd w:val="clear" w:color="000000" w:fill="FFFFFF"/>
            <w:vAlign w:val="center"/>
            <w:hideMark/>
          </w:tcPr>
          <w:p w14:paraId="574B3892" w14:textId="77777777" w:rsidR="007F1B46" w:rsidRPr="00B63942" w:rsidRDefault="007F1B46" w:rsidP="007F1B46">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41</w:t>
            </w:r>
          </w:p>
        </w:tc>
        <w:tc>
          <w:tcPr>
            <w:tcW w:w="3544" w:type="dxa"/>
            <w:shd w:val="clear" w:color="000000" w:fill="FFFFFF"/>
            <w:vAlign w:val="center"/>
          </w:tcPr>
          <w:p w14:paraId="7BC6290E" w14:textId="77777777" w:rsidR="007F1B46" w:rsidRPr="00B63942" w:rsidRDefault="007F1B46" w:rsidP="007F1B46">
            <w:pPr>
              <w:spacing w:line="360" w:lineRule="auto"/>
              <w:jc w:val="both"/>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COLCHÃO ANTI ESCARA; EM ESPUMA ONDULADA, DE 1ª QUALIDADE, TIPO CAIXA DE OVO, ACOMPANHA CAPA IMPERMEÁVEL; COM DENSIDADE 33, SEM DEFEITOS, ORIFÍCIOS, QUE NÃO RASGUE A PRESSÃO DE CONTATO; MEDINDO 1,85M X 0,90M X 0,07 M, CAPA RESISTENTE, COM ZÍPER EM UMA DAS LATERAIS, COM RESPIRO ANTIFERRUGEM; USO REUTILIZÁVEL; EMBALADO EM MATERIAL QUE GARANTA A INTEGRIDADE DO PRODUTO.</w:t>
            </w:r>
          </w:p>
        </w:tc>
        <w:tc>
          <w:tcPr>
            <w:tcW w:w="1134" w:type="dxa"/>
            <w:shd w:val="clear" w:color="000000" w:fill="FFFFFF"/>
            <w:vAlign w:val="center"/>
          </w:tcPr>
          <w:p w14:paraId="7C21ED20" w14:textId="77777777" w:rsidR="007F1B46" w:rsidRPr="00B63942" w:rsidRDefault="007F1B46" w:rsidP="007F1B46">
            <w:pPr>
              <w:spacing w:line="360" w:lineRule="auto"/>
              <w:ind w:left="-70" w:right="-70"/>
              <w:jc w:val="center"/>
              <w:rPr>
                <w:rFonts w:ascii="Arial" w:eastAsia="Times New Roman" w:hAnsi="Arial" w:cs="Arial"/>
                <w:color w:val="000000" w:themeColor="text1"/>
                <w:sz w:val="20"/>
                <w:szCs w:val="20"/>
              </w:rPr>
            </w:pPr>
          </w:p>
        </w:tc>
        <w:tc>
          <w:tcPr>
            <w:tcW w:w="992" w:type="dxa"/>
            <w:shd w:val="clear" w:color="000000" w:fill="FFFFFF"/>
            <w:vAlign w:val="center"/>
          </w:tcPr>
          <w:p w14:paraId="3C92EC52" w14:textId="77777777" w:rsidR="007F1B46" w:rsidRPr="00B63942" w:rsidRDefault="007F1B46" w:rsidP="007F1B46">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UN</w:t>
            </w:r>
          </w:p>
        </w:tc>
        <w:tc>
          <w:tcPr>
            <w:tcW w:w="993" w:type="dxa"/>
            <w:shd w:val="clear" w:color="000000" w:fill="FFFFFF"/>
            <w:vAlign w:val="center"/>
          </w:tcPr>
          <w:p w14:paraId="6B80DDD4" w14:textId="77777777" w:rsidR="007F1B46" w:rsidRPr="00B63942" w:rsidRDefault="007F1B46" w:rsidP="007F1B46">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3,00</w:t>
            </w:r>
          </w:p>
        </w:tc>
        <w:tc>
          <w:tcPr>
            <w:tcW w:w="1203" w:type="dxa"/>
            <w:shd w:val="clear" w:color="000000" w:fill="FFFFFF"/>
            <w:vAlign w:val="center"/>
          </w:tcPr>
          <w:p w14:paraId="49CAF844" w14:textId="45454F0E" w:rsidR="007F1B46" w:rsidRPr="007F1B46" w:rsidRDefault="007F1B46" w:rsidP="007F1B46">
            <w:pPr>
              <w:spacing w:line="360" w:lineRule="auto"/>
              <w:jc w:val="right"/>
              <w:rPr>
                <w:rFonts w:ascii="Arial" w:hAnsi="Arial" w:cs="Arial"/>
                <w:color w:val="000000" w:themeColor="text1"/>
                <w:sz w:val="20"/>
                <w:szCs w:val="20"/>
              </w:rPr>
            </w:pPr>
            <w:r w:rsidRPr="007F1B46">
              <w:rPr>
                <w:rFonts w:ascii="Arial" w:hAnsi="Arial" w:cs="Arial"/>
                <w:color w:val="000000"/>
                <w:sz w:val="20"/>
                <w:szCs w:val="20"/>
              </w:rPr>
              <w:t>458,30</w:t>
            </w:r>
          </w:p>
        </w:tc>
        <w:tc>
          <w:tcPr>
            <w:tcW w:w="1127" w:type="dxa"/>
            <w:shd w:val="clear" w:color="000000" w:fill="FFFFFF"/>
            <w:vAlign w:val="center"/>
          </w:tcPr>
          <w:p w14:paraId="0AA31210" w14:textId="2514E01F" w:rsidR="007F1B46" w:rsidRPr="007F1B46" w:rsidRDefault="007F1B46" w:rsidP="007F1B46">
            <w:pPr>
              <w:spacing w:line="360" w:lineRule="auto"/>
              <w:jc w:val="right"/>
              <w:rPr>
                <w:rFonts w:ascii="Arial" w:hAnsi="Arial" w:cs="Arial"/>
                <w:color w:val="000000" w:themeColor="text1"/>
                <w:sz w:val="20"/>
                <w:szCs w:val="20"/>
              </w:rPr>
            </w:pPr>
            <w:r w:rsidRPr="007F1B46">
              <w:rPr>
                <w:rFonts w:ascii="Arial" w:hAnsi="Arial" w:cs="Arial"/>
                <w:color w:val="000000"/>
                <w:sz w:val="20"/>
                <w:szCs w:val="20"/>
              </w:rPr>
              <w:t>1.374,90</w:t>
            </w:r>
          </w:p>
        </w:tc>
      </w:tr>
      <w:tr w:rsidR="007F1B46" w:rsidRPr="00B63942" w14:paraId="429E01F5" w14:textId="77777777" w:rsidTr="007F1B46">
        <w:trPr>
          <w:trHeight w:val="20"/>
        </w:trPr>
        <w:tc>
          <w:tcPr>
            <w:tcW w:w="637" w:type="dxa"/>
            <w:shd w:val="clear" w:color="000000" w:fill="FFFFFF"/>
            <w:vAlign w:val="center"/>
            <w:hideMark/>
          </w:tcPr>
          <w:p w14:paraId="589D4B10" w14:textId="77777777" w:rsidR="007F1B46" w:rsidRPr="00B63942" w:rsidRDefault="007F1B46" w:rsidP="007F1B46">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42</w:t>
            </w:r>
          </w:p>
        </w:tc>
        <w:tc>
          <w:tcPr>
            <w:tcW w:w="3544" w:type="dxa"/>
            <w:shd w:val="clear" w:color="000000" w:fill="FFFFFF"/>
            <w:vAlign w:val="center"/>
          </w:tcPr>
          <w:p w14:paraId="255593B5" w14:textId="77777777" w:rsidR="007F1B46" w:rsidRPr="00B63942" w:rsidRDefault="007F1B46" w:rsidP="007F1B46">
            <w:pPr>
              <w:spacing w:line="360" w:lineRule="auto"/>
              <w:jc w:val="both"/>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 xml:space="preserve">COLCHÃO HOSPITALAR - CONFECCIONADO EM ESPUMA DE POLIURETANO, DENSIDADE 28, INDICADO PARA PESSOA DE ATÉ 80KG, REVESTIDO COM CAPA EM CORVIN IMPERMEÁVEL COM RESPIROS E ZÍPER NAS LATERAIS, </w:t>
            </w:r>
            <w:r w:rsidRPr="00B63942">
              <w:rPr>
                <w:rFonts w:ascii="Arial" w:eastAsia="Times New Roman" w:hAnsi="Arial" w:cs="Arial"/>
                <w:color w:val="000000" w:themeColor="text1"/>
                <w:sz w:val="20"/>
                <w:szCs w:val="20"/>
              </w:rPr>
              <w:lastRenderedPageBreak/>
              <w:t>QUE FACILITA A REMOÇÃO E LIMPEZA COM DIMENSÕES: 088X188X10, NA COR AZUL, A APRESENTAÇÃO DO PRODUTO DEVERA OBEDECER A LEGISLAÇÃO ATUAL VIGENTE</w:t>
            </w:r>
          </w:p>
        </w:tc>
        <w:tc>
          <w:tcPr>
            <w:tcW w:w="1134" w:type="dxa"/>
            <w:shd w:val="clear" w:color="000000" w:fill="FFFFFF"/>
            <w:vAlign w:val="center"/>
          </w:tcPr>
          <w:p w14:paraId="5F1059FF" w14:textId="77777777" w:rsidR="007F1B46" w:rsidRPr="00B63942" w:rsidRDefault="007F1B46" w:rsidP="007F1B46">
            <w:pPr>
              <w:spacing w:line="360" w:lineRule="auto"/>
              <w:ind w:left="-70" w:right="-70"/>
              <w:jc w:val="center"/>
              <w:rPr>
                <w:rFonts w:ascii="Arial" w:eastAsia="Times New Roman" w:hAnsi="Arial" w:cs="Arial"/>
                <w:color w:val="000000" w:themeColor="text1"/>
                <w:sz w:val="20"/>
                <w:szCs w:val="20"/>
              </w:rPr>
            </w:pPr>
          </w:p>
        </w:tc>
        <w:tc>
          <w:tcPr>
            <w:tcW w:w="992" w:type="dxa"/>
            <w:shd w:val="clear" w:color="000000" w:fill="FFFFFF"/>
            <w:vAlign w:val="center"/>
          </w:tcPr>
          <w:p w14:paraId="11598446" w14:textId="77777777" w:rsidR="007F1B46" w:rsidRPr="00B63942" w:rsidRDefault="007F1B46" w:rsidP="007F1B46">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UN</w:t>
            </w:r>
          </w:p>
        </w:tc>
        <w:tc>
          <w:tcPr>
            <w:tcW w:w="993" w:type="dxa"/>
            <w:shd w:val="clear" w:color="000000" w:fill="FFFFFF"/>
            <w:vAlign w:val="center"/>
          </w:tcPr>
          <w:p w14:paraId="323435D7" w14:textId="77777777" w:rsidR="007F1B46" w:rsidRPr="00B63942" w:rsidRDefault="007F1B46" w:rsidP="007F1B46">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3,00</w:t>
            </w:r>
          </w:p>
        </w:tc>
        <w:tc>
          <w:tcPr>
            <w:tcW w:w="1203" w:type="dxa"/>
            <w:shd w:val="clear" w:color="000000" w:fill="FFFFFF"/>
            <w:vAlign w:val="center"/>
          </w:tcPr>
          <w:p w14:paraId="18024CBA" w14:textId="2A89397D" w:rsidR="007F1B46" w:rsidRPr="007F1B46" w:rsidRDefault="007F1B46" w:rsidP="007F1B46">
            <w:pPr>
              <w:spacing w:line="360" w:lineRule="auto"/>
              <w:jc w:val="right"/>
              <w:rPr>
                <w:rFonts w:ascii="Arial" w:hAnsi="Arial" w:cs="Arial"/>
                <w:color w:val="000000" w:themeColor="text1"/>
                <w:sz w:val="20"/>
                <w:szCs w:val="20"/>
              </w:rPr>
            </w:pPr>
            <w:r w:rsidRPr="007F1B46">
              <w:rPr>
                <w:rFonts w:ascii="Arial" w:hAnsi="Arial" w:cs="Arial"/>
                <w:color w:val="000000"/>
                <w:sz w:val="20"/>
                <w:szCs w:val="20"/>
              </w:rPr>
              <w:t>591,09</w:t>
            </w:r>
          </w:p>
        </w:tc>
        <w:tc>
          <w:tcPr>
            <w:tcW w:w="1127" w:type="dxa"/>
            <w:shd w:val="clear" w:color="000000" w:fill="FFFFFF"/>
            <w:vAlign w:val="center"/>
          </w:tcPr>
          <w:p w14:paraId="2B464A52" w14:textId="5F5863C0" w:rsidR="007F1B46" w:rsidRPr="007F1B46" w:rsidRDefault="007F1B46" w:rsidP="007F1B46">
            <w:pPr>
              <w:spacing w:line="360" w:lineRule="auto"/>
              <w:jc w:val="right"/>
              <w:rPr>
                <w:rFonts w:ascii="Arial" w:hAnsi="Arial" w:cs="Arial"/>
                <w:color w:val="000000" w:themeColor="text1"/>
                <w:sz w:val="20"/>
                <w:szCs w:val="20"/>
              </w:rPr>
            </w:pPr>
            <w:r w:rsidRPr="007F1B46">
              <w:rPr>
                <w:rFonts w:ascii="Arial" w:hAnsi="Arial" w:cs="Arial"/>
                <w:color w:val="000000"/>
                <w:sz w:val="20"/>
                <w:szCs w:val="20"/>
              </w:rPr>
              <w:t>1.773,27</w:t>
            </w:r>
          </w:p>
        </w:tc>
      </w:tr>
      <w:tr w:rsidR="007F1B46" w:rsidRPr="00B63942" w14:paraId="60A67458" w14:textId="77777777" w:rsidTr="007F1B46">
        <w:trPr>
          <w:trHeight w:val="20"/>
        </w:trPr>
        <w:tc>
          <w:tcPr>
            <w:tcW w:w="637" w:type="dxa"/>
            <w:shd w:val="clear" w:color="000000" w:fill="FFFFFF"/>
            <w:vAlign w:val="center"/>
            <w:hideMark/>
          </w:tcPr>
          <w:p w14:paraId="42BDE97F" w14:textId="77777777" w:rsidR="007F1B46" w:rsidRPr="00B63942" w:rsidRDefault="007F1B46" w:rsidP="007F1B46">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43</w:t>
            </w:r>
          </w:p>
        </w:tc>
        <w:tc>
          <w:tcPr>
            <w:tcW w:w="3544" w:type="dxa"/>
            <w:shd w:val="clear" w:color="000000" w:fill="FFFFFF"/>
            <w:vAlign w:val="center"/>
          </w:tcPr>
          <w:p w14:paraId="0AB390A5" w14:textId="77777777" w:rsidR="007F1B46" w:rsidRPr="00B63942" w:rsidRDefault="007F1B46" w:rsidP="007F1B46">
            <w:pPr>
              <w:spacing w:line="360" w:lineRule="auto"/>
              <w:jc w:val="both"/>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COLETOR DE MATERIAL PERFUROCORTANTE, 13 LITROS, ALÇA DUPLA PARA COLETOR DE MATERIAL PERFUROCORTANTE, 13 LITROS, ALÇA DUPLA PARA TRANSPORTE, CONTRA-TRAVA DE SEGURANÇA CONFECCIONADO A PARTIR DE: PAPELÃO ONDULADO (CAIXA EXTERNA E BANDEJA), PAPEL RÍGIDO (CINTA INTERNA E FUNDO RÍGIDO) E SACO PLÁSTICO IMPERMEÁVEL. TOTAL PROTEÇÃO CONTRA PERFURAÇÃO E VAZAMENTO DE FLUIDOS.</w:t>
            </w:r>
          </w:p>
        </w:tc>
        <w:tc>
          <w:tcPr>
            <w:tcW w:w="1134" w:type="dxa"/>
            <w:shd w:val="clear" w:color="000000" w:fill="FFFFFF"/>
            <w:vAlign w:val="center"/>
          </w:tcPr>
          <w:p w14:paraId="25C0C5D0" w14:textId="77777777" w:rsidR="007F1B46" w:rsidRPr="00B63942" w:rsidRDefault="007F1B46" w:rsidP="007F1B46">
            <w:pPr>
              <w:spacing w:line="360" w:lineRule="auto"/>
              <w:ind w:left="-70" w:right="-70"/>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BR0363482</w:t>
            </w:r>
          </w:p>
        </w:tc>
        <w:tc>
          <w:tcPr>
            <w:tcW w:w="992" w:type="dxa"/>
            <w:shd w:val="clear" w:color="000000" w:fill="FFFFFF"/>
            <w:vAlign w:val="center"/>
          </w:tcPr>
          <w:p w14:paraId="6F71750E" w14:textId="77777777" w:rsidR="007F1B46" w:rsidRPr="00B63942" w:rsidRDefault="007F1B46" w:rsidP="007F1B46">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UN</w:t>
            </w:r>
          </w:p>
        </w:tc>
        <w:tc>
          <w:tcPr>
            <w:tcW w:w="993" w:type="dxa"/>
            <w:shd w:val="clear" w:color="000000" w:fill="FFFFFF"/>
            <w:vAlign w:val="center"/>
          </w:tcPr>
          <w:p w14:paraId="6EA498A3" w14:textId="77777777" w:rsidR="007F1B46" w:rsidRPr="00B63942" w:rsidRDefault="007F1B46" w:rsidP="007F1B46">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1.000,00</w:t>
            </w:r>
          </w:p>
        </w:tc>
        <w:tc>
          <w:tcPr>
            <w:tcW w:w="1203" w:type="dxa"/>
            <w:shd w:val="clear" w:color="000000" w:fill="FFFFFF"/>
            <w:vAlign w:val="center"/>
          </w:tcPr>
          <w:p w14:paraId="3B809D7A" w14:textId="24E547AA" w:rsidR="007F1B46" w:rsidRPr="007F1B46" w:rsidRDefault="007F1B46" w:rsidP="007F1B46">
            <w:pPr>
              <w:spacing w:line="360" w:lineRule="auto"/>
              <w:jc w:val="right"/>
              <w:rPr>
                <w:rFonts w:ascii="Arial" w:hAnsi="Arial" w:cs="Arial"/>
                <w:color w:val="000000" w:themeColor="text1"/>
                <w:sz w:val="20"/>
                <w:szCs w:val="20"/>
              </w:rPr>
            </w:pPr>
            <w:r w:rsidRPr="007F1B46">
              <w:rPr>
                <w:rFonts w:ascii="Arial" w:hAnsi="Arial" w:cs="Arial"/>
                <w:color w:val="000000"/>
                <w:sz w:val="20"/>
                <w:szCs w:val="20"/>
              </w:rPr>
              <w:t>7,22</w:t>
            </w:r>
          </w:p>
        </w:tc>
        <w:tc>
          <w:tcPr>
            <w:tcW w:w="1127" w:type="dxa"/>
            <w:shd w:val="clear" w:color="000000" w:fill="FFFFFF"/>
            <w:vAlign w:val="center"/>
          </w:tcPr>
          <w:p w14:paraId="50261953" w14:textId="5951249F" w:rsidR="007F1B46" w:rsidRPr="007F1B46" w:rsidRDefault="007F1B46" w:rsidP="007F1B46">
            <w:pPr>
              <w:spacing w:line="360" w:lineRule="auto"/>
              <w:jc w:val="right"/>
              <w:rPr>
                <w:rFonts w:ascii="Arial" w:hAnsi="Arial" w:cs="Arial"/>
                <w:color w:val="000000" w:themeColor="text1"/>
                <w:sz w:val="20"/>
                <w:szCs w:val="20"/>
              </w:rPr>
            </w:pPr>
            <w:r w:rsidRPr="007F1B46">
              <w:rPr>
                <w:rFonts w:ascii="Arial" w:hAnsi="Arial" w:cs="Arial"/>
                <w:color w:val="000000"/>
                <w:sz w:val="20"/>
                <w:szCs w:val="20"/>
              </w:rPr>
              <w:t>7.220,00</w:t>
            </w:r>
          </w:p>
        </w:tc>
      </w:tr>
      <w:tr w:rsidR="007F1B46" w:rsidRPr="00B63942" w14:paraId="0F592C5D" w14:textId="77777777" w:rsidTr="007F1B46">
        <w:trPr>
          <w:trHeight w:val="20"/>
        </w:trPr>
        <w:tc>
          <w:tcPr>
            <w:tcW w:w="637" w:type="dxa"/>
            <w:shd w:val="clear" w:color="000000" w:fill="FFFFFF"/>
            <w:vAlign w:val="center"/>
            <w:hideMark/>
          </w:tcPr>
          <w:p w14:paraId="6CCA4316" w14:textId="77777777" w:rsidR="007F1B46" w:rsidRPr="00B63942" w:rsidRDefault="007F1B46" w:rsidP="007F1B46">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44</w:t>
            </w:r>
          </w:p>
        </w:tc>
        <w:tc>
          <w:tcPr>
            <w:tcW w:w="3544" w:type="dxa"/>
            <w:shd w:val="clear" w:color="000000" w:fill="FFFFFF"/>
            <w:vAlign w:val="center"/>
          </w:tcPr>
          <w:p w14:paraId="267C8B25" w14:textId="77777777" w:rsidR="007F1B46" w:rsidRPr="00B63942" w:rsidRDefault="007F1B46" w:rsidP="007F1B46">
            <w:pPr>
              <w:spacing w:line="360" w:lineRule="auto"/>
              <w:jc w:val="both"/>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COLETOR DE MATERIAL PERFUROCORTANTE, 20 LITROS, ALÇA DUPLA PARA TRANSPORTE, CONTRA-TRAVA DE SEGURANÇA CONFECCIONADO A PARTIR DE: PAPELÃO ONDULADO (CAIXA EXTERNA E BANDEJA), PAPEL RÍGIDO (CINTA INTERNA E FUNDO RÍGIDO) E SACO PLÁSTICO IMPERMEÁVEL. TOTAL PROTEÇÃO CONTRA PERFURAÇÃO E VAZAMENTO DE FLUIDOS</w:t>
            </w:r>
          </w:p>
        </w:tc>
        <w:tc>
          <w:tcPr>
            <w:tcW w:w="1134" w:type="dxa"/>
            <w:shd w:val="clear" w:color="000000" w:fill="FFFFFF"/>
            <w:vAlign w:val="center"/>
          </w:tcPr>
          <w:p w14:paraId="12F2D081" w14:textId="77777777" w:rsidR="007F1B46" w:rsidRPr="00B63942" w:rsidRDefault="007F1B46" w:rsidP="007F1B46">
            <w:pPr>
              <w:spacing w:line="360" w:lineRule="auto"/>
              <w:ind w:left="-70" w:right="-70"/>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BR0363485</w:t>
            </w:r>
          </w:p>
        </w:tc>
        <w:tc>
          <w:tcPr>
            <w:tcW w:w="992" w:type="dxa"/>
            <w:shd w:val="clear" w:color="000000" w:fill="FFFFFF"/>
            <w:vAlign w:val="center"/>
          </w:tcPr>
          <w:p w14:paraId="083591F9" w14:textId="77777777" w:rsidR="007F1B46" w:rsidRPr="00B63942" w:rsidRDefault="007F1B46" w:rsidP="007F1B46">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UN</w:t>
            </w:r>
          </w:p>
        </w:tc>
        <w:tc>
          <w:tcPr>
            <w:tcW w:w="993" w:type="dxa"/>
            <w:shd w:val="clear" w:color="000000" w:fill="FFFFFF"/>
            <w:vAlign w:val="center"/>
          </w:tcPr>
          <w:p w14:paraId="0A2DBE46" w14:textId="77777777" w:rsidR="007F1B46" w:rsidRPr="00B63942" w:rsidRDefault="007F1B46" w:rsidP="007F1B46">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1.000,00</w:t>
            </w:r>
          </w:p>
        </w:tc>
        <w:tc>
          <w:tcPr>
            <w:tcW w:w="1203" w:type="dxa"/>
            <w:shd w:val="clear" w:color="000000" w:fill="FFFFFF"/>
            <w:vAlign w:val="center"/>
          </w:tcPr>
          <w:p w14:paraId="17E93B7B" w14:textId="5105D93B" w:rsidR="007F1B46" w:rsidRPr="007F1B46" w:rsidRDefault="007F1B46" w:rsidP="007F1B46">
            <w:pPr>
              <w:spacing w:line="360" w:lineRule="auto"/>
              <w:jc w:val="right"/>
              <w:rPr>
                <w:rFonts w:ascii="Arial" w:hAnsi="Arial" w:cs="Arial"/>
                <w:color w:val="000000" w:themeColor="text1"/>
                <w:sz w:val="20"/>
                <w:szCs w:val="20"/>
              </w:rPr>
            </w:pPr>
            <w:r w:rsidRPr="007F1B46">
              <w:rPr>
                <w:rFonts w:ascii="Arial" w:hAnsi="Arial" w:cs="Arial"/>
                <w:color w:val="000000"/>
                <w:sz w:val="20"/>
                <w:szCs w:val="20"/>
              </w:rPr>
              <w:t>10,65</w:t>
            </w:r>
          </w:p>
        </w:tc>
        <w:tc>
          <w:tcPr>
            <w:tcW w:w="1127" w:type="dxa"/>
            <w:shd w:val="clear" w:color="000000" w:fill="FFFFFF"/>
            <w:vAlign w:val="center"/>
          </w:tcPr>
          <w:p w14:paraId="699B8C10" w14:textId="0391947F" w:rsidR="007F1B46" w:rsidRPr="007F1B46" w:rsidRDefault="007F1B46" w:rsidP="007F1B46">
            <w:pPr>
              <w:spacing w:line="360" w:lineRule="auto"/>
              <w:jc w:val="right"/>
              <w:rPr>
                <w:rFonts w:ascii="Arial" w:hAnsi="Arial" w:cs="Arial"/>
                <w:color w:val="000000" w:themeColor="text1"/>
                <w:sz w:val="20"/>
                <w:szCs w:val="20"/>
              </w:rPr>
            </w:pPr>
            <w:r w:rsidRPr="007F1B46">
              <w:rPr>
                <w:rFonts w:ascii="Arial" w:hAnsi="Arial" w:cs="Arial"/>
                <w:color w:val="000000"/>
                <w:sz w:val="20"/>
                <w:szCs w:val="20"/>
              </w:rPr>
              <w:t>10.650,00</w:t>
            </w:r>
          </w:p>
        </w:tc>
      </w:tr>
      <w:tr w:rsidR="007F1B46" w:rsidRPr="00B63942" w14:paraId="53653D5E" w14:textId="77777777" w:rsidTr="007F1B46">
        <w:trPr>
          <w:trHeight w:val="20"/>
        </w:trPr>
        <w:tc>
          <w:tcPr>
            <w:tcW w:w="637" w:type="dxa"/>
            <w:shd w:val="clear" w:color="000000" w:fill="FFFFFF"/>
            <w:vAlign w:val="center"/>
            <w:hideMark/>
          </w:tcPr>
          <w:p w14:paraId="6B07AA7F" w14:textId="77777777" w:rsidR="007F1B46" w:rsidRPr="00B63942" w:rsidRDefault="007F1B46" w:rsidP="007F1B46">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45</w:t>
            </w:r>
          </w:p>
        </w:tc>
        <w:tc>
          <w:tcPr>
            <w:tcW w:w="3544" w:type="dxa"/>
            <w:shd w:val="clear" w:color="000000" w:fill="FFFFFF"/>
            <w:vAlign w:val="center"/>
          </w:tcPr>
          <w:p w14:paraId="2024CB9D" w14:textId="77777777" w:rsidR="007F1B46" w:rsidRPr="00B63942" w:rsidRDefault="007F1B46" w:rsidP="007F1B46">
            <w:pPr>
              <w:spacing w:line="360" w:lineRule="auto"/>
              <w:jc w:val="both"/>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 xml:space="preserve">COLETOR DE MATERIAL PERFUROCORTANTE, 3 LITROS, ALÇA DUPLA PARA TRANSPORTE, CONTRA-TRAVA DE SEGURANÇA CONFECCIONADO A PARTIR DE: PAPELÃO ONDULADO (CAIXA EXTERNA E BANDEJA), PAPEL </w:t>
            </w:r>
            <w:r w:rsidRPr="00B63942">
              <w:rPr>
                <w:rFonts w:ascii="Arial" w:eastAsia="Times New Roman" w:hAnsi="Arial" w:cs="Arial"/>
                <w:color w:val="000000" w:themeColor="text1"/>
                <w:sz w:val="20"/>
                <w:szCs w:val="20"/>
              </w:rPr>
              <w:lastRenderedPageBreak/>
              <w:t>RÍGIDO (CINTA INTERNA E FUNDO RÍGIDO) E SACO PLÁSTICO IMPERMEÁVEL. TOTAL PROTEÇÃO CONTRA PERFURAÇÃO E VAZAMENTO DE FLUIDOS</w:t>
            </w:r>
          </w:p>
        </w:tc>
        <w:tc>
          <w:tcPr>
            <w:tcW w:w="1134" w:type="dxa"/>
            <w:shd w:val="clear" w:color="000000" w:fill="FFFFFF"/>
            <w:vAlign w:val="center"/>
          </w:tcPr>
          <w:p w14:paraId="3EA41B14" w14:textId="77777777" w:rsidR="007F1B46" w:rsidRPr="00B63942" w:rsidRDefault="007F1B46" w:rsidP="007F1B46">
            <w:pPr>
              <w:spacing w:line="360" w:lineRule="auto"/>
              <w:ind w:left="-70" w:right="-70"/>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lastRenderedPageBreak/>
              <w:t>BR0363483</w:t>
            </w:r>
          </w:p>
        </w:tc>
        <w:tc>
          <w:tcPr>
            <w:tcW w:w="992" w:type="dxa"/>
            <w:shd w:val="clear" w:color="000000" w:fill="FFFFFF"/>
            <w:vAlign w:val="center"/>
          </w:tcPr>
          <w:p w14:paraId="38AFAE53" w14:textId="77777777" w:rsidR="007F1B46" w:rsidRPr="00B63942" w:rsidRDefault="007F1B46" w:rsidP="007F1B46">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UN</w:t>
            </w:r>
          </w:p>
        </w:tc>
        <w:tc>
          <w:tcPr>
            <w:tcW w:w="993" w:type="dxa"/>
            <w:shd w:val="clear" w:color="000000" w:fill="FFFFFF"/>
            <w:vAlign w:val="center"/>
          </w:tcPr>
          <w:p w14:paraId="46BF7ABF" w14:textId="77777777" w:rsidR="007F1B46" w:rsidRPr="00B63942" w:rsidRDefault="007F1B46" w:rsidP="007F1B46">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500,00</w:t>
            </w:r>
          </w:p>
        </w:tc>
        <w:tc>
          <w:tcPr>
            <w:tcW w:w="1203" w:type="dxa"/>
            <w:shd w:val="clear" w:color="000000" w:fill="FFFFFF"/>
            <w:vAlign w:val="center"/>
          </w:tcPr>
          <w:p w14:paraId="3AD4CE00" w14:textId="6079EAA2" w:rsidR="007F1B46" w:rsidRPr="007F1B46" w:rsidRDefault="007F1B46" w:rsidP="007F1B46">
            <w:pPr>
              <w:spacing w:line="360" w:lineRule="auto"/>
              <w:jc w:val="right"/>
              <w:rPr>
                <w:rFonts w:ascii="Arial" w:hAnsi="Arial" w:cs="Arial"/>
                <w:color w:val="000000" w:themeColor="text1"/>
                <w:sz w:val="20"/>
                <w:szCs w:val="20"/>
              </w:rPr>
            </w:pPr>
            <w:r w:rsidRPr="007F1B46">
              <w:rPr>
                <w:rFonts w:ascii="Arial" w:hAnsi="Arial" w:cs="Arial"/>
                <w:color w:val="000000"/>
                <w:sz w:val="20"/>
                <w:szCs w:val="20"/>
              </w:rPr>
              <w:t>3,87</w:t>
            </w:r>
          </w:p>
        </w:tc>
        <w:tc>
          <w:tcPr>
            <w:tcW w:w="1127" w:type="dxa"/>
            <w:shd w:val="clear" w:color="000000" w:fill="FFFFFF"/>
            <w:vAlign w:val="center"/>
          </w:tcPr>
          <w:p w14:paraId="10EF9CF6" w14:textId="5684D36F" w:rsidR="007F1B46" w:rsidRPr="007F1B46" w:rsidRDefault="007F1B46" w:rsidP="007F1B46">
            <w:pPr>
              <w:spacing w:line="360" w:lineRule="auto"/>
              <w:jc w:val="right"/>
              <w:rPr>
                <w:rFonts w:ascii="Arial" w:hAnsi="Arial" w:cs="Arial"/>
                <w:color w:val="000000" w:themeColor="text1"/>
                <w:sz w:val="20"/>
                <w:szCs w:val="20"/>
              </w:rPr>
            </w:pPr>
            <w:r w:rsidRPr="007F1B46">
              <w:rPr>
                <w:rFonts w:ascii="Arial" w:hAnsi="Arial" w:cs="Arial"/>
                <w:color w:val="000000"/>
                <w:sz w:val="20"/>
                <w:szCs w:val="20"/>
              </w:rPr>
              <w:t>1.935,00</w:t>
            </w:r>
          </w:p>
        </w:tc>
      </w:tr>
      <w:tr w:rsidR="007F1B46" w:rsidRPr="00B63942" w14:paraId="4C473142" w14:textId="77777777" w:rsidTr="007F1B46">
        <w:trPr>
          <w:trHeight w:val="20"/>
        </w:trPr>
        <w:tc>
          <w:tcPr>
            <w:tcW w:w="637" w:type="dxa"/>
            <w:shd w:val="clear" w:color="000000" w:fill="FFFFFF"/>
            <w:vAlign w:val="center"/>
            <w:hideMark/>
          </w:tcPr>
          <w:p w14:paraId="6DF01B3C" w14:textId="77777777" w:rsidR="007F1B46" w:rsidRPr="00B63942" w:rsidRDefault="007F1B46" w:rsidP="007F1B46">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46</w:t>
            </w:r>
          </w:p>
        </w:tc>
        <w:tc>
          <w:tcPr>
            <w:tcW w:w="3544" w:type="dxa"/>
            <w:shd w:val="clear" w:color="000000" w:fill="FFFFFF"/>
            <w:vAlign w:val="center"/>
          </w:tcPr>
          <w:p w14:paraId="2F51AFB4" w14:textId="77777777" w:rsidR="007F1B46" w:rsidRPr="00B63942" w:rsidRDefault="007F1B46" w:rsidP="007F1B46">
            <w:pPr>
              <w:spacing w:line="360" w:lineRule="auto"/>
              <w:jc w:val="both"/>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COLETOR DE MATERIAL PERFUROCORTANTE, 7 LITROS, ALÇA DUPLA PARA TRANSPORTE, CONTRA-TRAVA DE SEGURANÇA CONFECCIONADO A PARTIR DE: PAPELÃO ONDULADO (CAIXA EXTERNA E BANDEJA), PAPEL RÍGIDO (CINTA INTERNA E FUNDO RÍGIDO) E SACO PLÁSTICO IMPERMEÁVEL. TOTAL PROTEÇÃO CONTRA PERFURAÇÃO E VAZAMENTO DE FLUIDOS</w:t>
            </w:r>
          </w:p>
        </w:tc>
        <w:tc>
          <w:tcPr>
            <w:tcW w:w="1134" w:type="dxa"/>
            <w:shd w:val="clear" w:color="000000" w:fill="FFFFFF"/>
            <w:vAlign w:val="center"/>
          </w:tcPr>
          <w:p w14:paraId="6BCE5D3C" w14:textId="77777777" w:rsidR="007F1B46" w:rsidRPr="00B63942" w:rsidRDefault="007F1B46" w:rsidP="007F1B46">
            <w:pPr>
              <w:spacing w:line="360" w:lineRule="auto"/>
              <w:ind w:left="-70" w:right="-70"/>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BR0363484</w:t>
            </w:r>
          </w:p>
        </w:tc>
        <w:tc>
          <w:tcPr>
            <w:tcW w:w="992" w:type="dxa"/>
            <w:shd w:val="clear" w:color="000000" w:fill="FFFFFF"/>
            <w:vAlign w:val="center"/>
          </w:tcPr>
          <w:p w14:paraId="66DBC69F" w14:textId="77777777" w:rsidR="007F1B46" w:rsidRPr="00B63942" w:rsidRDefault="007F1B46" w:rsidP="007F1B46">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UN</w:t>
            </w:r>
          </w:p>
        </w:tc>
        <w:tc>
          <w:tcPr>
            <w:tcW w:w="993" w:type="dxa"/>
            <w:shd w:val="clear" w:color="000000" w:fill="FFFFFF"/>
            <w:vAlign w:val="center"/>
          </w:tcPr>
          <w:p w14:paraId="185FBD79" w14:textId="77777777" w:rsidR="007F1B46" w:rsidRPr="00B63942" w:rsidRDefault="007F1B46" w:rsidP="007F1B46">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1.000,00</w:t>
            </w:r>
          </w:p>
        </w:tc>
        <w:tc>
          <w:tcPr>
            <w:tcW w:w="1203" w:type="dxa"/>
            <w:shd w:val="clear" w:color="000000" w:fill="FFFFFF"/>
            <w:vAlign w:val="center"/>
          </w:tcPr>
          <w:p w14:paraId="2BF47A2A" w14:textId="41DCE170" w:rsidR="007F1B46" w:rsidRPr="007F1B46" w:rsidRDefault="007F1B46" w:rsidP="007F1B46">
            <w:pPr>
              <w:spacing w:line="360" w:lineRule="auto"/>
              <w:jc w:val="right"/>
              <w:rPr>
                <w:rFonts w:ascii="Arial" w:hAnsi="Arial" w:cs="Arial"/>
                <w:color w:val="000000" w:themeColor="text1"/>
                <w:sz w:val="20"/>
                <w:szCs w:val="20"/>
              </w:rPr>
            </w:pPr>
            <w:r w:rsidRPr="007F1B46">
              <w:rPr>
                <w:rFonts w:ascii="Arial" w:hAnsi="Arial" w:cs="Arial"/>
                <w:color w:val="000000"/>
                <w:sz w:val="20"/>
                <w:szCs w:val="20"/>
              </w:rPr>
              <w:t>4,27</w:t>
            </w:r>
          </w:p>
        </w:tc>
        <w:tc>
          <w:tcPr>
            <w:tcW w:w="1127" w:type="dxa"/>
            <w:shd w:val="clear" w:color="000000" w:fill="FFFFFF"/>
            <w:vAlign w:val="center"/>
          </w:tcPr>
          <w:p w14:paraId="5CFF615E" w14:textId="0055886C" w:rsidR="007F1B46" w:rsidRPr="007F1B46" w:rsidRDefault="007F1B46" w:rsidP="007F1B46">
            <w:pPr>
              <w:spacing w:line="360" w:lineRule="auto"/>
              <w:jc w:val="right"/>
              <w:rPr>
                <w:rFonts w:ascii="Arial" w:hAnsi="Arial" w:cs="Arial"/>
                <w:color w:val="000000" w:themeColor="text1"/>
                <w:sz w:val="20"/>
                <w:szCs w:val="20"/>
              </w:rPr>
            </w:pPr>
            <w:r w:rsidRPr="007F1B46">
              <w:rPr>
                <w:rFonts w:ascii="Arial" w:hAnsi="Arial" w:cs="Arial"/>
                <w:color w:val="000000"/>
                <w:sz w:val="20"/>
                <w:szCs w:val="20"/>
              </w:rPr>
              <w:t>4.270,00</w:t>
            </w:r>
          </w:p>
        </w:tc>
      </w:tr>
      <w:tr w:rsidR="007F1B46" w:rsidRPr="00B63942" w14:paraId="2867B204" w14:textId="77777777" w:rsidTr="007F1B46">
        <w:trPr>
          <w:trHeight w:val="20"/>
        </w:trPr>
        <w:tc>
          <w:tcPr>
            <w:tcW w:w="637" w:type="dxa"/>
            <w:shd w:val="clear" w:color="000000" w:fill="FFFFFF"/>
            <w:vAlign w:val="center"/>
            <w:hideMark/>
          </w:tcPr>
          <w:p w14:paraId="62399035" w14:textId="77777777" w:rsidR="007F1B46" w:rsidRPr="00B63942" w:rsidRDefault="007F1B46" w:rsidP="007F1B46">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47</w:t>
            </w:r>
          </w:p>
        </w:tc>
        <w:tc>
          <w:tcPr>
            <w:tcW w:w="3544" w:type="dxa"/>
            <w:shd w:val="clear" w:color="000000" w:fill="FFFFFF"/>
            <w:vAlign w:val="center"/>
          </w:tcPr>
          <w:p w14:paraId="555E3C49" w14:textId="77777777" w:rsidR="007F1B46" w:rsidRPr="00B63942" w:rsidRDefault="007F1B46" w:rsidP="007F1B46">
            <w:pPr>
              <w:spacing w:line="360" w:lineRule="auto"/>
              <w:jc w:val="both"/>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 xml:space="preserve">COMPRESSA DE GAZE HIDRÓFILA NÃO ESTÉRIL, TECIDO 100% ALGODÃO TAMANHO: 7,5CM X 7,5CM (FECHADA) E 15CM X 30CM (ABERTA). COM 13 FIOS P/CM2, 8 CAMADAS E 5 DOBRAS, DOBRAS PARA DENTRO EM TODA A SUA EXTENSÃO PARA EVITAR O DESPRENDIMENTO DE FIOS. TEXTURA UNIFORME, ALVEJADA E HIDROFILIZADA, ISENTA DE RESÍDUOS E ADA, IMPUREZAS, MANCHAS, FALHAS, SEM FILAMENTO RADIOPACO, DEVEM SER BRANQUEADAS, PURIFICADAS, ISENTA DE ALVEJANTE ÓPTICO E AMIDO, DEVE APRESENTAR PH COM INTERVALO ENTRE 5,0 E 8,0 HIDROFILIDADE MENOR OU IGUAL A 15 SEGUNDOS. CONFORME ESPECIFICAÇÕES DAS NORMAS </w:t>
            </w:r>
            <w:r w:rsidRPr="00B63942">
              <w:rPr>
                <w:rFonts w:ascii="Arial" w:eastAsia="Times New Roman" w:hAnsi="Arial" w:cs="Arial"/>
                <w:color w:val="000000" w:themeColor="text1"/>
                <w:sz w:val="20"/>
                <w:szCs w:val="20"/>
              </w:rPr>
              <w:lastRenderedPageBreak/>
              <w:t>ABNT NBR 13.843, ACONDICIONADA EM EMBALAGEM PLÁSTICA COM 500 UNIDADES, GARANTINDO A INTEGRIDADE DO PRODUTO. PROCEDÊNCIA NACIONAL. CERTIFICADO DE BOAS PRÁTICAS DE FABRICAÇÃO CONFORME RDC 59/00 E RDC 95/00 EMITIDO PELA ANVISA DENTRO DO PRAZO DE VALIDADE E REGISTRO DO PRODUTO CONFORME RDC 185/01 EMITIDO PELA ANVISA. O PRODUTO DEVERÁ SER APROVADO PREVIAMENTE EM AVALIAÇÃO TÉCNICA PELO SERVIÇO DE CONTROLE DE INFECÇÃO EM ESTABELECIMENTOS DE SAÚDE (SCIES) DO MUNICÍPIO. APRESENTAÇÃO: PACOTE COM 500 UNIDADES.</w:t>
            </w:r>
          </w:p>
        </w:tc>
        <w:tc>
          <w:tcPr>
            <w:tcW w:w="1134" w:type="dxa"/>
            <w:shd w:val="clear" w:color="000000" w:fill="FFFFFF"/>
            <w:vAlign w:val="center"/>
          </w:tcPr>
          <w:p w14:paraId="1B3BA01A" w14:textId="77777777" w:rsidR="007F1B46" w:rsidRPr="00B63942" w:rsidRDefault="007F1B46" w:rsidP="007F1B46">
            <w:pPr>
              <w:spacing w:line="360" w:lineRule="auto"/>
              <w:ind w:left="-70" w:right="-70"/>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lastRenderedPageBreak/>
              <w:t>BR0269971</w:t>
            </w:r>
          </w:p>
        </w:tc>
        <w:tc>
          <w:tcPr>
            <w:tcW w:w="992" w:type="dxa"/>
            <w:shd w:val="clear" w:color="000000" w:fill="FFFFFF"/>
            <w:vAlign w:val="center"/>
          </w:tcPr>
          <w:p w14:paraId="5979C848" w14:textId="77777777" w:rsidR="007F1B46" w:rsidRPr="00B63942" w:rsidRDefault="007F1B46" w:rsidP="007F1B46">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PCT</w:t>
            </w:r>
          </w:p>
        </w:tc>
        <w:tc>
          <w:tcPr>
            <w:tcW w:w="993" w:type="dxa"/>
            <w:shd w:val="clear" w:color="000000" w:fill="FFFFFF"/>
            <w:vAlign w:val="center"/>
          </w:tcPr>
          <w:p w14:paraId="30054CE5" w14:textId="77777777" w:rsidR="007F1B46" w:rsidRPr="00B63942" w:rsidRDefault="007F1B46" w:rsidP="007F1B46">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2.000,00</w:t>
            </w:r>
          </w:p>
        </w:tc>
        <w:tc>
          <w:tcPr>
            <w:tcW w:w="1203" w:type="dxa"/>
            <w:shd w:val="clear" w:color="000000" w:fill="FFFFFF"/>
            <w:vAlign w:val="center"/>
          </w:tcPr>
          <w:p w14:paraId="5663C5C1" w14:textId="1BEABA83" w:rsidR="007F1B46" w:rsidRPr="007F1B46" w:rsidRDefault="007F1B46" w:rsidP="007F1B46">
            <w:pPr>
              <w:spacing w:line="360" w:lineRule="auto"/>
              <w:jc w:val="right"/>
              <w:rPr>
                <w:rFonts w:ascii="Arial" w:hAnsi="Arial" w:cs="Arial"/>
                <w:color w:val="000000" w:themeColor="text1"/>
                <w:sz w:val="20"/>
                <w:szCs w:val="20"/>
              </w:rPr>
            </w:pPr>
            <w:r w:rsidRPr="007F1B46">
              <w:rPr>
                <w:rFonts w:ascii="Arial" w:hAnsi="Arial" w:cs="Arial"/>
                <w:color w:val="000000"/>
                <w:sz w:val="20"/>
                <w:szCs w:val="20"/>
              </w:rPr>
              <w:t>20,76</w:t>
            </w:r>
          </w:p>
        </w:tc>
        <w:tc>
          <w:tcPr>
            <w:tcW w:w="1127" w:type="dxa"/>
            <w:shd w:val="clear" w:color="000000" w:fill="FFFFFF"/>
            <w:vAlign w:val="center"/>
          </w:tcPr>
          <w:p w14:paraId="4CA671C7" w14:textId="422964E5" w:rsidR="007F1B46" w:rsidRPr="007F1B46" w:rsidRDefault="007F1B46" w:rsidP="007F1B46">
            <w:pPr>
              <w:spacing w:line="360" w:lineRule="auto"/>
              <w:jc w:val="right"/>
              <w:rPr>
                <w:rFonts w:ascii="Arial" w:hAnsi="Arial" w:cs="Arial"/>
                <w:color w:val="000000" w:themeColor="text1"/>
                <w:sz w:val="20"/>
                <w:szCs w:val="20"/>
              </w:rPr>
            </w:pPr>
            <w:r w:rsidRPr="007F1B46">
              <w:rPr>
                <w:rFonts w:ascii="Arial" w:hAnsi="Arial" w:cs="Arial"/>
                <w:color w:val="000000"/>
                <w:sz w:val="20"/>
                <w:szCs w:val="20"/>
              </w:rPr>
              <w:t>41.520,00</w:t>
            </w:r>
          </w:p>
        </w:tc>
      </w:tr>
      <w:tr w:rsidR="007F1B46" w:rsidRPr="00B63942" w14:paraId="3D38E816" w14:textId="77777777" w:rsidTr="007F1B46">
        <w:trPr>
          <w:trHeight w:val="20"/>
        </w:trPr>
        <w:tc>
          <w:tcPr>
            <w:tcW w:w="637" w:type="dxa"/>
            <w:shd w:val="clear" w:color="000000" w:fill="FFFFFF"/>
            <w:vAlign w:val="center"/>
            <w:hideMark/>
          </w:tcPr>
          <w:p w14:paraId="2D250B50" w14:textId="77777777" w:rsidR="007F1B46" w:rsidRPr="00B63942" w:rsidRDefault="007F1B46" w:rsidP="007F1B46">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48</w:t>
            </w:r>
          </w:p>
        </w:tc>
        <w:tc>
          <w:tcPr>
            <w:tcW w:w="3544" w:type="dxa"/>
            <w:shd w:val="clear" w:color="000000" w:fill="FFFFFF"/>
            <w:vAlign w:val="center"/>
          </w:tcPr>
          <w:p w14:paraId="012FB6F6" w14:textId="77777777" w:rsidR="007F1B46" w:rsidRPr="00B63942" w:rsidRDefault="007F1B46" w:rsidP="007F1B46">
            <w:pPr>
              <w:spacing w:line="360" w:lineRule="auto"/>
              <w:jc w:val="both"/>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 xml:space="preserve">CURATIVO DE CARVÃO ATIVADO DE PRATA (SACHE) - CURATIVO NÃO ADESIVO; COMPOSTA DE CARVÃO ATIVADO IMPREGNADO COM 25 ΜG/CM2 DE PRATA ENVOLTO POR UMA CAMADA DE NÃO TECIDO, BASE DE NYLON; 10 X 20CM, SELADO EM TODA EXTENSÃO, BAIXA ADERÊNCIA ESTÉRIL, EMBALAGEM INDIVIDUAL; EMBALADO EM MATERIAL QUE GARANTA A INTEGRIDADE DO PRODUTO; CAIXA CONTENDO 10 UNIDADES A APRESENTAÇÃO DO PRODUTO DEVERA OBEDECER A LEGISLAÇÃO ATUAL VIGENTE. </w:t>
            </w:r>
            <w:r w:rsidRPr="00B63942">
              <w:rPr>
                <w:rFonts w:ascii="Arial" w:eastAsia="Times New Roman" w:hAnsi="Arial" w:cs="Arial"/>
                <w:color w:val="000000" w:themeColor="text1"/>
                <w:sz w:val="20"/>
                <w:szCs w:val="20"/>
              </w:rPr>
              <w:lastRenderedPageBreak/>
              <w:t>VALIDADE MÍNIMA DE 2 ANOS DA DATA DA ENTREGA.</w:t>
            </w:r>
          </w:p>
        </w:tc>
        <w:tc>
          <w:tcPr>
            <w:tcW w:w="1134" w:type="dxa"/>
            <w:shd w:val="clear" w:color="000000" w:fill="FFFFFF"/>
            <w:vAlign w:val="center"/>
          </w:tcPr>
          <w:p w14:paraId="1E8AA601" w14:textId="77777777" w:rsidR="007F1B46" w:rsidRPr="00B63942" w:rsidRDefault="007F1B46" w:rsidP="007F1B46">
            <w:pPr>
              <w:spacing w:line="360" w:lineRule="auto"/>
              <w:ind w:left="-70" w:right="-70"/>
              <w:jc w:val="center"/>
              <w:rPr>
                <w:rFonts w:ascii="Arial" w:eastAsia="Times New Roman" w:hAnsi="Arial" w:cs="Arial"/>
                <w:color w:val="000000" w:themeColor="text1"/>
                <w:sz w:val="20"/>
                <w:szCs w:val="20"/>
              </w:rPr>
            </w:pPr>
          </w:p>
        </w:tc>
        <w:tc>
          <w:tcPr>
            <w:tcW w:w="992" w:type="dxa"/>
            <w:shd w:val="clear" w:color="000000" w:fill="FFFFFF"/>
            <w:vAlign w:val="center"/>
          </w:tcPr>
          <w:p w14:paraId="480F3567" w14:textId="77777777" w:rsidR="007F1B46" w:rsidRPr="00B63942" w:rsidRDefault="007F1B46" w:rsidP="007F1B46">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UN</w:t>
            </w:r>
          </w:p>
        </w:tc>
        <w:tc>
          <w:tcPr>
            <w:tcW w:w="993" w:type="dxa"/>
            <w:shd w:val="clear" w:color="000000" w:fill="FFFFFF"/>
            <w:vAlign w:val="center"/>
          </w:tcPr>
          <w:p w14:paraId="0A8088E0" w14:textId="77777777" w:rsidR="007F1B46" w:rsidRPr="00B63942" w:rsidRDefault="007F1B46" w:rsidP="007F1B46">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50,00</w:t>
            </w:r>
          </w:p>
        </w:tc>
        <w:tc>
          <w:tcPr>
            <w:tcW w:w="1203" w:type="dxa"/>
            <w:shd w:val="clear" w:color="000000" w:fill="FFFFFF"/>
            <w:vAlign w:val="center"/>
          </w:tcPr>
          <w:p w14:paraId="000FAA15" w14:textId="199E1F4E" w:rsidR="007F1B46" w:rsidRPr="007F1B46" w:rsidRDefault="007F1B46" w:rsidP="007F1B46">
            <w:pPr>
              <w:spacing w:line="360" w:lineRule="auto"/>
              <w:jc w:val="right"/>
              <w:rPr>
                <w:rFonts w:ascii="Arial" w:hAnsi="Arial" w:cs="Arial"/>
                <w:color w:val="000000" w:themeColor="text1"/>
                <w:sz w:val="20"/>
                <w:szCs w:val="20"/>
              </w:rPr>
            </w:pPr>
            <w:r w:rsidRPr="007F1B46">
              <w:rPr>
                <w:rFonts w:ascii="Arial" w:hAnsi="Arial" w:cs="Arial"/>
                <w:sz w:val="20"/>
                <w:szCs w:val="20"/>
              </w:rPr>
              <w:t>118,00</w:t>
            </w:r>
          </w:p>
        </w:tc>
        <w:tc>
          <w:tcPr>
            <w:tcW w:w="1127" w:type="dxa"/>
            <w:shd w:val="clear" w:color="000000" w:fill="FFFFFF"/>
            <w:vAlign w:val="center"/>
          </w:tcPr>
          <w:p w14:paraId="73FC9DA6" w14:textId="0D6A03BD" w:rsidR="007F1B46" w:rsidRPr="007F1B46" w:rsidRDefault="007F1B46" w:rsidP="007F1B46">
            <w:pPr>
              <w:spacing w:line="360" w:lineRule="auto"/>
              <w:jc w:val="right"/>
              <w:rPr>
                <w:rFonts w:ascii="Arial" w:hAnsi="Arial" w:cs="Arial"/>
                <w:color w:val="000000" w:themeColor="text1"/>
                <w:sz w:val="20"/>
                <w:szCs w:val="20"/>
              </w:rPr>
            </w:pPr>
            <w:r w:rsidRPr="007F1B46">
              <w:rPr>
                <w:rFonts w:ascii="Arial" w:hAnsi="Arial" w:cs="Arial"/>
                <w:color w:val="000000"/>
                <w:sz w:val="20"/>
                <w:szCs w:val="20"/>
              </w:rPr>
              <w:t>5.900,00</w:t>
            </w:r>
          </w:p>
        </w:tc>
      </w:tr>
      <w:tr w:rsidR="007F1B46" w:rsidRPr="00B63942" w14:paraId="3EB011EF" w14:textId="77777777" w:rsidTr="007F1B46">
        <w:trPr>
          <w:trHeight w:val="20"/>
        </w:trPr>
        <w:tc>
          <w:tcPr>
            <w:tcW w:w="637" w:type="dxa"/>
            <w:shd w:val="clear" w:color="000000" w:fill="FFFFFF"/>
            <w:vAlign w:val="center"/>
            <w:hideMark/>
          </w:tcPr>
          <w:p w14:paraId="4B2C6224" w14:textId="77777777" w:rsidR="007F1B46" w:rsidRPr="00B63942" w:rsidRDefault="007F1B46" w:rsidP="007F1B46">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49</w:t>
            </w:r>
          </w:p>
        </w:tc>
        <w:tc>
          <w:tcPr>
            <w:tcW w:w="3544" w:type="dxa"/>
            <w:shd w:val="clear" w:color="000000" w:fill="FFFFFF"/>
            <w:vAlign w:val="center"/>
          </w:tcPr>
          <w:p w14:paraId="00BDEA3B" w14:textId="77777777" w:rsidR="007F1B46" w:rsidRPr="00B63942" w:rsidRDefault="007F1B46" w:rsidP="007F1B46">
            <w:pPr>
              <w:spacing w:line="360" w:lineRule="auto"/>
              <w:jc w:val="both"/>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CURATIVO DE HIDROGEL: CURATIVO À BASE DE GEL TRANSPARENTE, AMORFO, DE CONSISTÊNCIA COESA, COMPOSTO DE CARBOXIMETILCELULOSE SÓDICA E ALGINATO DE CÁLCIO 10% E ÁGUA PURIFICADA 90%. SEM ADITIVOS, ACONDICIONADO EM EMBALAGEM ESTÉRIL, TUBO COM APLICADOR BICO LONGO CONTENDO 15 GRAMAS.</w:t>
            </w:r>
          </w:p>
        </w:tc>
        <w:tc>
          <w:tcPr>
            <w:tcW w:w="1134" w:type="dxa"/>
            <w:shd w:val="clear" w:color="000000" w:fill="FFFFFF"/>
            <w:vAlign w:val="center"/>
          </w:tcPr>
          <w:p w14:paraId="10CF832C" w14:textId="77777777" w:rsidR="007F1B46" w:rsidRPr="00B63942" w:rsidRDefault="007F1B46" w:rsidP="007F1B46">
            <w:pPr>
              <w:spacing w:line="360" w:lineRule="auto"/>
              <w:ind w:left="-70" w:right="-70"/>
              <w:jc w:val="center"/>
              <w:rPr>
                <w:rFonts w:ascii="Arial" w:eastAsia="Times New Roman" w:hAnsi="Arial" w:cs="Arial"/>
                <w:color w:val="000000" w:themeColor="text1"/>
                <w:sz w:val="20"/>
                <w:szCs w:val="20"/>
              </w:rPr>
            </w:pPr>
          </w:p>
        </w:tc>
        <w:tc>
          <w:tcPr>
            <w:tcW w:w="992" w:type="dxa"/>
            <w:shd w:val="clear" w:color="000000" w:fill="FFFFFF"/>
            <w:vAlign w:val="center"/>
          </w:tcPr>
          <w:p w14:paraId="03E7E922" w14:textId="77777777" w:rsidR="007F1B46" w:rsidRPr="00B63942" w:rsidRDefault="007F1B46" w:rsidP="007F1B46">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UN</w:t>
            </w:r>
          </w:p>
        </w:tc>
        <w:tc>
          <w:tcPr>
            <w:tcW w:w="993" w:type="dxa"/>
            <w:shd w:val="clear" w:color="000000" w:fill="FFFFFF"/>
            <w:vAlign w:val="center"/>
          </w:tcPr>
          <w:p w14:paraId="72E77A87" w14:textId="77777777" w:rsidR="007F1B46" w:rsidRPr="00B63942" w:rsidRDefault="007F1B46" w:rsidP="007F1B46">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50,00</w:t>
            </w:r>
          </w:p>
        </w:tc>
        <w:tc>
          <w:tcPr>
            <w:tcW w:w="1203" w:type="dxa"/>
            <w:shd w:val="clear" w:color="000000" w:fill="FFFFFF"/>
            <w:vAlign w:val="center"/>
          </w:tcPr>
          <w:p w14:paraId="355485F1" w14:textId="17EC296D" w:rsidR="007F1B46" w:rsidRPr="007F1B46" w:rsidRDefault="007F1B46" w:rsidP="007F1B46">
            <w:pPr>
              <w:spacing w:line="360" w:lineRule="auto"/>
              <w:jc w:val="right"/>
              <w:rPr>
                <w:rFonts w:ascii="Arial" w:hAnsi="Arial" w:cs="Arial"/>
                <w:color w:val="000000" w:themeColor="text1"/>
                <w:sz w:val="20"/>
                <w:szCs w:val="20"/>
              </w:rPr>
            </w:pPr>
            <w:r w:rsidRPr="007F1B46">
              <w:rPr>
                <w:rFonts w:ascii="Arial" w:hAnsi="Arial" w:cs="Arial"/>
                <w:sz w:val="20"/>
                <w:szCs w:val="20"/>
              </w:rPr>
              <w:t>80,80</w:t>
            </w:r>
          </w:p>
        </w:tc>
        <w:tc>
          <w:tcPr>
            <w:tcW w:w="1127" w:type="dxa"/>
            <w:shd w:val="clear" w:color="000000" w:fill="FFFFFF"/>
            <w:vAlign w:val="center"/>
          </w:tcPr>
          <w:p w14:paraId="06A33836" w14:textId="7F694C23" w:rsidR="007F1B46" w:rsidRPr="007F1B46" w:rsidRDefault="007F1B46" w:rsidP="007F1B46">
            <w:pPr>
              <w:spacing w:line="360" w:lineRule="auto"/>
              <w:jc w:val="right"/>
              <w:rPr>
                <w:rFonts w:ascii="Arial" w:hAnsi="Arial" w:cs="Arial"/>
                <w:color w:val="000000" w:themeColor="text1"/>
                <w:sz w:val="20"/>
                <w:szCs w:val="20"/>
              </w:rPr>
            </w:pPr>
            <w:r w:rsidRPr="007F1B46">
              <w:rPr>
                <w:rFonts w:ascii="Arial" w:hAnsi="Arial" w:cs="Arial"/>
                <w:color w:val="000000"/>
                <w:sz w:val="20"/>
                <w:szCs w:val="20"/>
              </w:rPr>
              <w:t>4.040,00</w:t>
            </w:r>
          </w:p>
        </w:tc>
      </w:tr>
      <w:tr w:rsidR="007F1B46" w:rsidRPr="00B63942" w14:paraId="36F4D094" w14:textId="77777777" w:rsidTr="007F1B46">
        <w:trPr>
          <w:trHeight w:val="20"/>
        </w:trPr>
        <w:tc>
          <w:tcPr>
            <w:tcW w:w="637" w:type="dxa"/>
            <w:shd w:val="clear" w:color="000000" w:fill="FFFFFF"/>
            <w:vAlign w:val="center"/>
            <w:hideMark/>
          </w:tcPr>
          <w:p w14:paraId="03ACDF03" w14:textId="77777777" w:rsidR="007F1B46" w:rsidRPr="00B63942" w:rsidRDefault="007F1B46" w:rsidP="007F1B46">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50</w:t>
            </w:r>
          </w:p>
        </w:tc>
        <w:tc>
          <w:tcPr>
            <w:tcW w:w="3544" w:type="dxa"/>
            <w:shd w:val="clear" w:color="000000" w:fill="FFFFFF"/>
            <w:vAlign w:val="center"/>
          </w:tcPr>
          <w:p w14:paraId="19F419C2" w14:textId="77777777" w:rsidR="007F1B46" w:rsidRPr="00B63942" w:rsidRDefault="007F1B46" w:rsidP="007F1B46">
            <w:pPr>
              <w:spacing w:line="360" w:lineRule="auto"/>
              <w:jc w:val="both"/>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CURATIVO HIDROCOLÓIDE: TAM 10X10CM. COM ESPUMA DE POLIURETANO, ESTÉRIL, COM BORDAS BISELADAS COMPOSTO POR GELATINA, PECTINA E CARBOXIMETILCELULOSE SÓDICA E ALGINATO DE CÁLCIO. COM UMA CAMADA EXTERNA DE POLIURETANO QUE OFERECE BARREIRA BACTERIANA/ VIRAL. VALIDADE MÍNIMA DE 1 ANOS DA DATA DE ENTREGA</w:t>
            </w:r>
          </w:p>
        </w:tc>
        <w:tc>
          <w:tcPr>
            <w:tcW w:w="1134" w:type="dxa"/>
            <w:shd w:val="clear" w:color="000000" w:fill="FFFFFF"/>
            <w:vAlign w:val="center"/>
          </w:tcPr>
          <w:p w14:paraId="448CECA3" w14:textId="77777777" w:rsidR="007F1B46" w:rsidRPr="00B63942" w:rsidRDefault="007F1B46" w:rsidP="007F1B46">
            <w:pPr>
              <w:spacing w:line="360" w:lineRule="auto"/>
              <w:ind w:left="-70" w:right="-70"/>
              <w:jc w:val="center"/>
              <w:rPr>
                <w:rFonts w:ascii="Arial" w:eastAsia="Times New Roman" w:hAnsi="Arial" w:cs="Arial"/>
                <w:color w:val="000000" w:themeColor="text1"/>
                <w:sz w:val="20"/>
                <w:szCs w:val="20"/>
              </w:rPr>
            </w:pPr>
          </w:p>
        </w:tc>
        <w:tc>
          <w:tcPr>
            <w:tcW w:w="992" w:type="dxa"/>
            <w:shd w:val="clear" w:color="000000" w:fill="FFFFFF"/>
            <w:vAlign w:val="center"/>
          </w:tcPr>
          <w:p w14:paraId="6D5EF5CA" w14:textId="77777777" w:rsidR="007F1B46" w:rsidRPr="00B63942" w:rsidRDefault="007F1B46" w:rsidP="007F1B46">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UN</w:t>
            </w:r>
          </w:p>
        </w:tc>
        <w:tc>
          <w:tcPr>
            <w:tcW w:w="993" w:type="dxa"/>
            <w:shd w:val="clear" w:color="000000" w:fill="FFFFFF"/>
            <w:vAlign w:val="center"/>
          </w:tcPr>
          <w:p w14:paraId="6F0838A5" w14:textId="77777777" w:rsidR="007F1B46" w:rsidRPr="00B63942" w:rsidRDefault="007F1B46" w:rsidP="007F1B46">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50,00</w:t>
            </w:r>
          </w:p>
        </w:tc>
        <w:tc>
          <w:tcPr>
            <w:tcW w:w="1203" w:type="dxa"/>
            <w:shd w:val="clear" w:color="000000" w:fill="FFFFFF"/>
            <w:vAlign w:val="center"/>
          </w:tcPr>
          <w:p w14:paraId="2972124C" w14:textId="20E43A16" w:rsidR="007F1B46" w:rsidRPr="007F1B46" w:rsidRDefault="007F1B46" w:rsidP="007F1B46">
            <w:pPr>
              <w:spacing w:line="360" w:lineRule="auto"/>
              <w:jc w:val="right"/>
              <w:rPr>
                <w:rFonts w:ascii="Arial" w:hAnsi="Arial" w:cs="Arial"/>
                <w:color w:val="000000" w:themeColor="text1"/>
                <w:sz w:val="20"/>
                <w:szCs w:val="20"/>
              </w:rPr>
            </w:pPr>
            <w:r w:rsidRPr="007F1B46">
              <w:rPr>
                <w:rFonts w:ascii="Arial" w:hAnsi="Arial" w:cs="Arial"/>
                <w:sz w:val="20"/>
                <w:szCs w:val="20"/>
              </w:rPr>
              <w:t>105,45</w:t>
            </w:r>
          </w:p>
        </w:tc>
        <w:tc>
          <w:tcPr>
            <w:tcW w:w="1127" w:type="dxa"/>
            <w:shd w:val="clear" w:color="000000" w:fill="FFFFFF"/>
            <w:vAlign w:val="center"/>
          </w:tcPr>
          <w:p w14:paraId="1834A6EF" w14:textId="699505B3" w:rsidR="007F1B46" w:rsidRPr="007F1B46" w:rsidRDefault="007F1B46" w:rsidP="007F1B46">
            <w:pPr>
              <w:spacing w:line="360" w:lineRule="auto"/>
              <w:jc w:val="right"/>
              <w:rPr>
                <w:rFonts w:ascii="Arial" w:hAnsi="Arial" w:cs="Arial"/>
                <w:color w:val="000000" w:themeColor="text1"/>
                <w:sz w:val="20"/>
                <w:szCs w:val="20"/>
              </w:rPr>
            </w:pPr>
            <w:r w:rsidRPr="007F1B46">
              <w:rPr>
                <w:rFonts w:ascii="Arial" w:hAnsi="Arial" w:cs="Arial"/>
                <w:color w:val="000000"/>
                <w:sz w:val="20"/>
                <w:szCs w:val="20"/>
              </w:rPr>
              <w:t>5.272,50</w:t>
            </w:r>
          </w:p>
        </w:tc>
      </w:tr>
      <w:tr w:rsidR="007F1B46" w:rsidRPr="00B63942" w14:paraId="4EE05980" w14:textId="77777777" w:rsidTr="007F1B46">
        <w:trPr>
          <w:trHeight w:val="20"/>
        </w:trPr>
        <w:tc>
          <w:tcPr>
            <w:tcW w:w="637" w:type="dxa"/>
            <w:shd w:val="clear" w:color="000000" w:fill="FFFFFF"/>
            <w:vAlign w:val="center"/>
            <w:hideMark/>
          </w:tcPr>
          <w:p w14:paraId="68F2889E" w14:textId="77777777" w:rsidR="007F1B46" w:rsidRPr="00B63942" w:rsidRDefault="007F1B46" w:rsidP="007F1B46">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51</w:t>
            </w:r>
          </w:p>
        </w:tc>
        <w:tc>
          <w:tcPr>
            <w:tcW w:w="3544" w:type="dxa"/>
            <w:shd w:val="clear" w:color="000000" w:fill="FFFFFF"/>
            <w:vAlign w:val="center"/>
          </w:tcPr>
          <w:p w14:paraId="3B7000D9" w14:textId="77777777" w:rsidR="007F1B46" w:rsidRPr="00B63942" w:rsidRDefault="007F1B46" w:rsidP="007F1B46">
            <w:pPr>
              <w:spacing w:line="360" w:lineRule="auto"/>
              <w:jc w:val="both"/>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CURATIVO PRIMÁRIO DE SILICONE SUAVE COM UMA FACE ADESIVA, TAMANHO 10CM X 18CM. CURATIVO QUE ADERE À PELE PERI-LESIONAL, PORÉM NÃO ADERE AO LEITO DA FERIDA, REDUZINDO A DOR E TRAUMA DURANTE AS TROCAS. COM ESTRUTURA DE MALHA POROSA QUE PERMITE A PASSAGEM DO EXSUDATO AO CURATIVO SECUNDÁRIO.</w:t>
            </w:r>
          </w:p>
        </w:tc>
        <w:tc>
          <w:tcPr>
            <w:tcW w:w="1134" w:type="dxa"/>
            <w:shd w:val="clear" w:color="000000" w:fill="FFFFFF"/>
            <w:vAlign w:val="center"/>
          </w:tcPr>
          <w:p w14:paraId="52DD4A71" w14:textId="77777777" w:rsidR="007F1B46" w:rsidRPr="00B63942" w:rsidRDefault="007F1B46" w:rsidP="007F1B46">
            <w:pPr>
              <w:spacing w:line="360" w:lineRule="auto"/>
              <w:ind w:left="-70" w:right="-70"/>
              <w:jc w:val="center"/>
              <w:rPr>
                <w:rFonts w:ascii="Arial" w:eastAsia="Times New Roman" w:hAnsi="Arial" w:cs="Arial"/>
                <w:color w:val="000000" w:themeColor="text1"/>
                <w:sz w:val="20"/>
                <w:szCs w:val="20"/>
              </w:rPr>
            </w:pPr>
          </w:p>
        </w:tc>
        <w:tc>
          <w:tcPr>
            <w:tcW w:w="992" w:type="dxa"/>
            <w:shd w:val="clear" w:color="000000" w:fill="FFFFFF"/>
            <w:vAlign w:val="center"/>
          </w:tcPr>
          <w:p w14:paraId="0E7DA114" w14:textId="77777777" w:rsidR="007F1B46" w:rsidRPr="00B63942" w:rsidRDefault="007F1B46" w:rsidP="007F1B46">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UN</w:t>
            </w:r>
          </w:p>
        </w:tc>
        <w:tc>
          <w:tcPr>
            <w:tcW w:w="993" w:type="dxa"/>
            <w:shd w:val="clear" w:color="000000" w:fill="FFFFFF"/>
            <w:vAlign w:val="center"/>
          </w:tcPr>
          <w:p w14:paraId="04992F72" w14:textId="77777777" w:rsidR="007F1B46" w:rsidRPr="00B63942" w:rsidRDefault="007F1B46" w:rsidP="007F1B46">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50,00</w:t>
            </w:r>
          </w:p>
        </w:tc>
        <w:tc>
          <w:tcPr>
            <w:tcW w:w="1203" w:type="dxa"/>
            <w:shd w:val="clear" w:color="000000" w:fill="FFFFFF"/>
            <w:vAlign w:val="center"/>
          </w:tcPr>
          <w:p w14:paraId="03BDDE37" w14:textId="070D030F" w:rsidR="007F1B46" w:rsidRPr="007F1B46" w:rsidRDefault="007F1B46" w:rsidP="007F1B46">
            <w:pPr>
              <w:spacing w:line="360" w:lineRule="auto"/>
              <w:jc w:val="right"/>
              <w:rPr>
                <w:rFonts w:ascii="Arial" w:hAnsi="Arial" w:cs="Arial"/>
                <w:color w:val="000000" w:themeColor="text1"/>
                <w:sz w:val="20"/>
                <w:szCs w:val="20"/>
              </w:rPr>
            </w:pPr>
            <w:r w:rsidRPr="007F1B46">
              <w:rPr>
                <w:rFonts w:ascii="Arial" w:hAnsi="Arial" w:cs="Arial"/>
                <w:sz w:val="20"/>
                <w:szCs w:val="20"/>
              </w:rPr>
              <w:t>136,70</w:t>
            </w:r>
          </w:p>
        </w:tc>
        <w:tc>
          <w:tcPr>
            <w:tcW w:w="1127" w:type="dxa"/>
            <w:shd w:val="clear" w:color="000000" w:fill="FFFFFF"/>
            <w:vAlign w:val="center"/>
          </w:tcPr>
          <w:p w14:paraId="2602A77E" w14:textId="08911F6E" w:rsidR="007F1B46" w:rsidRPr="007F1B46" w:rsidRDefault="007F1B46" w:rsidP="007F1B46">
            <w:pPr>
              <w:spacing w:line="360" w:lineRule="auto"/>
              <w:jc w:val="right"/>
              <w:rPr>
                <w:rFonts w:ascii="Arial" w:hAnsi="Arial" w:cs="Arial"/>
                <w:color w:val="000000" w:themeColor="text1"/>
                <w:sz w:val="20"/>
                <w:szCs w:val="20"/>
              </w:rPr>
            </w:pPr>
            <w:r w:rsidRPr="007F1B46">
              <w:rPr>
                <w:rFonts w:ascii="Arial" w:hAnsi="Arial" w:cs="Arial"/>
                <w:color w:val="000000"/>
                <w:sz w:val="20"/>
                <w:szCs w:val="20"/>
              </w:rPr>
              <w:t>6.835,00</w:t>
            </w:r>
          </w:p>
        </w:tc>
      </w:tr>
      <w:tr w:rsidR="007F1B46" w:rsidRPr="00B63942" w14:paraId="67D3AE9E" w14:textId="77777777" w:rsidTr="007F1B46">
        <w:trPr>
          <w:trHeight w:val="20"/>
        </w:trPr>
        <w:tc>
          <w:tcPr>
            <w:tcW w:w="637" w:type="dxa"/>
            <w:shd w:val="clear" w:color="000000" w:fill="FFFFFF"/>
            <w:vAlign w:val="center"/>
            <w:hideMark/>
          </w:tcPr>
          <w:p w14:paraId="0FD65D58" w14:textId="77777777" w:rsidR="007F1B46" w:rsidRPr="00B63942" w:rsidRDefault="007F1B46" w:rsidP="007F1B46">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lastRenderedPageBreak/>
              <w:t>52</w:t>
            </w:r>
          </w:p>
        </w:tc>
        <w:tc>
          <w:tcPr>
            <w:tcW w:w="3544" w:type="dxa"/>
            <w:shd w:val="clear" w:color="000000" w:fill="FFFFFF"/>
            <w:vAlign w:val="center"/>
          </w:tcPr>
          <w:p w14:paraId="2DC7A447" w14:textId="77777777" w:rsidR="007F1B46" w:rsidRPr="00B63942" w:rsidRDefault="007F1B46" w:rsidP="007F1B46">
            <w:pPr>
              <w:spacing w:line="360" w:lineRule="auto"/>
              <w:jc w:val="both"/>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DETERGENTE PROFISSIONAL, A BASE DE SOLUÇÃO DE ÁCIDO FOSFÓRICO E IODOFÓRMIO, PREVENTIVO E CONSERVADOR NA MANUTENÇÃO DE INSTRUMENTAIS, DESTINADO A REMOÇÃO DE MANCHAS E OXIDAÇÕES DE INSTRUMENTAL CIRÚRGICO INOXIDÁVEL, COM REMOÇÃO POR MEIO DE ENXÁGÜE SIMPLES. VOLUME: 1.000 ML (MIL). ACONDICIONADO EM FRASCO PLÁSTICO OPACO.</w:t>
            </w:r>
          </w:p>
        </w:tc>
        <w:tc>
          <w:tcPr>
            <w:tcW w:w="1134" w:type="dxa"/>
            <w:shd w:val="clear" w:color="000000" w:fill="FFFFFF"/>
            <w:vAlign w:val="center"/>
          </w:tcPr>
          <w:p w14:paraId="5EF6112E" w14:textId="77777777" w:rsidR="007F1B46" w:rsidRPr="00B63942" w:rsidRDefault="007F1B46" w:rsidP="007F1B46">
            <w:pPr>
              <w:spacing w:line="360" w:lineRule="auto"/>
              <w:ind w:left="-70" w:right="-70"/>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BR0427377</w:t>
            </w:r>
          </w:p>
        </w:tc>
        <w:tc>
          <w:tcPr>
            <w:tcW w:w="992" w:type="dxa"/>
            <w:shd w:val="clear" w:color="000000" w:fill="FFFFFF"/>
            <w:vAlign w:val="center"/>
          </w:tcPr>
          <w:p w14:paraId="20FE064D" w14:textId="77777777" w:rsidR="007F1B46" w:rsidRPr="00B63942" w:rsidRDefault="007F1B46" w:rsidP="007F1B46">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UN</w:t>
            </w:r>
          </w:p>
        </w:tc>
        <w:tc>
          <w:tcPr>
            <w:tcW w:w="993" w:type="dxa"/>
            <w:shd w:val="clear" w:color="000000" w:fill="FFFFFF"/>
            <w:vAlign w:val="center"/>
          </w:tcPr>
          <w:p w14:paraId="4C4483BA" w14:textId="77777777" w:rsidR="007F1B46" w:rsidRPr="00B63942" w:rsidRDefault="007F1B46" w:rsidP="007F1B46">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10,00</w:t>
            </w:r>
          </w:p>
        </w:tc>
        <w:tc>
          <w:tcPr>
            <w:tcW w:w="1203" w:type="dxa"/>
            <w:shd w:val="clear" w:color="000000" w:fill="FFFFFF"/>
            <w:vAlign w:val="center"/>
          </w:tcPr>
          <w:p w14:paraId="7B7E428B" w14:textId="47B14DEE" w:rsidR="007F1B46" w:rsidRPr="007F1B46" w:rsidRDefault="007F1B46" w:rsidP="007F1B46">
            <w:pPr>
              <w:spacing w:line="360" w:lineRule="auto"/>
              <w:jc w:val="right"/>
              <w:rPr>
                <w:rFonts w:ascii="Arial" w:hAnsi="Arial" w:cs="Arial"/>
                <w:color w:val="000000" w:themeColor="text1"/>
                <w:sz w:val="20"/>
                <w:szCs w:val="20"/>
              </w:rPr>
            </w:pPr>
            <w:r w:rsidRPr="007F1B46">
              <w:rPr>
                <w:rFonts w:ascii="Arial" w:hAnsi="Arial" w:cs="Arial"/>
                <w:sz w:val="20"/>
                <w:szCs w:val="20"/>
              </w:rPr>
              <w:t>22,80</w:t>
            </w:r>
          </w:p>
        </w:tc>
        <w:tc>
          <w:tcPr>
            <w:tcW w:w="1127" w:type="dxa"/>
            <w:shd w:val="clear" w:color="000000" w:fill="FFFFFF"/>
            <w:vAlign w:val="center"/>
          </w:tcPr>
          <w:p w14:paraId="35CBD5BE" w14:textId="5202C8C8" w:rsidR="007F1B46" w:rsidRPr="007F1B46" w:rsidRDefault="007F1B46" w:rsidP="007F1B46">
            <w:pPr>
              <w:spacing w:line="360" w:lineRule="auto"/>
              <w:jc w:val="right"/>
              <w:rPr>
                <w:rFonts w:ascii="Arial" w:hAnsi="Arial" w:cs="Arial"/>
                <w:color w:val="000000" w:themeColor="text1"/>
                <w:sz w:val="20"/>
                <w:szCs w:val="20"/>
              </w:rPr>
            </w:pPr>
            <w:r w:rsidRPr="007F1B46">
              <w:rPr>
                <w:rFonts w:ascii="Arial" w:hAnsi="Arial" w:cs="Arial"/>
                <w:color w:val="000000"/>
                <w:sz w:val="20"/>
                <w:szCs w:val="20"/>
              </w:rPr>
              <w:t>228,00</w:t>
            </w:r>
          </w:p>
        </w:tc>
      </w:tr>
      <w:tr w:rsidR="007F1B46" w:rsidRPr="00B63942" w14:paraId="6FE3B2D0" w14:textId="77777777" w:rsidTr="007F1B46">
        <w:trPr>
          <w:trHeight w:val="20"/>
        </w:trPr>
        <w:tc>
          <w:tcPr>
            <w:tcW w:w="637" w:type="dxa"/>
            <w:shd w:val="clear" w:color="000000" w:fill="FFFFFF"/>
            <w:vAlign w:val="center"/>
            <w:hideMark/>
          </w:tcPr>
          <w:p w14:paraId="3EDEC003" w14:textId="77777777" w:rsidR="007F1B46" w:rsidRPr="00B63942" w:rsidRDefault="007F1B46" w:rsidP="007F1B46">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53</w:t>
            </w:r>
          </w:p>
        </w:tc>
        <w:tc>
          <w:tcPr>
            <w:tcW w:w="3544" w:type="dxa"/>
            <w:shd w:val="clear" w:color="000000" w:fill="FFFFFF"/>
            <w:vAlign w:val="center"/>
          </w:tcPr>
          <w:p w14:paraId="0278FA0D" w14:textId="77777777" w:rsidR="007F1B46" w:rsidRPr="00B63942" w:rsidRDefault="007F1B46" w:rsidP="007F1B46">
            <w:pPr>
              <w:spacing w:line="360" w:lineRule="auto"/>
              <w:jc w:val="both"/>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ELETRODO ECG ADULTO COM ADESIVO DE ADERÊNCIA EFICIENTE PARA APLICAÇÕES DE LONGA DURAÇÃO.CAPA PLÁSTICA QUE MANTÉM A UMIDADE DO GEL.FABRICADO EM ESPUMA DE ALTA DENSIDADE. GEL SÓLIDO DE CLORETO DE POTÁSSIO PROTEGIDO CONTRA RESSECAMENTO POR UM ANEL PLÁSTICO. DESCARTÁVEL</w:t>
            </w:r>
          </w:p>
        </w:tc>
        <w:tc>
          <w:tcPr>
            <w:tcW w:w="1134" w:type="dxa"/>
            <w:shd w:val="clear" w:color="000000" w:fill="FFFFFF"/>
            <w:vAlign w:val="center"/>
          </w:tcPr>
          <w:p w14:paraId="761D78B8" w14:textId="77777777" w:rsidR="007F1B46" w:rsidRPr="00B63942" w:rsidRDefault="007F1B46" w:rsidP="007F1B46">
            <w:pPr>
              <w:spacing w:line="360" w:lineRule="auto"/>
              <w:ind w:left="-70" w:right="-70"/>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BR0461243</w:t>
            </w:r>
          </w:p>
        </w:tc>
        <w:tc>
          <w:tcPr>
            <w:tcW w:w="992" w:type="dxa"/>
            <w:shd w:val="clear" w:color="000000" w:fill="FFFFFF"/>
            <w:vAlign w:val="center"/>
          </w:tcPr>
          <w:p w14:paraId="63AD2D4B" w14:textId="77777777" w:rsidR="007F1B46" w:rsidRPr="00B63942" w:rsidRDefault="007F1B46" w:rsidP="007F1B46">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UN</w:t>
            </w:r>
          </w:p>
        </w:tc>
        <w:tc>
          <w:tcPr>
            <w:tcW w:w="993" w:type="dxa"/>
            <w:shd w:val="clear" w:color="000000" w:fill="FFFFFF"/>
            <w:vAlign w:val="center"/>
          </w:tcPr>
          <w:p w14:paraId="05AF9029" w14:textId="77777777" w:rsidR="007F1B46" w:rsidRPr="00B63942" w:rsidRDefault="007F1B46" w:rsidP="007F1B46">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500,00</w:t>
            </w:r>
          </w:p>
        </w:tc>
        <w:tc>
          <w:tcPr>
            <w:tcW w:w="1203" w:type="dxa"/>
            <w:shd w:val="clear" w:color="000000" w:fill="FFFFFF"/>
            <w:vAlign w:val="center"/>
          </w:tcPr>
          <w:p w14:paraId="3B3A1650" w14:textId="01298F5C" w:rsidR="007F1B46" w:rsidRPr="007F1B46" w:rsidRDefault="007F1B46" w:rsidP="007F1B46">
            <w:pPr>
              <w:spacing w:line="360" w:lineRule="auto"/>
              <w:jc w:val="right"/>
              <w:rPr>
                <w:rFonts w:ascii="Arial" w:hAnsi="Arial" w:cs="Arial"/>
                <w:color w:val="000000" w:themeColor="text1"/>
                <w:sz w:val="20"/>
                <w:szCs w:val="20"/>
              </w:rPr>
            </w:pPr>
            <w:r w:rsidRPr="007F1B46">
              <w:rPr>
                <w:rFonts w:ascii="Arial" w:hAnsi="Arial" w:cs="Arial"/>
                <w:sz w:val="20"/>
                <w:szCs w:val="20"/>
              </w:rPr>
              <w:t>0,32</w:t>
            </w:r>
          </w:p>
        </w:tc>
        <w:tc>
          <w:tcPr>
            <w:tcW w:w="1127" w:type="dxa"/>
            <w:shd w:val="clear" w:color="000000" w:fill="FFFFFF"/>
            <w:vAlign w:val="center"/>
          </w:tcPr>
          <w:p w14:paraId="3E76D55A" w14:textId="2D75C4B1" w:rsidR="007F1B46" w:rsidRPr="007F1B46" w:rsidRDefault="007F1B46" w:rsidP="007F1B46">
            <w:pPr>
              <w:spacing w:line="360" w:lineRule="auto"/>
              <w:jc w:val="right"/>
              <w:rPr>
                <w:rFonts w:ascii="Arial" w:hAnsi="Arial" w:cs="Arial"/>
                <w:color w:val="000000" w:themeColor="text1"/>
                <w:sz w:val="20"/>
                <w:szCs w:val="20"/>
              </w:rPr>
            </w:pPr>
            <w:r w:rsidRPr="007F1B46">
              <w:rPr>
                <w:rFonts w:ascii="Arial" w:hAnsi="Arial" w:cs="Arial"/>
                <w:color w:val="000000"/>
                <w:sz w:val="20"/>
                <w:szCs w:val="20"/>
              </w:rPr>
              <w:t>160,00</w:t>
            </w:r>
          </w:p>
        </w:tc>
      </w:tr>
      <w:tr w:rsidR="007F1B46" w:rsidRPr="00B63942" w14:paraId="50F5FC7A" w14:textId="77777777" w:rsidTr="007F1B46">
        <w:trPr>
          <w:trHeight w:val="20"/>
        </w:trPr>
        <w:tc>
          <w:tcPr>
            <w:tcW w:w="637" w:type="dxa"/>
            <w:shd w:val="clear" w:color="000000" w:fill="FFFFFF"/>
            <w:vAlign w:val="center"/>
            <w:hideMark/>
          </w:tcPr>
          <w:p w14:paraId="0D4FBC98" w14:textId="77777777" w:rsidR="007F1B46" w:rsidRPr="00B63942" w:rsidRDefault="007F1B46" w:rsidP="007F1B46">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54</w:t>
            </w:r>
          </w:p>
        </w:tc>
        <w:tc>
          <w:tcPr>
            <w:tcW w:w="3544" w:type="dxa"/>
            <w:shd w:val="clear" w:color="000000" w:fill="FFFFFF"/>
            <w:vAlign w:val="center"/>
          </w:tcPr>
          <w:p w14:paraId="4702BD67" w14:textId="77777777" w:rsidR="007F1B46" w:rsidRPr="00B63942" w:rsidRDefault="007F1B46" w:rsidP="007F1B46">
            <w:pPr>
              <w:spacing w:line="360" w:lineRule="auto"/>
              <w:jc w:val="both"/>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 xml:space="preserve">EQUIPO MACRO PARA SORO PROTETOR DE LANCETA; COM GOTEJADOR 20 GOTAS/ML, VISOR FLEXÍVEL; EM MATERIAL ATÓXICO GRAU MÉDICO COM DIMENSIONAMENTO ADEQUADO, REGULADOR DE FLUXO; FORMADO POR PINÇA E ROLETE, TUBO DE PVC CRISTAL; COMPRIMENTO=120CM, LÁTEX; CONECTOR LUER MACHA PARA LÁTEX; PERMITE UMA CONEXÃO SUAVE NOS DISPOSITIVOS DE INFUSÃO. CONFORME NORMA NBR ISO 594 - PARTE I E II, PROTETOR </w:t>
            </w:r>
            <w:r w:rsidRPr="00B63942">
              <w:rPr>
                <w:rFonts w:ascii="Arial" w:eastAsia="Times New Roman" w:hAnsi="Arial" w:cs="Arial"/>
                <w:color w:val="000000" w:themeColor="text1"/>
                <w:sz w:val="20"/>
                <w:szCs w:val="20"/>
              </w:rPr>
              <w:lastRenderedPageBreak/>
              <w:t>CONECTOR LUER MACHO; CONFECCIONADO EM PLÁSTICO APROPRIADO, A FIM DE PERMITIR ACOPLAMENTO COM O CONECTOR. DEVE SER EMBALADO EM PAPEL GRAU CIRÚRGICO E FILME PP/PE EMBALADOS UNITARIAMENTE POR TERMOS SELAGEM. VALIDADE MÍNIMA DE 1 ANOS.</w:t>
            </w:r>
          </w:p>
        </w:tc>
        <w:tc>
          <w:tcPr>
            <w:tcW w:w="1134" w:type="dxa"/>
            <w:shd w:val="clear" w:color="000000" w:fill="FFFFFF"/>
            <w:vAlign w:val="center"/>
          </w:tcPr>
          <w:p w14:paraId="4F28FC5F" w14:textId="77777777" w:rsidR="007F1B46" w:rsidRPr="00B63942" w:rsidRDefault="007F1B46" w:rsidP="007F1B46">
            <w:pPr>
              <w:spacing w:line="360" w:lineRule="auto"/>
              <w:ind w:left="-70" w:right="-70"/>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lastRenderedPageBreak/>
              <w:t>BR0386123</w:t>
            </w:r>
          </w:p>
        </w:tc>
        <w:tc>
          <w:tcPr>
            <w:tcW w:w="992" w:type="dxa"/>
            <w:shd w:val="clear" w:color="000000" w:fill="FFFFFF"/>
            <w:vAlign w:val="center"/>
          </w:tcPr>
          <w:p w14:paraId="7266AE30" w14:textId="77777777" w:rsidR="007F1B46" w:rsidRPr="00B63942" w:rsidRDefault="007F1B46" w:rsidP="007F1B46">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UN</w:t>
            </w:r>
          </w:p>
        </w:tc>
        <w:tc>
          <w:tcPr>
            <w:tcW w:w="993" w:type="dxa"/>
            <w:shd w:val="clear" w:color="000000" w:fill="FFFFFF"/>
            <w:vAlign w:val="center"/>
          </w:tcPr>
          <w:p w14:paraId="683553EE" w14:textId="77777777" w:rsidR="007F1B46" w:rsidRPr="00B63942" w:rsidRDefault="007F1B46" w:rsidP="007F1B46">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1.000,00</w:t>
            </w:r>
          </w:p>
        </w:tc>
        <w:tc>
          <w:tcPr>
            <w:tcW w:w="1203" w:type="dxa"/>
            <w:shd w:val="clear" w:color="000000" w:fill="FFFFFF"/>
            <w:vAlign w:val="center"/>
          </w:tcPr>
          <w:p w14:paraId="60E1D243" w14:textId="2E485C25" w:rsidR="007F1B46" w:rsidRPr="007F1B46" w:rsidRDefault="007F1B46" w:rsidP="007F1B46">
            <w:pPr>
              <w:spacing w:line="360" w:lineRule="auto"/>
              <w:jc w:val="right"/>
              <w:rPr>
                <w:rFonts w:ascii="Arial" w:hAnsi="Arial" w:cs="Arial"/>
                <w:color w:val="000000" w:themeColor="text1"/>
                <w:sz w:val="20"/>
                <w:szCs w:val="20"/>
              </w:rPr>
            </w:pPr>
            <w:r w:rsidRPr="007F1B46">
              <w:rPr>
                <w:rFonts w:ascii="Arial" w:hAnsi="Arial" w:cs="Arial"/>
                <w:sz w:val="20"/>
                <w:szCs w:val="20"/>
              </w:rPr>
              <w:t>1,02</w:t>
            </w:r>
          </w:p>
        </w:tc>
        <w:tc>
          <w:tcPr>
            <w:tcW w:w="1127" w:type="dxa"/>
            <w:shd w:val="clear" w:color="000000" w:fill="FFFFFF"/>
            <w:vAlign w:val="center"/>
          </w:tcPr>
          <w:p w14:paraId="524C3765" w14:textId="12231D09" w:rsidR="007F1B46" w:rsidRPr="007F1B46" w:rsidRDefault="007F1B46" w:rsidP="007F1B46">
            <w:pPr>
              <w:spacing w:line="360" w:lineRule="auto"/>
              <w:jc w:val="right"/>
              <w:rPr>
                <w:rFonts w:ascii="Arial" w:hAnsi="Arial" w:cs="Arial"/>
                <w:color w:val="000000" w:themeColor="text1"/>
                <w:sz w:val="20"/>
                <w:szCs w:val="20"/>
              </w:rPr>
            </w:pPr>
            <w:r w:rsidRPr="007F1B46">
              <w:rPr>
                <w:rFonts w:ascii="Arial" w:hAnsi="Arial" w:cs="Arial"/>
                <w:color w:val="000000"/>
                <w:sz w:val="20"/>
                <w:szCs w:val="20"/>
              </w:rPr>
              <w:t>1.020,00</w:t>
            </w:r>
          </w:p>
        </w:tc>
      </w:tr>
      <w:tr w:rsidR="007F1B46" w:rsidRPr="00B63942" w14:paraId="2FD16F9D" w14:textId="77777777" w:rsidTr="007F1B46">
        <w:trPr>
          <w:trHeight w:val="20"/>
        </w:trPr>
        <w:tc>
          <w:tcPr>
            <w:tcW w:w="637" w:type="dxa"/>
            <w:shd w:val="clear" w:color="000000" w:fill="FFFFFF"/>
            <w:vAlign w:val="center"/>
            <w:hideMark/>
          </w:tcPr>
          <w:p w14:paraId="07E3A58C" w14:textId="77777777" w:rsidR="007F1B46" w:rsidRPr="00B63942" w:rsidRDefault="007F1B46" w:rsidP="007F1B46">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55</w:t>
            </w:r>
          </w:p>
        </w:tc>
        <w:tc>
          <w:tcPr>
            <w:tcW w:w="3544" w:type="dxa"/>
            <w:shd w:val="clear" w:color="000000" w:fill="FFFFFF"/>
            <w:vAlign w:val="center"/>
          </w:tcPr>
          <w:p w14:paraId="43529B70" w14:textId="77777777" w:rsidR="007F1B46" w:rsidRPr="00B63942" w:rsidRDefault="007F1B46" w:rsidP="007F1B46">
            <w:pPr>
              <w:spacing w:line="360" w:lineRule="auto"/>
              <w:jc w:val="both"/>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EQUIPO PARA NUTRIÇÃO ENTERAL. CONTENDO: LANCETA PERFURANTE PARA CONEXÃO AO RECIPIENTE DE SOLUÇÃO CÂMARA FLEXÍVEL PARA VISUALIZAÇÃO GOTEJAMENTO EXTENSÃO EM PVC AZUL (EVITA CONEXÃO ACIDENTAL COM ACESSO VENOSO) CONTROLADOR DE FLUXO (GOTEJAMENTO) TIPO PINÇA ROLETE CONEXÃO LUER PARA DISPOSITIVO DE ACESSO VENOSO.COM REG. ANVISA Nº 10252420048, REG. MS Nº 10252420048</w:t>
            </w:r>
          </w:p>
        </w:tc>
        <w:tc>
          <w:tcPr>
            <w:tcW w:w="1134" w:type="dxa"/>
            <w:shd w:val="clear" w:color="000000" w:fill="FFFFFF"/>
            <w:vAlign w:val="center"/>
          </w:tcPr>
          <w:p w14:paraId="5321FEA3" w14:textId="77777777" w:rsidR="007F1B46" w:rsidRPr="00B63942" w:rsidRDefault="007F1B46" w:rsidP="007F1B46">
            <w:pPr>
              <w:spacing w:line="360" w:lineRule="auto"/>
              <w:ind w:left="-70" w:right="-70"/>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BR0386130</w:t>
            </w:r>
          </w:p>
        </w:tc>
        <w:tc>
          <w:tcPr>
            <w:tcW w:w="992" w:type="dxa"/>
            <w:shd w:val="clear" w:color="000000" w:fill="FFFFFF"/>
            <w:vAlign w:val="center"/>
          </w:tcPr>
          <w:p w14:paraId="5A32A315" w14:textId="77777777" w:rsidR="007F1B46" w:rsidRPr="00B63942" w:rsidRDefault="007F1B46" w:rsidP="007F1B46">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UN</w:t>
            </w:r>
          </w:p>
        </w:tc>
        <w:tc>
          <w:tcPr>
            <w:tcW w:w="993" w:type="dxa"/>
            <w:shd w:val="clear" w:color="000000" w:fill="FFFFFF"/>
            <w:vAlign w:val="center"/>
          </w:tcPr>
          <w:p w14:paraId="63A73DBC" w14:textId="77777777" w:rsidR="007F1B46" w:rsidRPr="00B63942" w:rsidRDefault="007F1B46" w:rsidP="007F1B46">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500,00</w:t>
            </w:r>
          </w:p>
        </w:tc>
        <w:tc>
          <w:tcPr>
            <w:tcW w:w="1203" w:type="dxa"/>
            <w:shd w:val="clear" w:color="000000" w:fill="FFFFFF"/>
            <w:vAlign w:val="center"/>
          </w:tcPr>
          <w:p w14:paraId="21F83EB9" w14:textId="51E8636A" w:rsidR="007F1B46" w:rsidRPr="007F1B46" w:rsidRDefault="007F1B46" w:rsidP="007F1B46">
            <w:pPr>
              <w:spacing w:line="360" w:lineRule="auto"/>
              <w:jc w:val="right"/>
              <w:rPr>
                <w:rFonts w:ascii="Arial" w:hAnsi="Arial" w:cs="Arial"/>
                <w:color w:val="000000" w:themeColor="text1"/>
                <w:sz w:val="20"/>
                <w:szCs w:val="20"/>
              </w:rPr>
            </w:pPr>
            <w:r w:rsidRPr="007F1B46">
              <w:rPr>
                <w:rFonts w:ascii="Arial" w:hAnsi="Arial" w:cs="Arial"/>
                <w:sz w:val="20"/>
                <w:szCs w:val="20"/>
              </w:rPr>
              <w:t>1,46</w:t>
            </w:r>
          </w:p>
        </w:tc>
        <w:tc>
          <w:tcPr>
            <w:tcW w:w="1127" w:type="dxa"/>
            <w:shd w:val="clear" w:color="000000" w:fill="FFFFFF"/>
            <w:vAlign w:val="center"/>
          </w:tcPr>
          <w:p w14:paraId="4B8B087D" w14:textId="7988A643" w:rsidR="007F1B46" w:rsidRPr="007F1B46" w:rsidRDefault="007F1B46" w:rsidP="007F1B46">
            <w:pPr>
              <w:spacing w:line="360" w:lineRule="auto"/>
              <w:jc w:val="right"/>
              <w:rPr>
                <w:rFonts w:ascii="Arial" w:hAnsi="Arial" w:cs="Arial"/>
                <w:color w:val="000000" w:themeColor="text1"/>
                <w:sz w:val="20"/>
                <w:szCs w:val="20"/>
              </w:rPr>
            </w:pPr>
            <w:r w:rsidRPr="007F1B46">
              <w:rPr>
                <w:rFonts w:ascii="Arial" w:hAnsi="Arial" w:cs="Arial"/>
                <w:color w:val="000000"/>
                <w:sz w:val="20"/>
                <w:szCs w:val="20"/>
              </w:rPr>
              <w:t>730,00</w:t>
            </w:r>
          </w:p>
        </w:tc>
      </w:tr>
      <w:tr w:rsidR="007F1B46" w:rsidRPr="00B63942" w14:paraId="3BAD2A78" w14:textId="77777777" w:rsidTr="007F1B46">
        <w:trPr>
          <w:trHeight w:val="20"/>
        </w:trPr>
        <w:tc>
          <w:tcPr>
            <w:tcW w:w="637" w:type="dxa"/>
            <w:shd w:val="clear" w:color="000000" w:fill="FFFFFF"/>
            <w:vAlign w:val="center"/>
            <w:hideMark/>
          </w:tcPr>
          <w:p w14:paraId="10B3A976" w14:textId="77777777" w:rsidR="007F1B46" w:rsidRPr="00B63942" w:rsidRDefault="007F1B46" w:rsidP="007F1B46">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56</w:t>
            </w:r>
          </w:p>
        </w:tc>
        <w:tc>
          <w:tcPr>
            <w:tcW w:w="3544" w:type="dxa"/>
            <w:shd w:val="clear" w:color="000000" w:fill="FFFFFF"/>
            <w:vAlign w:val="center"/>
          </w:tcPr>
          <w:p w14:paraId="5778DC06" w14:textId="77777777" w:rsidR="007F1B46" w:rsidRPr="00B63942" w:rsidRDefault="007F1B46" w:rsidP="007F1B46">
            <w:pPr>
              <w:spacing w:line="360" w:lineRule="auto"/>
              <w:jc w:val="both"/>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ESCALPE PARA INFUSÃO INTRAVENOSA, COM ASAS CONSTITUÍDO CALIBRE 19G. AGULHA SILICONIZADA COM BISEL BI-ANGULADO E TRIFACETADO</w:t>
            </w:r>
          </w:p>
        </w:tc>
        <w:tc>
          <w:tcPr>
            <w:tcW w:w="1134" w:type="dxa"/>
            <w:shd w:val="clear" w:color="000000" w:fill="FFFFFF"/>
            <w:vAlign w:val="center"/>
          </w:tcPr>
          <w:p w14:paraId="529DA8F2" w14:textId="77777777" w:rsidR="007F1B46" w:rsidRPr="00B63942" w:rsidRDefault="007F1B46" w:rsidP="007F1B46">
            <w:pPr>
              <w:spacing w:line="360" w:lineRule="auto"/>
              <w:ind w:left="-70" w:right="-70"/>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BR0437164</w:t>
            </w:r>
          </w:p>
        </w:tc>
        <w:tc>
          <w:tcPr>
            <w:tcW w:w="992" w:type="dxa"/>
            <w:shd w:val="clear" w:color="000000" w:fill="FFFFFF"/>
            <w:vAlign w:val="center"/>
          </w:tcPr>
          <w:p w14:paraId="056732CB" w14:textId="77777777" w:rsidR="007F1B46" w:rsidRPr="00B63942" w:rsidRDefault="007F1B46" w:rsidP="007F1B46">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UN</w:t>
            </w:r>
          </w:p>
        </w:tc>
        <w:tc>
          <w:tcPr>
            <w:tcW w:w="993" w:type="dxa"/>
            <w:shd w:val="clear" w:color="000000" w:fill="FFFFFF"/>
            <w:vAlign w:val="center"/>
          </w:tcPr>
          <w:p w14:paraId="63145848" w14:textId="77777777" w:rsidR="007F1B46" w:rsidRPr="00B63942" w:rsidRDefault="007F1B46" w:rsidP="007F1B46">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1.000,00</w:t>
            </w:r>
          </w:p>
        </w:tc>
        <w:tc>
          <w:tcPr>
            <w:tcW w:w="1203" w:type="dxa"/>
            <w:shd w:val="clear" w:color="000000" w:fill="FFFFFF"/>
            <w:vAlign w:val="center"/>
          </w:tcPr>
          <w:p w14:paraId="1E8BA763" w14:textId="07B1F437" w:rsidR="007F1B46" w:rsidRPr="007F1B46" w:rsidRDefault="007F1B46" w:rsidP="007F1B46">
            <w:pPr>
              <w:spacing w:line="360" w:lineRule="auto"/>
              <w:jc w:val="right"/>
              <w:rPr>
                <w:rFonts w:ascii="Arial" w:hAnsi="Arial" w:cs="Arial"/>
                <w:color w:val="000000" w:themeColor="text1"/>
                <w:sz w:val="20"/>
                <w:szCs w:val="20"/>
              </w:rPr>
            </w:pPr>
            <w:r w:rsidRPr="007F1B46">
              <w:rPr>
                <w:rFonts w:ascii="Arial" w:hAnsi="Arial" w:cs="Arial"/>
                <w:sz w:val="20"/>
                <w:szCs w:val="20"/>
              </w:rPr>
              <w:t>0,28</w:t>
            </w:r>
          </w:p>
        </w:tc>
        <w:tc>
          <w:tcPr>
            <w:tcW w:w="1127" w:type="dxa"/>
            <w:shd w:val="clear" w:color="000000" w:fill="FFFFFF"/>
            <w:vAlign w:val="center"/>
          </w:tcPr>
          <w:p w14:paraId="6EA143A6" w14:textId="03BBADEF" w:rsidR="007F1B46" w:rsidRPr="007F1B46" w:rsidRDefault="007F1B46" w:rsidP="007F1B46">
            <w:pPr>
              <w:spacing w:line="360" w:lineRule="auto"/>
              <w:jc w:val="right"/>
              <w:rPr>
                <w:rFonts w:ascii="Arial" w:hAnsi="Arial" w:cs="Arial"/>
                <w:color w:val="000000" w:themeColor="text1"/>
                <w:sz w:val="20"/>
                <w:szCs w:val="20"/>
              </w:rPr>
            </w:pPr>
            <w:r w:rsidRPr="007F1B46">
              <w:rPr>
                <w:rFonts w:ascii="Arial" w:hAnsi="Arial" w:cs="Arial"/>
                <w:color w:val="000000"/>
                <w:sz w:val="20"/>
                <w:szCs w:val="20"/>
              </w:rPr>
              <w:t>280,00</w:t>
            </w:r>
          </w:p>
        </w:tc>
      </w:tr>
      <w:tr w:rsidR="007F1B46" w:rsidRPr="00B63942" w14:paraId="5134432C" w14:textId="77777777" w:rsidTr="007F1B46">
        <w:trPr>
          <w:trHeight w:val="20"/>
        </w:trPr>
        <w:tc>
          <w:tcPr>
            <w:tcW w:w="637" w:type="dxa"/>
            <w:shd w:val="clear" w:color="000000" w:fill="FFFFFF"/>
            <w:vAlign w:val="center"/>
            <w:hideMark/>
          </w:tcPr>
          <w:p w14:paraId="7D431E79" w14:textId="77777777" w:rsidR="007F1B46" w:rsidRPr="00B63942" w:rsidRDefault="007F1B46" w:rsidP="007F1B46">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57</w:t>
            </w:r>
          </w:p>
        </w:tc>
        <w:tc>
          <w:tcPr>
            <w:tcW w:w="3544" w:type="dxa"/>
            <w:shd w:val="clear" w:color="000000" w:fill="FFFFFF"/>
            <w:vAlign w:val="center"/>
          </w:tcPr>
          <w:p w14:paraId="12F502D8" w14:textId="77777777" w:rsidR="007F1B46" w:rsidRPr="00B63942" w:rsidRDefault="007F1B46" w:rsidP="007F1B46">
            <w:pPr>
              <w:spacing w:line="360" w:lineRule="auto"/>
              <w:jc w:val="both"/>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ESCALPE PARA INFUSÃO INTRAVENOSA, COM ASAS, CONSTITUÍDO CALIBRE 21G. AGULHA SILICONIZADA COM BISEL BI-ANGULADO E TRIFACETADO.</w:t>
            </w:r>
          </w:p>
        </w:tc>
        <w:tc>
          <w:tcPr>
            <w:tcW w:w="1134" w:type="dxa"/>
            <w:shd w:val="clear" w:color="000000" w:fill="FFFFFF"/>
            <w:vAlign w:val="center"/>
          </w:tcPr>
          <w:p w14:paraId="5C7AC7BF" w14:textId="77777777" w:rsidR="007F1B46" w:rsidRPr="00B63942" w:rsidRDefault="007F1B46" w:rsidP="007F1B46">
            <w:pPr>
              <w:spacing w:line="360" w:lineRule="auto"/>
              <w:ind w:left="-70" w:right="-70"/>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BR0437173</w:t>
            </w:r>
          </w:p>
        </w:tc>
        <w:tc>
          <w:tcPr>
            <w:tcW w:w="992" w:type="dxa"/>
            <w:shd w:val="clear" w:color="000000" w:fill="FFFFFF"/>
            <w:vAlign w:val="center"/>
          </w:tcPr>
          <w:p w14:paraId="6D4DDBD3" w14:textId="77777777" w:rsidR="007F1B46" w:rsidRPr="00B63942" w:rsidRDefault="007F1B46" w:rsidP="007F1B46">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UN</w:t>
            </w:r>
          </w:p>
        </w:tc>
        <w:tc>
          <w:tcPr>
            <w:tcW w:w="993" w:type="dxa"/>
            <w:shd w:val="clear" w:color="000000" w:fill="FFFFFF"/>
            <w:vAlign w:val="center"/>
          </w:tcPr>
          <w:p w14:paraId="5EF72E01" w14:textId="77777777" w:rsidR="007F1B46" w:rsidRPr="00B63942" w:rsidRDefault="007F1B46" w:rsidP="007F1B46">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1.000,00</w:t>
            </w:r>
          </w:p>
        </w:tc>
        <w:tc>
          <w:tcPr>
            <w:tcW w:w="1203" w:type="dxa"/>
            <w:shd w:val="clear" w:color="000000" w:fill="FFFFFF"/>
            <w:vAlign w:val="center"/>
          </w:tcPr>
          <w:p w14:paraId="4BACBC0C" w14:textId="3CE3217C" w:rsidR="007F1B46" w:rsidRPr="007F1B46" w:rsidRDefault="007F1B46" w:rsidP="007F1B46">
            <w:pPr>
              <w:spacing w:line="360" w:lineRule="auto"/>
              <w:jc w:val="right"/>
              <w:rPr>
                <w:rFonts w:ascii="Arial" w:hAnsi="Arial" w:cs="Arial"/>
                <w:color w:val="000000" w:themeColor="text1"/>
                <w:sz w:val="20"/>
                <w:szCs w:val="20"/>
              </w:rPr>
            </w:pPr>
            <w:r w:rsidRPr="007F1B46">
              <w:rPr>
                <w:rFonts w:ascii="Arial" w:hAnsi="Arial" w:cs="Arial"/>
                <w:sz w:val="20"/>
                <w:szCs w:val="20"/>
              </w:rPr>
              <w:t>0,39</w:t>
            </w:r>
          </w:p>
        </w:tc>
        <w:tc>
          <w:tcPr>
            <w:tcW w:w="1127" w:type="dxa"/>
            <w:shd w:val="clear" w:color="000000" w:fill="FFFFFF"/>
            <w:vAlign w:val="center"/>
          </w:tcPr>
          <w:p w14:paraId="3CB6F07A" w14:textId="3C4C58E3" w:rsidR="007F1B46" w:rsidRPr="007F1B46" w:rsidRDefault="007F1B46" w:rsidP="007F1B46">
            <w:pPr>
              <w:spacing w:line="360" w:lineRule="auto"/>
              <w:jc w:val="right"/>
              <w:rPr>
                <w:rFonts w:ascii="Arial" w:hAnsi="Arial" w:cs="Arial"/>
                <w:color w:val="000000" w:themeColor="text1"/>
                <w:sz w:val="20"/>
                <w:szCs w:val="20"/>
              </w:rPr>
            </w:pPr>
            <w:r w:rsidRPr="007F1B46">
              <w:rPr>
                <w:rFonts w:ascii="Arial" w:hAnsi="Arial" w:cs="Arial"/>
                <w:color w:val="000000"/>
                <w:sz w:val="20"/>
                <w:szCs w:val="20"/>
              </w:rPr>
              <w:t>390,00</w:t>
            </w:r>
          </w:p>
        </w:tc>
      </w:tr>
      <w:tr w:rsidR="007F1B46" w:rsidRPr="00B63942" w14:paraId="007F546E" w14:textId="77777777" w:rsidTr="007F1B46">
        <w:trPr>
          <w:trHeight w:val="20"/>
        </w:trPr>
        <w:tc>
          <w:tcPr>
            <w:tcW w:w="637" w:type="dxa"/>
            <w:shd w:val="clear" w:color="000000" w:fill="FFFFFF"/>
            <w:vAlign w:val="center"/>
            <w:hideMark/>
          </w:tcPr>
          <w:p w14:paraId="5D01DA6E" w14:textId="77777777" w:rsidR="007F1B46" w:rsidRPr="00B63942" w:rsidRDefault="007F1B46" w:rsidP="007F1B46">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58</w:t>
            </w:r>
          </w:p>
        </w:tc>
        <w:tc>
          <w:tcPr>
            <w:tcW w:w="3544" w:type="dxa"/>
            <w:shd w:val="clear" w:color="000000" w:fill="FFFFFF"/>
            <w:vAlign w:val="center"/>
          </w:tcPr>
          <w:p w14:paraId="2B2599EF" w14:textId="77777777" w:rsidR="007F1B46" w:rsidRPr="00B63942" w:rsidRDefault="007F1B46" w:rsidP="007F1B46">
            <w:pPr>
              <w:spacing w:line="360" w:lineRule="auto"/>
              <w:jc w:val="both"/>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 xml:space="preserve">ESCALPE PARA INFUSÃO INTRAVENOSA, COM ASAS, CONSTITUÍDO CALIBRE 23G. </w:t>
            </w:r>
            <w:r w:rsidRPr="00B63942">
              <w:rPr>
                <w:rFonts w:ascii="Arial" w:eastAsia="Times New Roman" w:hAnsi="Arial" w:cs="Arial"/>
                <w:color w:val="000000" w:themeColor="text1"/>
                <w:sz w:val="20"/>
                <w:szCs w:val="20"/>
              </w:rPr>
              <w:lastRenderedPageBreak/>
              <w:t>AGULHA SILICONIZADA COM BISEL BI-ANGULADO E TRIFACETADO</w:t>
            </w:r>
          </w:p>
        </w:tc>
        <w:tc>
          <w:tcPr>
            <w:tcW w:w="1134" w:type="dxa"/>
            <w:shd w:val="clear" w:color="000000" w:fill="FFFFFF"/>
            <w:vAlign w:val="center"/>
          </w:tcPr>
          <w:p w14:paraId="5C8F35D9" w14:textId="77777777" w:rsidR="007F1B46" w:rsidRPr="00B63942" w:rsidRDefault="007F1B46" w:rsidP="007F1B46">
            <w:pPr>
              <w:spacing w:line="360" w:lineRule="auto"/>
              <w:ind w:left="-70" w:right="-70"/>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lastRenderedPageBreak/>
              <w:t>BR0437171</w:t>
            </w:r>
          </w:p>
        </w:tc>
        <w:tc>
          <w:tcPr>
            <w:tcW w:w="992" w:type="dxa"/>
            <w:shd w:val="clear" w:color="000000" w:fill="FFFFFF"/>
            <w:vAlign w:val="center"/>
          </w:tcPr>
          <w:p w14:paraId="7D119F5E" w14:textId="77777777" w:rsidR="007F1B46" w:rsidRPr="00B63942" w:rsidRDefault="007F1B46" w:rsidP="007F1B46">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UN</w:t>
            </w:r>
          </w:p>
        </w:tc>
        <w:tc>
          <w:tcPr>
            <w:tcW w:w="993" w:type="dxa"/>
            <w:shd w:val="clear" w:color="000000" w:fill="FFFFFF"/>
            <w:vAlign w:val="center"/>
          </w:tcPr>
          <w:p w14:paraId="281BDBAD" w14:textId="77777777" w:rsidR="007F1B46" w:rsidRPr="00B63942" w:rsidRDefault="007F1B46" w:rsidP="007F1B46">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1.000,00</w:t>
            </w:r>
          </w:p>
        </w:tc>
        <w:tc>
          <w:tcPr>
            <w:tcW w:w="1203" w:type="dxa"/>
            <w:shd w:val="clear" w:color="000000" w:fill="FFFFFF"/>
            <w:vAlign w:val="center"/>
          </w:tcPr>
          <w:p w14:paraId="4FC73F82" w14:textId="4D977906" w:rsidR="007F1B46" w:rsidRPr="007F1B46" w:rsidRDefault="007F1B46" w:rsidP="007F1B46">
            <w:pPr>
              <w:spacing w:line="360" w:lineRule="auto"/>
              <w:jc w:val="right"/>
              <w:rPr>
                <w:rFonts w:ascii="Arial" w:hAnsi="Arial" w:cs="Arial"/>
                <w:color w:val="000000" w:themeColor="text1"/>
                <w:sz w:val="20"/>
                <w:szCs w:val="20"/>
              </w:rPr>
            </w:pPr>
            <w:r w:rsidRPr="007F1B46">
              <w:rPr>
                <w:rFonts w:ascii="Arial" w:hAnsi="Arial" w:cs="Arial"/>
                <w:color w:val="000000"/>
                <w:sz w:val="20"/>
                <w:szCs w:val="20"/>
              </w:rPr>
              <w:t>0,28</w:t>
            </w:r>
          </w:p>
        </w:tc>
        <w:tc>
          <w:tcPr>
            <w:tcW w:w="1127" w:type="dxa"/>
            <w:shd w:val="clear" w:color="000000" w:fill="FFFFFF"/>
            <w:vAlign w:val="center"/>
          </w:tcPr>
          <w:p w14:paraId="29DC38E4" w14:textId="01E34614" w:rsidR="007F1B46" w:rsidRPr="007F1B46" w:rsidRDefault="007F1B46" w:rsidP="007F1B46">
            <w:pPr>
              <w:spacing w:line="360" w:lineRule="auto"/>
              <w:jc w:val="right"/>
              <w:rPr>
                <w:rFonts w:ascii="Arial" w:hAnsi="Arial" w:cs="Arial"/>
                <w:color w:val="000000" w:themeColor="text1"/>
                <w:sz w:val="20"/>
                <w:szCs w:val="20"/>
              </w:rPr>
            </w:pPr>
            <w:r w:rsidRPr="007F1B46">
              <w:rPr>
                <w:rFonts w:ascii="Arial" w:hAnsi="Arial" w:cs="Arial"/>
                <w:color w:val="000000"/>
                <w:sz w:val="20"/>
                <w:szCs w:val="20"/>
              </w:rPr>
              <w:t>280,00</w:t>
            </w:r>
          </w:p>
        </w:tc>
      </w:tr>
      <w:tr w:rsidR="007F1B46" w:rsidRPr="00B63942" w14:paraId="0EDD48AA" w14:textId="77777777" w:rsidTr="007F1B46">
        <w:trPr>
          <w:trHeight w:val="20"/>
        </w:trPr>
        <w:tc>
          <w:tcPr>
            <w:tcW w:w="637" w:type="dxa"/>
            <w:shd w:val="clear" w:color="000000" w:fill="FFFFFF"/>
            <w:vAlign w:val="center"/>
            <w:hideMark/>
          </w:tcPr>
          <w:p w14:paraId="2FD6AC05" w14:textId="77777777" w:rsidR="007F1B46" w:rsidRPr="00B63942" w:rsidRDefault="007F1B46" w:rsidP="007F1B46">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59</w:t>
            </w:r>
          </w:p>
        </w:tc>
        <w:tc>
          <w:tcPr>
            <w:tcW w:w="3544" w:type="dxa"/>
            <w:shd w:val="clear" w:color="000000" w:fill="FFFFFF"/>
            <w:vAlign w:val="center"/>
          </w:tcPr>
          <w:p w14:paraId="59920E2A" w14:textId="77777777" w:rsidR="007F1B46" w:rsidRPr="00B63942" w:rsidRDefault="007F1B46" w:rsidP="007F1B46">
            <w:pPr>
              <w:spacing w:line="360" w:lineRule="auto"/>
              <w:jc w:val="both"/>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ESCALPE PARA INFUSÃO INTRAVENOSA, COM ASAS, CONSTITUÍDO CALIBRE 25G AGULHA SILICONIZADA COM BISEL BI-ANGULADO E TRIFACETADO</w:t>
            </w:r>
          </w:p>
        </w:tc>
        <w:tc>
          <w:tcPr>
            <w:tcW w:w="1134" w:type="dxa"/>
            <w:shd w:val="clear" w:color="000000" w:fill="FFFFFF"/>
            <w:vAlign w:val="center"/>
          </w:tcPr>
          <w:p w14:paraId="53363823" w14:textId="77777777" w:rsidR="007F1B46" w:rsidRPr="00B63942" w:rsidRDefault="007F1B46" w:rsidP="007F1B46">
            <w:pPr>
              <w:spacing w:line="360" w:lineRule="auto"/>
              <w:ind w:left="-70" w:right="-70"/>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BR0437172</w:t>
            </w:r>
          </w:p>
        </w:tc>
        <w:tc>
          <w:tcPr>
            <w:tcW w:w="992" w:type="dxa"/>
            <w:shd w:val="clear" w:color="000000" w:fill="FFFFFF"/>
            <w:vAlign w:val="center"/>
          </w:tcPr>
          <w:p w14:paraId="621474D3" w14:textId="77777777" w:rsidR="007F1B46" w:rsidRPr="00B63942" w:rsidRDefault="007F1B46" w:rsidP="007F1B46">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UN</w:t>
            </w:r>
          </w:p>
        </w:tc>
        <w:tc>
          <w:tcPr>
            <w:tcW w:w="993" w:type="dxa"/>
            <w:shd w:val="clear" w:color="000000" w:fill="FFFFFF"/>
            <w:vAlign w:val="center"/>
          </w:tcPr>
          <w:p w14:paraId="45D2A1E3" w14:textId="77777777" w:rsidR="007F1B46" w:rsidRPr="00B63942" w:rsidRDefault="007F1B46" w:rsidP="007F1B46">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1.000,00</w:t>
            </w:r>
          </w:p>
        </w:tc>
        <w:tc>
          <w:tcPr>
            <w:tcW w:w="1203" w:type="dxa"/>
            <w:shd w:val="clear" w:color="000000" w:fill="FFFFFF"/>
            <w:vAlign w:val="center"/>
          </w:tcPr>
          <w:p w14:paraId="3C995622" w14:textId="428BC02A" w:rsidR="007F1B46" w:rsidRPr="007F1B46" w:rsidRDefault="007F1B46" w:rsidP="007F1B46">
            <w:pPr>
              <w:spacing w:line="360" w:lineRule="auto"/>
              <w:jc w:val="right"/>
              <w:rPr>
                <w:rFonts w:ascii="Arial" w:hAnsi="Arial" w:cs="Arial"/>
                <w:color w:val="000000" w:themeColor="text1"/>
                <w:sz w:val="20"/>
                <w:szCs w:val="20"/>
              </w:rPr>
            </w:pPr>
            <w:r w:rsidRPr="007F1B46">
              <w:rPr>
                <w:rFonts w:ascii="Arial" w:hAnsi="Arial" w:cs="Arial"/>
                <w:color w:val="000000"/>
                <w:sz w:val="20"/>
                <w:szCs w:val="20"/>
              </w:rPr>
              <w:t>0,31</w:t>
            </w:r>
          </w:p>
        </w:tc>
        <w:tc>
          <w:tcPr>
            <w:tcW w:w="1127" w:type="dxa"/>
            <w:shd w:val="clear" w:color="000000" w:fill="FFFFFF"/>
            <w:vAlign w:val="center"/>
          </w:tcPr>
          <w:p w14:paraId="618A39EE" w14:textId="776669EF" w:rsidR="007F1B46" w:rsidRPr="007F1B46" w:rsidRDefault="007F1B46" w:rsidP="007F1B46">
            <w:pPr>
              <w:spacing w:line="360" w:lineRule="auto"/>
              <w:jc w:val="right"/>
              <w:rPr>
                <w:rFonts w:ascii="Arial" w:hAnsi="Arial" w:cs="Arial"/>
                <w:color w:val="000000" w:themeColor="text1"/>
                <w:sz w:val="20"/>
                <w:szCs w:val="20"/>
              </w:rPr>
            </w:pPr>
            <w:r w:rsidRPr="007F1B46">
              <w:rPr>
                <w:rFonts w:ascii="Arial" w:hAnsi="Arial" w:cs="Arial"/>
                <w:color w:val="000000"/>
                <w:sz w:val="20"/>
                <w:szCs w:val="20"/>
              </w:rPr>
              <w:t>310,00</w:t>
            </w:r>
          </w:p>
        </w:tc>
      </w:tr>
      <w:tr w:rsidR="007F1B46" w:rsidRPr="00B63942" w14:paraId="30ADCA68" w14:textId="77777777" w:rsidTr="007F1B46">
        <w:trPr>
          <w:trHeight w:val="20"/>
        </w:trPr>
        <w:tc>
          <w:tcPr>
            <w:tcW w:w="637" w:type="dxa"/>
            <w:shd w:val="clear" w:color="000000" w:fill="FFFFFF"/>
            <w:vAlign w:val="center"/>
            <w:hideMark/>
          </w:tcPr>
          <w:p w14:paraId="5A395622" w14:textId="77777777" w:rsidR="007F1B46" w:rsidRPr="00B63942" w:rsidRDefault="007F1B46" w:rsidP="007F1B46">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60</w:t>
            </w:r>
          </w:p>
        </w:tc>
        <w:tc>
          <w:tcPr>
            <w:tcW w:w="3544" w:type="dxa"/>
            <w:shd w:val="clear" w:color="000000" w:fill="FFFFFF"/>
            <w:vAlign w:val="center"/>
          </w:tcPr>
          <w:p w14:paraId="64AA2EEA" w14:textId="77777777" w:rsidR="007F1B46" w:rsidRPr="00B63942" w:rsidRDefault="007F1B46" w:rsidP="007F1B46">
            <w:pPr>
              <w:spacing w:line="360" w:lineRule="auto"/>
              <w:jc w:val="both"/>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ESCALPE PARA INFUSÃO INTRAVENOSA, COM ASAS, CONSTITUÍDO CALIBRE 27G AGULHA SILICONIZADA COM BISEL BI-ANGULADO E TRIFACETADO</w:t>
            </w:r>
          </w:p>
        </w:tc>
        <w:tc>
          <w:tcPr>
            <w:tcW w:w="1134" w:type="dxa"/>
            <w:shd w:val="clear" w:color="000000" w:fill="FFFFFF"/>
            <w:vAlign w:val="center"/>
          </w:tcPr>
          <w:p w14:paraId="6FD6BBAB" w14:textId="77777777" w:rsidR="007F1B46" w:rsidRPr="00B63942" w:rsidRDefault="007F1B46" w:rsidP="007F1B46">
            <w:pPr>
              <w:spacing w:line="360" w:lineRule="auto"/>
              <w:ind w:left="-70" w:right="-70"/>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BR0437187</w:t>
            </w:r>
          </w:p>
        </w:tc>
        <w:tc>
          <w:tcPr>
            <w:tcW w:w="992" w:type="dxa"/>
            <w:shd w:val="clear" w:color="000000" w:fill="FFFFFF"/>
            <w:vAlign w:val="center"/>
          </w:tcPr>
          <w:p w14:paraId="1BEA8835" w14:textId="77777777" w:rsidR="007F1B46" w:rsidRPr="00B63942" w:rsidRDefault="007F1B46" w:rsidP="007F1B46">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UN</w:t>
            </w:r>
          </w:p>
        </w:tc>
        <w:tc>
          <w:tcPr>
            <w:tcW w:w="993" w:type="dxa"/>
            <w:shd w:val="clear" w:color="000000" w:fill="FFFFFF"/>
            <w:vAlign w:val="center"/>
          </w:tcPr>
          <w:p w14:paraId="0F78211D" w14:textId="77777777" w:rsidR="007F1B46" w:rsidRPr="00B63942" w:rsidRDefault="007F1B46" w:rsidP="007F1B46">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1.000,00</w:t>
            </w:r>
          </w:p>
        </w:tc>
        <w:tc>
          <w:tcPr>
            <w:tcW w:w="1203" w:type="dxa"/>
            <w:shd w:val="clear" w:color="000000" w:fill="FFFFFF"/>
            <w:vAlign w:val="center"/>
          </w:tcPr>
          <w:p w14:paraId="0E9B106F" w14:textId="6BCEA6F2" w:rsidR="007F1B46" w:rsidRPr="007F1B46" w:rsidRDefault="007F1B46" w:rsidP="007F1B46">
            <w:pPr>
              <w:spacing w:line="360" w:lineRule="auto"/>
              <w:jc w:val="right"/>
              <w:rPr>
                <w:rFonts w:ascii="Arial" w:hAnsi="Arial" w:cs="Arial"/>
                <w:color w:val="000000" w:themeColor="text1"/>
                <w:sz w:val="20"/>
                <w:szCs w:val="20"/>
              </w:rPr>
            </w:pPr>
            <w:r w:rsidRPr="007F1B46">
              <w:rPr>
                <w:rFonts w:ascii="Arial" w:hAnsi="Arial" w:cs="Arial"/>
                <w:color w:val="000000"/>
                <w:sz w:val="20"/>
                <w:szCs w:val="20"/>
              </w:rPr>
              <w:t>0,29</w:t>
            </w:r>
          </w:p>
        </w:tc>
        <w:tc>
          <w:tcPr>
            <w:tcW w:w="1127" w:type="dxa"/>
            <w:shd w:val="clear" w:color="000000" w:fill="FFFFFF"/>
            <w:vAlign w:val="center"/>
          </w:tcPr>
          <w:p w14:paraId="6DD21CF5" w14:textId="5B50810E" w:rsidR="007F1B46" w:rsidRPr="007F1B46" w:rsidRDefault="007F1B46" w:rsidP="007F1B46">
            <w:pPr>
              <w:spacing w:line="360" w:lineRule="auto"/>
              <w:jc w:val="right"/>
              <w:rPr>
                <w:rFonts w:ascii="Arial" w:hAnsi="Arial" w:cs="Arial"/>
                <w:color w:val="000000" w:themeColor="text1"/>
                <w:sz w:val="20"/>
                <w:szCs w:val="20"/>
              </w:rPr>
            </w:pPr>
            <w:r w:rsidRPr="007F1B46">
              <w:rPr>
                <w:rFonts w:ascii="Arial" w:hAnsi="Arial" w:cs="Arial"/>
                <w:color w:val="000000"/>
                <w:sz w:val="20"/>
                <w:szCs w:val="20"/>
              </w:rPr>
              <w:t>290,00</w:t>
            </w:r>
          </w:p>
        </w:tc>
      </w:tr>
      <w:tr w:rsidR="007F1B46" w:rsidRPr="00B63942" w14:paraId="2B6B41AD" w14:textId="77777777" w:rsidTr="007F1B46">
        <w:trPr>
          <w:trHeight w:val="20"/>
        </w:trPr>
        <w:tc>
          <w:tcPr>
            <w:tcW w:w="637" w:type="dxa"/>
            <w:shd w:val="clear" w:color="000000" w:fill="FFFFFF"/>
            <w:vAlign w:val="center"/>
            <w:hideMark/>
          </w:tcPr>
          <w:p w14:paraId="163AC4BC" w14:textId="77777777" w:rsidR="007F1B46" w:rsidRPr="00B63942" w:rsidRDefault="007F1B46" w:rsidP="007F1B46">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61</w:t>
            </w:r>
          </w:p>
        </w:tc>
        <w:tc>
          <w:tcPr>
            <w:tcW w:w="3544" w:type="dxa"/>
            <w:shd w:val="clear" w:color="000000" w:fill="FFFFFF"/>
            <w:vAlign w:val="center"/>
          </w:tcPr>
          <w:p w14:paraId="679A28AD" w14:textId="77777777" w:rsidR="007F1B46" w:rsidRPr="00B63942" w:rsidRDefault="007F1B46" w:rsidP="007F1B46">
            <w:pPr>
              <w:spacing w:line="360" w:lineRule="auto"/>
              <w:jc w:val="both"/>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ESCOVA DEGERMAÇÃO, COM CLOREXIDINA À 2%, ESTÉRIL, EMBALADA INDIVIDUALMENTE.</w:t>
            </w:r>
          </w:p>
        </w:tc>
        <w:tc>
          <w:tcPr>
            <w:tcW w:w="1134" w:type="dxa"/>
            <w:shd w:val="clear" w:color="000000" w:fill="FFFFFF"/>
            <w:vAlign w:val="center"/>
          </w:tcPr>
          <w:p w14:paraId="20176086" w14:textId="77777777" w:rsidR="007F1B46" w:rsidRPr="00B63942" w:rsidRDefault="007F1B46" w:rsidP="007F1B46">
            <w:pPr>
              <w:spacing w:line="360" w:lineRule="auto"/>
              <w:ind w:left="-70" w:right="-70"/>
              <w:jc w:val="center"/>
              <w:rPr>
                <w:rFonts w:ascii="Arial" w:eastAsia="Times New Roman" w:hAnsi="Arial" w:cs="Arial"/>
                <w:color w:val="000000" w:themeColor="text1"/>
                <w:sz w:val="20"/>
                <w:szCs w:val="20"/>
              </w:rPr>
            </w:pPr>
          </w:p>
        </w:tc>
        <w:tc>
          <w:tcPr>
            <w:tcW w:w="992" w:type="dxa"/>
            <w:shd w:val="clear" w:color="000000" w:fill="FFFFFF"/>
            <w:vAlign w:val="center"/>
          </w:tcPr>
          <w:p w14:paraId="3BDEA8D5" w14:textId="77777777" w:rsidR="007F1B46" w:rsidRPr="00B63942" w:rsidRDefault="007F1B46" w:rsidP="007F1B46">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UN</w:t>
            </w:r>
          </w:p>
        </w:tc>
        <w:tc>
          <w:tcPr>
            <w:tcW w:w="993" w:type="dxa"/>
            <w:shd w:val="clear" w:color="000000" w:fill="FFFFFF"/>
            <w:vAlign w:val="center"/>
          </w:tcPr>
          <w:p w14:paraId="67FFB709" w14:textId="77777777" w:rsidR="007F1B46" w:rsidRPr="00B63942" w:rsidRDefault="007F1B46" w:rsidP="007F1B46">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5,00</w:t>
            </w:r>
          </w:p>
        </w:tc>
        <w:tc>
          <w:tcPr>
            <w:tcW w:w="1203" w:type="dxa"/>
            <w:shd w:val="clear" w:color="000000" w:fill="FFFFFF"/>
            <w:vAlign w:val="center"/>
          </w:tcPr>
          <w:p w14:paraId="581DD54B" w14:textId="0B88DFE8" w:rsidR="007F1B46" w:rsidRPr="007F1B46" w:rsidRDefault="007F1B46" w:rsidP="007F1B46">
            <w:pPr>
              <w:spacing w:line="360" w:lineRule="auto"/>
              <w:jc w:val="right"/>
              <w:rPr>
                <w:rFonts w:ascii="Arial" w:hAnsi="Arial" w:cs="Arial"/>
                <w:color w:val="000000" w:themeColor="text1"/>
                <w:sz w:val="20"/>
                <w:szCs w:val="20"/>
              </w:rPr>
            </w:pPr>
            <w:r w:rsidRPr="007F1B46">
              <w:rPr>
                <w:rFonts w:ascii="Arial" w:hAnsi="Arial" w:cs="Arial"/>
                <w:color w:val="000000"/>
                <w:sz w:val="20"/>
                <w:szCs w:val="20"/>
              </w:rPr>
              <w:t>3,10</w:t>
            </w:r>
          </w:p>
        </w:tc>
        <w:tc>
          <w:tcPr>
            <w:tcW w:w="1127" w:type="dxa"/>
            <w:shd w:val="clear" w:color="000000" w:fill="FFFFFF"/>
            <w:vAlign w:val="center"/>
          </w:tcPr>
          <w:p w14:paraId="0B8C9636" w14:textId="036B734F" w:rsidR="007F1B46" w:rsidRPr="007F1B46" w:rsidRDefault="007F1B46" w:rsidP="007F1B46">
            <w:pPr>
              <w:spacing w:line="360" w:lineRule="auto"/>
              <w:jc w:val="right"/>
              <w:rPr>
                <w:rFonts w:ascii="Arial" w:hAnsi="Arial" w:cs="Arial"/>
                <w:color w:val="000000" w:themeColor="text1"/>
                <w:sz w:val="20"/>
                <w:szCs w:val="20"/>
              </w:rPr>
            </w:pPr>
            <w:r w:rsidRPr="007F1B46">
              <w:rPr>
                <w:rFonts w:ascii="Arial" w:hAnsi="Arial" w:cs="Arial"/>
                <w:color w:val="000000"/>
                <w:sz w:val="20"/>
                <w:szCs w:val="20"/>
              </w:rPr>
              <w:t>15,50</w:t>
            </w:r>
          </w:p>
        </w:tc>
      </w:tr>
      <w:tr w:rsidR="007F1B46" w:rsidRPr="00B63942" w14:paraId="2E3BF5E7" w14:textId="77777777" w:rsidTr="007F1B46">
        <w:trPr>
          <w:trHeight w:val="20"/>
        </w:trPr>
        <w:tc>
          <w:tcPr>
            <w:tcW w:w="637" w:type="dxa"/>
            <w:shd w:val="clear" w:color="000000" w:fill="FFFFFF"/>
            <w:vAlign w:val="center"/>
            <w:hideMark/>
          </w:tcPr>
          <w:p w14:paraId="4CC35C32" w14:textId="77777777" w:rsidR="007F1B46" w:rsidRPr="00B63942" w:rsidRDefault="007F1B46" w:rsidP="007F1B46">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62</w:t>
            </w:r>
          </w:p>
        </w:tc>
        <w:tc>
          <w:tcPr>
            <w:tcW w:w="3544" w:type="dxa"/>
            <w:shd w:val="clear" w:color="000000" w:fill="FFFFFF"/>
            <w:vAlign w:val="center"/>
          </w:tcPr>
          <w:p w14:paraId="7DB4B58A" w14:textId="77777777" w:rsidR="007F1B46" w:rsidRPr="00B63942" w:rsidRDefault="007F1B46" w:rsidP="007F1B46">
            <w:pPr>
              <w:spacing w:line="360" w:lineRule="auto"/>
              <w:jc w:val="both"/>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ESPARADRAPO CIRÚRGICO IMPERMEÁVEL COM CAPA 10 CM X 4.5 M - COMPOSTO DE TECIDO 100% ALGODÃO COM RESINA ACRÍLICA IMPERMEABILIZANTE; MASSA ADESIVA À BASE DE BORRACHA NATURAL, ÓXIDO DE ZINCO E RESINA.</w:t>
            </w:r>
          </w:p>
        </w:tc>
        <w:tc>
          <w:tcPr>
            <w:tcW w:w="1134" w:type="dxa"/>
            <w:shd w:val="clear" w:color="000000" w:fill="FFFFFF"/>
            <w:vAlign w:val="center"/>
          </w:tcPr>
          <w:p w14:paraId="18A564FF" w14:textId="77777777" w:rsidR="007F1B46" w:rsidRPr="00B63942" w:rsidRDefault="007F1B46" w:rsidP="007F1B46">
            <w:pPr>
              <w:spacing w:line="360" w:lineRule="auto"/>
              <w:ind w:left="-70" w:right="-70"/>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BR0439001</w:t>
            </w:r>
          </w:p>
        </w:tc>
        <w:tc>
          <w:tcPr>
            <w:tcW w:w="992" w:type="dxa"/>
            <w:shd w:val="clear" w:color="000000" w:fill="FFFFFF"/>
            <w:vAlign w:val="center"/>
          </w:tcPr>
          <w:p w14:paraId="1C2059D7" w14:textId="77777777" w:rsidR="007F1B46" w:rsidRPr="00B63942" w:rsidRDefault="007F1B46" w:rsidP="007F1B46">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UN</w:t>
            </w:r>
          </w:p>
        </w:tc>
        <w:tc>
          <w:tcPr>
            <w:tcW w:w="993" w:type="dxa"/>
            <w:shd w:val="clear" w:color="000000" w:fill="FFFFFF"/>
            <w:vAlign w:val="center"/>
          </w:tcPr>
          <w:p w14:paraId="2023405C" w14:textId="77777777" w:rsidR="007F1B46" w:rsidRPr="00B63942" w:rsidRDefault="007F1B46" w:rsidP="007F1B46">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500,00</w:t>
            </w:r>
          </w:p>
        </w:tc>
        <w:tc>
          <w:tcPr>
            <w:tcW w:w="1203" w:type="dxa"/>
            <w:shd w:val="clear" w:color="000000" w:fill="FFFFFF"/>
            <w:vAlign w:val="center"/>
          </w:tcPr>
          <w:p w14:paraId="0368C631" w14:textId="659615D9" w:rsidR="007F1B46" w:rsidRPr="007F1B46" w:rsidRDefault="007F1B46" w:rsidP="007F1B46">
            <w:pPr>
              <w:spacing w:line="360" w:lineRule="auto"/>
              <w:jc w:val="right"/>
              <w:rPr>
                <w:rFonts w:ascii="Arial" w:hAnsi="Arial" w:cs="Arial"/>
                <w:color w:val="000000" w:themeColor="text1"/>
                <w:sz w:val="20"/>
                <w:szCs w:val="20"/>
              </w:rPr>
            </w:pPr>
            <w:r w:rsidRPr="007F1B46">
              <w:rPr>
                <w:rFonts w:ascii="Arial" w:hAnsi="Arial" w:cs="Arial"/>
                <w:color w:val="000000"/>
                <w:sz w:val="20"/>
                <w:szCs w:val="20"/>
              </w:rPr>
              <w:t>10,36</w:t>
            </w:r>
          </w:p>
        </w:tc>
        <w:tc>
          <w:tcPr>
            <w:tcW w:w="1127" w:type="dxa"/>
            <w:shd w:val="clear" w:color="000000" w:fill="FFFFFF"/>
            <w:vAlign w:val="center"/>
          </w:tcPr>
          <w:p w14:paraId="65880530" w14:textId="7573D28C" w:rsidR="007F1B46" w:rsidRPr="007F1B46" w:rsidRDefault="007F1B46" w:rsidP="007F1B46">
            <w:pPr>
              <w:spacing w:line="360" w:lineRule="auto"/>
              <w:jc w:val="right"/>
              <w:rPr>
                <w:rFonts w:ascii="Arial" w:hAnsi="Arial" w:cs="Arial"/>
                <w:color w:val="000000" w:themeColor="text1"/>
                <w:sz w:val="20"/>
                <w:szCs w:val="20"/>
              </w:rPr>
            </w:pPr>
            <w:r w:rsidRPr="007F1B46">
              <w:rPr>
                <w:rFonts w:ascii="Arial" w:hAnsi="Arial" w:cs="Arial"/>
                <w:color w:val="000000"/>
                <w:sz w:val="20"/>
                <w:szCs w:val="20"/>
              </w:rPr>
              <w:t>5.180,00</w:t>
            </w:r>
          </w:p>
        </w:tc>
      </w:tr>
      <w:tr w:rsidR="007F1B46" w:rsidRPr="00B63942" w14:paraId="3D5633EF" w14:textId="77777777" w:rsidTr="007F1B46">
        <w:trPr>
          <w:trHeight w:val="20"/>
        </w:trPr>
        <w:tc>
          <w:tcPr>
            <w:tcW w:w="637" w:type="dxa"/>
            <w:shd w:val="clear" w:color="000000" w:fill="FFFFFF"/>
            <w:vAlign w:val="center"/>
            <w:hideMark/>
          </w:tcPr>
          <w:p w14:paraId="4D55753C" w14:textId="77777777" w:rsidR="007F1B46" w:rsidRPr="00B63942" w:rsidRDefault="007F1B46" w:rsidP="007F1B46">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63</w:t>
            </w:r>
          </w:p>
        </w:tc>
        <w:tc>
          <w:tcPr>
            <w:tcW w:w="3544" w:type="dxa"/>
            <w:shd w:val="clear" w:color="000000" w:fill="FFFFFF"/>
            <w:vAlign w:val="center"/>
          </w:tcPr>
          <w:p w14:paraId="627F623A" w14:textId="77777777" w:rsidR="007F1B46" w:rsidRPr="00B63942" w:rsidRDefault="007F1B46" w:rsidP="007F1B46">
            <w:pPr>
              <w:spacing w:line="360" w:lineRule="auto"/>
              <w:jc w:val="both"/>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ESPARADRAPO CIRÚRGICO IMPERMEÁVEL COM CAPA 5 CM X 4.5 M - COMPOSTO DE TECIDO 100% ALGODÃO COM RESINA ACRÍLICA IMPERMEABILIZANTE; MASSA ADESIVA À BASE DE BORRACHA NATURAL, ÓXIDO DE ZINCO E RESINA.</w:t>
            </w:r>
          </w:p>
        </w:tc>
        <w:tc>
          <w:tcPr>
            <w:tcW w:w="1134" w:type="dxa"/>
            <w:shd w:val="clear" w:color="000000" w:fill="FFFFFF"/>
            <w:vAlign w:val="center"/>
          </w:tcPr>
          <w:p w14:paraId="4BE82655" w14:textId="77777777" w:rsidR="007F1B46" w:rsidRPr="00B63942" w:rsidRDefault="007F1B46" w:rsidP="007F1B46">
            <w:pPr>
              <w:spacing w:line="360" w:lineRule="auto"/>
              <w:ind w:left="-70" w:right="-70"/>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BR0439004</w:t>
            </w:r>
          </w:p>
        </w:tc>
        <w:tc>
          <w:tcPr>
            <w:tcW w:w="992" w:type="dxa"/>
            <w:shd w:val="clear" w:color="000000" w:fill="FFFFFF"/>
            <w:vAlign w:val="center"/>
          </w:tcPr>
          <w:p w14:paraId="24136DDC" w14:textId="77777777" w:rsidR="007F1B46" w:rsidRPr="00B63942" w:rsidRDefault="007F1B46" w:rsidP="007F1B46">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UN</w:t>
            </w:r>
          </w:p>
        </w:tc>
        <w:tc>
          <w:tcPr>
            <w:tcW w:w="993" w:type="dxa"/>
            <w:shd w:val="clear" w:color="000000" w:fill="FFFFFF"/>
            <w:vAlign w:val="center"/>
          </w:tcPr>
          <w:p w14:paraId="186A68BE" w14:textId="77777777" w:rsidR="007F1B46" w:rsidRPr="00B63942" w:rsidRDefault="007F1B46" w:rsidP="007F1B46">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500,00</w:t>
            </w:r>
          </w:p>
        </w:tc>
        <w:tc>
          <w:tcPr>
            <w:tcW w:w="1203" w:type="dxa"/>
            <w:shd w:val="clear" w:color="000000" w:fill="FFFFFF"/>
            <w:vAlign w:val="center"/>
          </w:tcPr>
          <w:p w14:paraId="4540F001" w14:textId="655EF9B3" w:rsidR="007F1B46" w:rsidRPr="007F1B46" w:rsidRDefault="007F1B46" w:rsidP="007F1B46">
            <w:pPr>
              <w:spacing w:line="360" w:lineRule="auto"/>
              <w:jc w:val="right"/>
              <w:rPr>
                <w:rFonts w:ascii="Arial" w:hAnsi="Arial" w:cs="Arial"/>
                <w:color w:val="000000" w:themeColor="text1"/>
                <w:sz w:val="20"/>
                <w:szCs w:val="20"/>
              </w:rPr>
            </w:pPr>
            <w:r w:rsidRPr="007F1B46">
              <w:rPr>
                <w:rFonts w:ascii="Arial" w:hAnsi="Arial" w:cs="Arial"/>
                <w:color w:val="000000"/>
                <w:sz w:val="20"/>
                <w:szCs w:val="20"/>
              </w:rPr>
              <w:t>8,65</w:t>
            </w:r>
          </w:p>
        </w:tc>
        <w:tc>
          <w:tcPr>
            <w:tcW w:w="1127" w:type="dxa"/>
            <w:shd w:val="clear" w:color="000000" w:fill="FFFFFF"/>
            <w:vAlign w:val="center"/>
          </w:tcPr>
          <w:p w14:paraId="67442BEE" w14:textId="5E3A519F" w:rsidR="007F1B46" w:rsidRPr="007F1B46" w:rsidRDefault="007F1B46" w:rsidP="007F1B46">
            <w:pPr>
              <w:spacing w:line="360" w:lineRule="auto"/>
              <w:jc w:val="right"/>
              <w:rPr>
                <w:rFonts w:ascii="Arial" w:hAnsi="Arial" w:cs="Arial"/>
                <w:color w:val="000000" w:themeColor="text1"/>
                <w:sz w:val="20"/>
                <w:szCs w:val="20"/>
              </w:rPr>
            </w:pPr>
            <w:r w:rsidRPr="007F1B46">
              <w:rPr>
                <w:rFonts w:ascii="Arial" w:hAnsi="Arial" w:cs="Arial"/>
                <w:color w:val="000000"/>
                <w:sz w:val="20"/>
                <w:szCs w:val="20"/>
              </w:rPr>
              <w:t>4.325,00</w:t>
            </w:r>
          </w:p>
        </w:tc>
      </w:tr>
      <w:tr w:rsidR="007F1B46" w:rsidRPr="00B63942" w14:paraId="685436F7" w14:textId="77777777" w:rsidTr="007F1B46">
        <w:trPr>
          <w:trHeight w:val="20"/>
        </w:trPr>
        <w:tc>
          <w:tcPr>
            <w:tcW w:w="637" w:type="dxa"/>
            <w:shd w:val="clear" w:color="000000" w:fill="FFFFFF"/>
            <w:vAlign w:val="center"/>
            <w:hideMark/>
          </w:tcPr>
          <w:p w14:paraId="2F1335EF" w14:textId="77777777" w:rsidR="007F1B46" w:rsidRPr="00B63942" w:rsidRDefault="007F1B46" w:rsidP="007F1B46">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64</w:t>
            </w:r>
          </w:p>
        </w:tc>
        <w:tc>
          <w:tcPr>
            <w:tcW w:w="3544" w:type="dxa"/>
            <w:shd w:val="clear" w:color="000000" w:fill="FFFFFF"/>
            <w:vAlign w:val="center"/>
          </w:tcPr>
          <w:p w14:paraId="0F08F110" w14:textId="77777777" w:rsidR="007F1B46" w:rsidRPr="00B63942" w:rsidRDefault="007F1B46" w:rsidP="007F1B46">
            <w:pPr>
              <w:spacing w:line="360" w:lineRule="auto"/>
              <w:jc w:val="both"/>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 xml:space="preserve">ESPECULO VAGINAL DESCARTÁVEL GRAU CIRÚRGICO TAMANHO GRANDE PARA EXECUÇÃO DE EXAME GINECOLÓGICO. EMBALADO EM PAPEL GRAU CIRÚRGICO E FILME POLIÉSTER / POLIETILENO. </w:t>
            </w:r>
            <w:r w:rsidRPr="00B63942">
              <w:rPr>
                <w:rFonts w:ascii="Arial" w:eastAsia="Times New Roman" w:hAnsi="Arial" w:cs="Arial"/>
                <w:color w:val="000000" w:themeColor="text1"/>
                <w:sz w:val="20"/>
                <w:szCs w:val="20"/>
              </w:rPr>
              <w:lastRenderedPageBreak/>
              <w:t>VALIDADE MÍNIMA DE 2 ANOS DA DATA DA ENTREGA.</w:t>
            </w:r>
          </w:p>
        </w:tc>
        <w:tc>
          <w:tcPr>
            <w:tcW w:w="1134" w:type="dxa"/>
            <w:shd w:val="clear" w:color="000000" w:fill="FFFFFF"/>
            <w:vAlign w:val="center"/>
          </w:tcPr>
          <w:p w14:paraId="6514A11E" w14:textId="77777777" w:rsidR="007F1B46" w:rsidRPr="00B63942" w:rsidRDefault="007F1B46" w:rsidP="007F1B46">
            <w:pPr>
              <w:spacing w:line="360" w:lineRule="auto"/>
              <w:ind w:left="-70" w:right="-70"/>
              <w:jc w:val="center"/>
              <w:rPr>
                <w:rFonts w:ascii="Arial" w:eastAsia="Times New Roman" w:hAnsi="Arial" w:cs="Arial"/>
                <w:color w:val="000000" w:themeColor="text1"/>
                <w:sz w:val="20"/>
                <w:szCs w:val="20"/>
              </w:rPr>
            </w:pPr>
          </w:p>
        </w:tc>
        <w:tc>
          <w:tcPr>
            <w:tcW w:w="992" w:type="dxa"/>
            <w:shd w:val="clear" w:color="000000" w:fill="FFFFFF"/>
            <w:vAlign w:val="center"/>
          </w:tcPr>
          <w:p w14:paraId="6375DF7A" w14:textId="77777777" w:rsidR="007F1B46" w:rsidRPr="00B63942" w:rsidRDefault="007F1B46" w:rsidP="007F1B46">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UN</w:t>
            </w:r>
          </w:p>
        </w:tc>
        <w:tc>
          <w:tcPr>
            <w:tcW w:w="993" w:type="dxa"/>
            <w:shd w:val="clear" w:color="000000" w:fill="FFFFFF"/>
            <w:vAlign w:val="center"/>
          </w:tcPr>
          <w:p w14:paraId="3C0B3485" w14:textId="77777777" w:rsidR="007F1B46" w:rsidRPr="00B63942" w:rsidRDefault="007F1B46" w:rsidP="007F1B46">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200,00</w:t>
            </w:r>
          </w:p>
        </w:tc>
        <w:tc>
          <w:tcPr>
            <w:tcW w:w="1203" w:type="dxa"/>
            <w:shd w:val="clear" w:color="000000" w:fill="FFFFFF"/>
            <w:vAlign w:val="center"/>
          </w:tcPr>
          <w:p w14:paraId="14EAAD0F" w14:textId="64227BF1" w:rsidR="007F1B46" w:rsidRPr="007F1B46" w:rsidRDefault="007F1B46" w:rsidP="007F1B46">
            <w:pPr>
              <w:spacing w:line="360" w:lineRule="auto"/>
              <w:jc w:val="right"/>
              <w:rPr>
                <w:rFonts w:ascii="Arial" w:hAnsi="Arial" w:cs="Arial"/>
                <w:color w:val="000000" w:themeColor="text1"/>
                <w:sz w:val="20"/>
                <w:szCs w:val="20"/>
              </w:rPr>
            </w:pPr>
            <w:r w:rsidRPr="007F1B46">
              <w:rPr>
                <w:rFonts w:ascii="Arial" w:hAnsi="Arial" w:cs="Arial"/>
                <w:color w:val="000000"/>
                <w:sz w:val="20"/>
                <w:szCs w:val="20"/>
              </w:rPr>
              <w:t>2,64</w:t>
            </w:r>
          </w:p>
        </w:tc>
        <w:tc>
          <w:tcPr>
            <w:tcW w:w="1127" w:type="dxa"/>
            <w:shd w:val="clear" w:color="000000" w:fill="FFFFFF"/>
            <w:vAlign w:val="center"/>
          </w:tcPr>
          <w:p w14:paraId="09FDCAA8" w14:textId="19711C01" w:rsidR="007F1B46" w:rsidRPr="007F1B46" w:rsidRDefault="007F1B46" w:rsidP="007F1B46">
            <w:pPr>
              <w:spacing w:line="360" w:lineRule="auto"/>
              <w:jc w:val="right"/>
              <w:rPr>
                <w:rFonts w:ascii="Arial" w:hAnsi="Arial" w:cs="Arial"/>
                <w:color w:val="000000" w:themeColor="text1"/>
                <w:sz w:val="20"/>
                <w:szCs w:val="20"/>
              </w:rPr>
            </w:pPr>
            <w:r w:rsidRPr="007F1B46">
              <w:rPr>
                <w:rFonts w:ascii="Arial" w:hAnsi="Arial" w:cs="Arial"/>
                <w:color w:val="000000"/>
                <w:sz w:val="20"/>
                <w:szCs w:val="20"/>
              </w:rPr>
              <w:t>528,00</w:t>
            </w:r>
          </w:p>
        </w:tc>
      </w:tr>
      <w:tr w:rsidR="007F1B46" w:rsidRPr="00B63942" w14:paraId="399EC6FE" w14:textId="77777777" w:rsidTr="007F1B46">
        <w:trPr>
          <w:trHeight w:val="20"/>
        </w:trPr>
        <w:tc>
          <w:tcPr>
            <w:tcW w:w="637" w:type="dxa"/>
            <w:shd w:val="clear" w:color="000000" w:fill="FFFFFF"/>
            <w:vAlign w:val="center"/>
            <w:hideMark/>
          </w:tcPr>
          <w:p w14:paraId="01CD9AD2" w14:textId="77777777" w:rsidR="007F1B46" w:rsidRPr="00B63942" w:rsidRDefault="007F1B46" w:rsidP="007F1B46">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65</w:t>
            </w:r>
          </w:p>
        </w:tc>
        <w:tc>
          <w:tcPr>
            <w:tcW w:w="3544" w:type="dxa"/>
            <w:shd w:val="clear" w:color="000000" w:fill="FFFFFF"/>
            <w:vAlign w:val="center"/>
          </w:tcPr>
          <w:p w14:paraId="47B90BC8" w14:textId="77777777" w:rsidR="007F1B46" w:rsidRPr="00B63942" w:rsidRDefault="007F1B46" w:rsidP="007F1B46">
            <w:pPr>
              <w:spacing w:line="360" w:lineRule="auto"/>
              <w:jc w:val="both"/>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ESPECULO VAGINAL DESCARTÁVEL GRAU CIRÚRGICO TAMANHO MÉDIO PARA EXECUÇÃO DE EXAME GINECOLÓGICO. EMBALADO EM PAPEL GRAU CIRÚRGICO E FILME POLIÉSTER / POLIETILENO. VALIDADE MÍNIMA DE 2 ANOS DA DATA DA ENTREGA.</w:t>
            </w:r>
          </w:p>
        </w:tc>
        <w:tc>
          <w:tcPr>
            <w:tcW w:w="1134" w:type="dxa"/>
            <w:shd w:val="clear" w:color="000000" w:fill="FFFFFF"/>
            <w:vAlign w:val="center"/>
          </w:tcPr>
          <w:p w14:paraId="2105D8EB" w14:textId="77777777" w:rsidR="007F1B46" w:rsidRPr="00B63942" w:rsidRDefault="007F1B46" w:rsidP="007F1B46">
            <w:pPr>
              <w:spacing w:line="360" w:lineRule="auto"/>
              <w:ind w:left="-70" w:right="-70"/>
              <w:jc w:val="center"/>
              <w:rPr>
                <w:rFonts w:ascii="Arial" w:eastAsia="Times New Roman" w:hAnsi="Arial" w:cs="Arial"/>
                <w:color w:val="000000" w:themeColor="text1"/>
                <w:sz w:val="20"/>
                <w:szCs w:val="20"/>
              </w:rPr>
            </w:pPr>
          </w:p>
        </w:tc>
        <w:tc>
          <w:tcPr>
            <w:tcW w:w="992" w:type="dxa"/>
            <w:shd w:val="clear" w:color="000000" w:fill="FFFFFF"/>
            <w:vAlign w:val="center"/>
          </w:tcPr>
          <w:p w14:paraId="785F7101" w14:textId="77777777" w:rsidR="007F1B46" w:rsidRPr="00B63942" w:rsidRDefault="007F1B46" w:rsidP="007F1B46">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UN</w:t>
            </w:r>
          </w:p>
        </w:tc>
        <w:tc>
          <w:tcPr>
            <w:tcW w:w="993" w:type="dxa"/>
            <w:shd w:val="clear" w:color="000000" w:fill="FFFFFF"/>
            <w:vAlign w:val="center"/>
          </w:tcPr>
          <w:p w14:paraId="007F3811" w14:textId="77777777" w:rsidR="007F1B46" w:rsidRPr="00B63942" w:rsidRDefault="007F1B46" w:rsidP="007F1B46">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500,00</w:t>
            </w:r>
          </w:p>
        </w:tc>
        <w:tc>
          <w:tcPr>
            <w:tcW w:w="1203" w:type="dxa"/>
            <w:shd w:val="clear" w:color="000000" w:fill="FFFFFF"/>
            <w:vAlign w:val="center"/>
          </w:tcPr>
          <w:p w14:paraId="2B968BAA" w14:textId="36779B8E" w:rsidR="007F1B46" w:rsidRPr="007F1B46" w:rsidRDefault="007F1B46" w:rsidP="007F1B46">
            <w:pPr>
              <w:spacing w:line="360" w:lineRule="auto"/>
              <w:jc w:val="right"/>
              <w:rPr>
                <w:rFonts w:ascii="Arial" w:hAnsi="Arial" w:cs="Arial"/>
                <w:color w:val="000000" w:themeColor="text1"/>
                <w:sz w:val="20"/>
                <w:szCs w:val="20"/>
              </w:rPr>
            </w:pPr>
            <w:r w:rsidRPr="007F1B46">
              <w:rPr>
                <w:rFonts w:ascii="Arial" w:hAnsi="Arial" w:cs="Arial"/>
                <w:color w:val="000000"/>
                <w:sz w:val="20"/>
                <w:szCs w:val="20"/>
              </w:rPr>
              <w:t>2,07</w:t>
            </w:r>
          </w:p>
        </w:tc>
        <w:tc>
          <w:tcPr>
            <w:tcW w:w="1127" w:type="dxa"/>
            <w:shd w:val="clear" w:color="000000" w:fill="FFFFFF"/>
            <w:vAlign w:val="center"/>
          </w:tcPr>
          <w:p w14:paraId="4978C808" w14:textId="3BA46F95" w:rsidR="007F1B46" w:rsidRPr="007F1B46" w:rsidRDefault="007F1B46" w:rsidP="007F1B46">
            <w:pPr>
              <w:spacing w:line="360" w:lineRule="auto"/>
              <w:jc w:val="right"/>
              <w:rPr>
                <w:rFonts w:ascii="Arial" w:hAnsi="Arial" w:cs="Arial"/>
                <w:color w:val="000000" w:themeColor="text1"/>
                <w:sz w:val="20"/>
                <w:szCs w:val="20"/>
              </w:rPr>
            </w:pPr>
            <w:r w:rsidRPr="007F1B46">
              <w:rPr>
                <w:rFonts w:ascii="Arial" w:hAnsi="Arial" w:cs="Arial"/>
                <w:color w:val="000000"/>
                <w:sz w:val="20"/>
                <w:szCs w:val="20"/>
              </w:rPr>
              <w:t>1.035,00</w:t>
            </w:r>
          </w:p>
        </w:tc>
      </w:tr>
      <w:tr w:rsidR="007F1B46" w:rsidRPr="00B63942" w14:paraId="0E3C9CBF" w14:textId="77777777" w:rsidTr="007F1B46">
        <w:trPr>
          <w:trHeight w:val="20"/>
        </w:trPr>
        <w:tc>
          <w:tcPr>
            <w:tcW w:w="637" w:type="dxa"/>
            <w:shd w:val="clear" w:color="000000" w:fill="FFFFFF"/>
            <w:vAlign w:val="center"/>
            <w:hideMark/>
          </w:tcPr>
          <w:p w14:paraId="1B44C59C" w14:textId="77777777" w:rsidR="007F1B46" w:rsidRPr="00B63942" w:rsidRDefault="007F1B46" w:rsidP="007F1B46">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66</w:t>
            </w:r>
          </w:p>
        </w:tc>
        <w:tc>
          <w:tcPr>
            <w:tcW w:w="3544" w:type="dxa"/>
            <w:shd w:val="clear" w:color="000000" w:fill="FFFFFF"/>
            <w:vAlign w:val="center"/>
          </w:tcPr>
          <w:p w14:paraId="385DA227" w14:textId="77777777" w:rsidR="007F1B46" w:rsidRPr="00B63942" w:rsidRDefault="007F1B46" w:rsidP="007F1B46">
            <w:pPr>
              <w:spacing w:line="360" w:lineRule="auto"/>
              <w:jc w:val="both"/>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ESPECULO VAGINAL DESCARTÁVEL GRAU CIRÚRGICO TAMANHO PEQUENO PARA EXECUÇÃO DE EXAME GINECOLÓGICO. EMBALADO EM PAPEL GRAU CIRÚRGICO E FILME POLIÉSTER / POLIETILENO. VALIDADE MÍNIMA DE 2 ANOS DA DATA DA ENTREGA.</w:t>
            </w:r>
          </w:p>
        </w:tc>
        <w:tc>
          <w:tcPr>
            <w:tcW w:w="1134" w:type="dxa"/>
            <w:shd w:val="clear" w:color="000000" w:fill="FFFFFF"/>
            <w:vAlign w:val="center"/>
          </w:tcPr>
          <w:p w14:paraId="7B2279A5" w14:textId="77777777" w:rsidR="007F1B46" w:rsidRPr="00B63942" w:rsidRDefault="007F1B46" w:rsidP="007F1B46">
            <w:pPr>
              <w:spacing w:line="360" w:lineRule="auto"/>
              <w:ind w:left="-70" w:right="-70"/>
              <w:jc w:val="center"/>
              <w:rPr>
                <w:rFonts w:ascii="Arial" w:eastAsia="Times New Roman" w:hAnsi="Arial" w:cs="Arial"/>
                <w:color w:val="000000" w:themeColor="text1"/>
                <w:sz w:val="20"/>
                <w:szCs w:val="20"/>
              </w:rPr>
            </w:pPr>
          </w:p>
        </w:tc>
        <w:tc>
          <w:tcPr>
            <w:tcW w:w="992" w:type="dxa"/>
            <w:shd w:val="clear" w:color="000000" w:fill="FFFFFF"/>
            <w:vAlign w:val="center"/>
          </w:tcPr>
          <w:p w14:paraId="74A1BA15" w14:textId="77777777" w:rsidR="007F1B46" w:rsidRPr="00B63942" w:rsidRDefault="007F1B46" w:rsidP="007F1B46">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UN</w:t>
            </w:r>
          </w:p>
        </w:tc>
        <w:tc>
          <w:tcPr>
            <w:tcW w:w="993" w:type="dxa"/>
            <w:shd w:val="clear" w:color="000000" w:fill="FFFFFF"/>
            <w:vAlign w:val="center"/>
          </w:tcPr>
          <w:p w14:paraId="7B6C9D4E" w14:textId="77777777" w:rsidR="007F1B46" w:rsidRPr="00B63942" w:rsidRDefault="007F1B46" w:rsidP="007F1B46">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200,00</w:t>
            </w:r>
          </w:p>
        </w:tc>
        <w:tc>
          <w:tcPr>
            <w:tcW w:w="1203" w:type="dxa"/>
            <w:shd w:val="clear" w:color="000000" w:fill="FFFFFF"/>
            <w:vAlign w:val="center"/>
          </w:tcPr>
          <w:p w14:paraId="10DBA5E9" w14:textId="3BC3AF9C" w:rsidR="007F1B46" w:rsidRPr="007F1B46" w:rsidRDefault="007F1B46" w:rsidP="007F1B46">
            <w:pPr>
              <w:spacing w:line="360" w:lineRule="auto"/>
              <w:jc w:val="right"/>
              <w:rPr>
                <w:rFonts w:ascii="Arial" w:hAnsi="Arial" w:cs="Arial"/>
                <w:color w:val="000000" w:themeColor="text1"/>
                <w:sz w:val="20"/>
                <w:szCs w:val="20"/>
              </w:rPr>
            </w:pPr>
            <w:r w:rsidRPr="007F1B46">
              <w:rPr>
                <w:rFonts w:ascii="Arial" w:hAnsi="Arial" w:cs="Arial"/>
                <w:color w:val="000000"/>
                <w:sz w:val="20"/>
                <w:szCs w:val="20"/>
              </w:rPr>
              <w:t>1,94</w:t>
            </w:r>
          </w:p>
        </w:tc>
        <w:tc>
          <w:tcPr>
            <w:tcW w:w="1127" w:type="dxa"/>
            <w:shd w:val="clear" w:color="000000" w:fill="FFFFFF"/>
            <w:vAlign w:val="center"/>
          </w:tcPr>
          <w:p w14:paraId="557896C3" w14:textId="4D1BF381" w:rsidR="007F1B46" w:rsidRPr="007F1B46" w:rsidRDefault="007F1B46" w:rsidP="007F1B46">
            <w:pPr>
              <w:spacing w:line="360" w:lineRule="auto"/>
              <w:jc w:val="right"/>
              <w:rPr>
                <w:rFonts w:ascii="Arial" w:hAnsi="Arial" w:cs="Arial"/>
                <w:color w:val="000000" w:themeColor="text1"/>
                <w:sz w:val="20"/>
                <w:szCs w:val="20"/>
              </w:rPr>
            </w:pPr>
            <w:r w:rsidRPr="007F1B46">
              <w:rPr>
                <w:rFonts w:ascii="Arial" w:hAnsi="Arial" w:cs="Arial"/>
                <w:color w:val="000000"/>
                <w:sz w:val="20"/>
                <w:szCs w:val="20"/>
              </w:rPr>
              <w:t>388,00</w:t>
            </w:r>
          </w:p>
        </w:tc>
      </w:tr>
      <w:tr w:rsidR="007F1B46" w:rsidRPr="00B63942" w14:paraId="33BFEED3" w14:textId="77777777" w:rsidTr="007F1B46">
        <w:trPr>
          <w:trHeight w:val="20"/>
        </w:trPr>
        <w:tc>
          <w:tcPr>
            <w:tcW w:w="637" w:type="dxa"/>
            <w:shd w:val="clear" w:color="000000" w:fill="FFFFFF"/>
            <w:vAlign w:val="center"/>
            <w:hideMark/>
          </w:tcPr>
          <w:p w14:paraId="46560010" w14:textId="77777777" w:rsidR="007F1B46" w:rsidRPr="00B63942" w:rsidRDefault="007F1B46" w:rsidP="007F1B46">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67</w:t>
            </w:r>
          </w:p>
        </w:tc>
        <w:tc>
          <w:tcPr>
            <w:tcW w:w="3544" w:type="dxa"/>
            <w:shd w:val="clear" w:color="000000" w:fill="FFFFFF"/>
            <w:vAlign w:val="center"/>
          </w:tcPr>
          <w:p w14:paraId="6C4D33E3" w14:textId="77777777" w:rsidR="007F1B46" w:rsidRPr="00B63942" w:rsidRDefault="007F1B46" w:rsidP="007F1B46">
            <w:pPr>
              <w:spacing w:line="360" w:lineRule="auto"/>
              <w:jc w:val="both"/>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ESPÉCULO VAGINAL DESCARTÁVEL TAMANHO EXTRA PEQUENO PARA VIRGEM PARA EXECUÇÃO DE EXAME GINECOLÓGICO. EMBALADO EM PAPEL GRAÚ CIRÚRGICO E FILME POLIÉSTER / POLIETILENO. VALIDADE MÍNIMA DE 2 ANOS DA DATA DA ENTREGA.</w:t>
            </w:r>
          </w:p>
        </w:tc>
        <w:tc>
          <w:tcPr>
            <w:tcW w:w="1134" w:type="dxa"/>
            <w:shd w:val="clear" w:color="000000" w:fill="FFFFFF"/>
            <w:vAlign w:val="center"/>
          </w:tcPr>
          <w:p w14:paraId="68CC6FA4" w14:textId="77777777" w:rsidR="007F1B46" w:rsidRPr="00B63942" w:rsidRDefault="007F1B46" w:rsidP="007F1B46">
            <w:pPr>
              <w:spacing w:line="360" w:lineRule="auto"/>
              <w:ind w:left="-70" w:right="-70"/>
              <w:jc w:val="center"/>
              <w:rPr>
                <w:rFonts w:ascii="Arial" w:eastAsia="Times New Roman" w:hAnsi="Arial" w:cs="Arial"/>
                <w:color w:val="000000" w:themeColor="text1"/>
                <w:sz w:val="20"/>
                <w:szCs w:val="20"/>
              </w:rPr>
            </w:pPr>
          </w:p>
        </w:tc>
        <w:tc>
          <w:tcPr>
            <w:tcW w:w="992" w:type="dxa"/>
            <w:shd w:val="clear" w:color="000000" w:fill="FFFFFF"/>
            <w:vAlign w:val="center"/>
          </w:tcPr>
          <w:p w14:paraId="05E3E13D" w14:textId="77777777" w:rsidR="007F1B46" w:rsidRPr="00B63942" w:rsidRDefault="007F1B46" w:rsidP="007F1B46">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UN</w:t>
            </w:r>
          </w:p>
        </w:tc>
        <w:tc>
          <w:tcPr>
            <w:tcW w:w="993" w:type="dxa"/>
            <w:shd w:val="clear" w:color="000000" w:fill="FFFFFF"/>
            <w:vAlign w:val="center"/>
          </w:tcPr>
          <w:p w14:paraId="1244A1E7" w14:textId="77777777" w:rsidR="007F1B46" w:rsidRPr="00B63942" w:rsidRDefault="007F1B46" w:rsidP="007F1B46">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200,00</w:t>
            </w:r>
          </w:p>
        </w:tc>
        <w:tc>
          <w:tcPr>
            <w:tcW w:w="1203" w:type="dxa"/>
            <w:shd w:val="clear" w:color="000000" w:fill="FFFFFF"/>
            <w:vAlign w:val="center"/>
          </w:tcPr>
          <w:p w14:paraId="6E03CBFE" w14:textId="370B0BCE" w:rsidR="007F1B46" w:rsidRPr="007F1B46" w:rsidRDefault="007F1B46" w:rsidP="007F1B46">
            <w:pPr>
              <w:spacing w:line="360" w:lineRule="auto"/>
              <w:jc w:val="right"/>
              <w:rPr>
                <w:rFonts w:ascii="Arial" w:hAnsi="Arial" w:cs="Arial"/>
                <w:color w:val="000000" w:themeColor="text1"/>
                <w:sz w:val="20"/>
                <w:szCs w:val="20"/>
              </w:rPr>
            </w:pPr>
            <w:r w:rsidRPr="007F1B46">
              <w:rPr>
                <w:rFonts w:ascii="Arial" w:hAnsi="Arial" w:cs="Arial"/>
                <w:color w:val="000000"/>
                <w:sz w:val="20"/>
                <w:szCs w:val="20"/>
              </w:rPr>
              <w:t>1,72</w:t>
            </w:r>
          </w:p>
        </w:tc>
        <w:tc>
          <w:tcPr>
            <w:tcW w:w="1127" w:type="dxa"/>
            <w:shd w:val="clear" w:color="000000" w:fill="FFFFFF"/>
            <w:vAlign w:val="center"/>
          </w:tcPr>
          <w:p w14:paraId="22B5CE81" w14:textId="09D5C886" w:rsidR="007F1B46" w:rsidRPr="007F1B46" w:rsidRDefault="007F1B46" w:rsidP="007F1B46">
            <w:pPr>
              <w:spacing w:line="360" w:lineRule="auto"/>
              <w:jc w:val="right"/>
              <w:rPr>
                <w:rFonts w:ascii="Arial" w:hAnsi="Arial" w:cs="Arial"/>
                <w:color w:val="000000" w:themeColor="text1"/>
                <w:sz w:val="20"/>
                <w:szCs w:val="20"/>
              </w:rPr>
            </w:pPr>
            <w:r w:rsidRPr="007F1B46">
              <w:rPr>
                <w:rFonts w:ascii="Arial" w:hAnsi="Arial" w:cs="Arial"/>
                <w:color w:val="000000"/>
                <w:sz w:val="20"/>
                <w:szCs w:val="20"/>
              </w:rPr>
              <w:t>344,00</w:t>
            </w:r>
          </w:p>
        </w:tc>
      </w:tr>
      <w:tr w:rsidR="007F1B46" w:rsidRPr="00B63942" w14:paraId="22637CAA" w14:textId="77777777" w:rsidTr="007F1B46">
        <w:trPr>
          <w:trHeight w:val="20"/>
        </w:trPr>
        <w:tc>
          <w:tcPr>
            <w:tcW w:w="637" w:type="dxa"/>
            <w:shd w:val="clear" w:color="000000" w:fill="FFFFFF"/>
            <w:vAlign w:val="center"/>
            <w:hideMark/>
          </w:tcPr>
          <w:p w14:paraId="6539E4D3" w14:textId="77777777" w:rsidR="007F1B46" w:rsidRPr="00B63942" w:rsidRDefault="007F1B46" w:rsidP="007F1B46">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68</w:t>
            </w:r>
          </w:p>
        </w:tc>
        <w:tc>
          <w:tcPr>
            <w:tcW w:w="3544" w:type="dxa"/>
            <w:shd w:val="clear" w:color="000000" w:fill="FFFFFF"/>
            <w:vAlign w:val="center"/>
          </w:tcPr>
          <w:p w14:paraId="790C5A20" w14:textId="77777777" w:rsidR="007F1B46" w:rsidRPr="00B63942" w:rsidRDefault="007F1B46" w:rsidP="007F1B46">
            <w:pPr>
              <w:spacing w:line="360" w:lineRule="auto"/>
              <w:jc w:val="both"/>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FIO DE SUTURA CATGUT ABSORVÍVEL SIMPLES 2-0, C/ AGULHA - CX. C/24 UNIDADES</w:t>
            </w:r>
          </w:p>
        </w:tc>
        <w:tc>
          <w:tcPr>
            <w:tcW w:w="1134" w:type="dxa"/>
            <w:shd w:val="clear" w:color="000000" w:fill="FFFFFF"/>
            <w:vAlign w:val="center"/>
          </w:tcPr>
          <w:p w14:paraId="69EA77E8" w14:textId="77777777" w:rsidR="007F1B46" w:rsidRPr="00B63942" w:rsidRDefault="007F1B46" w:rsidP="007F1B46">
            <w:pPr>
              <w:spacing w:line="360" w:lineRule="auto"/>
              <w:ind w:left="-70" w:right="-70"/>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BR0281043</w:t>
            </w:r>
          </w:p>
        </w:tc>
        <w:tc>
          <w:tcPr>
            <w:tcW w:w="992" w:type="dxa"/>
            <w:shd w:val="clear" w:color="000000" w:fill="FFFFFF"/>
            <w:vAlign w:val="center"/>
          </w:tcPr>
          <w:p w14:paraId="6306E9E7" w14:textId="77777777" w:rsidR="007F1B46" w:rsidRPr="00B63942" w:rsidRDefault="007F1B46" w:rsidP="007F1B46">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CX//UN</w:t>
            </w:r>
          </w:p>
        </w:tc>
        <w:tc>
          <w:tcPr>
            <w:tcW w:w="993" w:type="dxa"/>
            <w:shd w:val="clear" w:color="000000" w:fill="FFFFFF"/>
            <w:vAlign w:val="center"/>
          </w:tcPr>
          <w:p w14:paraId="1B482EF8" w14:textId="77777777" w:rsidR="007F1B46" w:rsidRPr="00B63942" w:rsidRDefault="007F1B46" w:rsidP="007F1B46">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100,00</w:t>
            </w:r>
          </w:p>
        </w:tc>
        <w:tc>
          <w:tcPr>
            <w:tcW w:w="1203" w:type="dxa"/>
            <w:shd w:val="clear" w:color="000000" w:fill="FFFFFF"/>
            <w:vAlign w:val="center"/>
          </w:tcPr>
          <w:p w14:paraId="3B3E90B9" w14:textId="1BC2A276" w:rsidR="007F1B46" w:rsidRPr="007F1B46" w:rsidRDefault="007F1B46" w:rsidP="007F1B46">
            <w:pPr>
              <w:spacing w:line="360" w:lineRule="auto"/>
              <w:jc w:val="right"/>
              <w:rPr>
                <w:rFonts w:ascii="Arial" w:hAnsi="Arial" w:cs="Arial"/>
                <w:color w:val="000000" w:themeColor="text1"/>
                <w:sz w:val="20"/>
                <w:szCs w:val="20"/>
              </w:rPr>
            </w:pPr>
            <w:r w:rsidRPr="007F1B46">
              <w:rPr>
                <w:rFonts w:ascii="Arial" w:hAnsi="Arial" w:cs="Arial"/>
                <w:color w:val="000000"/>
                <w:sz w:val="20"/>
                <w:szCs w:val="20"/>
              </w:rPr>
              <w:t>72,97</w:t>
            </w:r>
          </w:p>
        </w:tc>
        <w:tc>
          <w:tcPr>
            <w:tcW w:w="1127" w:type="dxa"/>
            <w:shd w:val="clear" w:color="000000" w:fill="FFFFFF"/>
            <w:vAlign w:val="center"/>
          </w:tcPr>
          <w:p w14:paraId="6A42DE9F" w14:textId="54B8BB04" w:rsidR="007F1B46" w:rsidRPr="007F1B46" w:rsidRDefault="007F1B46" w:rsidP="007F1B46">
            <w:pPr>
              <w:spacing w:line="360" w:lineRule="auto"/>
              <w:jc w:val="right"/>
              <w:rPr>
                <w:rFonts w:ascii="Arial" w:hAnsi="Arial" w:cs="Arial"/>
                <w:color w:val="000000" w:themeColor="text1"/>
                <w:sz w:val="20"/>
                <w:szCs w:val="20"/>
              </w:rPr>
            </w:pPr>
            <w:r w:rsidRPr="007F1B46">
              <w:rPr>
                <w:rFonts w:ascii="Arial" w:hAnsi="Arial" w:cs="Arial"/>
                <w:color w:val="000000"/>
                <w:sz w:val="20"/>
                <w:szCs w:val="20"/>
              </w:rPr>
              <w:t>7.297,00</w:t>
            </w:r>
          </w:p>
        </w:tc>
      </w:tr>
      <w:tr w:rsidR="007F1B46" w:rsidRPr="00B63942" w14:paraId="3A72317D" w14:textId="77777777" w:rsidTr="007F1B46">
        <w:trPr>
          <w:trHeight w:val="20"/>
        </w:trPr>
        <w:tc>
          <w:tcPr>
            <w:tcW w:w="637" w:type="dxa"/>
            <w:shd w:val="clear" w:color="000000" w:fill="FFFFFF"/>
            <w:vAlign w:val="center"/>
            <w:hideMark/>
          </w:tcPr>
          <w:p w14:paraId="5DB245BF" w14:textId="77777777" w:rsidR="007F1B46" w:rsidRPr="00B63942" w:rsidRDefault="007F1B46" w:rsidP="007F1B46">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69</w:t>
            </w:r>
          </w:p>
        </w:tc>
        <w:tc>
          <w:tcPr>
            <w:tcW w:w="3544" w:type="dxa"/>
            <w:shd w:val="clear" w:color="000000" w:fill="FFFFFF"/>
            <w:vAlign w:val="center"/>
          </w:tcPr>
          <w:p w14:paraId="1B2A8EE0" w14:textId="77777777" w:rsidR="007F1B46" w:rsidRPr="00B63942" w:rsidRDefault="007F1B46" w:rsidP="007F1B46">
            <w:pPr>
              <w:spacing w:line="360" w:lineRule="auto"/>
              <w:jc w:val="both"/>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FIO DE SUTURA CATGUT ABSORVÍVEL SIMPLES 3-0 C/ AGULHA - CX. C/24 UNIDADES</w:t>
            </w:r>
          </w:p>
        </w:tc>
        <w:tc>
          <w:tcPr>
            <w:tcW w:w="1134" w:type="dxa"/>
            <w:shd w:val="clear" w:color="000000" w:fill="FFFFFF"/>
            <w:vAlign w:val="center"/>
          </w:tcPr>
          <w:p w14:paraId="4AB7DCB9" w14:textId="77777777" w:rsidR="007F1B46" w:rsidRPr="00B63942" w:rsidRDefault="007F1B46" w:rsidP="007F1B46">
            <w:pPr>
              <w:spacing w:line="360" w:lineRule="auto"/>
              <w:ind w:left="-70" w:right="-70"/>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BR0285125</w:t>
            </w:r>
          </w:p>
        </w:tc>
        <w:tc>
          <w:tcPr>
            <w:tcW w:w="992" w:type="dxa"/>
            <w:shd w:val="clear" w:color="000000" w:fill="FFFFFF"/>
            <w:vAlign w:val="center"/>
          </w:tcPr>
          <w:p w14:paraId="0A9B8BA3" w14:textId="77777777" w:rsidR="007F1B46" w:rsidRPr="00B63942" w:rsidRDefault="007F1B46" w:rsidP="007F1B46">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CX/UN</w:t>
            </w:r>
          </w:p>
        </w:tc>
        <w:tc>
          <w:tcPr>
            <w:tcW w:w="993" w:type="dxa"/>
            <w:shd w:val="clear" w:color="000000" w:fill="FFFFFF"/>
            <w:vAlign w:val="center"/>
          </w:tcPr>
          <w:p w14:paraId="0C48AB4F" w14:textId="77777777" w:rsidR="007F1B46" w:rsidRPr="00B63942" w:rsidRDefault="007F1B46" w:rsidP="007F1B46">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100,00</w:t>
            </w:r>
          </w:p>
        </w:tc>
        <w:tc>
          <w:tcPr>
            <w:tcW w:w="1203" w:type="dxa"/>
            <w:shd w:val="clear" w:color="000000" w:fill="FFFFFF"/>
            <w:vAlign w:val="center"/>
          </w:tcPr>
          <w:p w14:paraId="5AE0A6ED" w14:textId="5D234684" w:rsidR="007F1B46" w:rsidRPr="007F1B46" w:rsidRDefault="007F1B46" w:rsidP="007F1B46">
            <w:pPr>
              <w:spacing w:line="360" w:lineRule="auto"/>
              <w:jc w:val="right"/>
              <w:rPr>
                <w:rFonts w:ascii="Arial" w:hAnsi="Arial" w:cs="Arial"/>
                <w:color w:val="000000" w:themeColor="text1"/>
                <w:sz w:val="20"/>
                <w:szCs w:val="20"/>
              </w:rPr>
            </w:pPr>
            <w:r w:rsidRPr="007F1B46">
              <w:rPr>
                <w:rFonts w:ascii="Arial" w:hAnsi="Arial" w:cs="Arial"/>
                <w:color w:val="000000"/>
                <w:sz w:val="20"/>
                <w:szCs w:val="20"/>
              </w:rPr>
              <w:t>89,62</w:t>
            </w:r>
          </w:p>
        </w:tc>
        <w:tc>
          <w:tcPr>
            <w:tcW w:w="1127" w:type="dxa"/>
            <w:shd w:val="clear" w:color="000000" w:fill="FFFFFF"/>
            <w:vAlign w:val="center"/>
          </w:tcPr>
          <w:p w14:paraId="7770B8E5" w14:textId="35AD1500" w:rsidR="007F1B46" w:rsidRPr="007F1B46" w:rsidRDefault="007F1B46" w:rsidP="007F1B46">
            <w:pPr>
              <w:spacing w:line="360" w:lineRule="auto"/>
              <w:jc w:val="right"/>
              <w:rPr>
                <w:rFonts w:ascii="Arial" w:hAnsi="Arial" w:cs="Arial"/>
                <w:color w:val="000000" w:themeColor="text1"/>
                <w:sz w:val="20"/>
                <w:szCs w:val="20"/>
              </w:rPr>
            </w:pPr>
            <w:r w:rsidRPr="007F1B46">
              <w:rPr>
                <w:rFonts w:ascii="Arial" w:hAnsi="Arial" w:cs="Arial"/>
                <w:color w:val="000000"/>
                <w:sz w:val="20"/>
                <w:szCs w:val="20"/>
              </w:rPr>
              <w:t>8.962,00</w:t>
            </w:r>
          </w:p>
        </w:tc>
      </w:tr>
      <w:tr w:rsidR="007F1B46" w:rsidRPr="00B63942" w14:paraId="22680DED" w14:textId="77777777" w:rsidTr="007F1B46">
        <w:trPr>
          <w:trHeight w:val="20"/>
        </w:trPr>
        <w:tc>
          <w:tcPr>
            <w:tcW w:w="637" w:type="dxa"/>
            <w:shd w:val="clear" w:color="000000" w:fill="FFFFFF"/>
            <w:vAlign w:val="center"/>
            <w:hideMark/>
          </w:tcPr>
          <w:p w14:paraId="49E14B78" w14:textId="77777777" w:rsidR="007F1B46" w:rsidRPr="00B63942" w:rsidRDefault="007F1B46" w:rsidP="007F1B46">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70</w:t>
            </w:r>
          </w:p>
        </w:tc>
        <w:tc>
          <w:tcPr>
            <w:tcW w:w="3544" w:type="dxa"/>
            <w:shd w:val="clear" w:color="000000" w:fill="FFFFFF"/>
            <w:vAlign w:val="center"/>
          </w:tcPr>
          <w:p w14:paraId="63192A3C" w14:textId="77777777" w:rsidR="007F1B46" w:rsidRPr="00B63942" w:rsidRDefault="007F1B46" w:rsidP="007F1B46">
            <w:pPr>
              <w:spacing w:line="360" w:lineRule="auto"/>
              <w:jc w:val="both"/>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FIO DE SUTURA CATGUT ABSORVÍVEL SIMPLES 4-0 C/ AGULHA - CX. C/24 UNIDADES</w:t>
            </w:r>
          </w:p>
        </w:tc>
        <w:tc>
          <w:tcPr>
            <w:tcW w:w="1134" w:type="dxa"/>
            <w:shd w:val="clear" w:color="000000" w:fill="FFFFFF"/>
            <w:vAlign w:val="center"/>
          </w:tcPr>
          <w:p w14:paraId="5776325C" w14:textId="77777777" w:rsidR="007F1B46" w:rsidRPr="00B63942" w:rsidRDefault="007F1B46" w:rsidP="007F1B46">
            <w:pPr>
              <w:spacing w:line="360" w:lineRule="auto"/>
              <w:ind w:left="-70" w:right="-70"/>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BR0350986</w:t>
            </w:r>
          </w:p>
        </w:tc>
        <w:tc>
          <w:tcPr>
            <w:tcW w:w="992" w:type="dxa"/>
            <w:shd w:val="clear" w:color="000000" w:fill="FFFFFF"/>
            <w:vAlign w:val="center"/>
          </w:tcPr>
          <w:p w14:paraId="6C76E935" w14:textId="77777777" w:rsidR="007F1B46" w:rsidRPr="00B63942" w:rsidRDefault="007F1B46" w:rsidP="007F1B46">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CX/UN</w:t>
            </w:r>
          </w:p>
        </w:tc>
        <w:tc>
          <w:tcPr>
            <w:tcW w:w="993" w:type="dxa"/>
            <w:shd w:val="clear" w:color="000000" w:fill="FFFFFF"/>
            <w:vAlign w:val="center"/>
          </w:tcPr>
          <w:p w14:paraId="28DD84C6" w14:textId="77777777" w:rsidR="007F1B46" w:rsidRPr="00B63942" w:rsidRDefault="007F1B46" w:rsidP="007F1B46">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100,00</w:t>
            </w:r>
          </w:p>
        </w:tc>
        <w:tc>
          <w:tcPr>
            <w:tcW w:w="1203" w:type="dxa"/>
            <w:shd w:val="clear" w:color="000000" w:fill="FFFFFF"/>
            <w:vAlign w:val="center"/>
          </w:tcPr>
          <w:p w14:paraId="553B76C5" w14:textId="70B08D8C" w:rsidR="007F1B46" w:rsidRPr="007F1B46" w:rsidRDefault="007F1B46" w:rsidP="007F1B46">
            <w:pPr>
              <w:spacing w:line="360" w:lineRule="auto"/>
              <w:jc w:val="right"/>
              <w:rPr>
                <w:rFonts w:ascii="Arial" w:hAnsi="Arial" w:cs="Arial"/>
                <w:color w:val="000000" w:themeColor="text1"/>
                <w:sz w:val="20"/>
                <w:szCs w:val="20"/>
              </w:rPr>
            </w:pPr>
            <w:r w:rsidRPr="007F1B46">
              <w:rPr>
                <w:rFonts w:ascii="Arial" w:hAnsi="Arial" w:cs="Arial"/>
                <w:color w:val="000000"/>
                <w:sz w:val="20"/>
                <w:szCs w:val="20"/>
              </w:rPr>
              <w:t>92,40</w:t>
            </w:r>
          </w:p>
        </w:tc>
        <w:tc>
          <w:tcPr>
            <w:tcW w:w="1127" w:type="dxa"/>
            <w:shd w:val="clear" w:color="000000" w:fill="FFFFFF"/>
            <w:vAlign w:val="center"/>
          </w:tcPr>
          <w:p w14:paraId="65485169" w14:textId="085E102F" w:rsidR="007F1B46" w:rsidRPr="007F1B46" w:rsidRDefault="007F1B46" w:rsidP="007F1B46">
            <w:pPr>
              <w:spacing w:line="360" w:lineRule="auto"/>
              <w:jc w:val="right"/>
              <w:rPr>
                <w:rFonts w:ascii="Arial" w:hAnsi="Arial" w:cs="Arial"/>
                <w:color w:val="000000" w:themeColor="text1"/>
                <w:sz w:val="20"/>
                <w:szCs w:val="20"/>
              </w:rPr>
            </w:pPr>
            <w:r w:rsidRPr="007F1B46">
              <w:rPr>
                <w:rFonts w:ascii="Arial" w:hAnsi="Arial" w:cs="Arial"/>
                <w:color w:val="000000"/>
                <w:sz w:val="20"/>
                <w:szCs w:val="20"/>
              </w:rPr>
              <w:t>9.240,00</w:t>
            </w:r>
          </w:p>
        </w:tc>
      </w:tr>
      <w:tr w:rsidR="007F1B46" w:rsidRPr="00B63942" w14:paraId="49DCA398" w14:textId="77777777" w:rsidTr="007F1B46">
        <w:trPr>
          <w:trHeight w:val="20"/>
        </w:trPr>
        <w:tc>
          <w:tcPr>
            <w:tcW w:w="637" w:type="dxa"/>
            <w:shd w:val="clear" w:color="000000" w:fill="FFFFFF"/>
            <w:vAlign w:val="center"/>
            <w:hideMark/>
          </w:tcPr>
          <w:p w14:paraId="0CEAFC57" w14:textId="77777777" w:rsidR="007F1B46" w:rsidRPr="00B63942" w:rsidRDefault="007F1B46" w:rsidP="007F1B46">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lastRenderedPageBreak/>
              <w:t>71</w:t>
            </w:r>
          </w:p>
        </w:tc>
        <w:tc>
          <w:tcPr>
            <w:tcW w:w="3544" w:type="dxa"/>
            <w:shd w:val="clear" w:color="000000" w:fill="FFFFFF"/>
            <w:vAlign w:val="center"/>
          </w:tcPr>
          <w:p w14:paraId="2DDF54C5" w14:textId="77777777" w:rsidR="007F1B46" w:rsidRPr="00B63942" w:rsidRDefault="007F1B46" w:rsidP="007F1B46">
            <w:pPr>
              <w:spacing w:line="360" w:lineRule="auto"/>
              <w:jc w:val="both"/>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FIO DE SUTURA MONONYLON MODELO: 2-0, Tamanho: 45 cm, NYLON PRETO, MONOFILAMENTO NÃO ABSORVÍVEL. COM AGULHA CT 1/2 - 1,7CM. ESTÉRIL E DE ENCAPSULAMENTO GRADUAL POR TECIDO CONECTIVO FIBROSO – CX COM 24 UNIDADES</w:t>
            </w:r>
          </w:p>
        </w:tc>
        <w:tc>
          <w:tcPr>
            <w:tcW w:w="1134" w:type="dxa"/>
            <w:shd w:val="clear" w:color="000000" w:fill="FFFFFF"/>
            <w:vAlign w:val="center"/>
          </w:tcPr>
          <w:p w14:paraId="6BC3E820" w14:textId="77777777" w:rsidR="007F1B46" w:rsidRPr="00B63942" w:rsidRDefault="007F1B46" w:rsidP="007F1B46">
            <w:pPr>
              <w:spacing w:line="360" w:lineRule="auto"/>
              <w:ind w:left="-70" w:right="-70"/>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BR0351240</w:t>
            </w:r>
          </w:p>
        </w:tc>
        <w:tc>
          <w:tcPr>
            <w:tcW w:w="992" w:type="dxa"/>
            <w:shd w:val="clear" w:color="000000" w:fill="FFFFFF"/>
            <w:vAlign w:val="center"/>
          </w:tcPr>
          <w:p w14:paraId="55ACF64E" w14:textId="77777777" w:rsidR="007F1B46" w:rsidRPr="00B63942" w:rsidRDefault="007F1B46" w:rsidP="007F1B46">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CX/UN</w:t>
            </w:r>
          </w:p>
        </w:tc>
        <w:tc>
          <w:tcPr>
            <w:tcW w:w="993" w:type="dxa"/>
            <w:shd w:val="clear" w:color="000000" w:fill="FFFFFF"/>
            <w:vAlign w:val="center"/>
          </w:tcPr>
          <w:p w14:paraId="6771F0B7" w14:textId="77777777" w:rsidR="007F1B46" w:rsidRPr="00B63942" w:rsidRDefault="007F1B46" w:rsidP="007F1B46">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100,00</w:t>
            </w:r>
          </w:p>
        </w:tc>
        <w:tc>
          <w:tcPr>
            <w:tcW w:w="1203" w:type="dxa"/>
            <w:shd w:val="clear" w:color="000000" w:fill="FFFFFF"/>
            <w:vAlign w:val="center"/>
          </w:tcPr>
          <w:p w14:paraId="192C8947" w14:textId="518BBBA5" w:rsidR="007F1B46" w:rsidRPr="007F1B46" w:rsidRDefault="007F1B46" w:rsidP="007F1B46">
            <w:pPr>
              <w:spacing w:line="360" w:lineRule="auto"/>
              <w:jc w:val="right"/>
              <w:rPr>
                <w:rFonts w:ascii="Arial" w:hAnsi="Arial" w:cs="Arial"/>
                <w:color w:val="000000" w:themeColor="text1"/>
                <w:sz w:val="20"/>
                <w:szCs w:val="20"/>
              </w:rPr>
            </w:pPr>
            <w:r w:rsidRPr="007F1B46">
              <w:rPr>
                <w:rFonts w:ascii="Arial" w:hAnsi="Arial" w:cs="Arial"/>
                <w:color w:val="000000"/>
                <w:sz w:val="20"/>
                <w:szCs w:val="20"/>
              </w:rPr>
              <w:t>25,72</w:t>
            </w:r>
          </w:p>
        </w:tc>
        <w:tc>
          <w:tcPr>
            <w:tcW w:w="1127" w:type="dxa"/>
            <w:shd w:val="clear" w:color="000000" w:fill="FFFFFF"/>
            <w:vAlign w:val="center"/>
          </w:tcPr>
          <w:p w14:paraId="5C9B38BD" w14:textId="43A6BEF4" w:rsidR="007F1B46" w:rsidRPr="007F1B46" w:rsidRDefault="007F1B46" w:rsidP="007F1B46">
            <w:pPr>
              <w:spacing w:line="360" w:lineRule="auto"/>
              <w:jc w:val="right"/>
              <w:rPr>
                <w:rFonts w:ascii="Arial" w:hAnsi="Arial" w:cs="Arial"/>
                <w:color w:val="000000" w:themeColor="text1"/>
                <w:sz w:val="20"/>
                <w:szCs w:val="20"/>
              </w:rPr>
            </w:pPr>
            <w:r w:rsidRPr="007F1B46">
              <w:rPr>
                <w:rFonts w:ascii="Arial" w:hAnsi="Arial" w:cs="Arial"/>
                <w:color w:val="000000"/>
                <w:sz w:val="20"/>
                <w:szCs w:val="20"/>
              </w:rPr>
              <w:t>2.572,00</w:t>
            </w:r>
          </w:p>
        </w:tc>
      </w:tr>
      <w:tr w:rsidR="007F1B46" w:rsidRPr="00B63942" w14:paraId="009E9F1A" w14:textId="77777777" w:rsidTr="007F1B46">
        <w:trPr>
          <w:trHeight w:val="20"/>
        </w:trPr>
        <w:tc>
          <w:tcPr>
            <w:tcW w:w="637" w:type="dxa"/>
            <w:shd w:val="clear" w:color="000000" w:fill="FFFFFF"/>
            <w:vAlign w:val="center"/>
            <w:hideMark/>
          </w:tcPr>
          <w:p w14:paraId="307CDE81" w14:textId="77777777" w:rsidR="007F1B46" w:rsidRPr="00B63942" w:rsidRDefault="007F1B46" w:rsidP="007F1B46">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72</w:t>
            </w:r>
          </w:p>
        </w:tc>
        <w:tc>
          <w:tcPr>
            <w:tcW w:w="3544" w:type="dxa"/>
            <w:shd w:val="clear" w:color="000000" w:fill="FFFFFF"/>
            <w:vAlign w:val="center"/>
          </w:tcPr>
          <w:p w14:paraId="4170BE00" w14:textId="77777777" w:rsidR="007F1B46" w:rsidRPr="00B63942" w:rsidRDefault="007F1B46" w:rsidP="007F1B46">
            <w:pPr>
              <w:spacing w:line="360" w:lineRule="auto"/>
              <w:jc w:val="both"/>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FIO DE SUTURA MONONYLON MODELO: 3-0, Tamanho: 45 cm, NYLON PRETO, MONOFILAMENTO NÃO ABSORVÍVEL. COM AGULHA CT 1/2 - 1,7CM. ESTÉRIL E DE ENCAPSULAMENTO GRADUAL POR TECIDO CONECTIVO FIBROSO – CX COM 24 UNIDADES</w:t>
            </w:r>
          </w:p>
        </w:tc>
        <w:tc>
          <w:tcPr>
            <w:tcW w:w="1134" w:type="dxa"/>
            <w:shd w:val="clear" w:color="000000" w:fill="FFFFFF"/>
            <w:vAlign w:val="center"/>
          </w:tcPr>
          <w:p w14:paraId="1D35D640" w14:textId="77777777" w:rsidR="007F1B46" w:rsidRPr="00B63942" w:rsidRDefault="007F1B46" w:rsidP="007F1B46">
            <w:pPr>
              <w:spacing w:line="360" w:lineRule="auto"/>
              <w:ind w:left="-70" w:right="-70"/>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BR0339927</w:t>
            </w:r>
          </w:p>
        </w:tc>
        <w:tc>
          <w:tcPr>
            <w:tcW w:w="992" w:type="dxa"/>
            <w:shd w:val="clear" w:color="000000" w:fill="FFFFFF"/>
            <w:vAlign w:val="center"/>
          </w:tcPr>
          <w:p w14:paraId="35691D55" w14:textId="77777777" w:rsidR="007F1B46" w:rsidRPr="00B63942" w:rsidRDefault="007F1B46" w:rsidP="007F1B46">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CX/UN</w:t>
            </w:r>
          </w:p>
        </w:tc>
        <w:tc>
          <w:tcPr>
            <w:tcW w:w="993" w:type="dxa"/>
            <w:shd w:val="clear" w:color="000000" w:fill="FFFFFF"/>
            <w:vAlign w:val="center"/>
          </w:tcPr>
          <w:p w14:paraId="1C9715AE" w14:textId="77777777" w:rsidR="007F1B46" w:rsidRPr="00B63942" w:rsidRDefault="007F1B46" w:rsidP="007F1B46">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100,00</w:t>
            </w:r>
          </w:p>
        </w:tc>
        <w:tc>
          <w:tcPr>
            <w:tcW w:w="1203" w:type="dxa"/>
            <w:shd w:val="clear" w:color="000000" w:fill="FFFFFF"/>
            <w:vAlign w:val="center"/>
          </w:tcPr>
          <w:p w14:paraId="6B2778D8" w14:textId="4BAF73FA" w:rsidR="007F1B46" w:rsidRPr="007F1B46" w:rsidRDefault="007F1B46" w:rsidP="007F1B46">
            <w:pPr>
              <w:spacing w:line="360" w:lineRule="auto"/>
              <w:jc w:val="right"/>
              <w:rPr>
                <w:rFonts w:ascii="Arial" w:hAnsi="Arial" w:cs="Arial"/>
                <w:color w:val="000000" w:themeColor="text1"/>
                <w:sz w:val="20"/>
                <w:szCs w:val="20"/>
              </w:rPr>
            </w:pPr>
            <w:r w:rsidRPr="007F1B46">
              <w:rPr>
                <w:rFonts w:ascii="Arial" w:hAnsi="Arial" w:cs="Arial"/>
                <w:color w:val="000000"/>
                <w:sz w:val="20"/>
                <w:szCs w:val="20"/>
              </w:rPr>
              <w:t>38,21</w:t>
            </w:r>
          </w:p>
        </w:tc>
        <w:tc>
          <w:tcPr>
            <w:tcW w:w="1127" w:type="dxa"/>
            <w:shd w:val="clear" w:color="000000" w:fill="FFFFFF"/>
            <w:vAlign w:val="center"/>
          </w:tcPr>
          <w:p w14:paraId="6453DEFE" w14:textId="35F58011" w:rsidR="007F1B46" w:rsidRPr="007F1B46" w:rsidRDefault="007F1B46" w:rsidP="007F1B46">
            <w:pPr>
              <w:spacing w:line="360" w:lineRule="auto"/>
              <w:jc w:val="right"/>
              <w:rPr>
                <w:rFonts w:ascii="Arial" w:hAnsi="Arial" w:cs="Arial"/>
                <w:color w:val="000000" w:themeColor="text1"/>
                <w:sz w:val="20"/>
                <w:szCs w:val="20"/>
              </w:rPr>
            </w:pPr>
            <w:r w:rsidRPr="007F1B46">
              <w:rPr>
                <w:rFonts w:ascii="Arial" w:hAnsi="Arial" w:cs="Arial"/>
                <w:color w:val="000000"/>
                <w:sz w:val="20"/>
                <w:szCs w:val="20"/>
              </w:rPr>
              <w:t>3.821,00</w:t>
            </w:r>
          </w:p>
        </w:tc>
      </w:tr>
      <w:tr w:rsidR="007F1B46" w:rsidRPr="00B63942" w14:paraId="062262EB" w14:textId="77777777" w:rsidTr="007F1B46">
        <w:trPr>
          <w:trHeight w:val="20"/>
        </w:trPr>
        <w:tc>
          <w:tcPr>
            <w:tcW w:w="637" w:type="dxa"/>
            <w:shd w:val="clear" w:color="000000" w:fill="FFFFFF"/>
            <w:vAlign w:val="center"/>
            <w:hideMark/>
          </w:tcPr>
          <w:p w14:paraId="604A6057" w14:textId="77777777" w:rsidR="007F1B46" w:rsidRPr="00B63942" w:rsidRDefault="007F1B46" w:rsidP="007F1B46">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73</w:t>
            </w:r>
          </w:p>
        </w:tc>
        <w:tc>
          <w:tcPr>
            <w:tcW w:w="3544" w:type="dxa"/>
            <w:shd w:val="clear" w:color="000000" w:fill="FFFFFF"/>
            <w:vAlign w:val="center"/>
          </w:tcPr>
          <w:p w14:paraId="205ED6C8" w14:textId="77777777" w:rsidR="007F1B46" w:rsidRPr="00B63942" w:rsidRDefault="007F1B46" w:rsidP="007F1B46">
            <w:pPr>
              <w:spacing w:line="360" w:lineRule="auto"/>
              <w:jc w:val="both"/>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FIO DE SUTURA MONONYLON MODELO: 4-0, Tamanho: 45 cm, NYLON PRETO, MONOFILAMENTO NÃO ABSORVÍVEL. COM AGULHA CT 1/2 - 1,7CM. ESTÉRIL E DE ENCAPSULAMENTO GRADUAL POR TECIDO CONECTIVO FIBROSO – CX COM 24 UNIDADES</w:t>
            </w:r>
          </w:p>
        </w:tc>
        <w:tc>
          <w:tcPr>
            <w:tcW w:w="1134" w:type="dxa"/>
            <w:shd w:val="clear" w:color="000000" w:fill="FFFFFF"/>
            <w:vAlign w:val="center"/>
          </w:tcPr>
          <w:p w14:paraId="7162682E" w14:textId="77777777" w:rsidR="007F1B46" w:rsidRPr="00B63942" w:rsidRDefault="007F1B46" w:rsidP="007F1B46">
            <w:pPr>
              <w:spacing w:line="360" w:lineRule="auto"/>
              <w:ind w:left="-70" w:right="-70"/>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BR0281325</w:t>
            </w:r>
          </w:p>
        </w:tc>
        <w:tc>
          <w:tcPr>
            <w:tcW w:w="992" w:type="dxa"/>
            <w:shd w:val="clear" w:color="000000" w:fill="FFFFFF"/>
            <w:vAlign w:val="center"/>
          </w:tcPr>
          <w:p w14:paraId="6743AF62" w14:textId="77777777" w:rsidR="007F1B46" w:rsidRPr="00B63942" w:rsidRDefault="007F1B46" w:rsidP="007F1B46">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CX/UN</w:t>
            </w:r>
          </w:p>
        </w:tc>
        <w:tc>
          <w:tcPr>
            <w:tcW w:w="993" w:type="dxa"/>
            <w:shd w:val="clear" w:color="000000" w:fill="FFFFFF"/>
            <w:vAlign w:val="center"/>
          </w:tcPr>
          <w:p w14:paraId="2AAC3A6A" w14:textId="77777777" w:rsidR="007F1B46" w:rsidRPr="00B63942" w:rsidRDefault="007F1B46" w:rsidP="007F1B46">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100,00</w:t>
            </w:r>
          </w:p>
        </w:tc>
        <w:tc>
          <w:tcPr>
            <w:tcW w:w="1203" w:type="dxa"/>
            <w:shd w:val="clear" w:color="000000" w:fill="FFFFFF"/>
            <w:vAlign w:val="center"/>
          </w:tcPr>
          <w:p w14:paraId="2C49B8FE" w14:textId="55F9B9E6" w:rsidR="007F1B46" w:rsidRPr="007F1B46" w:rsidRDefault="007F1B46" w:rsidP="007F1B46">
            <w:pPr>
              <w:spacing w:line="360" w:lineRule="auto"/>
              <w:jc w:val="right"/>
              <w:rPr>
                <w:rFonts w:ascii="Arial" w:hAnsi="Arial" w:cs="Arial"/>
                <w:color w:val="000000" w:themeColor="text1"/>
                <w:sz w:val="20"/>
                <w:szCs w:val="20"/>
              </w:rPr>
            </w:pPr>
            <w:r w:rsidRPr="007F1B46">
              <w:rPr>
                <w:rFonts w:ascii="Arial" w:hAnsi="Arial" w:cs="Arial"/>
                <w:color w:val="000000"/>
                <w:sz w:val="20"/>
                <w:szCs w:val="20"/>
              </w:rPr>
              <w:t>34,66</w:t>
            </w:r>
          </w:p>
        </w:tc>
        <w:tc>
          <w:tcPr>
            <w:tcW w:w="1127" w:type="dxa"/>
            <w:shd w:val="clear" w:color="000000" w:fill="FFFFFF"/>
            <w:vAlign w:val="center"/>
          </w:tcPr>
          <w:p w14:paraId="234AC2DD" w14:textId="6A9CF876" w:rsidR="007F1B46" w:rsidRPr="007F1B46" w:rsidRDefault="007F1B46" w:rsidP="007F1B46">
            <w:pPr>
              <w:spacing w:line="360" w:lineRule="auto"/>
              <w:jc w:val="right"/>
              <w:rPr>
                <w:rFonts w:ascii="Arial" w:hAnsi="Arial" w:cs="Arial"/>
                <w:color w:val="000000" w:themeColor="text1"/>
                <w:sz w:val="20"/>
                <w:szCs w:val="20"/>
              </w:rPr>
            </w:pPr>
            <w:r w:rsidRPr="007F1B46">
              <w:rPr>
                <w:rFonts w:ascii="Arial" w:hAnsi="Arial" w:cs="Arial"/>
                <w:color w:val="000000"/>
                <w:sz w:val="20"/>
                <w:szCs w:val="20"/>
              </w:rPr>
              <w:t>3.466,00</w:t>
            </w:r>
          </w:p>
        </w:tc>
      </w:tr>
      <w:tr w:rsidR="007F1B46" w:rsidRPr="00B63942" w14:paraId="2641D77B" w14:textId="77777777" w:rsidTr="007F1B46">
        <w:trPr>
          <w:trHeight w:val="20"/>
        </w:trPr>
        <w:tc>
          <w:tcPr>
            <w:tcW w:w="637" w:type="dxa"/>
            <w:shd w:val="clear" w:color="000000" w:fill="FFFFFF"/>
            <w:vAlign w:val="center"/>
            <w:hideMark/>
          </w:tcPr>
          <w:p w14:paraId="7039818C" w14:textId="77777777" w:rsidR="007F1B46" w:rsidRPr="00B63942" w:rsidRDefault="007F1B46" w:rsidP="007F1B46">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74</w:t>
            </w:r>
          </w:p>
        </w:tc>
        <w:tc>
          <w:tcPr>
            <w:tcW w:w="3544" w:type="dxa"/>
            <w:shd w:val="clear" w:color="000000" w:fill="FFFFFF"/>
            <w:vAlign w:val="center"/>
          </w:tcPr>
          <w:p w14:paraId="692BD031" w14:textId="77777777" w:rsidR="007F1B46" w:rsidRPr="00B63942" w:rsidRDefault="007F1B46" w:rsidP="007F1B46">
            <w:pPr>
              <w:spacing w:line="360" w:lineRule="auto"/>
              <w:jc w:val="both"/>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FIO DE SUTURA MONONYLON MODELO: 5-0 Tamanho: 45 cm, NYLON PRETO, MONOFILAMENTO NÃO ABSORVÍVEL. COM AGULHA CT 1/2 - 1,7CM. ESTÉRIL E DE ENCAPSULAMENTO GRADUAL POR TECIDO CONECTIVO FIBROSO – CX COM 24 UNIDADES</w:t>
            </w:r>
          </w:p>
        </w:tc>
        <w:tc>
          <w:tcPr>
            <w:tcW w:w="1134" w:type="dxa"/>
            <w:shd w:val="clear" w:color="000000" w:fill="FFFFFF"/>
            <w:vAlign w:val="center"/>
          </w:tcPr>
          <w:p w14:paraId="50DEDD36" w14:textId="77777777" w:rsidR="007F1B46" w:rsidRPr="00B63942" w:rsidRDefault="007F1B46" w:rsidP="007F1B46">
            <w:pPr>
              <w:spacing w:line="360" w:lineRule="auto"/>
              <w:ind w:left="-70" w:right="-70"/>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BR0281884</w:t>
            </w:r>
          </w:p>
        </w:tc>
        <w:tc>
          <w:tcPr>
            <w:tcW w:w="992" w:type="dxa"/>
            <w:shd w:val="clear" w:color="000000" w:fill="FFFFFF"/>
            <w:vAlign w:val="center"/>
          </w:tcPr>
          <w:p w14:paraId="10D952A9" w14:textId="77777777" w:rsidR="007F1B46" w:rsidRPr="00B63942" w:rsidRDefault="007F1B46" w:rsidP="007F1B46">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CX/UN</w:t>
            </w:r>
          </w:p>
        </w:tc>
        <w:tc>
          <w:tcPr>
            <w:tcW w:w="993" w:type="dxa"/>
            <w:shd w:val="clear" w:color="000000" w:fill="FFFFFF"/>
            <w:vAlign w:val="center"/>
          </w:tcPr>
          <w:p w14:paraId="7C44E266" w14:textId="77777777" w:rsidR="007F1B46" w:rsidRPr="00B63942" w:rsidRDefault="007F1B46" w:rsidP="007F1B46">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100,00</w:t>
            </w:r>
          </w:p>
        </w:tc>
        <w:tc>
          <w:tcPr>
            <w:tcW w:w="1203" w:type="dxa"/>
            <w:shd w:val="clear" w:color="000000" w:fill="FFFFFF"/>
            <w:vAlign w:val="center"/>
          </w:tcPr>
          <w:p w14:paraId="79AE6E6B" w14:textId="1ED44545" w:rsidR="007F1B46" w:rsidRPr="007F1B46" w:rsidRDefault="007F1B46" w:rsidP="007F1B46">
            <w:pPr>
              <w:spacing w:line="360" w:lineRule="auto"/>
              <w:jc w:val="right"/>
              <w:rPr>
                <w:rFonts w:ascii="Arial" w:hAnsi="Arial" w:cs="Arial"/>
                <w:color w:val="000000" w:themeColor="text1"/>
                <w:sz w:val="20"/>
                <w:szCs w:val="20"/>
              </w:rPr>
            </w:pPr>
            <w:r w:rsidRPr="007F1B46">
              <w:rPr>
                <w:rFonts w:ascii="Arial" w:hAnsi="Arial" w:cs="Arial"/>
                <w:color w:val="000000"/>
                <w:sz w:val="20"/>
                <w:szCs w:val="20"/>
              </w:rPr>
              <w:t>31,60</w:t>
            </w:r>
          </w:p>
        </w:tc>
        <w:tc>
          <w:tcPr>
            <w:tcW w:w="1127" w:type="dxa"/>
            <w:shd w:val="clear" w:color="000000" w:fill="FFFFFF"/>
            <w:vAlign w:val="center"/>
          </w:tcPr>
          <w:p w14:paraId="33CEF961" w14:textId="49B63A32" w:rsidR="007F1B46" w:rsidRPr="007F1B46" w:rsidRDefault="007F1B46" w:rsidP="007F1B46">
            <w:pPr>
              <w:spacing w:line="360" w:lineRule="auto"/>
              <w:jc w:val="right"/>
              <w:rPr>
                <w:rFonts w:ascii="Arial" w:hAnsi="Arial" w:cs="Arial"/>
                <w:color w:val="000000" w:themeColor="text1"/>
                <w:sz w:val="20"/>
                <w:szCs w:val="20"/>
              </w:rPr>
            </w:pPr>
            <w:r w:rsidRPr="007F1B46">
              <w:rPr>
                <w:rFonts w:ascii="Arial" w:hAnsi="Arial" w:cs="Arial"/>
                <w:color w:val="000000"/>
                <w:sz w:val="20"/>
                <w:szCs w:val="20"/>
              </w:rPr>
              <w:t>3.160,00</w:t>
            </w:r>
          </w:p>
        </w:tc>
      </w:tr>
      <w:tr w:rsidR="007F1B46" w:rsidRPr="00B63942" w14:paraId="571DAAD2" w14:textId="77777777" w:rsidTr="007F1B46">
        <w:trPr>
          <w:trHeight w:val="20"/>
        </w:trPr>
        <w:tc>
          <w:tcPr>
            <w:tcW w:w="637" w:type="dxa"/>
            <w:shd w:val="clear" w:color="000000" w:fill="FFFFFF"/>
            <w:vAlign w:val="center"/>
            <w:hideMark/>
          </w:tcPr>
          <w:p w14:paraId="46F449F9" w14:textId="77777777" w:rsidR="007F1B46" w:rsidRPr="00B63942" w:rsidRDefault="007F1B46" w:rsidP="007F1B46">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75</w:t>
            </w:r>
          </w:p>
        </w:tc>
        <w:tc>
          <w:tcPr>
            <w:tcW w:w="3544" w:type="dxa"/>
            <w:shd w:val="clear" w:color="000000" w:fill="FFFFFF"/>
            <w:vAlign w:val="center"/>
          </w:tcPr>
          <w:p w14:paraId="24C6A974" w14:textId="77777777" w:rsidR="007F1B46" w:rsidRPr="00B63942" w:rsidRDefault="007F1B46" w:rsidP="007F1B46">
            <w:pPr>
              <w:spacing w:line="360" w:lineRule="auto"/>
              <w:jc w:val="both"/>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 xml:space="preserve">FIO DE SUTURA MONONYLON MODELO: 6-0 Tamanho: 45 cm, NYLON PRETO, MONOFILAMENTO NÃO ABSORVÍVEL. COM AGULHA CT 1/2 - 1,7CM. ESTÉRIL E DE ENCAPSULAMENTO GRADUAL </w:t>
            </w:r>
            <w:r w:rsidRPr="00B63942">
              <w:rPr>
                <w:rFonts w:ascii="Arial" w:eastAsia="Times New Roman" w:hAnsi="Arial" w:cs="Arial"/>
                <w:color w:val="000000" w:themeColor="text1"/>
                <w:sz w:val="20"/>
                <w:szCs w:val="20"/>
              </w:rPr>
              <w:lastRenderedPageBreak/>
              <w:t>POR TECIDO CONECTIVO FIBROSO – CX COM 24 UNIDADES</w:t>
            </w:r>
          </w:p>
        </w:tc>
        <w:tc>
          <w:tcPr>
            <w:tcW w:w="1134" w:type="dxa"/>
            <w:shd w:val="clear" w:color="000000" w:fill="FFFFFF"/>
            <w:vAlign w:val="center"/>
          </w:tcPr>
          <w:p w14:paraId="745F925E" w14:textId="77777777" w:rsidR="007F1B46" w:rsidRPr="00B63942" w:rsidRDefault="007F1B46" w:rsidP="007F1B46">
            <w:pPr>
              <w:spacing w:line="360" w:lineRule="auto"/>
              <w:ind w:left="-70" w:right="-70"/>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lastRenderedPageBreak/>
              <w:t>BR0281324</w:t>
            </w:r>
          </w:p>
        </w:tc>
        <w:tc>
          <w:tcPr>
            <w:tcW w:w="992" w:type="dxa"/>
            <w:shd w:val="clear" w:color="000000" w:fill="FFFFFF"/>
            <w:vAlign w:val="center"/>
          </w:tcPr>
          <w:p w14:paraId="117F0814" w14:textId="77777777" w:rsidR="007F1B46" w:rsidRPr="00B63942" w:rsidRDefault="007F1B46" w:rsidP="007F1B46">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CX/UN</w:t>
            </w:r>
          </w:p>
        </w:tc>
        <w:tc>
          <w:tcPr>
            <w:tcW w:w="993" w:type="dxa"/>
            <w:shd w:val="clear" w:color="000000" w:fill="FFFFFF"/>
            <w:vAlign w:val="center"/>
          </w:tcPr>
          <w:p w14:paraId="51659858" w14:textId="77777777" w:rsidR="007F1B46" w:rsidRPr="00B63942" w:rsidRDefault="007F1B46" w:rsidP="007F1B46">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100,00</w:t>
            </w:r>
          </w:p>
        </w:tc>
        <w:tc>
          <w:tcPr>
            <w:tcW w:w="1203" w:type="dxa"/>
            <w:shd w:val="clear" w:color="000000" w:fill="FFFFFF"/>
            <w:vAlign w:val="center"/>
          </w:tcPr>
          <w:p w14:paraId="419240D5" w14:textId="256C39C7" w:rsidR="007F1B46" w:rsidRPr="007F1B46" w:rsidRDefault="007F1B46" w:rsidP="007F1B46">
            <w:pPr>
              <w:spacing w:line="360" w:lineRule="auto"/>
              <w:jc w:val="right"/>
              <w:rPr>
                <w:rFonts w:ascii="Arial" w:hAnsi="Arial" w:cs="Arial"/>
                <w:color w:val="000000" w:themeColor="text1"/>
                <w:sz w:val="20"/>
                <w:szCs w:val="20"/>
              </w:rPr>
            </w:pPr>
            <w:r w:rsidRPr="007F1B46">
              <w:rPr>
                <w:rFonts w:ascii="Arial" w:hAnsi="Arial" w:cs="Arial"/>
                <w:color w:val="000000"/>
                <w:sz w:val="20"/>
                <w:szCs w:val="20"/>
              </w:rPr>
              <w:t>43,52</w:t>
            </w:r>
          </w:p>
        </w:tc>
        <w:tc>
          <w:tcPr>
            <w:tcW w:w="1127" w:type="dxa"/>
            <w:shd w:val="clear" w:color="000000" w:fill="FFFFFF"/>
            <w:vAlign w:val="center"/>
          </w:tcPr>
          <w:p w14:paraId="22CE158E" w14:textId="1CDAB607" w:rsidR="007F1B46" w:rsidRPr="007F1B46" w:rsidRDefault="007F1B46" w:rsidP="007F1B46">
            <w:pPr>
              <w:spacing w:line="360" w:lineRule="auto"/>
              <w:jc w:val="right"/>
              <w:rPr>
                <w:rFonts w:ascii="Arial" w:hAnsi="Arial" w:cs="Arial"/>
                <w:color w:val="000000" w:themeColor="text1"/>
                <w:sz w:val="20"/>
                <w:szCs w:val="20"/>
              </w:rPr>
            </w:pPr>
            <w:r w:rsidRPr="007F1B46">
              <w:rPr>
                <w:rFonts w:ascii="Arial" w:hAnsi="Arial" w:cs="Arial"/>
                <w:color w:val="000000"/>
                <w:sz w:val="20"/>
                <w:szCs w:val="20"/>
              </w:rPr>
              <w:t>4.352,00</w:t>
            </w:r>
          </w:p>
        </w:tc>
      </w:tr>
      <w:tr w:rsidR="007F1B46" w:rsidRPr="00B63942" w14:paraId="246440A9" w14:textId="77777777" w:rsidTr="007F1B46">
        <w:trPr>
          <w:trHeight w:val="20"/>
        </w:trPr>
        <w:tc>
          <w:tcPr>
            <w:tcW w:w="637" w:type="dxa"/>
            <w:shd w:val="clear" w:color="000000" w:fill="FFFFFF"/>
            <w:vAlign w:val="center"/>
            <w:hideMark/>
          </w:tcPr>
          <w:p w14:paraId="282F2A02" w14:textId="77777777" w:rsidR="007F1B46" w:rsidRPr="00B63942" w:rsidRDefault="007F1B46" w:rsidP="007F1B46">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76</w:t>
            </w:r>
          </w:p>
        </w:tc>
        <w:tc>
          <w:tcPr>
            <w:tcW w:w="3544" w:type="dxa"/>
            <w:shd w:val="clear" w:color="000000" w:fill="FFFFFF"/>
            <w:vAlign w:val="center"/>
          </w:tcPr>
          <w:p w14:paraId="346B61E6" w14:textId="77777777" w:rsidR="007F1B46" w:rsidRPr="00B63942" w:rsidRDefault="007F1B46" w:rsidP="007F1B46">
            <w:pPr>
              <w:spacing w:line="360" w:lineRule="auto"/>
              <w:jc w:val="both"/>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FITA AUTO-CLAVE 19 MM X 30 M - FITA INDICADORA DE ESTERILIZAÇÃO À VAPOR. INDICADA PARA ADERIR A UMA VARIEDADE DE PACOTES, INCLUINDO TECIDOS DE ALGODÃO E PAPEL. A VIRAGEM OCORRE EM LISTRAS NEGRAS BEM IDENTIFICÁVEIS. ANTES DA UTILIZAÇÃO A FITA POSSUI COLORAÇÃO BEGE SEM LISTRAS E APÓS A AUTOCLAVAGEM A FITA APRESENTA COLORAÇÃO BEGE COM LISTRAS NEGRAS E BEM IDENTIFICÁVEIS. MEDIDA: 19MM X 30 METROS E ESPESSURA DE 0,18MM. COM REGISTRO NO MINISTÉRIO DA SAÚDE. VALIDADE MÍNIMA DE 2 ANOS DA DATA DA ENTREGA.</w:t>
            </w:r>
          </w:p>
        </w:tc>
        <w:tc>
          <w:tcPr>
            <w:tcW w:w="1134" w:type="dxa"/>
            <w:shd w:val="clear" w:color="000000" w:fill="FFFFFF"/>
            <w:vAlign w:val="center"/>
          </w:tcPr>
          <w:p w14:paraId="16977FDC" w14:textId="77777777" w:rsidR="007F1B46" w:rsidRPr="00B63942" w:rsidRDefault="007F1B46" w:rsidP="007F1B46">
            <w:pPr>
              <w:spacing w:line="360" w:lineRule="auto"/>
              <w:ind w:left="-70" w:right="-70"/>
              <w:jc w:val="center"/>
              <w:rPr>
                <w:rFonts w:ascii="Arial" w:eastAsia="Times New Roman" w:hAnsi="Arial" w:cs="Arial"/>
                <w:color w:val="000000" w:themeColor="text1"/>
                <w:sz w:val="20"/>
                <w:szCs w:val="20"/>
              </w:rPr>
            </w:pPr>
          </w:p>
        </w:tc>
        <w:tc>
          <w:tcPr>
            <w:tcW w:w="992" w:type="dxa"/>
            <w:shd w:val="clear" w:color="000000" w:fill="FFFFFF"/>
            <w:vAlign w:val="center"/>
          </w:tcPr>
          <w:p w14:paraId="4D10E374" w14:textId="77777777" w:rsidR="007F1B46" w:rsidRPr="00B63942" w:rsidRDefault="007F1B46" w:rsidP="007F1B46">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UN</w:t>
            </w:r>
          </w:p>
        </w:tc>
        <w:tc>
          <w:tcPr>
            <w:tcW w:w="993" w:type="dxa"/>
            <w:shd w:val="clear" w:color="000000" w:fill="FFFFFF"/>
            <w:vAlign w:val="center"/>
          </w:tcPr>
          <w:p w14:paraId="1BF2AC63" w14:textId="77777777" w:rsidR="007F1B46" w:rsidRPr="00B63942" w:rsidRDefault="007F1B46" w:rsidP="007F1B46">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30,00</w:t>
            </w:r>
          </w:p>
        </w:tc>
        <w:tc>
          <w:tcPr>
            <w:tcW w:w="1203" w:type="dxa"/>
            <w:shd w:val="clear" w:color="000000" w:fill="FFFFFF"/>
            <w:vAlign w:val="center"/>
          </w:tcPr>
          <w:p w14:paraId="47CC243C" w14:textId="663859BE" w:rsidR="007F1B46" w:rsidRPr="007F1B46" w:rsidRDefault="007F1B46" w:rsidP="007F1B46">
            <w:pPr>
              <w:spacing w:line="360" w:lineRule="auto"/>
              <w:jc w:val="right"/>
              <w:rPr>
                <w:rFonts w:ascii="Arial" w:hAnsi="Arial" w:cs="Arial"/>
                <w:color w:val="000000" w:themeColor="text1"/>
                <w:sz w:val="20"/>
                <w:szCs w:val="20"/>
              </w:rPr>
            </w:pPr>
            <w:r w:rsidRPr="007F1B46">
              <w:rPr>
                <w:rFonts w:ascii="Arial" w:hAnsi="Arial" w:cs="Arial"/>
                <w:color w:val="000000"/>
                <w:sz w:val="20"/>
                <w:szCs w:val="20"/>
              </w:rPr>
              <w:t>6,10</w:t>
            </w:r>
          </w:p>
        </w:tc>
        <w:tc>
          <w:tcPr>
            <w:tcW w:w="1127" w:type="dxa"/>
            <w:shd w:val="clear" w:color="000000" w:fill="FFFFFF"/>
            <w:vAlign w:val="center"/>
          </w:tcPr>
          <w:p w14:paraId="7D96FC91" w14:textId="5FED8855" w:rsidR="007F1B46" w:rsidRPr="007F1B46" w:rsidRDefault="007F1B46" w:rsidP="007F1B46">
            <w:pPr>
              <w:spacing w:line="360" w:lineRule="auto"/>
              <w:jc w:val="right"/>
              <w:rPr>
                <w:rFonts w:ascii="Arial" w:hAnsi="Arial" w:cs="Arial"/>
                <w:color w:val="000000" w:themeColor="text1"/>
                <w:sz w:val="20"/>
                <w:szCs w:val="20"/>
              </w:rPr>
            </w:pPr>
            <w:r w:rsidRPr="007F1B46">
              <w:rPr>
                <w:rFonts w:ascii="Arial" w:hAnsi="Arial" w:cs="Arial"/>
                <w:color w:val="000000"/>
                <w:sz w:val="20"/>
                <w:szCs w:val="20"/>
              </w:rPr>
              <w:t>183,00</w:t>
            </w:r>
          </w:p>
        </w:tc>
      </w:tr>
      <w:tr w:rsidR="007F1B46" w:rsidRPr="00B63942" w14:paraId="70A48613" w14:textId="77777777" w:rsidTr="007F1B46">
        <w:trPr>
          <w:trHeight w:val="20"/>
        </w:trPr>
        <w:tc>
          <w:tcPr>
            <w:tcW w:w="637" w:type="dxa"/>
            <w:shd w:val="clear" w:color="000000" w:fill="FFFFFF"/>
            <w:vAlign w:val="center"/>
            <w:hideMark/>
          </w:tcPr>
          <w:p w14:paraId="35116225" w14:textId="77777777" w:rsidR="007F1B46" w:rsidRPr="00B63942" w:rsidRDefault="007F1B46" w:rsidP="007F1B46">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77</w:t>
            </w:r>
          </w:p>
        </w:tc>
        <w:tc>
          <w:tcPr>
            <w:tcW w:w="3544" w:type="dxa"/>
            <w:shd w:val="clear" w:color="000000" w:fill="FFFFFF"/>
            <w:vAlign w:val="center"/>
          </w:tcPr>
          <w:p w14:paraId="76EEFB9B" w14:textId="77777777" w:rsidR="007F1B46" w:rsidRPr="00B63942" w:rsidRDefault="007F1B46" w:rsidP="007F1B46">
            <w:pPr>
              <w:spacing w:line="360" w:lineRule="auto"/>
              <w:jc w:val="both"/>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 xml:space="preserve">FITA CREPE HOSPITALAR BRANCA - FITA ADESIVA, EM PAPEL CREPADO, MEDINDO 19 MM DE LARGURA X 50 METROS DE COMPRIMENTO, DEVENDO A SUPERFÍCIE SER IMPREGNADA DE SUBSTÂNCIA ADESIVA UNIFORMEMENTE ENROLADA EM DORSO DE PAPELÃO, APROPRIADA PARA USO HOSPITALAR, INDICADA PARA O FECHAMENTO DE PACOTES, VEDAÇÃO DE PORTAS, JANELAS E FRASCOS, ALÉM DE APLICAÇÕES EM GERAL EM SUPERFÍCIES LISAS DE PAPEL, BORRACHA, VIDRO, METAL, TECIDOS, PAREDES, ETC., </w:t>
            </w:r>
            <w:r w:rsidRPr="00B63942">
              <w:rPr>
                <w:rFonts w:ascii="Arial" w:eastAsia="Times New Roman" w:hAnsi="Arial" w:cs="Arial"/>
                <w:color w:val="000000" w:themeColor="text1"/>
                <w:sz w:val="20"/>
                <w:szCs w:val="20"/>
              </w:rPr>
              <w:lastRenderedPageBreak/>
              <w:t>ACEITA ESCRITA A TINTA OU À LÁPIS, DE FÁCIL REMOÇÃO, EMBALADAS INDIVIDUALMENTE EM SACO PLÁSTICO CONTENDO OS DADOS DE IDENTIFICAÇÃO. VALIDADE MÍNIMA DE 2 ANOS DA DATA DA ENTREGA.</w:t>
            </w:r>
          </w:p>
        </w:tc>
        <w:tc>
          <w:tcPr>
            <w:tcW w:w="1134" w:type="dxa"/>
            <w:shd w:val="clear" w:color="000000" w:fill="FFFFFF"/>
            <w:vAlign w:val="center"/>
          </w:tcPr>
          <w:p w14:paraId="4937652A" w14:textId="77777777" w:rsidR="007F1B46" w:rsidRPr="00B63942" w:rsidRDefault="007F1B46" w:rsidP="007F1B46">
            <w:pPr>
              <w:spacing w:line="360" w:lineRule="auto"/>
              <w:ind w:left="-70" w:right="-70"/>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lastRenderedPageBreak/>
              <w:t>BR0350646</w:t>
            </w:r>
          </w:p>
        </w:tc>
        <w:tc>
          <w:tcPr>
            <w:tcW w:w="992" w:type="dxa"/>
            <w:shd w:val="clear" w:color="000000" w:fill="FFFFFF"/>
            <w:vAlign w:val="center"/>
          </w:tcPr>
          <w:p w14:paraId="6D30DFD6" w14:textId="77777777" w:rsidR="007F1B46" w:rsidRPr="00B63942" w:rsidRDefault="007F1B46" w:rsidP="007F1B46">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UN</w:t>
            </w:r>
          </w:p>
        </w:tc>
        <w:tc>
          <w:tcPr>
            <w:tcW w:w="993" w:type="dxa"/>
            <w:shd w:val="clear" w:color="000000" w:fill="FFFFFF"/>
            <w:vAlign w:val="center"/>
          </w:tcPr>
          <w:p w14:paraId="0707FDF2" w14:textId="77777777" w:rsidR="007F1B46" w:rsidRPr="00B63942" w:rsidRDefault="007F1B46" w:rsidP="007F1B46">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1.000,00</w:t>
            </w:r>
          </w:p>
        </w:tc>
        <w:tc>
          <w:tcPr>
            <w:tcW w:w="1203" w:type="dxa"/>
            <w:shd w:val="clear" w:color="000000" w:fill="FFFFFF"/>
            <w:vAlign w:val="center"/>
          </w:tcPr>
          <w:p w14:paraId="58A5E14A" w14:textId="699C481D" w:rsidR="007F1B46" w:rsidRPr="007F1B46" w:rsidRDefault="007F1B46" w:rsidP="007F1B46">
            <w:pPr>
              <w:spacing w:line="360" w:lineRule="auto"/>
              <w:jc w:val="right"/>
              <w:rPr>
                <w:rFonts w:ascii="Arial" w:hAnsi="Arial" w:cs="Arial"/>
                <w:color w:val="000000" w:themeColor="text1"/>
                <w:sz w:val="20"/>
                <w:szCs w:val="20"/>
              </w:rPr>
            </w:pPr>
            <w:r w:rsidRPr="007F1B46">
              <w:rPr>
                <w:rFonts w:ascii="Arial" w:hAnsi="Arial" w:cs="Arial"/>
                <w:color w:val="000000"/>
                <w:sz w:val="20"/>
                <w:szCs w:val="20"/>
              </w:rPr>
              <w:t>4,72</w:t>
            </w:r>
          </w:p>
        </w:tc>
        <w:tc>
          <w:tcPr>
            <w:tcW w:w="1127" w:type="dxa"/>
            <w:shd w:val="clear" w:color="000000" w:fill="FFFFFF"/>
            <w:vAlign w:val="center"/>
          </w:tcPr>
          <w:p w14:paraId="6EC0AC72" w14:textId="05044B22" w:rsidR="007F1B46" w:rsidRPr="007F1B46" w:rsidRDefault="007F1B46" w:rsidP="007F1B46">
            <w:pPr>
              <w:spacing w:line="360" w:lineRule="auto"/>
              <w:jc w:val="right"/>
              <w:rPr>
                <w:rFonts w:ascii="Arial" w:hAnsi="Arial" w:cs="Arial"/>
                <w:color w:val="000000" w:themeColor="text1"/>
                <w:sz w:val="20"/>
                <w:szCs w:val="20"/>
              </w:rPr>
            </w:pPr>
            <w:r w:rsidRPr="007F1B46">
              <w:rPr>
                <w:rFonts w:ascii="Arial" w:hAnsi="Arial" w:cs="Arial"/>
                <w:color w:val="000000"/>
                <w:sz w:val="20"/>
                <w:szCs w:val="20"/>
              </w:rPr>
              <w:t>4.720,00</w:t>
            </w:r>
          </w:p>
        </w:tc>
      </w:tr>
      <w:tr w:rsidR="007F1B46" w:rsidRPr="00B63942" w14:paraId="48FE32EA" w14:textId="77777777" w:rsidTr="007F1B46">
        <w:trPr>
          <w:trHeight w:val="20"/>
        </w:trPr>
        <w:tc>
          <w:tcPr>
            <w:tcW w:w="637" w:type="dxa"/>
            <w:shd w:val="clear" w:color="000000" w:fill="FFFFFF"/>
            <w:vAlign w:val="center"/>
            <w:hideMark/>
          </w:tcPr>
          <w:p w14:paraId="72B8800F" w14:textId="77777777" w:rsidR="007F1B46" w:rsidRPr="00B63942" w:rsidRDefault="007F1B46" w:rsidP="007F1B46">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78</w:t>
            </w:r>
          </w:p>
        </w:tc>
        <w:tc>
          <w:tcPr>
            <w:tcW w:w="3544" w:type="dxa"/>
            <w:shd w:val="clear" w:color="000000" w:fill="FFFFFF"/>
            <w:vAlign w:val="center"/>
          </w:tcPr>
          <w:p w14:paraId="2B15B4B7" w14:textId="77777777" w:rsidR="007F1B46" w:rsidRPr="00B63942" w:rsidRDefault="007F1B46" w:rsidP="007F1B46">
            <w:pPr>
              <w:spacing w:line="360" w:lineRule="auto"/>
              <w:jc w:val="both"/>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FITA MÉTRICA, POLIÉSTER E FIBRA DE VIDRO, ESCALA EM MM E POLEGADAS, AMBOS OS LADOS, 2M.</w:t>
            </w:r>
          </w:p>
        </w:tc>
        <w:tc>
          <w:tcPr>
            <w:tcW w:w="1134" w:type="dxa"/>
            <w:shd w:val="clear" w:color="000000" w:fill="FFFFFF"/>
            <w:vAlign w:val="center"/>
          </w:tcPr>
          <w:p w14:paraId="7AC28E4B" w14:textId="77777777" w:rsidR="007F1B46" w:rsidRPr="00B63942" w:rsidRDefault="007F1B46" w:rsidP="007F1B46">
            <w:pPr>
              <w:spacing w:line="360" w:lineRule="auto"/>
              <w:ind w:left="-70" w:right="-70"/>
              <w:jc w:val="center"/>
              <w:rPr>
                <w:rFonts w:ascii="Arial" w:eastAsia="Times New Roman" w:hAnsi="Arial" w:cs="Arial"/>
                <w:color w:val="000000" w:themeColor="text1"/>
                <w:sz w:val="20"/>
                <w:szCs w:val="20"/>
              </w:rPr>
            </w:pPr>
          </w:p>
        </w:tc>
        <w:tc>
          <w:tcPr>
            <w:tcW w:w="992" w:type="dxa"/>
            <w:shd w:val="clear" w:color="000000" w:fill="FFFFFF"/>
            <w:vAlign w:val="center"/>
          </w:tcPr>
          <w:p w14:paraId="14D9CDD5" w14:textId="77777777" w:rsidR="007F1B46" w:rsidRPr="00B63942" w:rsidRDefault="007F1B46" w:rsidP="007F1B46">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UN</w:t>
            </w:r>
          </w:p>
        </w:tc>
        <w:tc>
          <w:tcPr>
            <w:tcW w:w="993" w:type="dxa"/>
            <w:shd w:val="clear" w:color="000000" w:fill="FFFFFF"/>
            <w:vAlign w:val="center"/>
          </w:tcPr>
          <w:p w14:paraId="02BA1E27" w14:textId="77777777" w:rsidR="007F1B46" w:rsidRPr="00B63942" w:rsidRDefault="007F1B46" w:rsidP="007F1B46">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20,00</w:t>
            </w:r>
          </w:p>
        </w:tc>
        <w:tc>
          <w:tcPr>
            <w:tcW w:w="1203" w:type="dxa"/>
            <w:shd w:val="clear" w:color="000000" w:fill="FFFFFF"/>
            <w:vAlign w:val="center"/>
          </w:tcPr>
          <w:p w14:paraId="3923735E" w14:textId="26BF6A77" w:rsidR="007F1B46" w:rsidRPr="007F1B46" w:rsidRDefault="007F1B46" w:rsidP="007F1B46">
            <w:pPr>
              <w:spacing w:line="360" w:lineRule="auto"/>
              <w:jc w:val="right"/>
              <w:rPr>
                <w:rFonts w:ascii="Arial" w:hAnsi="Arial" w:cs="Arial"/>
                <w:color w:val="000000" w:themeColor="text1"/>
                <w:sz w:val="20"/>
                <w:szCs w:val="20"/>
              </w:rPr>
            </w:pPr>
            <w:r w:rsidRPr="007F1B46">
              <w:rPr>
                <w:rFonts w:ascii="Arial" w:hAnsi="Arial" w:cs="Arial"/>
                <w:color w:val="000000"/>
                <w:sz w:val="20"/>
                <w:szCs w:val="20"/>
              </w:rPr>
              <w:t>13,19</w:t>
            </w:r>
          </w:p>
        </w:tc>
        <w:tc>
          <w:tcPr>
            <w:tcW w:w="1127" w:type="dxa"/>
            <w:shd w:val="clear" w:color="000000" w:fill="FFFFFF"/>
            <w:vAlign w:val="center"/>
          </w:tcPr>
          <w:p w14:paraId="200DB5A5" w14:textId="51F8880B" w:rsidR="007F1B46" w:rsidRPr="007F1B46" w:rsidRDefault="007F1B46" w:rsidP="007F1B46">
            <w:pPr>
              <w:spacing w:line="360" w:lineRule="auto"/>
              <w:jc w:val="right"/>
              <w:rPr>
                <w:rFonts w:ascii="Arial" w:hAnsi="Arial" w:cs="Arial"/>
                <w:color w:val="000000" w:themeColor="text1"/>
                <w:sz w:val="20"/>
                <w:szCs w:val="20"/>
              </w:rPr>
            </w:pPr>
            <w:r w:rsidRPr="007F1B46">
              <w:rPr>
                <w:rFonts w:ascii="Arial" w:hAnsi="Arial" w:cs="Arial"/>
                <w:color w:val="000000"/>
                <w:sz w:val="20"/>
                <w:szCs w:val="20"/>
              </w:rPr>
              <w:t>263,80</w:t>
            </w:r>
          </w:p>
        </w:tc>
      </w:tr>
      <w:tr w:rsidR="007F1B46" w:rsidRPr="00B63942" w14:paraId="1B091997" w14:textId="77777777" w:rsidTr="007F1B46">
        <w:trPr>
          <w:trHeight w:val="20"/>
        </w:trPr>
        <w:tc>
          <w:tcPr>
            <w:tcW w:w="637" w:type="dxa"/>
            <w:shd w:val="clear" w:color="000000" w:fill="FFFFFF"/>
            <w:vAlign w:val="center"/>
            <w:hideMark/>
          </w:tcPr>
          <w:p w14:paraId="5AF408C8" w14:textId="77777777" w:rsidR="007F1B46" w:rsidRPr="00B63942" w:rsidRDefault="007F1B46" w:rsidP="007F1B46">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79</w:t>
            </w:r>
          </w:p>
        </w:tc>
        <w:tc>
          <w:tcPr>
            <w:tcW w:w="3544" w:type="dxa"/>
            <w:shd w:val="clear" w:color="000000" w:fill="FFFFFF"/>
            <w:vAlign w:val="center"/>
          </w:tcPr>
          <w:p w14:paraId="5F01CF53" w14:textId="77777777" w:rsidR="007F1B46" w:rsidRPr="00B63942" w:rsidRDefault="007F1B46" w:rsidP="007F1B46">
            <w:pPr>
              <w:spacing w:line="360" w:lineRule="auto"/>
              <w:jc w:val="both"/>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FITA MICROPORE TAMANHOS: 10CMX10M, COR BRANCA 1530, POROSA COM DORSO DE NÃO TECIDO DE RAYONE VISCOSE.COR BEGE.LIVRE DE LÁTEX</w:t>
            </w:r>
          </w:p>
        </w:tc>
        <w:tc>
          <w:tcPr>
            <w:tcW w:w="1134" w:type="dxa"/>
            <w:shd w:val="clear" w:color="000000" w:fill="FFFFFF"/>
            <w:vAlign w:val="center"/>
          </w:tcPr>
          <w:p w14:paraId="637B87DB" w14:textId="77777777" w:rsidR="007F1B46" w:rsidRPr="00B63942" w:rsidRDefault="007F1B46" w:rsidP="007F1B46">
            <w:pPr>
              <w:spacing w:line="360" w:lineRule="auto"/>
              <w:ind w:left="-70" w:right="-70"/>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BR0437884</w:t>
            </w:r>
          </w:p>
        </w:tc>
        <w:tc>
          <w:tcPr>
            <w:tcW w:w="992" w:type="dxa"/>
            <w:shd w:val="clear" w:color="000000" w:fill="FFFFFF"/>
            <w:vAlign w:val="center"/>
          </w:tcPr>
          <w:p w14:paraId="1517BB32" w14:textId="77777777" w:rsidR="007F1B46" w:rsidRPr="00B63942" w:rsidRDefault="007F1B46" w:rsidP="007F1B46">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UN</w:t>
            </w:r>
          </w:p>
        </w:tc>
        <w:tc>
          <w:tcPr>
            <w:tcW w:w="993" w:type="dxa"/>
            <w:shd w:val="clear" w:color="000000" w:fill="FFFFFF"/>
            <w:vAlign w:val="center"/>
          </w:tcPr>
          <w:p w14:paraId="4A753073" w14:textId="77777777" w:rsidR="007F1B46" w:rsidRPr="00B63942" w:rsidRDefault="007F1B46" w:rsidP="007F1B46">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1.000,00</w:t>
            </w:r>
          </w:p>
        </w:tc>
        <w:tc>
          <w:tcPr>
            <w:tcW w:w="1203" w:type="dxa"/>
            <w:shd w:val="clear" w:color="000000" w:fill="FFFFFF"/>
            <w:vAlign w:val="center"/>
          </w:tcPr>
          <w:p w14:paraId="0CD089F7" w14:textId="69E96AFA" w:rsidR="007F1B46" w:rsidRPr="007F1B46" w:rsidRDefault="007F1B46" w:rsidP="007F1B46">
            <w:pPr>
              <w:spacing w:line="360" w:lineRule="auto"/>
              <w:jc w:val="right"/>
              <w:rPr>
                <w:rFonts w:ascii="Arial" w:hAnsi="Arial" w:cs="Arial"/>
                <w:color w:val="000000" w:themeColor="text1"/>
                <w:sz w:val="20"/>
                <w:szCs w:val="20"/>
              </w:rPr>
            </w:pPr>
            <w:r w:rsidRPr="007F1B46">
              <w:rPr>
                <w:rFonts w:ascii="Arial" w:hAnsi="Arial" w:cs="Arial"/>
                <w:color w:val="000000"/>
                <w:sz w:val="20"/>
                <w:szCs w:val="20"/>
              </w:rPr>
              <w:t>10,62</w:t>
            </w:r>
          </w:p>
        </w:tc>
        <w:tc>
          <w:tcPr>
            <w:tcW w:w="1127" w:type="dxa"/>
            <w:shd w:val="clear" w:color="000000" w:fill="FFFFFF"/>
            <w:vAlign w:val="center"/>
          </w:tcPr>
          <w:p w14:paraId="37498892" w14:textId="0903CA57" w:rsidR="007F1B46" w:rsidRPr="007F1B46" w:rsidRDefault="007F1B46" w:rsidP="007F1B46">
            <w:pPr>
              <w:spacing w:line="360" w:lineRule="auto"/>
              <w:jc w:val="right"/>
              <w:rPr>
                <w:rFonts w:ascii="Arial" w:hAnsi="Arial" w:cs="Arial"/>
                <w:color w:val="000000" w:themeColor="text1"/>
                <w:sz w:val="20"/>
                <w:szCs w:val="20"/>
              </w:rPr>
            </w:pPr>
            <w:r w:rsidRPr="007F1B46">
              <w:rPr>
                <w:rFonts w:ascii="Arial" w:hAnsi="Arial" w:cs="Arial"/>
                <w:color w:val="000000"/>
                <w:sz w:val="20"/>
                <w:szCs w:val="20"/>
              </w:rPr>
              <w:t>10.620,00</w:t>
            </w:r>
          </w:p>
        </w:tc>
      </w:tr>
      <w:tr w:rsidR="007F1B46" w:rsidRPr="00B63942" w14:paraId="36713D00" w14:textId="77777777" w:rsidTr="007F1B46">
        <w:trPr>
          <w:trHeight w:val="20"/>
        </w:trPr>
        <w:tc>
          <w:tcPr>
            <w:tcW w:w="637" w:type="dxa"/>
            <w:shd w:val="clear" w:color="000000" w:fill="FFFFFF"/>
            <w:vAlign w:val="center"/>
            <w:hideMark/>
          </w:tcPr>
          <w:p w14:paraId="47277372" w14:textId="77777777" w:rsidR="007F1B46" w:rsidRPr="00B63942" w:rsidRDefault="007F1B46" w:rsidP="007F1B46">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80</w:t>
            </w:r>
          </w:p>
        </w:tc>
        <w:tc>
          <w:tcPr>
            <w:tcW w:w="3544" w:type="dxa"/>
            <w:shd w:val="clear" w:color="000000" w:fill="FFFFFF"/>
            <w:vAlign w:val="center"/>
          </w:tcPr>
          <w:p w14:paraId="4F84C217" w14:textId="77777777" w:rsidR="007F1B46" w:rsidRPr="00B63942" w:rsidRDefault="007F1B46" w:rsidP="007F1B46">
            <w:pPr>
              <w:spacing w:line="360" w:lineRule="auto"/>
              <w:jc w:val="both"/>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FITA MICROPORE TAMANHOS: 2,5CMX10M, COR BRANCA 1530, POROSA COM DORSO DE NÃO TECIDO DE RAYONE VISCOSE.COR BEGE.LIVRE DE LÁTEX</w:t>
            </w:r>
          </w:p>
        </w:tc>
        <w:tc>
          <w:tcPr>
            <w:tcW w:w="1134" w:type="dxa"/>
            <w:shd w:val="clear" w:color="000000" w:fill="FFFFFF"/>
            <w:vAlign w:val="center"/>
          </w:tcPr>
          <w:p w14:paraId="3316D8DA" w14:textId="77777777" w:rsidR="007F1B46" w:rsidRPr="00B63942" w:rsidRDefault="007F1B46" w:rsidP="007F1B46">
            <w:pPr>
              <w:spacing w:line="360" w:lineRule="auto"/>
              <w:ind w:left="-70" w:right="-70"/>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BR0437883</w:t>
            </w:r>
          </w:p>
        </w:tc>
        <w:tc>
          <w:tcPr>
            <w:tcW w:w="992" w:type="dxa"/>
            <w:shd w:val="clear" w:color="000000" w:fill="FFFFFF"/>
            <w:vAlign w:val="center"/>
          </w:tcPr>
          <w:p w14:paraId="0E89FDA3" w14:textId="77777777" w:rsidR="007F1B46" w:rsidRPr="00B63942" w:rsidRDefault="007F1B46" w:rsidP="007F1B46">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UN</w:t>
            </w:r>
          </w:p>
        </w:tc>
        <w:tc>
          <w:tcPr>
            <w:tcW w:w="993" w:type="dxa"/>
            <w:shd w:val="clear" w:color="000000" w:fill="FFFFFF"/>
            <w:vAlign w:val="center"/>
          </w:tcPr>
          <w:p w14:paraId="5ED412E8" w14:textId="77777777" w:rsidR="007F1B46" w:rsidRPr="00B63942" w:rsidRDefault="007F1B46" w:rsidP="007F1B46">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1.000,00</w:t>
            </w:r>
          </w:p>
        </w:tc>
        <w:tc>
          <w:tcPr>
            <w:tcW w:w="1203" w:type="dxa"/>
            <w:shd w:val="clear" w:color="000000" w:fill="FFFFFF"/>
            <w:vAlign w:val="center"/>
          </w:tcPr>
          <w:p w14:paraId="08E62D12" w14:textId="5E565A7C" w:rsidR="007F1B46" w:rsidRPr="007F1B46" w:rsidRDefault="007F1B46" w:rsidP="007F1B46">
            <w:pPr>
              <w:spacing w:line="360" w:lineRule="auto"/>
              <w:jc w:val="right"/>
              <w:rPr>
                <w:rFonts w:ascii="Arial" w:hAnsi="Arial" w:cs="Arial"/>
                <w:color w:val="000000" w:themeColor="text1"/>
                <w:sz w:val="20"/>
                <w:szCs w:val="20"/>
              </w:rPr>
            </w:pPr>
            <w:r w:rsidRPr="007F1B46">
              <w:rPr>
                <w:rFonts w:ascii="Arial" w:hAnsi="Arial" w:cs="Arial"/>
                <w:color w:val="000000"/>
                <w:sz w:val="20"/>
                <w:szCs w:val="20"/>
              </w:rPr>
              <w:t>4,15</w:t>
            </w:r>
          </w:p>
        </w:tc>
        <w:tc>
          <w:tcPr>
            <w:tcW w:w="1127" w:type="dxa"/>
            <w:shd w:val="clear" w:color="000000" w:fill="FFFFFF"/>
            <w:vAlign w:val="center"/>
          </w:tcPr>
          <w:p w14:paraId="015BB667" w14:textId="1B6850E5" w:rsidR="007F1B46" w:rsidRPr="007F1B46" w:rsidRDefault="007F1B46" w:rsidP="007F1B46">
            <w:pPr>
              <w:spacing w:line="360" w:lineRule="auto"/>
              <w:jc w:val="right"/>
              <w:rPr>
                <w:rFonts w:ascii="Arial" w:hAnsi="Arial" w:cs="Arial"/>
                <w:color w:val="000000" w:themeColor="text1"/>
                <w:sz w:val="20"/>
                <w:szCs w:val="20"/>
              </w:rPr>
            </w:pPr>
            <w:r w:rsidRPr="007F1B46">
              <w:rPr>
                <w:rFonts w:ascii="Arial" w:hAnsi="Arial" w:cs="Arial"/>
                <w:color w:val="000000"/>
                <w:sz w:val="20"/>
                <w:szCs w:val="20"/>
              </w:rPr>
              <w:t>4.150,00</w:t>
            </w:r>
          </w:p>
        </w:tc>
      </w:tr>
      <w:tr w:rsidR="007F1B46" w:rsidRPr="00B63942" w14:paraId="2130B655" w14:textId="77777777" w:rsidTr="007F1B46">
        <w:trPr>
          <w:trHeight w:val="20"/>
        </w:trPr>
        <w:tc>
          <w:tcPr>
            <w:tcW w:w="637" w:type="dxa"/>
            <w:shd w:val="clear" w:color="000000" w:fill="FFFFFF"/>
            <w:vAlign w:val="center"/>
            <w:hideMark/>
          </w:tcPr>
          <w:p w14:paraId="313DE997" w14:textId="77777777" w:rsidR="007F1B46" w:rsidRPr="00B63942" w:rsidRDefault="007F1B46" w:rsidP="007F1B46">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81</w:t>
            </w:r>
          </w:p>
        </w:tc>
        <w:tc>
          <w:tcPr>
            <w:tcW w:w="3544" w:type="dxa"/>
            <w:shd w:val="clear" w:color="000000" w:fill="FFFFFF"/>
            <w:vAlign w:val="center"/>
          </w:tcPr>
          <w:p w14:paraId="2F371AD3" w14:textId="77777777" w:rsidR="007F1B46" w:rsidRPr="00B63942" w:rsidRDefault="007F1B46" w:rsidP="007F1B46">
            <w:pPr>
              <w:spacing w:line="360" w:lineRule="auto"/>
              <w:jc w:val="both"/>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FITA MICROPORE TAMANHOS: 5CMX10M, COR BRANCA 1530, POROSA COM DORSO DE NÃO TECIDO DE RAYONE VISCOSE.COR BEGE.LIVRE DE LÁTEX</w:t>
            </w:r>
          </w:p>
        </w:tc>
        <w:tc>
          <w:tcPr>
            <w:tcW w:w="1134" w:type="dxa"/>
            <w:shd w:val="clear" w:color="000000" w:fill="FFFFFF"/>
            <w:vAlign w:val="center"/>
          </w:tcPr>
          <w:p w14:paraId="700CE9BD" w14:textId="77777777" w:rsidR="007F1B46" w:rsidRPr="00B63942" w:rsidRDefault="007F1B46" w:rsidP="007F1B46">
            <w:pPr>
              <w:spacing w:line="360" w:lineRule="auto"/>
              <w:ind w:left="-70" w:right="-70"/>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BR0437882</w:t>
            </w:r>
          </w:p>
        </w:tc>
        <w:tc>
          <w:tcPr>
            <w:tcW w:w="992" w:type="dxa"/>
            <w:shd w:val="clear" w:color="000000" w:fill="FFFFFF"/>
            <w:vAlign w:val="center"/>
          </w:tcPr>
          <w:p w14:paraId="3A6FF6BD" w14:textId="77777777" w:rsidR="007F1B46" w:rsidRPr="00B63942" w:rsidRDefault="007F1B46" w:rsidP="007F1B46">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UN</w:t>
            </w:r>
          </w:p>
        </w:tc>
        <w:tc>
          <w:tcPr>
            <w:tcW w:w="993" w:type="dxa"/>
            <w:shd w:val="clear" w:color="000000" w:fill="FFFFFF"/>
            <w:vAlign w:val="center"/>
          </w:tcPr>
          <w:p w14:paraId="74598CE5" w14:textId="77777777" w:rsidR="007F1B46" w:rsidRPr="00B63942" w:rsidRDefault="007F1B46" w:rsidP="007F1B46">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1.000,00</w:t>
            </w:r>
          </w:p>
        </w:tc>
        <w:tc>
          <w:tcPr>
            <w:tcW w:w="1203" w:type="dxa"/>
            <w:shd w:val="clear" w:color="000000" w:fill="FFFFFF"/>
            <w:vAlign w:val="center"/>
          </w:tcPr>
          <w:p w14:paraId="2A7F1E09" w14:textId="2E14726F" w:rsidR="007F1B46" w:rsidRPr="007F1B46" w:rsidRDefault="007F1B46" w:rsidP="007F1B46">
            <w:pPr>
              <w:spacing w:line="360" w:lineRule="auto"/>
              <w:jc w:val="right"/>
              <w:rPr>
                <w:rFonts w:ascii="Arial" w:hAnsi="Arial" w:cs="Arial"/>
                <w:color w:val="000000" w:themeColor="text1"/>
                <w:sz w:val="20"/>
                <w:szCs w:val="20"/>
              </w:rPr>
            </w:pPr>
            <w:r w:rsidRPr="007F1B46">
              <w:rPr>
                <w:rFonts w:ascii="Arial" w:hAnsi="Arial" w:cs="Arial"/>
                <w:color w:val="000000"/>
                <w:sz w:val="20"/>
                <w:szCs w:val="20"/>
              </w:rPr>
              <w:t>5,24</w:t>
            </w:r>
          </w:p>
        </w:tc>
        <w:tc>
          <w:tcPr>
            <w:tcW w:w="1127" w:type="dxa"/>
            <w:shd w:val="clear" w:color="000000" w:fill="FFFFFF"/>
            <w:vAlign w:val="center"/>
          </w:tcPr>
          <w:p w14:paraId="69B00806" w14:textId="24C86037" w:rsidR="007F1B46" w:rsidRPr="007F1B46" w:rsidRDefault="007F1B46" w:rsidP="007F1B46">
            <w:pPr>
              <w:spacing w:line="360" w:lineRule="auto"/>
              <w:jc w:val="right"/>
              <w:rPr>
                <w:rFonts w:ascii="Arial" w:hAnsi="Arial" w:cs="Arial"/>
                <w:color w:val="000000" w:themeColor="text1"/>
                <w:sz w:val="20"/>
                <w:szCs w:val="20"/>
              </w:rPr>
            </w:pPr>
            <w:r w:rsidRPr="007F1B46">
              <w:rPr>
                <w:rFonts w:ascii="Arial" w:hAnsi="Arial" w:cs="Arial"/>
                <w:color w:val="000000"/>
                <w:sz w:val="20"/>
                <w:szCs w:val="20"/>
              </w:rPr>
              <w:t>5.240,00</w:t>
            </w:r>
          </w:p>
        </w:tc>
      </w:tr>
      <w:tr w:rsidR="007F1B46" w:rsidRPr="00B63942" w14:paraId="0D751AF5" w14:textId="77777777" w:rsidTr="007F1B46">
        <w:trPr>
          <w:trHeight w:val="20"/>
        </w:trPr>
        <w:tc>
          <w:tcPr>
            <w:tcW w:w="637" w:type="dxa"/>
            <w:shd w:val="clear" w:color="000000" w:fill="FFFFFF"/>
            <w:vAlign w:val="center"/>
            <w:hideMark/>
          </w:tcPr>
          <w:p w14:paraId="64CFA0C9" w14:textId="77777777" w:rsidR="007F1B46" w:rsidRPr="00B63942" w:rsidRDefault="007F1B46" w:rsidP="007F1B46">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82</w:t>
            </w:r>
          </w:p>
        </w:tc>
        <w:tc>
          <w:tcPr>
            <w:tcW w:w="3544" w:type="dxa"/>
            <w:shd w:val="clear" w:color="000000" w:fill="FFFFFF"/>
            <w:vAlign w:val="center"/>
          </w:tcPr>
          <w:p w14:paraId="0C582AEB" w14:textId="77777777" w:rsidR="007F1B46" w:rsidRPr="00B63942" w:rsidRDefault="007F1B46" w:rsidP="007F1B46">
            <w:pPr>
              <w:spacing w:line="360" w:lineRule="auto"/>
              <w:jc w:val="both"/>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FRALDA GERIÁTRICA TAMANHO G PACOTE COM 8 UNIDADES CADA</w:t>
            </w:r>
          </w:p>
        </w:tc>
        <w:tc>
          <w:tcPr>
            <w:tcW w:w="1134" w:type="dxa"/>
            <w:shd w:val="clear" w:color="000000" w:fill="FFFFFF"/>
            <w:vAlign w:val="center"/>
          </w:tcPr>
          <w:p w14:paraId="2D73426D" w14:textId="77777777" w:rsidR="007F1B46" w:rsidRPr="00B63942" w:rsidRDefault="007F1B46" w:rsidP="007F1B46">
            <w:pPr>
              <w:spacing w:line="360" w:lineRule="auto"/>
              <w:ind w:left="-70" w:right="-70"/>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BR0360501</w:t>
            </w:r>
          </w:p>
        </w:tc>
        <w:tc>
          <w:tcPr>
            <w:tcW w:w="992" w:type="dxa"/>
            <w:shd w:val="clear" w:color="000000" w:fill="FFFFFF"/>
            <w:vAlign w:val="center"/>
          </w:tcPr>
          <w:p w14:paraId="39C82D42" w14:textId="77777777" w:rsidR="007F1B46" w:rsidRPr="00B63942" w:rsidRDefault="007F1B46" w:rsidP="007F1B46">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UN</w:t>
            </w:r>
          </w:p>
        </w:tc>
        <w:tc>
          <w:tcPr>
            <w:tcW w:w="993" w:type="dxa"/>
            <w:shd w:val="clear" w:color="000000" w:fill="FFFFFF"/>
            <w:vAlign w:val="center"/>
          </w:tcPr>
          <w:p w14:paraId="4F7D18C3" w14:textId="77777777" w:rsidR="007F1B46" w:rsidRPr="00B63942" w:rsidRDefault="007F1B46" w:rsidP="007F1B46">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1.000,00</w:t>
            </w:r>
          </w:p>
        </w:tc>
        <w:tc>
          <w:tcPr>
            <w:tcW w:w="1203" w:type="dxa"/>
            <w:shd w:val="clear" w:color="000000" w:fill="FFFFFF"/>
            <w:vAlign w:val="center"/>
          </w:tcPr>
          <w:p w14:paraId="0D2BDE3D" w14:textId="7F1D76E1" w:rsidR="007F1B46" w:rsidRPr="007F1B46" w:rsidRDefault="007F1B46" w:rsidP="007F1B46">
            <w:pPr>
              <w:spacing w:line="360" w:lineRule="auto"/>
              <w:jc w:val="right"/>
              <w:rPr>
                <w:rFonts w:ascii="Arial" w:hAnsi="Arial" w:cs="Arial"/>
                <w:color w:val="000000" w:themeColor="text1"/>
                <w:sz w:val="20"/>
                <w:szCs w:val="20"/>
              </w:rPr>
            </w:pPr>
            <w:r w:rsidRPr="007F1B46">
              <w:rPr>
                <w:rFonts w:ascii="Arial" w:hAnsi="Arial" w:cs="Arial"/>
                <w:color w:val="000000"/>
                <w:sz w:val="20"/>
                <w:szCs w:val="20"/>
              </w:rPr>
              <w:t>12,00</w:t>
            </w:r>
          </w:p>
        </w:tc>
        <w:tc>
          <w:tcPr>
            <w:tcW w:w="1127" w:type="dxa"/>
            <w:shd w:val="clear" w:color="000000" w:fill="FFFFFF"/>
            <w:vAlign w:val="center"/>
          </w:tcPr>
          <w:p w14:paraId="66F98520" w14:textId="7F6E3481" w:rsidR="007F1B46" w:rsidRPr="007F1B46" w:rsidRDefault="007F1B46" w:rsidP="007F1B46">
            <w:pPr>
              <w:spacing w:line="360" w:lineRule="auto"/>
              <w:jc w:val="right"/>
              <w:rPr>
                <w:rFonts w:ascii="Arial" w:hAnsi="Arial" w:cs="Arial"/>
                <w:color w:val="000000" w:themeColor="text1"/>
                <w:sz w:val="20"/>
                <w:szCs w:val="20"/>
              </w:rPr>
            </w:pPr>
            <w:r w:rsidRPr="007F1B46">
              <w:rPr>
                <w:rFonts w:ascii="Arial" w:hAnsi="Arial" w:cs="Arial"/>
                <w:color w:val="000000"/>
                <w:sz w:val="20"/>
                <w:szCs w:val="20"/>
              </w:rPr>
              <w:t>12.000,00</w:t>
            </w:r>
          </w:p>
        </w:tc>
      </w:tr>
      <w:tr w:rsidR="007F1B46" w:rsidRPr="00B63942" w14:paraId="7A855F1A" w14:textId="77777777" w:rsidTr="007F1B46">
        <w:trPr>
          <w:trHeight w:val="20"/>
        </w:trPr>
        <w:tc>
          <w:tcPr>
            <w:tcW w:w="637" w:type="dxa"/>
            <w:shd w:val="clear" w:color="000000" w:fill="FFFFFF"/>
            <w:vAlign w:val="center"/>
            <w:hideMark/>
          </w:tcPr>
          <w:p w14:paraId="6097E5EB" w14:textId="77777777" w:rsidR="007F1B46" w:rsidRPr="00B63942" w:rsidRDefault="007F1B46" w:rsidP="007F1B46">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83</w:t>
            </w:r>
          </w:p>
        </w:tc>
        <w:tc>
          <w:tcPr>
            <w:tcW w:w="3544" w:type="dxa"/>
            <w:shd w:val="clear" w:color="000000" w:fill="FFFFFF"/>
            <w:vAlign w:val="center"/>
          </w:tcPr>
          <w:p w14:paraId="3E5C5C10" w14:textId="77777777" w:rsidR="007F1B46" w:rsidRPr="00B63942" w:rsidRDefault="007F1B46" w:rsidP="007F1B46">
            <w:pPr>
              <w:spacing w:line="360" w:lineRule="auto"/>
              <w:jc w:val="both"/>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FRALDA GERIÁTRICA TAMANHO M PACOTE COM 8 UNIDADES CADA</w:t>
            </w:r>
          </w:p>
        </w:tc>
        <w:tc>
          <w:tcPr>
            <w:tcW w:w="1134" w:type="dxa"/>
            <w:shd w:val="clear" w:color="000000" w:fill="FFFFFF"/>
            <w:vAlign w:val="center"/>
          </w:tcPr>
          <w:p w14:paraId="784496AB" w14:textId="77777777" w:rsidR="007F1B46" w:rsidRPr="00B63942" w:rsidRDefault="007F1B46" w:rsidP="007F1B46">
            <w:pPr>
              <w:spacing w:line="360" w:lineRule="auto"/>
              <w:ind w:left="-70" w:right="-70"/>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BR0358131</w:t>
            </w:r>
          </w:p>
        </w:tc>
        <w:tc>
          <w:tcPr>
            <w:tcW w:w="992" w:type="dxa"/>
            <w:shd w:val="clear" w:color="000000" w:fill="FFFFFF"/>
            <w:vAlign w:val="center"/>
          </w:tcPr>
          <w:p w14:paraId="7A551B8C" w14:textId="77777777" w:rsidR="007F1B46" w:rsidRPr="00B63942" w:rsidRDefault="007F1B46" w:rsidP="007F1B46">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UN</w:t>
            </w:r>
          </w:p>
        </w:tc>
        <w:tc>
          <w:tcPr>
            <w:tcW w:w="993" w:type="dxa"/>
            <w:shd w:val="clear" w:color="000000" w:fill="FFFFFF"/>
            <w:vAlign w:val="center"/>
          </w:tcPr>
          <w:p w14:paraId="2E0ECCC3" w14:textId="77777777" w:rsidR="007F1B46" w:rsidRPr="00B63942" w:rsidRDefault="007F1B46" w:rsidP="007F1B46">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1.000,00</w:t>
            </w:r>
          </w:p>
        </w:tc>
        <w:tc>
          <w:tcPr>
            <w:tcW w:w="1203" w:type="dxa"/>
            <w:shd w:val="clear" w:color="000000" w:fill="FFFFFF"/>
            <w:vAlign w:val="center"/>
          </w:tcPr>
          <w:p w14:paraId="08D214E8" w14:textId="79C42292" w:rsidR="007F1B46" w:rsidRPr="007F1B46" w:rsidRDefault="007F1B46" w:rsidP="007F1B46">
            <w:pPr>
              <w:spacing w:line="360" w:lineRule="auto"/>
              <w:jc w:val="right"/>
              <w:rPr>
                <w:rFonts w:ascii="Arial" w:hAnsi="Arial" w:cs="Arial"/>
                <w:color w:val="000000" w:themeColor="text1"/>
                <w:sz w:val="20"/>
                <w:szCs w:val="20"/>
              </w:rPr>
            </w:pPr>
            <w:r w:rsidRPr="007F1B46">
              <w:rPr>
                <w:rFonts w:ascii="Arial" w:hAnsi="Arial" w:cs="Arial"/>
                <w:color w:val="000000"/>
                <w:sz w:val="20"/>
                <w:szCs w:val="20"/>
              </w:rPr>
              <w:t>10,30</w:t>
            </w:r>
          </w:p>
        </w:tc>
        <w:tc>
          <w:tcPr>
            <w:tcW w:w="1127" w:type="dxa"/>
            <w:shd w:val="clear" w:color="000000" w:fill="FFFFFF"/>
            <w:vAlign w:val="center"/>
          </w:tcPr>
          <w:p w14:paraId="7E78C75E" w14:textId="68943E9D" w:rsidR="007F1B46" w:rsidRPr="007F1B46" w:rsidRDefault="007F1B46" w:rsidP="007F1B46">
            <w:pPr>
              <w:spacing w:line="360" w:lineRule="auto"/>
              <w:jc w:val="right"/>
              <w:rPr>
                <w:rFonts w:ascii="Arial" w:hAnsi="Arial" w:cs="Arial"/>
                <w:color w:val="000000" w:themeColor="text1"/>
                <w:sz w:val="20"/>
                <w:szCs w:val="20"/>
              </w:rPr>
            </w:pPr>
            <w:r w:rsidRPr="007F1B46">
              <w:rPr>
                <w:rFonts w:ascii="Arial" w:hAnsi="Arial" w:cs="Arial"/>
                <w:color w:val="000000"/>
                <w:sz w:val="20"/>
                <w:szCs w:val="20"/>
              </w:rPr>
              <w:t>10.300,00</w:t>
            </w:r>
          </w:p>
        </w:tc>
      </w:tr>
      <w:tr w:rsidR="007F1B46" w:rsidRPr="00B63942" w14:paraId="32E8BD5F" w14:textId="77777777" w:rsidTr="007F1B46">
        <w:trPr>
          <w:trHeight w:val="20"/>
        </w:trPr>
        <w:tc>
          <w:tcPr>
            <w:tcW w:w="637" w:type="dxa"/>
            <w:shd w:val="clear" w:color="000000" w:fill="FFFFFF"/>
            <w:vAlign w:val="center"/>
            <w:hideMark/>
          </w:tcPr>
          <w:p w14:paraId="699E4F52" w14:textId="77777777" w:rsidR="007F1B46" w:rsidRPr="00B63942" w:rsidRDefault="007F1B46" w:rsidP="007F1B46">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84</w:t>
            </w:r>
          </w:p>
        </w:tc>
        <w:tc>
          <w:tcPr>
            <w:tcW w:w="3544" w:type="dxa"/>
            <w:shd w:val="clear" w:color="000000" w:fill="FFFFFF"/>
            <w:vAlign w:val="center"/>
          </w:tcPr>
          <w:p w14:paraId="7955E5C3" w14:textId="77777777" w:rsidR="007F1B46" w:rsidRPr="00B63942" w:rsidRDefault="007F1B46" w:rsidP="007F1B46">
            <w:pPr>
              <w:spacing w:line="360" w:lineRule="auto"/>
              <w:jc w:val="both"/>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FRALDA GERIÁTRICA TAMANHO P PACOTE COM 10 UNIDADES CADA</w:t>
            </w:r>
          </w:p>
        </w:tc>
        <w:tc>
          <w:tcPr>
            <w:tcW w:w="1134" w:type="dxa"/>
            <w:shd w:val="clear" w:color="000000" w:fill="FFFFFF"/>
            <w:vAlign w:val="center"/>
          </w:tcPr>
          <w:p w14:paraId="6F5C5609" w14:textId="77777777" w:rsidR="007F1B46" w:rsidRPr="00B63942" w:rsidRDefault="007F1B46" w:rsidP="007F1B46">
            <w:pPr>
              <w:spacing w:line="360" w:lineRule="auto"/>
              <w:ind w:left="-70" w:right="-70"/>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BR0427338</w:t>
            </w:r>
          </w:p>
        </w:tc>
        <w:tc>
          <w:tcPr>
            <w:tcW w:w="992" w:type="dxa"/>
            <w:shd w:val="clear" w:color="000000" w:fill="FFFFFF"/>
            <w:vAlign w:val="center"/>
          </w:tcPr>
          <w:p w14:paraId="445D7C33" w14:textId="77777777" w:rsidR="007F1B46" w:rsidRPr="00B63942" w:rsidRDefault="007F1B46" w:rsidP="007F1B46">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UN</w:t>
            </w:r>
          </w:p>
        </w:tc>
        <w:tc>
          <w:tcPr>
            <w:tcW w:w="993" w:type="dxa"/>
            <w:shd w:val="clear" w:color="000000" w:fill="FFFFFF"/>
            <w:vAlign w:val="center"/>
          </w:tcPr>
          <w:p w14:paraId="51727DC7" w14:textId="77777777" w:rsidR="007F1B46" w:rsidRPr="00B63942" w:rsidRDefault="007F1B46" w:rsidP="007F1B46">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1.000,00</w:t>
            </w:r>
          </w:p>
        </w:tc>
        <w:tc>
          <w:tcPr>
            <w:tcW w:w="1203" w:type="dxa"/>
            <w:shd w:val="clear" w:color="000000" w:fill="FFFFFF"/>
            <w:vAlign w:val="center"/>
          </w:tcPr>
          <w:p w14:paraId="30501F8C" w14:textId="2FE0D941" w:rsidR="007F1B46" w:rsidRPr="007F1B46" w:rsidRDefault="007F1B46" w:rsidP="007F1B46">
            <w:pPr>
              <w:spacing w:line="360" w:lineRule="auto"/>
              <w:jc w:val="right"/>
              <w:rPr>
                <w:rFonts w:ascii="Arial" w:hAnsi="Arial" w:cs="Arial"/>
                <w:color w:val="000000" w:themeColor="text1"/>
                <w:sz w:val="20"/>
                <w:szCs w:val="20"/>
              </w:rPr>
            </w:pPr>
            <w:r w:rsidRPr="007F1B46">
              <w:rPr>
                <w:rFonts w:ascii="Arial" w:hAnsi="Arial" w:cs="Arial"/>
                <w:color w:val="000000"/>
                <w:sz w:val="20"/>
                <w:szCs w:val="20"/>
              </w:rPr>
              <w:t>11,26</w:t>
            </w:r>
          </w:p>
        </w:tc>
        <w:tc>
          <w:tcPr>
            <w:tcW w:w="1127" w:type="dxa"/>
            <w:shd w:val="clear" w:color="000000" w:fill="FFFFFF"/>
            <w:vAlign w:val="center"/>
          </w:tcPr>
          <w:p w14:paraId="0CD7190D" w14:textId="47046349" w:rsidR="007F1B46" w:rsidRPr="007F1B46" w:rsidRDefault="007F1B46" w:rsidP="007F1B46">
            <w:pPr>
              <w:spacing w:line="360" w:lineRule="auto"/>
              <w:jc w:val="right"/>
              <w:rPr>
                <w:rFonts w:ascii="Arial" w:hAnsi="Arial" w:cs="Arial"/>
                <w:color w:val="000000" w:themeColor="text1"/>
                <w:sz w:val="20"/>
                <w:szCs w:val="20"/>
              </w:rPr>
            </w:pPr>
            <w:r w:rsidRPr="007F1B46">
              <w:rPr>
                <w:rFonts w:ascii="Arial" w:hAnsi="Arial" w:cs="Arial"/>
                <w:color w:val="000000"/>
                <w:sz w:val="20"/>
                <w:szCs w:val="20"/>
              </w:rPr>
              <w:t>11.260,00</w:t>
            </w:r>
          </w:p>
        </w:tc>
      </w:tr>
      <w:tr w:rsidR="007F1B46" w:rsidRPr="00B63942" w14:paraId="549C8FA2" w14:textId="77777777" w:rsidTr="007F1B46">
        <w:trPr>
          <w:trHeight w:val="20"/>
        </w:trPr>
        <w:tc>
          <w:tcPr>
            <w:tcW w:w="637" w:type="dxa"/>
            <w:shd w:val="clear" w:color="000000" w:fill="FFFFFF"/>
            <w:vAlign w:val="center"/>
            <w:hideMark/>
          </w:tcPr>
          <w:p w14:paraId="25B5C173" w14:textId="77777777" w:rsidR="007F1B46" w:rsidRPr="00B63942" w:rsidRDefault="007F1B46" w:rsidP="007F1B46">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85</w:t>
            </w:r>
          </w:p>
        </w:tc>
        <w:tc>
          <w:tcPr>
            <w:tcW w:w="3544" w:type="dxa"/>
            <w:shd w:val="clear" w:color="000000" w:fill="FFFFFF"/>
            <w:vAlign w:val="center"/>
          </w:tcPr>
          <w:p w14:paraId="48CB2DBF" w14:textId="77777777" w:rsidR="007F1B46" w:rsidRPr="00B63942" w:rsidRDefault="007F1B46" w:rsidP="007F1B46">
            <w:pPr>
              <w:spacing w:line="360" w:lineRule="auto"/>
              <w:jc w:val="both"/>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FRALDA GERIÁTRICA TAMANHO XG PACOTE COM 7 UNIDADES CADA</w:t>
            </w:r>
          </w:p>
        </w:tc>
        <w:tc>
          <w:tcPr>
            <w:tcW w:w="1134" w:type="dxa"/>
            <w:shd w:val="clear" w:color="000000" w:fill="FFFFFF"/>
            <w:vAlign w:val="center"/>
          </w:tcPr>
          <w:p w14:paraId="35A6D17A" w14:textId="77777777" w:rsidR="007F1B46" w:rsidRPr="00B63942" w:rsidRDefault="007F1B46" w:rsidP="007F1B46">
            <w:pPr>
              <w:spacing w:line="360" w:lineRule="auto"/>
              <w:ind w:left="-70" w:right="-70"/>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BR0380597</w:t>
            </w:r>
          </w:p>
        </w:tc>
        <w:tc>
          <w:tcPr>
            <w:tcW w:w="992" w:type="dxa"/>
            <w:shd w:val="clear" w:color="000000" w:fill="FFFFFF"/>
            <w:vAlign w:val="center"/>
          </w:tcPr>
          <w:p w14:paraId="5BBF0E09" w14:textId="77777777" w:rsidR="007F1B46" w:rsidRPr="00B63942" w:rsidRDefault="007F1B46" w:rsidP="007F1B46">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UN</w:t>
            </w:r>
          </w:p>
        </w:tc>
        <w:tc>
          <w:tcPr>
            <w:tcW w:w="993" w:type="dxa"/>
            <w:shd w:val="clear" w:color="000000" w:fill="FFFFFF"/>
            <w:vAlign w:val="center"/>
          </w:tcPr>
          <w:p w14:paraId="4B8A4B82" w14:textId="77777777" w:rsidR="007F1B46" w:rsidRPr="00B63942" w:rsidRDefault="007F1B46" w:rsidP="007F1B46">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1.000,00</w:t>
            </w:r>
          </w:p>
        </w:tc>
        <w:tc>
          <w:tcPr>
            <w:tcW w:w="1203" w:type="dxa"/>
            <w:shd w:val="clear" w:color="000000" w:fill="FFFFFF"/>
            <w:vAlign w:val="center"/>
          </w:tcPr>
          <w:p w14:paraId="137F84B5" w14:textId="55C8492A" w:rsidR="007F1B46" w:rsidRPr="007F1B46" w:rsidRDefault="007F1B46" w:rsidP="007F1B46">
            <w:pPr>
              <w:spacing w:line="360" w:lineRule="auto"/>
              <w:jc w:val="right"/>
              <w:rPr>
                <w:rFonts w:ascii="Arial" w:hAnsi="Arial" w:cs="Arial"/>
                <w:color w:val="000000" w:themeColor="text1"/>
                <w:sz w:val="20"/>
                <w:szCs w:val="20"/>
              </w:rPr>
            </w:pPr>
            <w:r w:rsidRPr="007F1B46">
              <w:rPr>
                <w:rFonts w:ascii="Arial" w:hAnsi="Arial" w:cs="Arial"/>
                <w:color w:val="000000"/>
                <w:sz w:val="20"/>
                <w:szCs w:val="20"/>
              </w:rPr>
              <w:t>11,15</w:t>
            </w:r>
          </w:p>
        </w:tc>
        <w:tc>
          <w:tcPr>
            <w:tcW w:w="1127" w:type="dxa"/>
            <w:shd w:val="clear" w:color="000000" w:fill="FFFFFF"/>
            <w:vAlign w:val="center"/>
          </w:tcPr>
          <w:p w14:paraId="1E12DC5D" w14:textId="78A087A1" w:rsidR="007F1B46" w:rsidRPr="007F1B46" w:rsidRDefault="007F1B46" w:rsidP="007F1B46">
            <w:pPr>
              <w:spacing w:line="360" w:lineRule="auto"/>
              <w:jc w:val="right"/>
              <w:rPr>
                <w:rFonts w:ascii="Arial" w:hAnsi="Arial" w:cs="Arial"/>
                <w:color w:val="000000" w:themeColor="text1"/>
                <w:sz w:val="20"/>
                <w:szCs w:val="20"/>
              </w:rPr>
            </w:pPr>
            <w:r w:rsidRPr="007F1B46">
              <w:rPr>
                <w:rFonts w:ascii="Arial" w:hAnsi="Arial" w:cs="Arial"/>
                <w:color w:val="000000"/>
                <w:sz w:val="20"/>
                <w:szCs w:val="20"/>
              </w:rPr>
              <w:t>11.150,00</w:t>
            </w:r>
          </w:p>
        </w:tc>
      </w:tr>
      <w:tr w:rsidR="007F1B46" w:rsidRPr="00B63942" w14:paraId="2282A24B" w14:textId="77777777" w:rsidTr="007F1B46">
        <w:trPr>
          <w:trHeight w:val="20"/>
        </w:trPr>
        <w:tc>
          <w:tcPr>
            <w:tcW w:w="637" w:type="dxa"/>
            <w:shd w:val="clear" w:color="000000" w:fill="FFFFFF"/>
            <w:vAlign w:val="center"/>
            <w:hideMark/>
          </w:tcPr>
          <w:p w14:paraId="153F2E5E" w14:textId="77777777" w:rsidR="007F1B46" w:rsidRPr="00B63942" w:rsidRDefault="007F1B46" w:rsidP="007F1B46">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86</w:t>
            </w:r>
          </w:p>
        </w:tc>
        <w:tc>
          <w:tcPr>
            <w:tcW w:w="3544" w:type="dxa"/>
            <w:shd w:val="clear" w:color="000000" w:fill="FFFFFF"/>
            <w:vAlign w:val="center"/>
          </w:tcPr>
          <w:p w14:paraId="33E290EF" w14:textId="77777777" w:rsidR="007F1B46" w:rsidRPr="00B63942" w:rsidRDefault="007F1B46" w:rsidP="007F1B46">
            <w:pPr>
              <w:spacing w:line="360" w:lineRule="auto"/>
              <w:jc w:val="both"/>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 xml:space="preserve">FRASCO COLETOR PARA EXAMES COM TAMPA POTE PLÁSTICO FOSCO, COM TAMPA ROSQUEADA, MEDINDO APROXIMADAMENTE 5 </w:t>
            </w:r>
            <w:r w:rsidRPr="00B63942">
              <w:rPr>
                <w:rFonts w:ascii="Arial" w:eastAsia="Times New Roman" w:hAnsi="Arial" w:cs="Arial"/>
                <w:color w:val="000000" w:themeColor="text1"/>
                <w:sz w:val="20"/>
                <w:szCs w:val="20"/>
              </w:rPr>
              <w:lastRenderedPageBreak/>
              <w:t>CM DE ALTURA, 5 CM DE DIÂMETRO SUPERIOR E 3,5 CM DE DIÂMETRO INFERIOR. EMBALAGEM COM DADOS DE IDENTIFICAÇÃO E PROCEDÊNCIA.</w:t>
            </w:r>
          </w:p>
        </w:tc>
        <w:tc>
          <w:tcPr>
            <w:tcW w:w="1134" w:type="dxa"/>
            <w:shd w:val="clear" w:color="000000" w:fill="FFFFFF"/>
            <w:vAlign w:val="center"/>
          </w:tcPr>
          <w:p w14:paraId="15DEF0ED" w14:textId="77777777" w:rsidR="007F1B46" w:rsidRPr="00B63942" w:rsidRDefault="007F1B46" w:rsidP="007F1B46">
            <w:pPr>
              <w:spacing w:line="360" w:lineRule="auto"/>
              <w:ind w:left="-70" w:right="-70"/>
              <w:jc w:val="center"/>
              <w:rPr>
                <w:rFonts w:ascii="Arial" w:eastAsia="Times New Roman" w:hAnsi="Arial" w:cs="Arial"/>
                <w:color w:val="000000" w:themeColor="text1"/>
                <w:sz w:val="20"/>
                <w:szCs w:val="20"/>
              </w:rPr>
            </w:pPr>
          </w:p>
        </w:tc>
        <w:tc>
          <w:tcPr>
            <w:tcW w:w="992" w:type="dxa"/>
            <w:shd w:val="clear" w:color="000000" w:fill="FFFFFF"/>
            <w:vAlign w:val="center"/>
          </w:tcPr>
          <w:p w14:paraId="24CD6E3E" w14:textId="77777777" w:rsidR="007F1B46" w:rsidRPr="00B63942" w:rsidRDefault="007F1B46" w:rsidP="007F1B46">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UN</w:t>
            </w:r>
          </w:p>
        </w:tc>
        <w:tc>
          <w:tcPr>
            <w:tcW w:w="993" w:type="dxa"/>
            <w:shd w:val="clear" w:color="000000" w:fill="FFFFFF"/>
            <w:vAlign w:val="center"/>
          </w:tcPr>
          <w:p w14:paraId="780B1890" w14:textId="77777777" w:rsidR="007F1B46" w:rsidRPr="00B63942" w:rsidRDefault="007F1B46" w:rsidP="007F1B46">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1.000,00</w:t>
            </w:r>
          </w:p>
        </w:tc>
        <w:tc>
          <w:tcPr>
            <w:tcW w:w="1203" w:type="dxa"/>
            <w:shd w:val="clear" w:color="000000" w:fill="FFFFFF"/>
            <w:vAlign w:val="center"/>
          </w:tcPr>
          <w:p w14:paraId="5CBA368F" w14:textId="6BA90799" w:rsidR="007F1B46" w:rsidRPr="007F1B46" w:rsidRDefault="007F1B46" w:rsidP="007F1B46">
            <w:pPr>
              <w:spacing w:line="360" w:lineRule="auto"/>
              <w:jc w:val="right"/>
              <w:rPr>
                <w:rFonts w:ascii="Arial" w:hAnsi="Arial" w:cs="Arial"/>
                <w:color w:val="000000" w:themeColor="text1"/>
                <w:sz w:val="20"/>
                <w:szCs w:val="20"/>
              </w:rPr>
            </w:pPr>
            <w:r w:rsidRPr="007F1B46">
              <w:rPr>
                <w:rFonts w:ascii="Arial" w:hAnsi="Arial" w:cs="Arial"/>
                <w:color w:val="000000"/>
                <w:sz w:val="20"/>
                <w:szCs w:val="20"/>
              </w:rPr>
              <w:t>0,50</w:t>
            </w:r>
          </w:p>
        </w:tc>
        <w:tc>
          <w:tcPr>
            <w:tcW w:w="1127" w:type="dxa"/>
            <w:shd w:val="clear" w:color="000000" w:fill="FFFFFF"/>
            <w:vAlign w:val="center"/>
          </w:tcPr>
          <w:p w14:paraId="6ECBFBAA" w14:textId="56D1AE24" w:rsidR="007F1B46" w:rsidRPr="007F1B46" w:rsidRDefault="007F1B46" w:rsidP="007F1B46">
            <w:pPr>
              <w:spacing w:line="360" w:lineRule="auto"/>
              <w:jc w:val="right"/>
              <w:rPr>
                <w:rFonts w:ascii="Arial" w:hAnsi="Arial" w:cs="Arial"/>
                <w:color w:val="000000" w:themeColor="text1"/>
                <w:sz w:val="20"/>
                <w:szCs w:val="20"/>
              </w:rPr>
            </w:pPr>
            <w:r w:rsidRPr="007F1B46">
              <w:rPr>
                <w:rFonts w:ascii="Arial" w:hAnsi="Arial" w:cs="Arial"/>
                <w:color w:val="000000"/>
                <w:sz w:val="20"/>
                <w:szCs w:val="20"/>
              </w:rPr>
              <w:t>500,00</w:t>
            </w:r>
          </w:p>
        </w:tc>
      </w:tr>
      <w:tr w:rsidR="007F1B46" w:rsidRPr="00B63942" w14:paraId="0CC3C438" w14:textId="77777777" w:rsidTr="007F1B46">
        <w:trPr>
          <w:trHeight w:val="20"/>
        </w:trPr>
        <w:tc>
          <w:tcPr>
            <w:tcW w:w="637" w:type="dxa"/>
            <w:shd w:val="clear" w:color="000000" w:fill="FFFFFF"/>
            <w:vAlign w:val="center"/>
            <w:hideMark/>
          </w:tcPr>
          <w:p w14:paraId="0898E2B4" w14:textId="77777777" w:rsidR="007F1B46" w:rsidRPr="00B63942" w:rsidRDefault="007F1B46" w:rsidP="007F1B46">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87</w:t>
            </w:r>
          </w:p>
        </w:tc>
        <w:tc>
          <w:tcPr>
            <w:tcW w:w="3544" w:type="dxa"/>
            <w:shd w:val="clear" w:color="000000" w:fill="FFFFFF"/>
            <w:vAlign w:val="center"/>
          </w:tcPr>
          <w:p w14:paraId="6C3DC37E" w14:textId="77777777" w:rsidR="007F1B46" w:rsidRPr="00B63942" w:rsidRDefault="007F1B46" w:rsidP="007F1B46">
            <w:pPr>
              <w:spacing w:line="360" w:lineRule="auto"/>
              <w:jc w:val="both"/>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GARROTE TUBO DE LATEX ESPESSURA FINA. EM METRO.</w:t>
            </w:r>
          </w:p>
        </w:tc>
        <w:tc>
          <w:tcPr>
            <w:tcW w:w="1134" w:type="dxa"/>
            <w:shd w:val="clear" w:color="000000" w:fill="FFFFFF"/>
            <w:vAlign w:val="center"/>
          </w:tcPr>
          <w:p w14:paraId="1881AA25" w14:textId="77777777" w:rsidR="007F1B46" w:rsidRPr="00B63942" w:rsidRDefault="007F1B46" w:rsidP="007F1B46">
            <w:pPr>
              <w:spacing w:line="360" w:lineRule="auto"/>
              <w:ind w:left="-70" w:right="-70"/>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BR0445573</w:t>
            </w:r>
          </w:p>
        </w:tc>
        <w:tc>
          <w:tcPr>
            <w:tcW w:w="992" w:type="dxa"/>
            <w:shd w:val="clear" w:color="000000" w:fill="FFFFFF"/>
            <w:vAlign w:val="center"/>
          </w:tcPr>
          <w:p w14:paraId="4168FA2D" w14:textId="77777777" w:rsidR="007F1B46" w:rsidRPr="00B63942" w:rsidRDefault="007F1B46" w:rsidP="007F1B46">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UN</w:t>
            </w:r>
          </w:p>
        </w:tc>
        <w:tc>
          <w:tcPr>
            <w:tcW w:w="993" w:type="dxa"/>
            <w:shd w:val="clear" w:color="000000" w:fill="FFFFFF"/>
            <w:vAlign w:val="center"/>
          </w:tcPr>
          <w:p w14:paraId="735254AE" w14:textId="77777777" w:rsidR="007F1B46" w:rsidRPr="00B63942" w:rsidRDefault="007F1B46" w:rsidP="007F1B46">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10,00</w:t>
            </w:r>
          </w:p>
        </w:tc>
        <w:tc>
          <w:tcPr>
            <w:tcW w:w="1203" w:type="dxa"/>
            <w:shd w:val="clear" w:color="000000" w:fill="FFFFFF"/>
            <w:vAlign w:val="center"/>
          </w:tcPr>
          <w:p w14:paraId="38878A3A" w14:textId="74749AFE" w:rsidR="007F1B46" w:rsidRPr="007F1B46" w:rsidRDefault="007F1B46" w:rsidP="007F1B46">
            <w:pPr>
              <w:spacing w:line="360" w:lineRule="auto"/>
              <w:jc w:val="right"/>
              <w:rPr>
                <w:rFonts w:ascii="Arial" w:hAnsi="Arial" w:cs="Arial"/>
                <w:color w:val="000000" w:themeColor="text1"/>
                <w:sz w:val="20"/>
                <w:szCs w:val="20"/>
              </w:rPr>
            </w:pPr>
            <w:r w:rsidRPr="007F1B46">
              <w:rPr>
                <w:rFonts w:ascii="Arial" w:hAnsi="Arial" w:cs="Arial"/>
                <w:color w:val="000000"/>
                <w:sz w:val="20"/>
                <w:szCs w:val="20"/>
              </w:rPr>
              <w:t>6,32</w:t>
            </w:r>
          </w:p>
        </w:tc>
        <w:tc>
          <w:tcPr>
            <w:tcW w:w="1127" w:type="dxa"/>
            <w:shd w:val="clear" w:color="000000" w:fill="FFFFFF"/>
            <w:vAlign w:val="center"/>
          </w:tcPr>
          <w:p w14:paraId="42CEA604" w14:textId="78EF5AA8" w:rsidR="007F1B46" w:rsidRPr="007F1B46" w:rsidRDefault="007F1B46" w:rsidP="007F1B46">
            <w:pPr>
              <w:spacing w:line="360" w:lineRule="auto"/>
              <w:jc w:val="right"/>
              <w:rPr>
                <w:rFonts w:ascii="Arial" w:hAnsi="Arial" w:cs="Arial"/>
                <w:color w:val="000000" w:themeColor="text1"/>
                <w:sz w:val="20"/>
                <w:szCs w:val="20"/>
              </w:rPr>
            </w:pPr>
            <w:r w:rsidRPr="007F1B46">
              <w:rPr>
                <w:rFonts w:ascii="Arial" w:hAnsi="Arial" w:cs="Arial"/>
                <w:color w:val="000000"/>
                <w:sz w:val="20"/>
                <w:szCs w:val="20"/>
              </w:rPr>
              <w:t>63,20</w:t>
            </w:r>
          </w:p>
        </w:tc>
      </w:tr>
      <w:tr w:rsidR="007F1B46" w:rsidRPr="00B63942" w14:paraId="1E789EB6" w14:textId="77777777" w:rsidTr="007F1B46">
        <w:trPr>
          <w:trHeight w:val="20"/>
        </w:trPr>
        <w:tc>
          <w:tcPr>
            <w:tcW w:w="637" w:type="dxa"/>
            <w:shd w:val="clear" w:color="000000" w:fill="FFFFFF"/>
            <w:vAlign w:val="center"/>
            <w:hideMark/>
          </w:tcPr>
          <w:p w14:paraId="4D4B46E0" w14:textId="77777777" w:rsidR="007F1B46" w:rsidRPr="00B63942" w:rsidRDefault="007F1B46" w:rsidP="007F1B46">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88</w:t>
            </w:r>
          </w:p>
        </w:tc>
        <w:tc>
          <w:tcPr>
            <w:tcW w:w="3544" w:type="dxa"/>
            <w:shd w:val="clear" w:color="000000" w:fill="FFFFFF"/>
            <w:vAlign w:val="center"/>
          </w:tcPr>
          <w:p w14:paraId="5BEAD17F" w14:textId="77777777" w:rsidR="007F1B46" w:rsidRPr="00B63942" w:rsidRDefault="007F1B46" w:rsidP="007F1B46">
            <w:pPr>
              <w:spacing w:line="360" w:lineRule="auto"/>
              <w:jc w:val="both"/>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GEL CONDUTOR, INCOLOR E INODORO, ESPECIALMENTE DESENVOLVIDO E FABRICADO COM MATÉRIAS PRIMAS IMPORTADAS, PARA USO COMO MEIO DE CONTATO PARA TRANSMISSÃO ULTRA-SÔNICA, ECÓGRAFOS E DOPPLERS, NÃO GORDUROSO, HUMECTANTE E SOLÚVEL EM ÁGUA O QUE FAVORECE SUA REMOÇÃO DOS TRANSDUTORES E DA PELE, PROPORCIONANDO, AINDA, ENTRE UM E OUTRO UMA PELÍCULA SUAVE E DESLIZANTE; PH NEUTRO; FACILMENTE ABSORVÍVEL POR GUARDANAPOS DE PAPEL, ALGODÃO OU QUALQUER OUTRO TECIDO, O QUE FAVORECE SUA REMOÇÃO APÓS EXAME, ENVASADO EM FRASCO PLÁSTICO DESCARTÁVEL 1 KG, CONSTANDO OS DADOS DE IDENTIFICAÇÃO, PROCEDÊNCIA, DATA DE FABRICAÇÃO / VALIDADE, Nº DO LOTE E REGISTRO NO MINISTÉRIO DA SAÚDE. VALIDADE MÍNIMA DE 2 ANOS DA DATA DA ENTREGA</w:t>
            </w:r>
          </w:p>
        </w:tc>
        <w:tc>
          <w:tcPr>
            <w:tcW w:w="1134" w:type="dxa"/>
            <w:shd w:val="clear" w:color="000000" w:fill="FFFFFF"/>
            <w:vAlign w:val="center"/>
          </w:tcPr>
          <w:p w14:paraId="5A73D1F9" w14:textId="77777777" w:rsidR="007F1B46" w:rsidRPr="00B63942" w:rsidRDefault="007F1B46" w:rsidP="007F1B46">
            <w:pPr>
              <w:spacing w:line="360" w:lineRule="auto"/>
              <w:ind w:left="-70" w:right="-70"/>
              <w:jc w:val="center"/>
              <w:rPr>
                <w:rFonts w:ascii="Arial" w:eastAsia="Times New Roman" w:hAnsi="Arial" w:cs="Arial"/>
                <w:color w:val="000000" w:themeColor="text1"/>
                <w:sz w:val="20"/>
                <w:szCs w:val="20"/>
              </w:rPr>
            </w:pPr>
          </w:p>
        </w:tc>
        <w:tc>
          <w:tcPr>
            <w:tcW w:w="992" w:type="dxa"/>
            <w:shd w:val="clear" w:color="000000" w:fill="FFFFFF"/>
            <w:vAlign w:val="center"/>
          </w:tcPr>
          <w:p w14:paraId="284B1952" w14:textId="77777777" w:rsidR="007F1B46" w:rsidRPr="00B63942" w:rsidRDefault="007F1B46" w:rsidP="007F1B46">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UN</w:t>
            </w:r>
          </w:p>
        </w:tc>
        <w:tc>
          <w:tcPr>
            <w:tcW w:w="993" w:type="dxa"/>
            <w:shd w:val="clear" w:color="000000" w:fill="FFFFFF"/>
            <w:vAlign w:val="center"/>
          </w:tcPr>
          <w:p w14:paraId="64172CCA" w14:textId="77777777" w:rsidR="007F1B46" w:rsidRPr="00B63942" w:rsidRDefault="007F1B46" w:rsidP="007F1B46">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50,00</w:t>
            </w:r>
          </w:p>
        </w:tc>
        <w:tc>
          <w:tcPr>
            <w:tcW w:w="1203" w:type="dxa"/>
            <w:shd w:val="clear" w:color="000000" w:fill="FFFFFF"/>
            <w:vAlign w:val="center"/>
          </w:tcPr>
          <w:p w14:paraId="681E1E97" w14:textId="729FEB81" w:rsidR="007F1B46" w:rsidRPr="007F1B46" w:rsidRDefault="007F1B46" w:rsidP="007F1B46">
            <w:pPr>
              <w:spacing w:line="360" w:lineRule="auto"/>
              <w:jc w:val="right"/>
              <w:rPr>
                <w:rFonts w:ascii="Arial" w:hAnsi="Arial" w:cs="Arial"/>
                <w:color w:val="000000" w:themeColor="text1"/>
                <w:sz w:val="20"/>
                <w:szCs w:val="20"/>
              </w:rPr>
            </w:pPr>
            <w:r w:rsidRPr="007F1B46">
              <w:rPr>
                <w:rFonts w:ascii="Arial" w:hAnsi="Arial" w:cs="Arial"/>
                <w:color w:val="000000"/>
                <w:sz w:val="20"/>
                <w:szCs w:val="20"/>
              </w:rPr>
              <w:t>7,43</w:t>
            </w:r>
          </w:p>
        </w:tc>
        <w:tc>
          <w:tcPr>
            <w:tcW w:w="1127" w:type="dxa"/>
            <w:shd w:val="clear" w:color="000000" w:fill="FFFFFF"/>
            <w:vAlign w:val="center"/>
          </w:tcPr>
          <w:p w14:paraId="6688858F" w14:textId="244786DB" w:rsidR="007F1B46" w:rsidRPr="007F1B46" w:rsidRDefault="007F1B46" w:rsidP="007F1B46">
            <w:pPr>
              <w:spacing w:line="360" w:lineRule="auto"/>
              <w:jc w:val="right"/>
              <w:rPr>
                <w:rFonts w:ascii="Arial" w:hAnsi="Arial" w:cs="Arial"/>
                <w:color w:val="000000" w:themeColor="text1"/>
                <w:sz w:val="20"/>
                <w:szCs w:val="20"/>
              </w:rPr>
            </w:pPr>
            <w:r w:rsidRPr="007F1B46">
              <w:rPr>
                <w:rFonts w:ascii="Arial" w:hAnsi="Arial" w:cs="Arial"/>
                <w:color w:val="000000"/>
                <w:sz w:val="20"/>
                <w:szCs w:val="20"/>
              </w:rPr>
              <w:t>371,50</w:t>
            </w:r>
          </w:p>
        </w:tc>
      </w:tr>
      <w:tr w:rsidR="007F1B46" w:rsidRPr="00B63942" w14:paraId="73DA1CBC" w14:textId="77777777" w:rsidTr="007F1B46">
        <w:trPr>
          <w:trHeight w:val="20"/>
        </w:trPr>
        <w:tc>
          <w:tcPr>
            <w:tcW w:w="637" w:type="dxa"/>
            <w:shd w:val="clear" w:color="000000" w:fill="FFFFFF"/>
            <w:vAlign w:val="center"/>
            <w:hideMark/>
          </w:tcPr>
          <w:p w14:paraId="146D64D7" w14:textId="77777777" w:rsidR="007F1B46" w:rsidRPr="00B63942" w:rsidRDefault="007F1B46" w:rsidP="007F1B46">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89</w:t>
            </w:r>
          </w:p>
        </w:tc>
        <w:tc>
          <w:tcPr>
            <w:tcW w:w="3544" w:type="dxa"/>
            <w:shd w:val="clear" w:color="000000" w:fill="FFFFFF"/>
            <w:vAlign w:val="center"/>
          </w:tcPr>
          <w:p w14:paraId="43C252D6" w14:textId="77777777" w:rsidR="007F1B46" w:rsidRPr="00B63942" w:rsidRDefault="007F1B46" w:rsidP="007F1B46">
            <w:pPr>
              <w:spacing w:line="360" w:lineRule="auto"/>
              <w:jc w:val="both"/>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GELO ARTIFICIAL REUTILIZÁVEL RÍGIDO, GRANDE, 1000ML</w:t>
            </w:r>
          </w:p>
        </w:tc>
        <w:tc>
          <w:tcPr>
            <w:tcW w:w="1134" w:type="dxa"/>
            <w:shd w:val="clear" w:color="000000" w:fill="FFFFFF"/>
            <w:vAlign w:val="center"/>
          </w:tcPr>
          <w:p w14:paraId="10F0C791" w14:textId="77777777" w:rsidR="007F1B46" w:rsidRPr="00B63942" w:rsidRDefault="007F1B46" w:rsidP="007F1B46">
            <w:pPr>
              <w:spacing w:line="360" w:lineRule="auto"/>
              <w:ind w:left="-70" w:right="-70"/>
              <w:jc w:val="center"/>
              <w:rPr>
                <w:rFonts w:ascii="Arial" w:eastAsia="Times New Roman" w:hAnsi="Arial" w:cs="Arial"/>
                <w:color w:val="000000" w:themeColor="text1"/>
                <w:sz w:val="20"/>
                <w:szCs w:val="20"/>
              </w:rPr>
            </w:pPr>
          </w:p>
        </w:tc>
        <w:tc>
          <w:tcPr>
            <w:tcW w:w="992" w:type="dxa"/>
            <w:shd w:val="clear" w:color="000000" w:fill="FFFFFF"/>
            <w:vAlign w:val="center"/>
          </w:tcPr>
          <w:p w14:paraId="0024C7C4" w14:textId="77777777" w:rsidR="007F1B46" w:rsidRPr="00B63942" w:rsidRDefault="007F1B46" w:rsidP="007F1B46">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UN</w:t>
            </w:r>
          </w:p>
        </w:tc>
        <w:tc>
          <w:tcPr>
            <w:tcW w:w="993" w:type="dxa"/>
            <w:shd w:val="clear" w:color="000000" w:fill="FFFFFF"/>
            <w:vAlign w:val="center"/>
          </w:tcPr>
          <w:p w14:paraId="1E1065A0" w14:textId="77777777" w:rsidR="007F1B46" w:rsidRPr="00B63942" w:rsidRDefault="007F1B46" w:rsidP="007F1B46">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10,00</w:t>
            </w:r>
          </w:p>
        </w:tc>
        <w:tc>
          <w:tcPr>
            <w:tcW w:w="1203" w:type="dxa"/>
            <w:shd w:val="clear" w:color="000000" w:fill="FFFFFF"/>
            <w:vAlign w:val="center"/>
          </w:tcPr>
          <w:p w14:paraId="7617602C" w14:textId="05FD71CD" w:rsidR="007F1B46" w:rsidRPr="007F1B46" w:rsidRDefault="007F1B46" w:rsidP="007F1B46">
            <w:pPr>
              <w:spacing w:line="360" w:lineRule="auto"/>
              <w:jc w:val="right"/>
              <w:rPr>
                <w:rFonts w:ascii="Arial" w:hAnsi="Arial" w:cs="Arial"/>
                <w:color w:val="000000" w:themeColor="text1"/>
                <w:sz w:val="20"/>
                <w:szCs w:val="20"/>
              </w:rPr>
            </w:pPr>
            <w:r w:rsidRPr="007F1B46">
              <w:rPr>
                <w:rFonts w:ascii="Arial" w:hAnsi="Arial" w:cs="Arial"/>
                <w:color w:val="000000"/>
                <w:sz w:val="20"/>
                <w:szCs w:val="20"/>
              </w:rPr>
              <w:t>6,66</w:t>
            </w:r>
          </w:p>
        </w:tc>
        <w:tc>
          <w:tcPr>
            <w:tcW w:w="1127" w:type="dxa"/>
            <w:shd w:val="clear" w:color="000000" w:fill="FFFFFF"/>
            <w:vAlign w:val="center"/>
          </w:tcPr>
          <w:p w14:paraId="79D17749" w14:textId="0994A75A" w:rsidR="007F1B46" w:rsidRPr="007F1B46" w:rsidRDefault="007F1B46" w:rsidP="007F1B46">
            <w:pPr>
              <w:spacing w:line="360" w:lineRule="auto"/>
              <w:jc w:val="right"/>
              <w:rPr>
                <w:rFonts w:ascii="Arial" w:hAnsi="Arial" w:cs="Arial"/>
                <w:color w:val="000000" w:themeColor="text1"/>
                <w:sz w:val="20"/>
                <w:szCs w:val="20"/>
              </w:rPr>
            </w:pPr>
            <w:r w:rsidRPr="007F1B46">
              <w:rPr>
                <w:rFonts w:ascii="Arial" w:hAnsi="Arial" w:cs="Arial"/>
                <w:color w:val="000000"/>
                <w:sz w:val="20"/>
                <w:szCs w:val="20"/>
              </w:rPr>
              <w:t>66,60</w:t>
            </w:r>
          </w:p>
        </w:tc>
      </w:tr>
      <w:tr w:rsidR="007F1B46" w:rsidRPr="00B63942" w14:paraId="20D4CF45" w14:textId="77777777" w:rsidTr="007F1B46">
        <w:trPr>
          <w:trHeight w:val="20"/>
        </w:trPr>
        <w:tc>
          <w:tcPr>
            <w:tcW w:w="637" w:type="dxa"/>
            <w:shd w:val="clear" w:color="000000" w:fill="FFFFFF"/>
            <w:vAlign w:val="center"/>
            <w:hideMark/>
          </w:tcPr>
          <w:p w14:paraId="118D43D2" w14:textId="77777777" w:rsidR="007F1B46" w:rsidRPr="00B63942" w:rsidRDefault="007F1B46" w:rsidP="007F1B46">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lastRenderedPageBreak/>
              <w:t>90</w:t>
            </w:r>
          </w:p>
        </w:tc>
        <w:tc>
          <w:tcPr>
            <w:tcW w:w="3544" w:type="dxa"/>
            <w:shd w:val="clear" w:color="000000" w:fill="FFFFFF"/>
            <w:vAlign w:val="center"/>
          </w:tcPr>
          <w:p w14:paraId="736F9BF0" w14:textId="77777777" w:rsidR="007F1B46" w:rsidRPr="00B63942" w:rsidRDefault="007F1B46" w:rsidP="007F1B46">
            <w:pPr>
              <w:spacing w:line="360" w:lineRule="auto"/>
              <w:jc w:val="both"/>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GELO ARTIFICIAL REUTILIZÁVEL RÍGIDO, MÉDIO, 750ML.</w:t>
            </w:r>
          </w:p>
        </w:tc>
        <w:tc>
          <w:tcPr>
            <w:tcW w:w="1134" w:type="dxa"/>
            <w:shd w:val="clear" w:color="000000" w:fill="FFFFFF"/>
            <w:vAlign w:val="center"/>
          </w:tcPr>
          <w:p w14:paraId="1BBE3F6D" w14:textId="77777777" w:rsidR="007F1B46" w:rsidRPr="00B63942" w:rsidRDefault="007F1B46" w:rsidP="007F1B46">
            <w:pPr>
              <w:spacing w:line="360" w:lineRule="auto"/>
              <w:ind w:left="-70" w:right="-70"/>
              <w:jc w:val="center"/>
              <w:rPr>
                <w:rFonts w:ascii="Arial" w:eastAsia="Times New Roman" w:hAnsi="Arial" w:cs="Arial"/>
                <w:color w:val="000000" w:themeColor="text1"/>
                <w:sz w:val="20"/>
                <w:szCs w:val="20"/>
              </w:rPr>
            </w:pPr>
          </w:p>
        </w:tc>
        <w:tc>
          <w:tcPr>
            <w:tcW w:w="992" w:type="dxa"/>
            <w:shd w:val="clear" w:color="000000" w:fill="FFFFFF"/>
            <w:vAlign w:val="center"/>
          </w:tcPr>
          <w:p w14:paraId="6C93E82D" w14:textId="77777777" w:rsidR="007F1B46" w:rsidRPr="00B63942" w:rsidRDefault="007F1B46" w:rsidP="007F1B46">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UN</w:t>
            </w:r>
          </w:p>
        </w:tc>
        <w:tc>
          <w:tcPr>
            <w:tcW w:w="993" w:type="dxa"/>
            <w:shd w:val="clear" w:color="000000" w:fill="FFFFFF"/>
            <w:vAlign w:val="center"/>
          </w:tcPr>
          <w:p w14:paraId="013EED4E" w14:textId="77777777" w:rsidR="007F1B46" w:rsidRPr="00B63942" w:rsidRDefault="007F1B46" w:rsidP="007F1B46">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10,00</w:t>
            </w:r>
          </w:p>
        </w:tc>
        <w:tc>
          <w:tcPr>
            <w:tcW w:w="1203" w:type="dxa"/>
            <w:shd w:val="clear" w:color="000000" w:fill="FFFFFF"/>
            <w:vAlign w:val="center"/>
          </w:tcPr>
          <w:p w14:paraId="66226CA0" w14:textId="354E71EF" w:rsidR="007F1B46" w:rsidRPr="007F1B46" w:rsidRDefault="007F1B46" w:rsidP="007F1B46">
            <w:pPr>
              <w:spacing w:line="360" w:lineRule="auto"/>
              <w:jc w:val="right"/>
              <w:rPr>
                <w:rFonts w:ascii="Arial" w:hAnsi="Arial" w:cs="Arial"/>
                <w:color w:val="000000" w:themeColor="text1"/>
                <w:sz w:val="20"/>
                <w:szCs w:val="20"/>
              </w:rPr>
            </w:pPr>
            <w:r w:rsidRPr="007F1B46">
              <w:rPr>
                <w:rFonts w:ascii="Arial" w:hAnsi="Arial" w:cs="Arial"/>
                <w:color w:val="000000"/>
                <w:sz w:val="20"/>
                <w:szCs w:val="20"/>
              </w:rPr>
              <w:t>6,34</w:t>
            </w:r>
          </w:p>
        </w:tc>
        <w:tc>
          <w:tcPr>
            <w:tcW w:w="1127" w:type="dxa"/>
            <w:shd w:val="clear" w:color="000000" w:fill="FFFFFF"/>
            <w:vAlign w:val="center"/>
          </w:tcPr>
          <w:p w14:paraId="51AE252B" w14:textId="44A42E01" w:rsidR="007F1B46" w:rsidRPr="007F1B46" w:rsidRDefault="007F1B46" w:rsidP="007F1B46">
            <w:pPr>
              <w:spacing w:line="360" w:lineRule="auto"/>
              <w:jc w:val="right"/>
              <w:rPr>
                <w:rFonts w:ascii="Arial" w:hAnsi="Arial" w:cs="Arial"/>
                <w:color w:val="000000" w:themeColor="text1"/>
                <w:sz w:val="20"/>
                <w:szCs w:val="20"/>
              </w:rPr>
            </w:pPr>
            <w:r w:rsidRPr="007F1B46">
              <w:rPr>
                <w:rFonts w:ascii="Arial" w:hAnsi="Arial" w:cs="Arial"/>
                <w:color w:val="000000"/>
                <w:sz w:val="20"/>
                <w:szCs w:val="20"/>
              </w:rPr>
              <w:t>63,40</w:t>
            </w:r>
          </w:p>
        </w:tc>
      </w:tr>
      <w:tr w:rsidR="007F1B46" w:rsidRPr="00B63942" w14:paraId="44F429E4" w14:textId="77777777" w:rsidTr="007F1B46">
        <w:trPr>
          <w:trHeight w:val="20"/>
        </w:trPr>
        <w:tc>
          <w:tcPr>
            <w:tcW w:w="637" w:type="dxa"/>
            <w:shd w:val="clear" w:color="000000" w:fill="FFFFFF"/>
            <w:vAlign w:val="center"/>
            <w:hideMark/>
          </w:tcPr>
          <w:p w14:paraId="1F204C15" w14:textId="77777777" w:rsidR="007F1B46" w:rsidRPr="00B63942" w:rsidRDefault="007F1B46" w:rsidP="007F1B46">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91</w:t>
            </w:r>
          </w:p>
        </w:tc>
        <w:tc>
          <w:tcPr>
            <w:tcW w:w="3544" w:type="dxa"/>
            <w:shd w:val="clear" w:color="000000" w:fill="FFFFFF"/>
            <w:vAlign w:val="center"/>
          </w:tcPr>
          <w:p w14:paraId="35137614" w14:textId="77777777" w:rsidR="007F1B46" w:rsidRPr="00B63942" w:rsidRDefault="007F1B46" w:rsidP="007F1B46">
            <w:pPr>
              <w:spacing w:line="360" w:lineRule="auto"/>
              <w:jc w:val="both"/>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GELO ARTIFICIAL REUTILIZÁVEL RÍGIDO, MINI, 200ML.</w:t>
            </w:r>
          </w:p>
        </w:tc>
        <w:tc>
          <w:tcPr>
            <w:tcW w:w="1134" w:type="dxa"/>
            <w:shd w:val="clear" w:color="000000" w:fill="FFFFFF"/>
            <w:vAlign w:val="center"/>
          </w:tcPr>
          <w:p w14:paraId="46A5BCCD" w14:textId="77777777" w:rsidR="007F1B46" w:rsidRPr="00B63942" w:rsidRDefault="007F1B46" w:rsidP="007F1B46">
            <w:pPr>
              <w:spacing w:line="360" w:lineRule="auto"/>
              <w:ind w:left="-70" w:right="-70"/>
              <w:jc w:val="center"/>
              <w:rPr>
                <w:rFonts w:ascii="Arial" w:eastAsia="Times New Roman" w:hAnsi="Arial" w:cs="Arial"/>
                <w:color w:val="000000" w:themeColor="text1"/>
                <w:sz w:val="20"/>
                <w:szCs w:val="20"/>
              </w:rPr>
            </w:pPr>
          </w:p>
        </w:tc>
        <w:tc>
          <w:tcPr>
            <w:tcW w:w="992" w:type="dxa"/>
            <w:shd w:val="clear" w:color="000000" w:fill="FFFFFF"/>
            <w:vAlign w:val="center"/>
          </w:tcPr>
          <w:p w14:paraId="5F48CEA6" w14:textId="77777777" w:rsidR="007F1B46" w:rsidRPr="00B63942" w:rsidRDefault="007F1B46" w:rsidP="007F1B46">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UN</w:t>
            </w:r>
          </w:p>
        </w:tc>
        <w:tc>
          <w:tcPr>
            <w:tcW w:w="993" w:type="dxa"/>
            <w:shd w:val="clear" w:color="000000" w:fill="FFFFFF"/>
            <w:vAlign w:val="center"/>
          </w:tcPr>
          <w:p w14:paraId="072CAFC4" w14:textId="77777777" w:rsidR="007F1B46" w:rsidRPr="00B63942" w:rsidRDefault="007F1B46" w:rsidP="007F1B46">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20,00</w:t>
            </w:r>
          </w:p>
        </w:tc>
        <w:tc>
          <w:tcPr>
            <w:tcW w:w="1203" w:type="dxa"/>
            <w:shd w:val="clear" w:color="000000" w:fill="FFFFFF"/>
            <w:vAlign w:val="center"/>
          </w:tcPr>
          <w:p w14:paraId="585FB689" w14:textId="48DCC3E0" w:rsidR="007F1B46" w:rsidRPr="007F1B46" w:rsidRDefault="007F1B46" w:rsidP="007F1B46">
            <w:pPr>
              <w:spacing w:line="360" w:lineRule="auto"/>
              <w:jc w:val="right"/>
              <w:rPr>
                <w:rFonts w:ascii="Arial" w:hAnsi="Arial" w:cs="Arial"/>
                <w:color w:val="000000" w:themeColor="text1"/>
                <w:sz w:val="20"/>
                <w:szCs w:val="20"/>
              </w:rPr>
            </w:pPr>
            <w:r w:rsidRPr="007F1B46">
              <w:rPr>
                <w:rFonts w:ascii="Arial" w:hAnsi="Arial" w:cs="Arial"/>
                <w:color w:val="000000"/>
                <w:sz w:val="20"/>
                <w:szCs w:val="20"/>
              </w:rPr>
              <w:t>5,53</w:t>
            </w:r>
          </w:p>
        </w:tc>
        <w:tc>
          <w:tcPr>
            <w:tcW w:w="1127" w:type="dxa"/>
            <w:shd w:val="clear" w:color="000000" w:fill="FFFFFF"/>
            <w:vAlign w:val="center"/>
          </w:tcPr>
          <w:p w14:paraId="6AEA98C8" w14:textId="0B87DC05" w:rsidR="007F1B46" w:rsidRPr="007F1B46" w:rsidRDefault="007F1B46" w:rsidP="007F1B46">
            <w:pPr>
              <w:spacing w:line="360" w:lineRule="auto"/>
              <w:jc w:val="right"/>
              <w:rPr>
                <w:rFonts w:ascii="Arial" w:hAnsi="Arial" w:cs="Arial"/>
                <w:color w:val="000000" w:themeColor="text1"/>
                <w:sz w:val="20"/>
                <w:szCs w:val="20"/>
              </w:rPr>
            </w:pPr>
            <w:r w:rsidRPr="007F1B46">
              <w:rPr>
                <w:rFonts w:ascii="Arial" w:hAnsi="Arial" w:cs="Arial"/>
                <w:color w:val="000000"/>
                <w:sz w:val="20"/>
                <w:szCs w:val="20"/>
              </w:rPr>
              <w:t>110,60</w:t>
            </w:r>
          </w:p>
        </w:tc>
      </w:tr>
      <w:tr w:rsidR="007F1B46" w:rsidRPr="00B63942" w14:paraId="3853D4CD" w14:textId="77777777" w:rsidTr="007F1B46">
        <w:trPr>
          <w:trHeight w:val="20"/>
        </w:trPr>
        <w:tc>
          <w:tcPr>
            <w:tcW w:w="637" w:type="dxa"/>
            <w:shd w:val="clear" w:color="000000" w:fill="FFFFFF"/>
            <w:vAlign w:val="center"/>
            <w:hideMark/>
          </w:tcPr>
          <w:p w14:paraId="65F7E5C5" w14:textId="77777777" w:rsidR="007F1B46" w:rsidRPr="00B63942" w:rsidRDefault="007F1B46" w:rsidP="007F1B46">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92</w:t>
            </w:r>
          </w:p>
        </w:tc>
        <w:tc>
          <w:tcPr>
            <w:tcW w:w="3544" w:type="dxa"/>
            <w:shd w:val="clear" w:color="000000" w:fill="FFFFFF"/>
            <w:vAlign w:val="center"/>
          </w:tcPr>
          <w:p w14:paraId="72369D84" w14:textId="77777777" w:rsidR="007F1B46" w:rsidRPr="00B63942" w:rsidRDefault="007F1B46" w:rsidP="007F1B46">
            <w:pPr>
              <w:spacing w:line="360" w:lineRule="auto"/>
              <w:jc w:val="both"/>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GELO ARTIFICIAL REUTILIZÁVEL RÍGIDO, PEQUENO, 500ML.</w:t>
            </w:r>
          </w:p>
        </w:tc>
        <w:tc>
          <w:tcPr>
            <w:tcW w:w="1134" w:type="dxa"/>
            <w:shd w:val="clear" w:color="000000" w:fill="FFFFFF"/>
            <w:vAlign w:val="center"/>
          </w:tcPr>
          <w:p w14:paraId="3445C0D2" w14:textId="77777777" w:rsidR="007F1B46" w:rsidRPr="00B63942" w:rsidRDefault="007F1B46" w:rsidP="007F1B46">
            <w:pPr>
              <w:spacing w:line="360" w:lineRule="auto"/>
              <w:ind w:left="-70" w:right="-70"/>
              <w:jc w:val="center"/>
              <w:rPr>
                <w:rFonts w:ascii="Arial" w:eastAsia="Times New Roman" w:hAnsi="Arial" w:cs="Arial"/>
                <w:color w:val="000000" w:themeColor="text1"/>
                <w:sz w:val="20"/>
                <w:szCs w:val="20"/>
              </w:rPr>
            </w:pPr>
          </w:p>
        </w:tc>
        <w:tc>
          <w:tcPr>
            <w:tcW w:w="992" w:type="dxa"/>
            <w:shd w:val="clear" w:color="000000" w:fill="FFFFFF"/>
            <w:vAlign w:val="center"/>
          </w:tcPr>
          <w:p w14:paraId="73031978" w14:textId="77777777" w:rsidR="007F1B46" w:rsidRPr="00B63942" w:rsidRDefault="007F1B46" w:rsidP="007F1B46">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UN</w:t>
            </w:r>
          </w:p>
        </w:tc>
        <w:tc>
          <w:tcPr>
            <w:tcW w:w="993" w:type="dxa"/>
            <w:shd w:val="clear" w:color="000000" w:fill="FFFFFF"/>
            <w:vAlign w:val="center"/>
          </w:tcPr>
          <w:p w14:paraId="58F500FC" w14:textId="77777777" w:rsidR="007F1B46" w:rsidRPr="00B63942" w:rsidRDefault="007F1B46" w:rsidP="007F1B46">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20,00</w:t>
            </w:r>
          </w:p>
        </w:tc>
        <w:tc>
          <w:tcPr>
            <w:tcW w:w="1203" w:type="dxa"/>
            <w:shd w:val="clear" w:color="000000" w:fill="FFFFFF"/>
            <w:vAlign w:val="center"/>
          </w:tcPr>
          <w:p w14:paraId="4A33AF12" w14:textId="6E8901E1" w:rsidR="007F1B46" w:rsidRPr="007F1B46" w:rsidRDefault="007F1B46" w:rsidP="007F1B46">
            <w:pPr>
              <w:spacing w:line="360" w:lineRule="auto"/>
              <w:jc w:val="right"/>
              <w:rPr>
                <w:rFonts w:ascii="Arial" w:hAnsi="Arial" w:cs="Arial"/>
                <w:color w:val="000000" w:themeColor="text1"/>
                <w:sz w:val="20"/>
                <w:szCs w:val="20"/>
              </w:rPr>
            </w:pPr>
            <w:r w:rsidRPr="007F1B46">
              <w:rPr>
                <w:rFonts w:ascii="Arial" w:hAnsi="Arial" w:cs="Arial"/>
                <w:color w:val="000000"/>
                <w:sz w:val="20"/>
                <w:szCs w:val="20"/>
              </w:rPr>
              <w:t>4,69</w:t>
            </w:r>
          </w:p>
        </w:tc>
        <w:tc>
          <w:tcPr>
            <w:tcW w:w="1127" w:type="dxa"/>
            <w:shd w:val="clear" w:color="000000" w:fill="FFFFFF"/>
            <w:vAlign w:val="center"/>
          </w:tcPr>
          <w:p w14:paraId="3BD0121E" w14:textId="16BF4907" w:rsidR="007F1B46" w:rsidRPr="007F1B46" w:rsidRDefault="007F1B46" w:rsidP="007F1B46">
            <w:pPr>
              <w:spacing w:line="360" w:lineRule="auto"/>
              <w:jc w:val="right"/>
              <w:rPr>
                <w:rFonts w:ascii="Arial" w:hAnsi="Arial" w:cs="Arial"/>
                <w:color w:val="000000" w:themeColor="text1"/>
                <w:sz w:val="20"/>
                <w:szCs w:val="20"/>
              </w:rPr>
            </w:pPr>
            <w:r w:rsidRPr="007F1B46">
              <w:rPr>
                <w:rFonts w:ascii="Arial" w:hAnsi="Arial" w:cs="Arial"/>
                <w:color w:val="000000"/>
                <w:sz w:val="20"/>
                <w:szCs w:val="20"/>
              </w:rPr>
              <w:t>93,80</w:t>
            </w:r>
          </w:p>
        </w:tc>
      </w:tr>
      <w:tr w:rsidR="007F1B46" w:rsidRPr="00B63942" w14:paraId="067A8F11" w14:textId="77777777" w:rsidTr="007F1B46">
        <w:trPr>
          <w:trHeight w:val="20"/>
        </w:trPr>
        <w:tc>
          <w:tcPr>
            <w:tcW w:w="637" w:type="dxa"/>
            <w:shd w:val="clear" w:color="000000" w:fill="FFFFFF"/>
            <w:vAlign w:val="center"/>
            <w:hideMark/>
          </w:tcPr>
          <w:p w14:paraId="03179664" w14:textId="77777777" w:rsidR="007F1B46" w:rsidRPr="00B63942" w:rsidRDefault="007F1B46" w:rsidP="007F1B46">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93</w:t>
            </w:r>
          </w:p>
        </w:tc>
        <w:tc>
          <w:tcPr>
            <w:tcW w:w="3544" w:type="dxa"/>
            <w:shd w:val="clear" w:color="000000" w:fill="FFFFFF"/>
            <w:vAlign w:val="center"/>
          </w:tcPr>
          <w:p w14:paraId="3AF12C9B" w14:textId="77777777" w:rsidR="007F1B46" w:rsidRPr="00B63942" w:rsidRDefault="007F1B46" w:rsidP="007F1B46">
            <w:pPr>
              <w:spacing w:line="360" w:lineRule="auto"/>
              <w:jc w:val="both"/>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GLICERINA LIQUIDA FRASCO COM 1 LITRO.</w:t>
            </w:r>
          </w:p>
        </w:tc>
        <w:tc>
          <w:tcPr>
            <w:tcW w:w="1134" w:type="dxa"/>
            <w:shd w:val="clear" w:color="000000" w:fill="FFFFFF"/>
            <w:vAlign w:val="center"/>
          </w:tcPr>
          <w:p w14:paraId="51490B94" w14:textId="77777777" w:rsidR="007F1B46" w:rsidRPr="00B63942" w:rsidRDefault="007F1B46" w:rsidP="007F1B46">
            <w:pPr>
              <w:spacing w:line="360" w:lineRule="auto"/>
              <w:ind w:left="-70" w:right="-70"/>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BR0269884</w:t>
            </w:r>
          </w:p>
        </w:tc>
        <w:tc>
          <w:tcPr>
            <w:tcW w:w="992" w:type="dxa"/>
            <w:shd w:val="clear" w:color="000000" w:fill="FFFFFF"/>
            <w:vAlign w:val="center"/>
          </w:tcPr>
          <w:p w14:paraId="7A4E125D" w14:textId="77777777" w:rsidR="007F1B46" w:rsidRPr="00B63942" w:rsidRDefault="007F1B46" w:rsidP="007F1B46">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UN</w:t>
            </w:r>
          </w:p>
        </w:tc>
        <w:tc>
          <w:tcPr>
            <w:tcW w:w="993" w:type="dxa"/>
            <w:shd w:val="clear" w:color="000000" w:fill="FFFFFF"/>
            <w:vAlign w:val="center"/>
          </w:tcPr>
          <w:p w14:paraId="202385AE" w14:textId="77777777" w:rsidR="007F1B46" w:rsidRPr="00B63942" w:rsidRDefault="007F1B46" w:rsidP="007F1B46">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50,00</w:t>
            </w:r>
          </w:p>
        </w:tc>
        <w:tc>
          <w:tcPr>
            <w:tcW w:w="1203" w:type="dxa"/>
            <w:shd w:val="clear" w:color="000000" w:fill="FFFFFF"/>
            <w:vAlign w:val="center"/>
          </w:tcPr>
          <w:p w14:paraId="0DCC1C7C" w14:textId="06E0B423" w:rsidR="007F1B46" w:rsidRPr="007F1B46" w:rsidRDefault="007F1B46" w:rsidP="007F1B46">
            <w:pPr>
              <w:spacing w:line="360" w:lineRule="auto"/>
              <w:jc w:val="right"/>
              <w:rPr>
                <w:rFonts w:ascii="Arial" w:hAnsi="Arial" w:cs="Arial"/>
                <w:color w:val="000000" w:themeColor="text1"/>
                <w:sz w:val="20"/>
                <w:szCs w:val="20"/>
              </w:rPr>
            </w:pPr>
            <w:r w:rsidRPr="007F1B46">
              <w:rPr>
                <w:rFonts w:ascii="Arial" w:hAnsi="Arial" w:cs="Arial"/>
                <w:color w:val="000000"/>
                <w:sz w:val="20"/>
                <w:szCs w:val="20"/>
              </w:rPr>
              <w:t>37,90</w:t>
            </w:r>
          </w:p>
        </w:tc>
        <w:tc>
          <w:tcPr>
            <w:tcW w:w="1127" w:type="dxa"/>
            <w:shd w:val="clear" w:color="000000" w:fill="FFFFFF"/>
            <w:vAlign w:val="center"/>
          </w:tcPr>
          <w:p w14:paraId="6A6D8455" w14:textId="32354335" w:rsidR="007F1B46" w:rsidRPr="007F1B46" w:rsidRDefault="007F1B46" w:rsidP="007F1B46">
            <w:pPr>
              <w:spacing w:line="360" w:lineRule="auto"/>
              <w:jc w:val="right"/>
              <w:rPr>
                <w:rFonts w:ascii="Arial" w:hAnsi="Arial" w:cs="Arial"/>
                <w:color w:val="000000" w:themeColor="text1"/>
                <w:sz w:val="20"/>
                <w:szCs w:val="20"/>
              </w:rPr>
            </w:pPr>
            <w:r w:rsidRPr="007F1B46">
              <w:rPr>
                <w:rFonts w:ascii="Arial" w:hAnsi="Arial" w:cs="Arial"/>
                <w:color w:val="000000"/>
                <w:sz w:val="20"/>
                <w:szCs w:val="20"/>
              </w:rPr>
              <w:t>1.895,00</w:t>
            </w:r>
          </w:p>
        </w:tc>
      </w:tr>
      <w:tr w:rsidR="007F1B46" w:rsidRPr="00B63942" w14:paraId="7A6D0127" w14:textId="77777777" w:rsidTr="007F1B46">
        <w:trPr>
          <w:trHeight w:val="20"/>
        </w:trPr>
        <w:tc>
          <w:tcPr>
            <w:tcW w:w="637" w:type="dxa"/>
            <w:shd w:val="clear" w:color="000000" w:fill="FFFFFF"/>
            <w:vAlign w:val="center"/>
            <w:hideMark/>
          </w:tcPr>
          <w:p w14:paraId="26CF3F04" w14:textId="77777777" w:rsidR="007F1B46" w:rsidRPr="00B63942" w:rsidRDefault="007F1B46" w:rsidP="007F1B46">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94</w:t>
            </w:r>
          </w:p>
        </w:tc>
        <w:tc>
          <w:tcPr>
            <w:tcW w:w="3544" w:type="dxa"/>
            <w:shd w:val="clear" w:color="000000" w:fill="FFFFFF"/>
            <w:vAlign w:val="center"/>
          </w:tcPr>
          <w:p w14:paraId="77B14CFF" w14:textId="77777777" w:rsidR="007F1B46" w:rsidRPr="00B63942" w:rsidRDefault="007F1B46" w:rsidP="007F1B46">
            <w:pPr>
              <w:spacing w:line="360" w:lineRule="auto"/>
              <w:jc w:val="both"/>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INDICADOR BIOLÓGICO PARA AUTOCLAVES DESENVOLVIDO PARA A MONITORIZAÇÃO E AVALIAÇÃO DOS CICLOS DE ESTERILIZAÇÃO EM AUTOCLAVES A VAPOR. CAIXA COM 50 UNIDADE</w:t>
            </w:r>
          </w:p>
        </w:tc>
        <w:tc>
          <w:tcPr>
            <w:tcW w:w="1134" w:type="dxa"/>
            <w:shd w:val="clear" w:color="000000" w:fill="FFFFFF"/>
            <w:vAlign w:val="center"/>
          </w:tcPr>
          <w:p w14:paraId="67E3DCF4" w14:textId="77777777" w:rsidR="007F1B46" w:rsidRPr="00B63942" w:rsidRDefault="007F1B46" w:rsidP="007F1B46">
            <w:pPr>
              <w:spacing w:line="360" w:lineRule="auto"/>
              <w:ind w:left="-70" w:right="-70"/>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BR0332349</w:t>
            </w:r>
          </w:p>
        </w:tc>
        <w:tc>
          <w:tcPr>
            <w:tcW w:w="992" w:type="dxa"/>
            <w:shd w:val="clear" w:color="000000" w:fill="FFFFFF"/>
            <w:vAlign w:val="center"/>
          </w:tcPr>
          <w:p w14:paraId="2BA06278" w14:textId="77777777" w:rsidR="007F1B46" w:rsidRPr="00B63942" w:rsidRDefault="007F1B46" w:rsidP="007F1B46">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UN</w:t>
            </w:r>
          </w:p>
        </w:tc>
        <w:tc>
          <w:tcPr>
            <w:tcW w:w="993" w:type="dxa"/>
            <w:shd w:val="clear" w:color="000000" w:fill="FFFFFF"/>
            <w:vAlign w:val="center"/>
          </w:tcPr>
          <w:p w14:paraId="42EE69AA" w14:textId="77777777" w:rsidR="007F1B46" w:rsidRPr="00B63942" w:rsidRDefault="007F1B46" w:rsidP="007F1B46">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10,00</w:t>
            </w:r>
          </w:p>
        </w:tc>
        <w:tc>
          <w:tcPr>
            <w:tcW w:w="1203" w:type="dxa"/>
            <w:shd w:val="clear" w:color="000000" w:fill="FFFFFF"/>
            <w:vAlign w:val="center"/>
          </w:tcPr>
          <w:p w14:paraId="4F5870F4" w14:textId="3FD8691F" w:rsidR="007F1B46" w:rsidRPr="007F1B46" w:rsidRDefault="007F1B46" w:rsidP="007F1B46">
            <w:pPr>
              <w:spacing w:line="360" w:lineRule="auto"/>
              <w:jc w:val="right"/>
              <w:rPr>
                <w:rFonts w:ascii="Arial" w:hAnsi="Arial" w:cs="Arial"/>
                <w:color w:val="000000" w:themeColor="text1"/>
                <w:sz w:val="20"/>
                <w:szCs w:val="20"/>
              </w:rPr>
            </w:pPr>
            <w:r w:rsidRPr="007F1B46">
              <w:rPr>
                <w:rFonts w:ascii="Arial" w:hAnsi="Arial" w:cs="Arial"/>
                <w:color w:val="000000"/>
                <w:sz w:val="20"/>
                <w:szCs w:val="20"/>
              </w:rPr>
              <w:t>135,97</w:t>
            </w:r>
          </w:p>
        </w:tc>
        <w:tc>
          <w:tcPr>
            <w:tcW w:w="1127" w:type="dxa"/>
            <w:shd w:val="clear" w:color="000000" w:fill="FFFFFF"/>
            <w:vAlign w:val="center"/>
          </w:tcPr>
          <w:p w14:paraId="0EF22473" w14:textId="43CFAC7C" w:rsidR="007F1B46" w:rsidRPr="007F1B46" w:rsidRDefault="007F1B46" w:rsidP="007F1B46">
            <w:pPr>
              <w:spacing w:line="360" w:lineRule="auto"/>
              <w:jc w:val="right"/>
              <w:rPr>
                <w:rFonts w:ascii="Arial" w:hAnsi="Arial" w:cs="Arial"/>
                <w:color w:val="000000" w:themeColor="text1"/>
                <w:sz w:val="20"/>
                <w:szCs w:val="20"/>
              </w:rPr>
            </w:pPr>
            <w:r w:rsidRPr="007F1B46">
              <w:rPr>
                <w:rFonts w:ascii="Arial" w:hAnsi="Arial" w:cs="Arial"/>
                <w:color w:val="000000"/>
                <w:sz w:val="20"/>
                <w:szCs w:val="20"/>
              </w:rPr>
              <w:t>1.359,70</w:t>
            </w:r>
          </w:p>
        </w:tc>
      </w:tr>
      <w:tr w:rsidR="007F1B46" w:rsidRPr="00B63942" w14:paraId="33F20646" w14:textId="77777777" w:rsidTr="007F1B46">
        <w:trPr>
          <w:trHeight w:val="20"/>
        </w:trPr>
        <w:tc>
          <w:tcPr>
            <w:tcW w:w="637" w:type="dxa"/>
            <w:shd w:val="clear" w:color="000000" w:fill="FFFFFF"/>
            <w:vAlign w:val="center"/>
            <w:hideMark/>
          </w:tcPr>
          <w:p w14:paraId="42D229E8" w14:textId="77777777" w:rsidR="007F1B46" w:rsidRPr="00B63942" w:rsidRDefault="007F1B46" w:rsidP="007F1B46">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95</w:t>
            </w:r>
          </w:p>
        </w:tc>
        <w:tc>
          <w:tcPr>
            <w:tcW w:w="3544" w:type="dxa"/>
            <w:shd w:val="clear" w:color="000000" w:fill="FFFFFF"/>
            <w:vAlign w:val="center"/>
          </w:tcPr>
          <w:p w14:paraId="139E8320" w14:textId="77777777" w:rsidR="007F1B46" w:rsidRPr="00B63942" w:rsidRDefault="007F1B46" w:rsidP="007F1B46">
            <w:pPr>
              <w:spacing w:line="360" w:lineRule="auto"/>
              <w:jc w:val="both"/>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INFUSOR DUAS VIAS, ESTÉRIL, REGISTRO NA ANVISA, PROTETOR (TAMPA) DOS CONECTORES, COMPONENTE ADAPTADO AOS CONECTORES COM A FINALIDADE DE VEDÁ-LO E MANTER A ESTERILIDADE, POSSUI 2 CONECTORES LUER LOCK FEMEA COM CONICIDADE DE 6%, PADRAO UNIVERSAL, CLAMP CORTA FLUXO, TUBO FLEXIVEL CONFECCIONADO EM PVC FLEXIVEL, ATOXICO, TRANSPARENTE, 2 VIAS CONVERTE 2 ENTRADAS EM UMA SAIDA, CONECTOR LUER MACHO, POSSUI UM CONECTOR LUER SLIP, COM CONICIDADE DE 6% PADRAO UNIVERSAL, PROTETOR DO CONECTOR LUER MACHO QUE MANTEM A ESTERILIDADE. EMBALADO UNITARIAMENTE.</w:t>
            </w:r>
          </w:p>
        </w:tc>
        <w:tc>
          <w:tcPr>
            <w:tcW w:w="1134" w:type="dxa"/>
            <w:shd w:val="clear" w:color="000000" w:fill="FFFFFF"/>
            <w:vAlign w:val="center"/>
          </w:tcPr>
          <w:p w14:paraId="43190DEF" w14:textId="77777777" w:rsidR="007F1B46" w:rsidRPr="00B63942" w:rsidRDefault="007F1B46" w:rsidP="007F1B46">
            <w:pPr>
              <w:spacing w:line="360" w:lineRule="auto"/>
              <w:ind w:left="-70" w:right="-70"/>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BR0437299</w:t>
            </w:r>
          </w:p>
        </w:tc>
        <w:tc>
          <w:tcPr>
            <w:tcW w:w="992" w:type="dxa"/>
            <w:shd w:val="clear" w:color="000000" w:fill="FFFFFF"/>
            <w:vAlign w:val="center"/>
          </w:tcPr>
          <w:p w14:paraId="33386337" w14:textId="77777777" w:rsidR="007F1B46" w:rsidRPr="00B63942" w:rsidRDefault="007F1B46" w:rsidP="007F1B46">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UN</w:t>
            </w:r>
          </w:p>
        </w:tc>
        <w:tc>
          <w:tcPr>
            <w:tcW w:w="993" w:type="dxa"/>
            <w:shd w:val="clear" w:color="000000" w:fill="FFFFFF"/>
            <w:vAlign w:val="center"/>
          </w:tcPr>
          <w:p w14:paraId="15430335" w14:textId="77777777" w:rsidR="007F1B46" w:rsidRPr="00B63942" w:rsidRDefault="007F1B46" w:rsidP="007F1B46">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500,00</w:t>
            </w:r>
          </w:p>
        </w:tc>
        <w:tc>
          <w:tcPr>
            <w:tcW w:w="1203" w:type="dxa"/>
            <w:shd w:val="clear" w:color="000000" w:fill="FFFFFF"/>
            <w:vAlign w:val="center"/>
          </w:tcPr>
          <w:p w14:paraId="46DED402" w14:textId="0242EBCC" w:rsidR="007F1B46" w:rsidRPr="007F1B46" w:rsidRDefault="007F1B46" w:rsidP="007F1B46">
            <w:pPr>
              <w:spacing w:line="360" w:lineRule="auto"/>
              <w:jc w:val="right"/>
              <w:rPr>
                <w:rFonts w:ascii="Arial" w:hAnsi="Arial" w:cs="Arial"/>
                <w:color w:val="000000" w:themeColor="text1"/>
                <w:sz w:val="20"/>
                <w:szCs w:val="20"/>
              </w:rPr>
            </w:pPr>
            <w:r w:rsidRPr="007F1B46">
              <w:rPr>
                <w:rFonts w:ascii="Arial" w:hAnsi="Arial" w:cs="Arial"/>
                <w:color w:val="000000"/>
                <w:sz w:val="20"/>
                <w:szCs w:val="20"/>
              </w:rPr>
              <w:t>1,12</w:t>
            </w:r>
          </w:p>
        </w:tc>
        <w:tc>
          <w:tcPr>
            <w:tcW w:w="1127" w:type="dxa"/>
            <w:shd w:val="clear" w:color="000000" w:fill="FFFFFF"/>
            <w:vAlign w:val="center"/>
          </w:tcPr>
          <w:p w14:paraId="6D781CB4" w14:textId="6AF48B37" w:rsidR="007F1B46" w:rsidRPr="007F1B46" w:rsidRDefault="007F1B46" w:rsidP="007F1B46">
            <w:pPr>
              <w:spacing w:line="360" w:lineRule="auto"/>
              <w:jc w:val="right"/>
              <w:rPr>
                <w:rFonts w:ascii="Arial" w:hAnsi="Arial" w:cs="Arial"/>
                <w:color w:val="000000" w:themeColor="text1"/>
                <w:sz w:val="20"/>
                <w:szCs w:val="20"/>
              </w:rPr>
            </w:pPr>
            <w:r w:rsidRPr="007F1B46">
              <w:rPr>
                <w:rFonts w:ascii="Arial" w:hAnsi="Arial" w:cs="Arial"/>
                <w:color w:val="000000"/>
                <w:sz w:val="20"/>
                <w:szCs w:val="20"/>
              </w:rPr>
              <w:t>560,00</w:t>
            </w:r>
          </w:p>
        </w:tc>
      </w:tr>
      <w:tr w:rsidR="007F1B46" w:rsidRPr="00B63942" w14:paraId="66451E86" w14:textId="77777777" w:rsidTr="007F1B46">
        <w:trPr>
          <w:trHeight w:val="20"/>
        </w:trPr>
        <w:tc>
          <w:tcPr>
            <w:tcW w:w="637" w:type="dxa"/>
            <w:shd w:val="clear" w:color="000000" w:fill="FFFFFF"/>
            <w:vAlign w:val="center"/>
            <w:hideMark/>
          </w:tcPr>
          <w:p w14:paraId="66E78006" w14:textId="77777777" w:rsidR="007F1B46" w:rsidRPr="00B63942" w:rsidRDefault="007F1B46" w:rsidP="007F1B46">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96</w:t>
            </w:r>
          </w:p>
        </w:tc>
        <w:tc>
          <w:tcPr>
            <w:tcW w:w="3544" w:type="dxa"/>
            <w:shd w:val="clear" w:color="000000" w:fill="FFFFFF"/>
            <w:vAlign w:val="center"/>
          </w:tcPr>
          <w:p w14:paraId="5A2742CA" w14:textId="77777777" w:rsidR="007F1B46" w:rsidRPr="00B63942" w:rsidRDefault="007F1B46" w:rsidP="007F1B46">
            <w:pPr>
              <w:spacing w:line="360" w:lineRule="auto"/>
              <w:jc w:val="both"/>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 xml:space="preserve">KIT DE CÂNULA DE GUEDEL Nº (0 A 5) CÂNULAS ORAFARINGE EM PVC FLEXÍVEL, PROLIPROPILENO. </w:t>
            </w:r>
            <w:r w:rsidRPr="00B63942">
              <w:rPr>
                <w:rFonts w:ascii="Arial" w:eastAsia="Times New Roman" w:hAnsi="Arial" w:cs="Arial"/>
                <w:color w:val="000000" w:themeColor="text1"/>
                <w:sz w:val="20"/>
                <w:szCs w:val="20"/>
              </w:rPr>
              <w:lastRenderedPageBreak/>
              <w:t>VALIDADE MÍNIMA DE 2 ANOS DA DATA DE ENTREGA.</w:t>
            </w:r>
          </w:p>
        </w:tc>
        <w:tc>
          <w:tcPr>
            <w:tcW w:w="1134" w:type="dxa"/>
            <w:shd w:val="clear" w:color="000000" w:fill="FFFFFF"/>
            <w:vAlign w:val="center"/>
          </w:tcPr>
          <w:p w14:paraId="2F3A2CB4" w14:textId="77777777" w:rsidR="007F1B46" w:rsidRPr="00B63942" w:rsidRDefault="007F1B46" w:rsidP="007F1B46">
            <w:pPr>
              <w:spacing w:line="360" w:lineRule="auto"/>
              <w:ind w:left="-70" w:right="-70"/>
              <w:jc w:val="center"/>
              <w:rPr>
                <w:rFonts w:ascii="Arial" w:eastAsia="Times New Roman" w:hAnsi="Arial" w:cs="Arial"/>
                <w:color w:val="000000" w:themeColor="text1"/>
                <w:sz w:val="20"/>
                <w:szCs w:val="20"/>
              </w:rPr>
            </w:pPr>
          </w:p>
        </w:tc>
        <w:tc>
          <w:tcPr>
            <w:tcW w:w="992" w:type="dxa"/>
            <w:shd w:val="clear" w:color="000000" w:fill="FFFFFF"/>
            <w:vAlign w:val="center"/>
          </w:tcPr>
          <w:p w14:paraId="65D1CFC1" w14:textId="77777777" w:rsidR="007F1B46" w:rsidRPr="00B63942" w:rsidRDefault="007F1B46" w:rsidP="007F1B46">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KIT</w:t>
            </w:r>
          </w:p>
        </w:tc>
        <w:tc>
          <w:tcPr>
            <w:tcW w:w="993" w:type="dxa"/>
            <w:shd w:val="clear" w:color="000000" w:fill="FFFFFF"/>
            <w:vAlign w:val="center"/>
          </w:tcPr>
          <w:p w14:paraId="3D1BFB33" w14:textId="77777777" w:rsidR="007F1B46" w:rsidRPr="00B63942" w:rsidRDefault="007F1B46" w:rsidP="007F1B46">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5,00</w:t>
            </w:r>
          </w:p>
        </w:tc>
        <w:tc>
          <w:tcPr>
            <w:tcW w:w="1203" w:type="dxa"/>
            <w:shd w:val="clear" w:color="000000" w:fill="FFFFFF"/>
            <w:vAlign w:val="center"/>
          </w:tcPr>
          <w:p w14:paraId="7580B66E" w14:textId="4DF0DBD3" w:rsidR="007F1B46" w:rsidRPr="007F1B46" w:rsidRDefault="007F1B46" w:rsidP="007F1B46">
            <w:pPr>
              <w:spacing w:line="360" w:lineRule="auto"/>
              <w:jc w:val="right"/>
              <w:rPr>
                <w:rFonts w:ascii="Arial" w:hAnsi="Arial" w:cs="Arial"/>
                <w:color w:val="000000" w:themeColor="text1"/>
                <w:sz w:val="20"/>
                <w:szCs w:val="20"/>
              </w:rPr>
            </w:pPr>
            <w:r w:rsidRPr="007F1B46">
              <w:rPr>
                <w:rFonts w:ascii="Arial" w:hAnsi="Arial" w:cs="Arial"/>
                <w:color w:val="000000"/>
                <w:sz w:val="20"/>
                <w:szCs w:val="20"/>
              </w:rPr>
              <w:t>21,36</w:t>
            </w:r>
          </w:p>
        </w:tc>
        <w:tc>
          <w:tcPr>
            <w:tcW w:w="1127" w:type="dxa"/>
            <w:shd w:val="clear" w:color="000000" w:fill="FFFFFF"/>
            <w:vAlign w:val="center"/>
          </w:tcPr>
          <w:p w14:paraId="65E3912B" w14:textId="7DB9D4BE" w:rsidR="007F1B46" w:rsidRPr="007F1B46" w:rsidRDefault="007F1B46" w:rsidP="007F1B46">
            <w:pPr>
              <w:spacing w:line="360" w:lineRule="auto"/>
              <w:jc w:val="right"/>
              <w:rPr>
                <w:rFonts w:ascii="Arial" w:hAnsi="Arial" w:cs="Arial"/>
                <w:color w:val="000000" w:themeColor="text1"/>
                <w:sz w:val="20"/>
                <w:szCs w:val="20"/>
              </w:rPr>
            </w:pPr>
            <w:r w:rsidRPr="007F1B46">
              <w:rPr>
                <w:rFonts w:ascii="Arial" w:hAnsi="Arial" w:cs="Arial"/>
                <w:color w:val="000000"/>
                <w:sz w:val="20"/>
                <w:szCs w:val="20"/>
              </w:rPr>
              <w:t>106,80</w:t>
            </w:r>
          </w:p>
        </w:tc>
      </w:tr>
      <w:tr w:rsidR="007F1B46" w:rsidRPr="00B63942" w14:paraId="746C97EE" w14:textId="77777777" w:rsidTr="007F1B46">
        <w:trPr>
          <w:trHeight w:val="20"/>
        </w:trPr>
        <w:tc>
          <w:tcPr>
            <w:tcW w:w="637" w:type="dxa"/>
            <w:shd w:val="clear" w:color="000000" w:fill="FFFFFF"/>
            <w:vAlign w:val="center"/>
            <w:hideMark/>
          </w:tcPr>
          <w:p w14:paraId="04B0D6D8" w14:textId="77777777" w:rsidR="007F1B46" w:rsidRPr="00B63942" w:rsidRDefault="007F1B46" w:rsidP="007F1B46">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97</w:t>
            </w:r>
          </w:p>
        </w:tc>
        <w:tc>
          <w:tcPr>
            <w:tcW w:w="3544" w:type="dxa"/>
            <w:shd w:val="clear" w:color="000000" w:fill="FFFFFF"/>
            <w:vAlign w:val="center"/>
          </w:tcPr>
          <w:p w14:paraId="0F2EDFFC" w14:textId="77777777" w:rsidR="007F1B46" w:rsidRPr="00B63942" w:rsidRDefault="007F1B46" w:rsidP="007F1B46">
            <w:pPr>
              <w:spacing w:line="360" w:lineRule="auto"/>
              <w:jc w:val="both"/>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LAMINA DE BISTURI Nº 11, CX C/100 LÂMINAS EXTREMAMENTE AFIADAS E DURÁVEIS PARA CIRURGIA HUMANA E OUTRAS INVÓLUCRO ESTERILIZADO, SEGURO EM ALUMÍNIO AÇO INOX ESTÉRIL A RAIO GAMA</w:t>
            </w:r>
          </w:p>
        </w:tc>
        <w:tc>
          <w:tcPr>
            <w:tcW w:w="1134" w:type="dxa"/>
            <w:shd w:val="clear" w:color="000000" w:fill="FFFFFF"/>
            <w:vAlign w:val="center"/>
          </w:tcPr>
          <w:p w14:paraId="14536CEA" w14:textId="77777777" w:rsidR="007F1B46" w:rsidRPr="00B63942" w:rsidRDefault="007F1B46" w:rsidP="007F1B46">
            <w:pPr>
              <w:spacing w:line="360" w:lineRule="auto"/>
              <w:ind w:left="-70" w:right="-70"/>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BR0239064</w:t>
            </w:r>
          </w:p>
        </w:tc>
        <w:tc>
          <w:tcPr>
            <w:tcW w:w="992" w:type="dxa"/>
            <w:shd w:val="clear" w:color="000000" w:fill="FFFFFF"/>
            <w:vAlign w:val="center"/>
          </w:tcPr>
          <w:p w14:paraId="5F86007B" w14:textId="77777777" w:rsidR="007F1B46" w:rsidRPr="00B63942" w:rsidRDefault="007F1B46" w:rsidP="007F1B46">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CX</w:t>
            </w:r>
          </w:p>
        </w:tc>
        <w:tc>
          <w:tcPr>
            <w:tcW w:w="993" w:type="dxa"/>
            <w:shd w:val="clear" w:color="000000" w:fill="FFFFFF"/>
            <w:vAlign w:val="center"/>
          </w:tcPr>
          <w:p w14:paraId="32CD66B8" w14:textId="77777777" w:rsidR="007F1B46" w:rsidRPr="00B63942" w:rsidRDefault="007F1B46" w:rsidP="007F1B46">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50,00</w:t>
            </w:r>
          </w:p>
        </w:tc>
        <w:tc>
          <w:tcPr>
            <w:tcW w:w="1203" w:type="dxa"/>
            <w:shd w:val="clear" w:color="000000" w:fill="FFFFFF"/>
            <w:vAlign w:val="center"/>
          </w:tcPr>
          <w:p w14:paraId="0CEA7A3D" w14:textId="35235045" w:rsidR="007F1B46" w:rsidRPr="007F1B46" w:rsidRDefault="007F1B46" w:rsidP="007F1B46">
            <w:pPr>
              <w:spacing w:line="360" w:lineRule="auto"/>
              <w:jc w:val="right"/>
              <w:rPr>
                <w:rFonts w:ascii="Arial" w:hAnsi="Arial" w:cs="Arial"/>
                <w:color w:val="000000" w:themeColor="text1"/>
                <w:sz w:val="20"/>
                <w:szCs w:val="20"/>
              </w:rPr>
            </w:pPr>
            <w:r w:rsidRPr="007F1B46">
              <w:rPr>
                <w:rFonts w:ascii="Arial" w:hAnsi="Arial" w:cs="Arial"/>
                <w:color w:val="000000"/>
                <w:sz w:val="20"/>
                <w:szCs w:val="20"/>
              </w:rPr>
              <w:t>29,85</w:t>
            </w:r>
          </w:p>
        </w:tc>
        <w:tc>
          <w:tcPr>
            <w:tcW w:w="1127" w:type="dxa"/>
            <w:shd w:val="clear" w:color="000000" w:fill="FFFFFF"/>
            <w:vAlign w:val="center"/>
          </w:tcPr>
          <w:p w14:paraId="1A601E06" w14:textId="5D1306A2" w:rsidR="007F1B46" w:rsidRPr="007F1B46" w:rsidRDefault="007F1B46" w:rsidP="007F1B46">
            <w:pPr>
              <w:spacing w:line="360" w:lineRule="auto"/>
              <w:jc w:val="right"/>
              <w:rPr>
                <w:rFonts w:ascii="Arial" w:hAnsi="Arial" w:cs="Arial"/>
                <w:color w:val="000000" w:themeColor="text1"/>
                <w:sz w:val="20"/>
                <w:szCs w:val="20"/>
              </w:rPr>
            </w:pPr>
            <w:r w:rsidRPr="007F1B46">
              <w:rPr>
                <w:rFonts w:ascii="Arial" w:hAnsi="Arial" w:cs="Arial"/>
                <w:color w:val="000000"/>
                <w:sz w:val="20"/>
                <w:szCs w:val="20"/>
              </w:rPr>
              <w:t>1.492,50</w:t>
            </w:r>
          </w:p>
        </w:tc>
      </w:tr>
      <w:tr w:rsidR="007F1B46" w:rsidRPr="00B63942" w14:paraId="4462D2A0" w14:textId="77777777" w:rsidTr="007F1B46">
        <w:trPr>
          <w:trHeight w:val="20"/>
        </w:trPr>
        <w:tc>
          <w:tcPr>
            <w:tcW w:w="637" w:type="dxa"/>
            <w:shd w:val="clear" w:color="000000" w:fill="FFFFFF"/>
            <w:vAlign w:val="center"/>
            <w:hideMark/>
          </w:tcPr>
          <w:p w14:paraId="050D77CE" w14:textId="77777777" w:rsidR="007F1B46" w:rsidRPr="00B63942" w:rsidRDefault="007F1B46" w:rsidP="007F1B46">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98</w:t>
            </w:r>
          </w:p>
        </w:tc>
        <w:tc>
          <w:tcPr>
            <w:tcW w:w="3544" w:type="dxa"/>
            <w:shd w:val="clear" w:color="000000" w:fill="FFFFFF"/>
            <w:vAlign w:val="center"/>
          </w:tcPr>
          <w:p w14:paraId="70B9D481" w14:textId="77777777" w:rsidR="007F1B46" w:rsidRPr="00B63942" w:rsidRDefault="007F1B46" w:rsidP="007F1B46">
            <w:pPr>
              <w:spacing w:line="360" w:lineRule="auto"/>
              <w:jc w:val="both"/>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LAMINA DE BISTURI Nº 15, Nº 22 E Nº 24  CX C/100 LÂMINAS EXTREMAMENTE AFIADAS E DURÁVEIS PARA CIRURGIA HUMANA E OUTRAS INVÓLUCRO ESTERILIZADO, SEGURO EM ALUMÍNIO AÇO INOX ESTÉRIL A RAIO GAMA</w:t>
            </w:r>
          </w:p>
        </w:tc>
        <w:tc>
          <w:tcPr>
            <w:tcW w:w="1134" w:type="dxa"/>
            <w:shd w:val="clear" w:color="000000" w:fill="FFFFFF"/>
            <w:vAlign w:val="center"/>
          </w:tcPr>
          <w:p w14:paraId="241A3B52" w14:textId="77777777" w:rsidR="007F1B46" w:rsidRPr="00B63942" w:rsidRDefault="007F1B46" w:rsidP="007F1B46">
            <w:pPr>
              <w:spacing w:line="360" w:lineRule="auto"/>
              <w:ind w:left="-70" w:right="-70"/>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BR0239065</w:t>
            </w:r>
          </w:p>
        </w:tc>
        <w:tc>
          <w:tcPr>
            <w:tcW w:w="992" w:type="dxa"/>
            <w:shd w:val="clear" w:color="000000" w:fill="FFFFFF"/>
            <w:vAlign w:val="center"/>
          </w:tcPr>
          <w:p w14:paraId="1D628658" w14:textId="77777777" w:rsidR="007F1B46" w:rsidRPr="00B63942" w:rsidRDefault="007F1B46" w:rsidP="007F1B46">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CX</w:t>
            </w:r>
          </w:p>
        </w:tc>
        <w:tc>
          <w:tcPr>
            <w:tcW w:w="993" w:type="dxa"/>
            <w:shd w:val="clear" w:color="000000" w:fill="FFFFFF"/>
            <w:vAlign w:val="center"/>
          </w:tcPr>
          <w:p w14:paraId="67C8915E" w14:textId="77777777" w:rsidR="007F1B46" w:rsidRPr="00B63942" w:rsidRDefault="007F1B46" w:rsidP="007F1B46">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50,00</w:t>
            </w:r>
          </w:p>
        </w:tc>
        <w:tc>
          <w:tcPr>
            <w:tcW w:w="1203" w:type="dxa"/>
            <w:shd w:val="clear" w:color="000000" w:fill="FFFFFF"/>
            <w:vAlign w:val="center"/>
          </w:tcPr>
          <w:p w14:paraId="147DB438" w14:textId="189E55FA" w:rsidR="007F1B46" w:rsidRPr="007F1B46" w:rsidRDefault="007F1B46" w:rsidP="007F1B46">
            <w:pPr>
              <w:spacing w:line="360" w:lineRule="auto"/>
              <w:jc w:val="right"/>
              <w:rPr>
                <w:rFonts w:ascii="Arial" w:hAnsi="Arial" w:cs="Arial"/>
                <w:color w:val="000000" w:themeColor="text1"/>
                <w:sz w:val="20"/>
                <w:szCs w:val="20"/>
              </w:rPr>
            </w:pPr>
            <w:r w:rsidRPr="007F1B46">
              <w:rPr>
                <w:rFonts w:ascii="Arial" w:hAnsi="Arial" w:cs="Arial"/>
                <w:color w:val="000000"/>
                <w:sz w:val="20"/>
                <w:szCs w:val="20"/>
              </w:rPr>
              <w:t>28,00</w:t>
            </w:r>
          </w:p>
        </w:tc>
        <w:tc>
          <w:tcPr>
            <w:tcW w:w="1127" w:type="dxa"/>
            <w:shd w:val="clear" w:color="000000" w:fill="FFFFFF"/>
            <w:vAlign w:val="center"/>
          </w:tcPr>
          <w:p w14:paraId="35777F7E" w14:textId="1559B4DC" w:rsidR="007F1B46" w:rsidRPr="007F1B46" w:rsidRDefault="007F1B46" w:rsidP="007F1B46">
            <w:pPr>
              <w:spacing w:line="360" w:lineRule="auto"/>
              <w:jc w:val="right"/>
              <w:rPr>
                <w:rFonts w:ascii="Arial" w:hAnsi="Arial" w:cs="Arial"/>
                <w:color w:val="000000" w:themeColor="text1"/>
                <w:sz w:val="20"/>
                <w:szCs w:val="20"/>
              </w:rPr>
            </w:pPr>
            <w:r w:rsidRPr="007F1B46">
              <w:rPr>
                <w:rFonts w:ascii="Arial" w:hAnsi="Arial" w:cs="Arial"/>
                <w:color w:val="000000"/>
                <w:sz w:val="20"/>
                <w:szCs w:val="20"/>
              </w:rPr>
              <w:t>1.400,00</w:t>
            </w:r>
          </w:p>
        </w:tc>
      </w:tr>
      <w:tr w:rsidR="007F1B46" w:rsidRPr="00B63942" w14:paraId="661F714A" w14:textId="77777777" w:rsidTr="007F1B46">
        <w:trPr>
          <w:trHeight w:val="20"/>
        </w:trPr>
        <w:tc>
          <w:tcPr>
            <w:tcW w:w="637" w:type="dxa"/>
            <w:shd w:val="clear" w:color="000000" w:fill="FFFFFF"/>
            <w:vAlign w:val="center"/>
            <w:hideMark/>
          </w:tcPr>
          <w:p w14:paraId="1E371367" w14:textId="77777777" w:rsidR="007F1B46" w:rsidRPr="00B63942" w:rsidRDefault="007F1B46" w:rsidP="007F1B46">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99</w:t>
            </w:r>
          </w:p>
        </w:tc>
        <w:tc>
          <w:tcPr>
            <w:tcW w:w="3544" w:type="dxa"/>
            <w:shd w:val="clear" w:color="000000" w:fill="FFFFFF"/>
            <w:vAlign w:val="center"/>
          </w:tcPr>
          <w:p w14:paraId="41F010A3" w14:textId="77777777" w:rsidR="007F1B46" w:rsidRPr="00B63942" w:rsidRDefault="007F1B46" w:rsidP="007F1B46">
            <w:pPr>
              <w:spacing w:line="360" w:lineRule="auto"/>
              <w:jc w:val="both"/>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LAMINA DE BISTURI Nº 20  CX C/100 LÂMINAS EXTREMAMENTE AFIADAS E DURÁVEIS PARA CIRURGIA HUMANA E OUTRAS INVÓLUCRO ESTERILIZADO, SEGURO EM ALUMÍNIO AÇO INOX ESTÉRIL A RAIO GAMA</w:t>
            </w:r>
          </w:p>
        </w:tc>
        <w:tc>
          <w:tcPr>
            <w:tcW w:w="1134" w:type="dxa"/>
            <w:shd w:val="clear" w:color="000000" w:fill="FFFFFF"/>
            <w:vAlign w:val="center"/>
          </w:tcPr>
          <w:p w14:paraId="31BB1C3A" w14:textId="77777777" w:rsidR="007F1B46" w:rsidRPr="00B63942" w:rsidRDefault="007F1B46" w:rsidP="007F1B46">
            <w:pPr>
              <w:spacing w:line="360" w:lineRule="auto"/>
              <w:ind w:left="-70" w:right="-70"/>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BR0239057</w:t>
            </w:r>
          </w:p>
        </w:tc>
        <w:tc>
          <w:tcPr>
            <w:tcW w:w="992" w:type="dxa"/>
            <w:shd w:val="clear" w:color="000000" w:fill="FFFFFF"/>
            <w:vAlign w:val="center"/>
          </w:tcPr>
          <w:p w14:paraId="72369CD5" w14:textId="77777777" w:rsidR="007F1B46" w:rsidRPr="00B63942" w:rsidRDefault="007F1B46" w:rsidP="007F1B46">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CX</w:t>
            </w:r>
          </w:p>
        </w:tc>
        <w:tc>
          <w:tcPr>
            <w:tcW w:w="993" w:type="dxa"/>
            <w:shd w:val="clear" w:color="000000" w:fill="FFFFFF"/>
            <w:vAlign w:val="center"/>
          </w:tcPr>
          <w:p w14:paraId="342B8753" w14:textId="77777777" w:rsidR="007F1B46" w:rsidRPr="00B63942" w:rsidRDefault="007F1B46" w:rsidP="007F1B46">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50,00</w:t>
            </w:r>
          </w:p>
        </w:tc>
        <w:tc>
          <w:tcPr>
            <w:tcW w:w="1203" w:type="dxa"/>
            <w:shd w:val="clear" w:color="000000" w:fill="FFFFFF"/>
            <w:vAlign w:val="center"/>
          </w:tcPr>
          <w:p w14:paraId="04F33D05" w14:textId="0ABDF55C" w:rsidR="007F1B46" w:rsidRPr="007F1B46" w:rsidRDefault="007F1B46" w:rsidP="007F1B46">
            <w:pPr>
              <w:spacing w:line="360" w:lineRule="auto"/>
              <w:jc w:val="right"/>
              <w:rPr>
                <w:rFonts w:ascii="Arial" w:hAnsi="Arial" w:cs="Arial"/>
                <w:color w:val="000000" w:themeColor="text1"/>
                <w:sz w:val="20"/>
                <w:szCs w:val="20"/>
              </w:rPr>
            </w:pPr>
            <w:r w:rsidRPr="007F1B46">
              <w:rPr>
                <w:rFonts w:ascii="Arial" w:hAnsi="Arial" w:cs="Arial"/>
                <w:color w:val="000000"/>
                <w:sz w:val="20"/>
                <w:szCs w:val="20"/>
              </w:rPr>
              <w:t>33,01</w:t>
            </w:r>
          </w:p>
        </w:tc>
        <w:tc>
          <w:tcPr>
            <w:tcW w:w="1127" w:type="dxa"/>
            <w:shd w:val="clear" w:color="000000" w:fill="FFFFFF"/>
            <w:vAlign w:val="center"/>
          </w:tcPr>
          <w:p w14:paraId="02788F55" w14:textId="5C1CBCA1" w:rsidR="007F1B46" w:rsidRPr="007F1B46" w:rsidRDefault="007F1B46" w:rsidP="007F1B46">
            <w:pPr>
              <w:spacing w:line="360" w:lineRule="auto"/>
              <w:jc w:val="right"/>
              <w:rPr>
                <w:rFonts w:ascii="Arial" w:hAnsi="Arial" w:cs="Arial"/>
                <w:color w:val="000000" w:themeColor="text1"/>
                <w:sz w:val="20"/>
                <w:szCs w:val="20"/>
              </w:rPr>
            </w:pPr>
            <w:r w:rsidRPr="007F1B46">
              <w:rPr>
                <w:rFonts w:ascii="Arial" w:hAnsi="Arial" w:cs="Arial"/>
                <w:color w:val="000000"/>
                <w:sz w:val="20"/>
                <w:szCs w:val="20"/>
              </w:rPr>
              <w:t>1.650,50</w:t>
            </w:r>
          </w:p>
        </w:tc>
      </w:tr>
      <w:tr w:rsidR="007F1B46" w:rsidRPr="00B63942" w14:paraId="00A16E79" w14:textId="77777777" w:rsidTr="007F1B46">
        <w:trPr>
          <w:trHeight w:val="20"/>
        </w:trPr>
        <w:tc>
          <w:tcPr>
            <w:tcW w:w="637" w:type="dxa"/>
            <w:shd w:val="clear" w:color="000000" w:fill="FFFFFF"/>
            <w:vAlign w:val="center"/>
            <w:hideMark/>
          </w:tcPr>
          <w:p w14:paraId="5F4A13AD" w14:textId="77777777" w:rsidR="007F1B46" w:rsidRPr="00B63942" w:rsidRDefault="007F1B46" w:rsidP="007F1B46">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100</w:t>
            </w:r>
          </w:p>
        </w:tc>
        <w:tc>
          <w:tcPr>
            <w:tcW w:w="3544" w:type="dxa"/>
            <w:shd w:val="clear" w:color="000000" w:fill="FFFFFF"/>
            <w:vAlign w:val="center"/>
          </w:tcPr>
          <w:p w14:paraId="37E1C4FD" w14:textId="77777777" w:rsidR="007F1B46" w:rsidRPr="00B63942" w:rsidRDefault="007F1B46" w:rsidP="007F1B46">
            <w:pPr>
              <w:spacing w:line="360" w:lineRule="auto"/>
              <w:jc w:val="both"/>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LAMINA DE BISTURI Nº 23 CX C/100 LÂMINAS EXTREMAMENTE AFIADAS E DURÁVEIS PARA CIRURGIA HUMANA E OUTRAS INVÓLUCRO ESTERILIZADO, SEGURO EM ALUMÍNIO AÇO INOX ESTÉRIL A RAIO GAMA</w:t>
            </w:r>
          </w:p>
        </w:tc>
        <w:tc>
          <w:tcPr>
            <w:tcW w:w="1134" w:type="dxa"/>
            <w:shd w:val="clear" w:color="000000" w:fill="FFFFFF"/>
            <w:vAlign w:val="center"/>
          </w:tcPr>
          <w:p w14:paraId="6B4F0263" w14:textId="77777777" w:rsidR="007F1B46" w:rsidRPr="00B63942" w:rsidRDefault="007F1B46" w:rsidP="007F1B46">
            <w:pPr>
              <w:spacing w:line="360" w:lineRule="auto"/>
              <w:ind w:left="-70" w:right="-70"/>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BR0239058</w:t>
            </w:r>
          </w:p>
        </w:tc>
        <w:tc>
          <w:tcPr>
            <w:tcW w:w="992" w:type="dxa"/>
            <w:shd w:val="clear" w:color="000000" w:fill="FFFFFF"/>
            <w:vAlign w:val="center"/>
          </w:tcPr>
          <w:p w14:paraId="511B800F" w14:textId="77777777" w:rsidR="007F1B46" w:rsidRPr="00B63942" w:rsidRDefault="007F1B46" w:rsidP="007F1B46">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CX</w:t>
            </w:r>
          </w:p>
        </w:tc>
        <w:tc>
          <w:tcPr>
            <w:tcW w:w="993" w:type="dxa"/>
            <w:shd w:val="clear" w:color="000000" w:fill="FFFFFF"/>
            <w:vAlign w:val="center"/>
          </w:tcPr>
          <w:p w14:paraId="270C8F1A" w14:textId="77777777" w:rsidR="007F1B46" w:rsidRPr="00B63942" w:rsidRDefault="007F1B46" w:rsidP="007F1B46">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50,00</w:t>
            </w:r>
          </w:p>
        </w:tc>
        <w:tc>
          <w:tcPr>
            <w:tcW w:w="1203" w:type="dxa"/>
            <w:shd w:val="clear" w:color="000000" w:fill="FFFFFF"/>
            <w:vAlign w:val="center"/>
          </w:tcPr>
          <w:p w14:paraId="27DA8F25" w14:textId="4247B2F4" w:rsidR="007F1B46" w:rsidRPr="007F1B46" w:rsidRDefault="007F1B46" w:rsidP="007F1B46">
            <w:pPr>
              <w:spacing w:line="360" w:lineRule="auto"/>
              <w:jc w:val="right"/>
              <w:rPr>
                <w:rFonts w:ascii="Arial" w:hAnsi="Arial" w:cs="Arial"/>
                <w:color w:val="000000" w:themeColor="text1"/>
                <w:sz w:val="20"/>
                <w:szCs w:val="20"/>
              </w:rPr>
            </w:pPr>
            <w:r w:rsidRPr="007F1B46">
              <w:rPr>
                <w:rFonts w:ascii="Arial" w:hAnsi="Arial" w:cs="Arial"/>
                <w:color w:val="000000"/>
                <w:sz w:val="20"/>
                <w:szCs w:val="20"/>
              </w:rPr>
              <w:t>29,95</w:t>
            </w:r>
          </w:p>
        </w:tc>
        <w:tc>
          <w:tcPr>
            <w:tcW w:w="1127" w:type="dxa"/>
            <w:shd w:val="clear" w:color="000000" w:fill="FFFFFF"/>
            <w:vAlign w:val="center"/>
          </w:tcPr>
          <w:p w14:paraId="06B248D9" w14:textId="1A411050" w:rsidR="007F1B46" w:rsidRPr="007F1B46" w:rsidRDefault="007F1B46" w:rsidP="007F1B46">
            <w:pPr>
              <w:spacing w:line="360" w:lineRule="auto"/>
              <w:jc w:val="right"/>
              <w:rPr>
                <w:rFonts w:ascii="Arial" w:hAnsi="Arial" w:cs="Arial"/>
                <w:color w:val="000000" w:themeColor="text1"/>
                <w:sz w:val="20"/>
                <w:szCs w:val="20"/>
              </w:rPr>
            </w:pPr>
            <w:r w:rsidRPr="007F1B46">
              <w:rPr>
                <w:rFonts w:ascii="Arial" w:hAnsi="Arial" w:cs="Arial"/>
                <w:color w:val="000000"/>
                <w:sz w:val="20"/>
                <w:szCs w:val="20"/>
              </w:rPr>
              <w:t>1.497,50</w:t>
            </w:r>
          </w:p>
        </w:tc>
      </w:tr>
      <w:tr w:rsidR="007F1B46" w:rsidRPr="00B63942" w14:paraId="4E41F2C9" w14:textId="77777777" w:rsidTr="007F1B46">
        <w:trPr>
          <w:trHeight w:val="20"/>
        </w:trPr>
        <w:tc>
          <w:tcPr>
            <w:tcW w:w="637" w:type="dxa"/>
            <w:shd w:val="clear" w:color="000000" w:fill="FFFFFF"/>
            <w:vAlign w:val="center"/>
            <w:hideMark/>
          </w:tcPr>
          <w:p w14:paraId="4C17CFEE" w14:textId="77777777" w:rsidR="007F1B46" w:rsidRPr="00B63942" w:rsidRDefault="007F1B46" w:rsidP="007F1B46">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101</w:t>
            </w:r>
          </w:p>
        </w:tc>
        <w:tc>
          <w:tcPr>
            <w:tcW w:w="3544" w:type="dxa"/>
            <w:shd w:val="clear" w:color="000000" w:fill="FFFFFF"/>
            <w:vAlign w:val="center"/>
          </w:tcPr>
          <w:p w14:paraId="4890AB3D" w14:textId="77777777" w:rsidR="007F1B46" w:rsidRPr="00B63942" w:rsidRDefault="007F1B46" w:rsidP="007F1B46">
            <w:pPr>
              <w:spacing w:line="360" w:lineRule="auto"/>
              <w:jc w:val="both"/>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 xml:space="preserve">LENÇOL DESCARTÁVEL; EM FALSO TECIDO, COR BRANCA, SEM EMENDAS; MEDINDO DE 1,00M X 2,30M; COM 30 GRAMATURA/M2; COM ELÁSTICO EMBALADO INDIVIDUAL EM MATERIAL QUE GARANTA A INTEGRIDADE DO PRODUTO; A APRESENTAÇÃO DO </w:t>
            </w:r>
            <w:r w:rsidRPr="00B63942">
              <w:rPr>
                <w:rFonts w:ascii="Arial" w:eastAsia="Times New Roman" w:hAnsi="Arial" w:cs="Arial"/>
                <w:color w:val="000000" w:themeColor="text1"/>
                <w:sz w:val="20"/>
                <w:szCs w:val="20"/>
              </w:rPr>
              <w:lastRenderedPageBreak/>
              <w:t>PRODUTO DEVERA OBEDECER A LEGISLAÇÃO ATUAL VIGENTE. VALIDADE MÍNIMA DE 1 ANO DA DATA DE ENTREGA</w:t>
            </w:r>
          </w:p>
        </w:tc>
        <w:tc>
          <w:tcPr>
            <w:tcW w:w="1134" w:type="dxa"/>
            <w:shd w:val="clear" w:color="000000" w:fill="FFFFFF"/>
            <w:vAlign w:val="center"/>
          </w:tcPr>
          <w:p w14:paraId="710616ED" w14:textId="77777777" w:rsidR="007F1B46" w:rsidRPr="00B63942" w:rsidRDefault="007F1B46" w:rsidP="007F1B46">
            <w:pPr>
              <w:spacing w:line="360" w:lineRule="auto"/>
              <w:ind w:left="-70" w:right="-70"/>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lastRenderedPageBreak/>
              <w:t>BR0481794</w:t>
            </w:r>
          </w:p>
        </w:tc>
        <w:tc>
          <w:tcPr>
            <w:tcW w:w="992" w:type="dxa"/>
            <w:shd w:val="clear" w:color="000000" w:fill="FFFFFF"/>
            <w:vAlign w:val="center"/>
          </w:tcPr>
          <w:p w14:paraId="11AA8527" w14:textId="77777777" w:rsidR="007F1B46" w:rsidRPr="00B63942" w:rsidRDefault="007F1B46" w:rsidP="007F1B46">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UN</w:t>
            </w:r>
          </w:p>
        </w:tc>
        <w:tc>
          <w:tcPr>
            <w:tcW w:w="993" w:type="dxa"/>
            <w:shd w:val="clear" w:color="000000" w:fill="FFFFFF"/>
            <w:vAlign w:val="center"/>
          </w:tcPr>
          <w:p w14:paraId="55C2D0CE" w14:textId="77777777" w:rsidR="007F1B46" w:rsidRPr="00B63942" w:rsidRDefault="007F1B46" w:rsidP="007F1B46">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3.000,00</w:t>
            </w:r>
          </w:p>
        </w:tc>
        <w:tc>
          <w:tcPr>
            <w:tcW w:w="1203" w:type="dxa"/>
            <w:shd w:val="clear" w:color="000000" w:fill="FFFFFF"/>
            <w:vAlign w:val="center"/>
          </w:tcPr>
          <w:p w14:paraId="2DD14C0C" w14:textId="3510496F" w:rsidR="007F1B46" w:rsidRPr="007F1B46" w:rsidRDefault="007F1B46" w:rsidP="007F1B46">
            <w:pPr>
              <w:spacing w:line="360" w:lineRule="auto"/>
              <w:jc w:val="right"/>
              <w:rPr>
                <w:rFonts w:ascii="Arial" w:hAnsi="Arial" w:cs="Arial"/>
                <w:color w:val="000000" w:themeColor="text1"/>
                <w:sz w:val="20"/>
                <w:szCs w:val="20"/>
              </w:rPr>
            </w:pPr>
            <w:r w:rsidRPr="007F1B46">
              <w:rPr>
                <w:rFonts w:ascii="Arial" w:hAnsi="Arial" w:cs="Arial"/>
                <w:color w:val="000000"/>
                <w:sz w:val="20"/>
                <w:szCs w:val="20"/>
              </w:rPr>
              <w:t>1,70</w:t>
            </w:r>
          </w:p>
        </w:tc>
        <w:tc>
          <w:tcPr>
            <w:tcW w:w="1127" w:type="dxa"/>
            <w:shd w:val="clear" w:color="000000" w:fill="FFFFFF"/>
            <w:vAlign w:val="center"/>
          </w:tcPr>
          <w:p w14:paraId="515F40B3" w14:textId="7872C15F" w:rsidR="007F1B46" w:rsidRPr="007F1B46" w:rsidRDefault="007F1B46" w:rsidP="007F1B46">
            <w:pPr>
              <w:spacing w:line="360" w:lineRule="auto"/>
              <w:jc w:val="right"/>
              <w:rPr>
                <w:rFonts w:ascii="Arial" w:hAnsi="Arial" w:cs="Arial"/>
                <w:color w:val="000000" w:themeColor="text1"/>
                <w:sz w:val="20"/>
                <w:szCs w:val="20"/>
              </w:rPr>
            </w:pPr>
            <w:r w:rsidRPr="007F1B46">
              <w:rPr>
                <w:rFonts w:ascii="Arial" w:hAnsi="Arial" w:cs="Arial"/>
                <w:color w:val="000000"/>
                <w:sz w:val="20"/>
                <w:szCs w:val="20"/>
              </w:rPr>
              <w:t>5.100,00</w:t>
            </w:r>
          </w:p>
        </w:tc>
      </w:tr>
      <w:tr w:rsidR="007F1B46" w:rsidRPr="00B63942" w14:paraId="737E3FD4" w14:textId="77777777" w:rsidTr="007F1B46">
        <w:trPr>
          <w:trHeight w:val="20"/>
        </w:trPr>
        <w:tc>
          <w:tcPr>
            <w:tcW w:w="637" w:type="dxa"/>
            <w:shd w:val="clear" w:color="000000" w:fill="FFFFFF"/>
            <w:vAlign w:val="center"/>
            <w:hideMark/>
          </w:tcPr>
          <w:p w14:paraId="530BE81A" w14:textId="77777777" w:rsidR="007F1B46" w:rsidRPr="00B63942" w:rsidRDefault="007F1B46" w:rsidP="007F1B46">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102</w:t>
            </w:r>
          </w:p>
        </w:tc>
        <w:tc>
          <w:tcPr>
            <w:tcW w:w="3544" w:type="dxa"/>
            <w:shd w:val="clear" w:color="000000" w:fill="FFFFFF"/>
            <w:vAlign w:val="center"/>
          </w:tcPr>
          <w:p w14:paraId="0AD41A8B" w14:textId="77777777" w:rsidR="007F1B46" w:rsidRPr="00B63942" w:rsidRDefault="007F1B46" w:rsidP="007F1B46">
            <w:pPr>
              <w:spacing w:line="360" w:lineRule="auto"/>
              <w:jc w:val="both"/>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LOÇÃO OLEOSA PARA CICATRIZAÇÃO. ÓLEO DE GIRASSOL, À BASE DE AGE E TCM COM VITAMINAS A E E PARA CURATIVOS. FRASCO 200ML</w:t>
            </w:r>
          </w:p>
        </w:tc>
        <w:tc>
          <w:tcPr>
            <w:tcW w:w="1134" w:type="dxa"/>
            <w:shd w:val="clear" w:color="000000" w:fill="FFFFFF"/>
            <w:vAlign w:val="center"/>
          </w:tcPr>
          <w:p w14:paraId="060B0BF5" w14:textId="77777777" w:rsidR="007F1B46" w:rsidRPr="00B63942" w:rsidRDefault="007F1B46" w:rsidP="007F1B46">
            <w:pPr>
              <w:spacing w:line="360" w:lineRule="auto"/>
              <w:ind w:left="-70" w:right="-70"/>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BR0371126</w:t>
            </w:r>
          </w:p>
        </w:tc>
        <w:tc>
          <w:tcPr>
            <w:tcW w:w="992" w:type="dxa"/>
            <w:shd w:val="clear" w:color="000000" w:fill="FFFFFF"/>
            <w:vAlign w:val="center"/>
          </w:tcPr>
          <w:p w14:paraId="70D67817" w14:textId="77777777" w:rsidR="007F1B46" w:rsidRPr="00B63942" w:rsidRDefault="007F1B46" w:rsidP="007F1B46">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UN</w:t>
            </w:r>
          </w:p>
        </w:tc>
        <w:tc>
          <w:tcPr>
            <w:tcW w:w="993" w:type="dxa"/>
            <w:shd w:val="clear" w:color="000000" w:fill="FFFFFF"/>
            <w:vAlign w:val="center"/>
          </w:tcPr>
          <w:p w14:paraId="6EC9EC22" w14:textId="77777777" w:rsidR="007F1B46" w:rsidRPr="00B63942" w:rsidRDefault="007F1B46" w:rsidP="007F1B46">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100,00</w:t>
            </w:r>
          </w:p>
        </w:tc>
        <w:tc>
          <w:tcPr>
            <w:tcW w:w="1203" w:type="dxa"/>
            <w:shd w:val="clear" w:color="000000" w:fill="FFFFFF"/>
            <w:vAlign w:val="center"/>
          </w:tcPr>
          <w:p w14:paraId="5374D634" w14:textId="471E8394" w:rsidR="007F1B46" w:rsidRPr="007F1B46" w:rsidRDefault="007F1B46" w:rsidP="007F1B46">
            <w:pPr>
              <w:spacing w:line="360" w:lineRule="auto"/>
              <w:jc w:val="right"/>
              <w:rPr>
                <w:rFonts w:ascii="Arial" w:hAnsi="Arial" w:cs="Arial"/>
                <w:color w:val="000000" w:themeColor="text1"/>
                <w:sz w:val="20"/>
                <w:szCs w:val="20"/>
              </w:rPr>
            </w:pPr>
            <w:r w:rsidRPr="007F1B46">
              <w:rPr>
                <w:rFonts w:ascii="Arial" w:hAnsi="Arial" w:cs="Arial"/>
                <w:color w:val="000000"/>
                <w:sz w:val="20"/>
                <w:szCs w:val="20"/>
              </w:rPr>
              <w:t>9,44</w:t>
            </w:r>
          </w:p>
        </w:tc>
        <w:tc>
          <w:tcPr>
            <w:tcW w:w="1127" w:type="dxa"/>
            <w:shd w:val="clear" w:color="000000" w:fill="FFFFFF"/>
            <w:vAlign w:val="center"/>
          </w:tcPr>
          <w:p w14:paraId="444A5A7D" w14:textId="42742A6C" w:rsidR="007F1B46" w:rsidRPr="007F1B46" w:rsidRDefault="007F1B46" w:rsidP="007F1B46">
            <w:pPr>
              <w:spacing w:line="360" w:lineRule="auto"/>
              <w:jc w:val="right"/>
              <w:rPr>
                <w:rFonts w:ascii="Arial" w:hAnsi="Arial" w:cs="Arial"/>
                <w:color w:val="000000" w:themeColor="text1"/>
                <w:sz w:val="20"/>
                <w:szCs w:val="20"/>
              </w:rPr>
            </w:pPr>
            <w:r w:rsidRPr="007F1B46">
              <w:rPr>
                <w:rFonts w:ascii="Arial" w:hAnsi="Arial" w:cs="Arial"/>
                <w:color w:val="000000"/>
                <w:sz w:val="20"/>
                <w:szCs w:val="20"/>
              </w:rPr>
              <w:t>944,00</w:t>
            </w:r>
          </w:p>
        </w:tc>
      </w:tr>
      <w:tr w:rsidR="007F1B46" w:rsidRPr="00B63942" w14:paraId="257FA419" w14:textId="77777777" w:rsidTr="007F1B46">
        <w:trPr>
          <w:trHeight w:val="20"/>
        </w:trPr>
        <w:tc>
          <w:tcPr>
            <w:tcW w:w="637" w:type="dxa"/>
            <w:shd w:val="clear" w:color="000000" w:fill="FFFFFF"/>
            <w:vAlign w:val="center"/>
            <w:hideMark/>
          </w:tcPr>
          <w:p w14:paraId="4D63A0BA" w14:textId="77777777" w:rsidR="007F1B46" w:rsidRPr="00B63942" w:rsidRDefault="007F1B46" w:rsidP="007F1B46">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103</w:t>
            </w:r>
          </w:p>
        </w:tc>
        <w:tc>
          <w:tcPr>
            <w:tcW w:w="3544" w:type="dxa"/>
            <w:shd w:val="clear" w:color="000000" w:fill="FFFFFF"/>
            <w:vAlign w:val="center"/>
          </w:tcPr>
          <w:p w14:paraId="0219CB07" w14:textId="77777777" w:rsidR="007F1B46" w:rsidRPr="00B63942" w:rsidRDefault="007F1B46" w:rsidP="007F1B46">
            <w:pPr>
              <w:spacing w:line="360" w:lineRule="auto"/>
              <w:jc w:val="both"/>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LUVA CIRURGICA ESTÉRIL, 6,5 BAIXO NÍVEL DE PROTEÍNA APROVADAS PELO MINISTÉRIO DO TRABALHO (CA) ATÓXICO INODORO DURÁVEL. FABRICADA EM LÁTEX COM PÓ BIO ABSORVÍVEL FORMATO ANATÔMICO ESTERILIZADA POR RADIAÇÃO GAMA, SUPERFÍCIE LISA - MICRO TEXTURIZADA NA PONTA DOS DEDOS, PRODUTO COM VALIDADE – EMBALAGEM CONTENDO UM PAR DE LUVAS.</w:t>
            </w:r>
          </w:p>
        </w:tc>
        <w:tc>
          <w:tcPr>
            <w:tcW w:w="1134" w:type="dxa"/>
            <w:shd w:val="clear" w:color="000000" w:fill="FFFFFF"/>
            <w:vAlign w:val="center"/>
          </w:tcPr>
          <w:p w14:paraId="328E7BA6" w14:textId="77777777" w:rsidR="007F1B46" w:rsidRPr="00B63942" w:rsidRDefault="007F1B46" w:rsidP="007F1B46">
            <w:pPr>
              <w:spacing w:line="360" w:lineRule="auto"/>
              <w:ind w:left="-70" w:right="-70"/>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BR0310176</w:t>
            </w:r>
          </w:p>
        </w:tc>
        <w:tc>
          <w:tcPr>
            <w:tcW w:w="992" w:type="dxa"/>
            <w:shd w:val="clear" w:color="000000" w:fill="FFFFFF"/>
            <w:vAlign w:val="center"/>
          </w:tcPr>
          <w:p w14:paraId="1F2A5A50" w14:textId="77777777" w:rsidR="007F1B46" w:rsidRPr="00B63942" w:rsidRDefault="007F1B46" w:rsidP="007F1B46">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UN</w:t>
            </w:r>
          </w:p>
        </w:tc>
        <w:tc>
          <w:tcPr>
            <w:tcW w:w="993" w:type="dxa"/>
            <w:shd w:val="clear" w:color="000000" w:fill="FFFFFF"/>
            <w:vAlign w:val="center"/>
          </w:tcPr>
          <w:p w14:paraId="36D772B9" w14:textId="77777777" w:rsidR="007F1B46" w:rsidRPr="00B63942" w:rsidRDefault="007F1B46" w:rsidP="007F1B46">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50,00</w:t>
            </w:r>
          </w:p>
        </w:tc>
        <w:tc>
          <w:tcPr>
            <w:tcW w:w="1203" w:type="dxa"/>
            <w:shd w:val="clear" w:color="000000" w:fill="FFFFFF"/>
            <w:vAlign w:val="center"/>
          </w:tcPr>
          <w:p w14:paraId="0258FDE0" w14:textId="0BD8162E" w:rsidR="007F1B46" w:rsidRPr="007F1B46" w:rsidRDefault="007F1B46" w:rsidP="007F1B46">
            <w:pPr>
              <w:spacing w:line="360" w:lineRule="auto"/>
              <w:jc w:val="right"/>
              <w:rPr>
                <w:rFonts w:ascii="Arial" w:hAnsi="Arial" w:cs="Arial"/>
                <w:color w:val="000000" w:themeColor="text1"/>
                <w:sz w:val="20"/>
                <w:szCs w:val="20"/>
              </w:rPr>
            </w:pPr>
            <w:r w:rsidRPr="007F1B46">
              <w:rPr>
                <w:rFonts w:ascii="Arial" w:hAnsi="Arial" w:cs="Arial"/>
                <w:color w:val="000000"/>
                <w:sz w:val="20"/>
                <w:szCs w:val="20"/>
              </w:rPr>
              <w:t>1,43</w:t>
            </w:r>
          </w:p>
        </w:tc>
        <w:tc>
          <w:tcPr>
            <w:tcW w:w="1127" w:type="dxa"/>
            <w:shd w:val="clear" w:color="000000" w:fill="FFFFFF"/>
            <w:vAlign w:val="center"/>
          </w:tcPr>
          <w:p w14:paraId="2B10259C" w14:textId="17F18964" w:rsidR="007F1B46" w:rsidRPr="007F1B46" w:rsidRDefault="007F1B46" w:rsidP="007F1B46">
            <w:pPr>
              <w:spacing w:line="360" w:lineRule="auto"/>
              <w:jc w:val="right"/>
              <w:rPr>
                <w:rFonts w:ascii="Arial" w:hAnsi="Arial" w:cs="Arial"/>
                <w:color w:val="000000" w:themeColor="text1"/>
                <w:sz w:val="20"/>
                <w:szCs w:val="20"/>
              </w:rPr>
            </w:pPr>
            <w:r w:rsidRPr="007F1B46">
              <w:rPr>
                <w:rFonts w:ascii="Arial" w:hAnsi="Arial" w:cs="Arial"/>
                <w:color w:val="000000"/>
                <w:sz w:val="20"/>
                <w:szCs w:val="20"/>
              </w:rPr>
              <w:t>71,50</w:t>
            </w:r>
          </w:p>
        </w:tc>
      </w:tr>
      <w:tr w:rsidR="007F1B46" w:rsidRPr="00B63942" w14:paraId="2E037F00" w14:textId="77777777" w:rsidTr="007F1B46">
        <w:trPr>
          <w:trHeight w:val="20"/>
        </w:trPr>
        <w:tc>
          <w:tcPr>
            <w:tcW w:w="637" w:type="dxa"/>
            <w:shd w:val="clear" w:color="000000" w:fill="FFFFFF"/>
            <w:vAlign w:val="center"/>
            <w:hideMark/>
          </w:tcPr>
          <w:p w14:paraId="2CC71612" w14:textId="77777777" w:rsidR="007F1B46" w:rsidRPr="00B63942" w:rsidRDefault="007F1B46" w:rsidP="007F1B46">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104</w:t>
            </w:r>
          </w:p>
        </w:tc>
        <w:tc>
          <w:tcPr>
            <w:tcW w:w="3544" w:type="dxa"/>
            <w:shd w:val="clear" w:color="000000" w:fill="FFFFFF"/>
            <w:vAlign w:val="center"/>
          </w:tcPr>
          <w:p w14:paraId="6CA672D9" w14:textId="77777777" w:rsidR="007F1B46" w:rsidRPr="00B63942" w:rsidRDefault="007F1B46" w:rsidP="007F1B46">
            <w:pPr>
              <w:spacing w:line="360" w:lineRule="auto"/>
              <w:jc w:val="both"/>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LUVA CIRURGICA ESTÉRIL, 7,0 BAIXO NÍVEL DE PROTEÍNA APROVADAS PELO MINISTÉRIO DO TRABALHO (CA) ATÓXICO INODORO DURÁVEL. FABRICADA EM LÁTEX COM PÓ BIO ABSORVÍVEL FORMATO ANATÔMICO ESTERILIZADA POR RADIAÇÃO GAMA, SUPERFÍCIE LISA - MICRO TEXTURIZADA NA PONTA DOS DEDOS, PRODUTO COM VALIDADE – EMBALAGEM CONTENDO UM PAR DE LUVAS.</w:t>
            </w:r>
          </w:p>
        </w:tc>
        <w:tc>
          <w:tcPr>
            <w:tcW w:w="1134" w:type="dxa"/>
            <w:shd w:val="clear" w:color="000000" w:fill="FFFFFF"/>
            <w:vAlign w:val="center"/>
          </w:tcPr>
          <w:p w14:paraId="4890E585" w14:textId="77777777" w:rsidR="007F1B46" w:rsidRPr="00B63942" w:rsidRDefault="007F1B46" w:rsidP="007F1B46">
            <w:pPr>
              <w:spacing w:line="360" w:lineRule="auto"/>
              <w:ind w:left="-70" w:right="-70"/>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BR0269839</w:t>
            </w:r>
          </w:p>
        </w:tc>
        <w:tc>
          <w:tcPr>
            <w:tcW w:w="992" w:type="dxa"/>
            <w:shd w:val="clear" w:color="000000" w:fill="FFFFFF"/>
            <w:vAlign w:val="center"/>
          </w:tcPr>
          <w:p w14:paraId="79C1EE5D" w14:textId="77777777" w:rsidR="007F1B46" w:rsidRPr="00B63942" w:rsidRDefault="007F1B46" w:rsidP="007F1B46">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UN</w:t>
            </w:r>
          </w:p>
        </w:tc>
        <w:tc>
          <w:tcPr>
            <w:tcW w:w="993" w:type="dxa"/>
            <w:shd w:val="clear" w:color="000000" w:fill="FFFFFF"/>
            <w:vAlign w:val="center"/>
          </w:tcPr>
          <w:p w14:paraId="1FE257D4" w14:textId="77777777" w:rsidR="007F1B46" w:rsidRPr="00B63942" w:rsidRDefault="007F1B46" w:rsidP="007F1B46">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100,00</w:t>
            </w:r>
          </w:p>
        </w:tc>
        <w:tc>
          <w:tcPr>
            <w:tcW w:w="1203" w:type="dxa"/>
            <w:shd w:val="clear" w:color="000000" w:fill="FFFFFF"/>
            <w:vAlign w:val="center"/>
          </w:tcPr>
          <w:p w14:paraId="4950252D" w14:textId="653A5D4D" w:rsidR="007F1B46" w:rsidRPr="007F1B46" w:rsidRDefault="007F1B46" w:rsidP="007F1B46">
            <w:pPr>
              <w:spacing w:line="360" w:lineRule="auto"/>
              <w:jc w:val="right"/>
              <w:rPr>
                <w:rFonts w:ascii="Arial" w:hAnsi="Arial" w:cs="Arial"/>
                <w:color w:val="000000" w:themeColor="text1"/>
                <w:sz w:val="20"/>
                <w:szCs w:val="20"/>
              </w:rPr>
            </w:pPr>
            <w:r w:rsidRPr="007F1B46">
              <w:rPr>
                <w:rFonts w:ascii="Arial" w:hAnsi="Arial" w:cs="Arial"/>
                <w:color w:val="000000"/>
                <w:sz w:val="20"/>
                <w:szCs w:val="20"/>
              </w:rPr>
              <w:t>1,24</w:t>
            </w:r>
          </w:p>
        </w:tc>
        <w:tc>
          <w:tcPr>
            <w:tcW w:w="1127" w:type="dxa"/>
            <w:shd w:val="clear" w:color="000000" w:fill="FFFFFF"/>
            <w:vAlign w:val="center"/>
          </w:tcPr>
          <w:p w14:paraId="22AEFBED" w14:textId="07E525D7" w:rsidR="007F1B46" w:rsidRPr="007F1B46" w:rsidRDefault="007F1B46" w:rsidP="007F1B46">
            <w:pPr>
              <w:spacing w:line="360" w:lineRule="auto"/>
              <w:jc w:val="right"/>
              <w:rPr>
                <w:rFonts w:ascii="Arial" w:hAnsi="Arial" w:cs="Arial"/>
                <w:color w:val="000000" w:themeColor="text1"/>
                <w:sz w:val="20"/>
                <w:szCs w:val="20"/>
              </w:rPr>
            </w:pPr>
            <w:r w:rsidRPr="007F1B46">
              <w:rPr>
                <w:rFonts w:ascii="Arial" w:hAnsi="Arial" w:cs="Arial"/>
                <w:color w:val="000000"/>
                <w:sz w:val="20"/>
                <w:szCs w:val="20"/>
              </w:rPr>
              <w:t>124,00</w:t>
            </w:r>
          </w:p>
        </w:tc>
      </w:tr>
      <w:tr w:rsidR="007F1B46" w:rsidRPr="00B63942" w14:paraId="3921F0F7" w14:textId="77777777" w:rsidTr="007F1B46">
        <w:trPr>
          <w:trHeight w:val="20"/>
        </w:trPr>
        <w:tc>
          <w:tcPr>
            <w:tcW w:w="637" w:type="dxa"/>
            <w:shd w:val="clear" w:color="000000" w:fill="FFFFFF"/>
            <w:vAlign w:val="center"/>
            <w:hideMark/>
          </w:tcPr>
          <w:p w14:paraId="572BFCEA" w14:textId="77777777" w:rsidR="007F1B46" w:rsidRPr="00B63942" w:rsidRDefault="007F1B46" w:rsidP="007F1B46">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105</w:t>
            </w:r>
          </w:p>
        </w:tc>
        <w:tc>
          <w:tcPr>
            <w:tcW w:w="3544" w:type="dxa"/>
            <w:shd w:val="clear" w:color="000000" w:fill="FFFFFF"/>
            <w:vAlign w:val="center"/>
          </w:tcPr>
          <w:p w14:paraId="4D9275A6" w14:textId="77777777" w:rsidR="007F1B46" w:rsidRPr="00B63942" w:rsidRDefault="007F1B46" w:rsidP="007F1B46">
            <w:pPr>
              <w:spacing w:line="360" w:lineRule="auto"/>
              <w:jc w:val="both"/>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 xml:space="preserve">LUVA CIRURGICA ESTÉRIL, 7,5 BAIXO NÍVEL DE PROTEÍNA APROVADAS PELO MINISTÉRIO DO TRABALHO (CA) ATÓXICO </w:t>
            </w:r>
            <w:r w:rsidRPr="00B63942">
              <w:rPr>
                <w:rFonts w:ascii="Arial" w:eastAsia="Times New Roman" w:hAnsi="Arial" w:cs="Arial"/>
                <w:color w:val="000000" w:themeColor="text1"/>
                <w:sz w:val="20"/>
                <w:szCs w:val="20"/>
              </w:rPr>
              <w:lastRenderedPageBreak/>
              <w:t>INODORO DURÁVEL. FABRICADA EM LÁTEX COM PÓ BIO ABSORVÍVEL FORMATO ANATÔMICO ESTERILIZADA POR RADIAÇÃO GAMA, SUPERFÍCIE LISA - MICRO TEXTURIZADA NA PONTA DOS DEDOS, PRODUTO COM VALIDADE – EMBALAGEM CONTENDO UM PAR DE LUVAS.</w:t>
            </w:r>
          </w:p>
        </w:tc>
        <w:tc>
          <w:tcPr>
            <w:tcW w:w="1134" w:type="dxa"/>
            <w:shd w:val="clear" w:color="000000" w:fill="FFFFFF"/>
            <w:vAlign w:val="center"/>
          </w:tcPr>
          <w:p w14:paraId="06B83694" w14:textId="77777777" w:rsidR="007F1B46" w:rsidRPr="00B63942" w:rsidRDefault="007F1B46" w:rsidP="007F1B46">
            <w:pPr>
              <w:spacing w:line="360" w:lineRule="auto"/>
              <w:ind w:left="-70" w:right="-70"/>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lastRenderedPageBreak/>
              <w:t>BR0269838</w:t>
            </w:r>
          </w:p>
        </w:tc>
        <w:tc>
          <w:tcPr>
            <w:tcW w:w="992" w:type="dxa"/>
            <w:shd w:val="clear" w:color="000000" w:fill="FFFFFF"/>
            <w:vAlign w:val="center"/>
          </w:tcPr>
          <w:p w14:paraId="64127400" w14:textId="77777777" w:rsidR="007F1B46" w:rsidRPr="00B63942" w:rsidRDefault="007F1B46" w:rsidP="007F1B46">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UN</w:t>
            </w:r>
          </w:p>
        </w:tc>
        <w:tc>
          <w:tcPr>
            <w:tcW w:w="993" w:type="dxa"/>
            <w:shd w:val="clear" w:color="000000" w:fill="FFFFFF"/>
            <w:vAlign w:val="center"/>
          </w:tcPr>
          <w:p w14:paraId="32F91298" w14:textId="77777777" w:rsidR="007F1B46" w:rsidRPr="00B63942" w:rsidRDefault="007F1B46" w:rsidP="007F1B46">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100,00</w:t>
            </w:r>
          </w:p>
        </w:tc>
        <w:tc>
          <w:tcPr>
            <w:tcW w:w="1203" w:type="dxa"/>
            <w:shd w:val="clear" w:color="000000" w:fill="FFFFFF"/>
            <w:vAlign w:val="center"/>
          </w:tcPr>
          <w:p w14:paraId="184B2EF5" w14:textId="1ED99A14" w:rsidR="007F1B46" w:rsidRPr="007F1B46" w:rsidRDefault="007F1B46" w:rsidP="007F1B46">
            <w:pPr>
              <w:spacing w:line="360" w:lineRule="auto"/>
              <w:jc w:val="right"/>
              <w:rPr>
                <w:rFonts w:ascii="Arial" w:hAnsi="Arial" w:cs="Arial"/>
                <w:color w:val="000000" w:themeColor="text1"/>
                <w:sz w:val="20"/>
                <w:szCs w:val="20"/>
              </w:rPr>
            </w:pPr>
            <w:r w:rsidRPr="007F1B46">
              <w:rPr>
                <w:rFonts w:ascii="Arial" w:hAnsi="Arial" w:cs="Arial"/>
                <w:color w:val="000000"/>
                <w:sz w:val="20"/>
                <w:szCs w:val="20"/>
              </w:rPr>
              <w:t>1,41</w:t>
            </w:r>
          </w:p>
        </w:tc>
        <w:tc>
          <w:tcPr>
            <w:tcW w:w="1127" w:type="dxa"/>
            <w:shd w:val="clear" w:color="000000" w:fill="FFFFFF"/>
            <w:vAlign w:val="center"/>
          </w:tcPr>
          <w:p w14:paraId="17552966" w14:textId="0ED12547" w:rsidR="007F1B46" w:rsidRPr="007F1B46" w:rsidRDefault="007F1B46" w:rsidP="007F1B46">
            <w:pPr>
              <w:spacing w:line="360" w:lineRule="auto"/>
              <w:jc w:val="right"/>
              <w:rPr>
                <w:rFonts w:ascii="Arial" w:hAnsi="Arial" w:cs="Arial"/>
                <w:color w:val="000000" w:themeColor="text1"/>
                <w:sz w:val="20"/>
                <w:szCs w:val="20"/>
              </w:rPr>
            </w:pPr>
            <w:r w:rsidRPr="007F1B46">
              <w:rPr>
                <w:rFonts w:ascii="Arial" w:hAnsi="Arial" w:cs="Arial"/>
                <w:color w:val="000000"/>
                <w:sz w:val="20"/>
                <w:szCs w:val="20"/>
              </w:rPr>
              <w:t>141,00</w:t>
            </w:r>
          </w:p>
        </w:tc>
      </w:tr>
      <w:tr w:rsidR="007F1B46" w:rsidRPr="00B63942" w14:paraId="6DAD454E" w14:textId="77777777" w:rsidTr="007F1B46">
        <w:trPr>
          <w:trHeight w:val="20"/>
        </w:trPr>
        <w:tc>
          <w:tcPr>
            <w:tcW w:w="637" w:type="dxa"/>
            <w:shd w:val="clear" w:color="000000" w:fill="FFFFFF"/>
            <w:vAlign w:val="center"/>
            <w:hideMark/>
          </w:tcPr>
          <w:p w14:paraId="6626156F" w14:textId="77777777" w:rsidR="007F1B46" w:rsidRPr="00B63942" w:rsidRDefault="007F1B46" w:rsidP="007F1B46">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106</w:t>
            </w:r>
          </w:p>
        </w:tc>
        <w:tc>
          <w:tcPr>
            <w:tcW w:w="3544" w:type="dxa"/>
            <w:shd w:val="clear" w:color="000000" w:fill="FFFFFF"/>
            <w:vAlign w:val="center"/>
          </w:tcPr>
          <w:p w14:paraId="5E113E21" w14:textId="77777777" w:rsidR="007F1B46" w:rsidRPr="00B63942" w:rsidRDefault="007F1B46" w:rsidP="007F1B46">
            <w:pPr>
              <w:spacing w:line="360" w:lineRule="auto"/>
              <w:jc w:val="both"/>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LUVA CIRURGICA ESTÉRIL, 8,0 BAIXO NÍVEL DE PROTEÍNA APROVADAS PELO MINISTÉRIO DO TRABALHO (CA) ATÓXICO INODORO DURÁVEL. FABRICADA EM LÁTEX COM PÓ BIO ABSORVÍVEL FORMATO ANATÔMICO ESTERILIZADA POR RADIAÇÃO GAMA, SUPERFÍCIE LISA - MICRO TEXTURIZADA NA PONTA DOS DEDOS, PRODUTO COM VALIDADE – EMBALAGEM CONTENDO UM PAR DE LUVAS.</w:t>
            </w:r>
          </w:p>
        </w:tc>
        <w:tc>
          <w:tcPr>
            <w:tcW w:w="1134" w:type="dxa"/>
            <w:shd w:val="clear" w:color="000000" w:fill="FFFFFF"/>
            <w:vAlign w:val="center"/>
          </w:tcPr>
          <w:p w14:paraId="56896D06" w14:textId="77777777" w:rsidR="007F1B46" w:rsidRPr="00B63942" w:rsidRDefault="007F1B46" w:rsidP="007F1B46">
            <w:pPr>
              <w:spacing w:line="360" w:lineRule="auto"/>
              <w:ind w:left="-70" w:right="-70"/>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BR0276340</w:t>
            </w:r>
          </w:p>
        </w:tc>
        <w:tc>
          <w:tcPr>
            <w:tcW w:w="992" w:type="dxa"/>
            <w:shd w:val="clear" w:color="000000" w:fill="FFFFFF"/>
            <w:vAlign w:val="center"/>
          </w:tcPr>
          <w:p w14:paraId="712874BD" w14:textId="77777777" w:rsidR="007F1B46" w:rsidRPr="00B63942" w:rsidRDefault="007F1B46" w:rsidP="007F1B46">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UN</w:t>
            </w:r>
          </w:p>
        </w:tc>
        <w:tc>
          <w:tcPr>
            <w:tcW w:w="993" w:type="dxa"/>
            <w:shd w:val="clear" w:color="000000" w:fill="FFFFFF"/>
            <w:vAlign w:val="center"/>
          </w:tcPr>
          <w:p w14:paraId="381376A3" w14:textId="77777777" w:rsidR="007F1B46" w:rsidRPr="00B63942" w:rsidRDefault="007F1B46" w:rsidP="007F1B46">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100,00</w:t>
            </w:r>
          </w:p>
        </w:tc>
        <w:tc>
          <w:tcPr>
            <w:tcW w:w="1203" w:type="dxa"/>
            <w:shd w:val="clear" w:color="000000" w:fill="FFFFFF"/>
            <w:vAlign w:val="center"/>
          </w:tcPr>
          <w:p w14:paraId="5DBB2E58" w14:textId="10B1FD58" w:rsidR="007F1B46" w:rsidRPr="007F1B46" w:rsidRDefault="007F1B46" w:rsidP="007F1B46">
            <w:pPr>
              <w:spacing w:line="360" w:lineRule="auto"/>
              <w:jc w:val="right"/>
              <w:rPr>
                <w:rFonts w:ascii="Arial" w:hAnsi="Arial" w:cs="Arial"/>
                <w:color w:val="000000" w:themeColor="text1"/>
                <w:sz w:val="20"/>
                <w:szCs w:val="20"/>
              </w:rPr>
            </w:pPr>
            <w:r w:rsidRPr="007F1B46">
              <w:rPr>
                <w:rFonts w:ascii="Arial" w:hAnsi="Arial" w:cs="Arial"/>
                <w:color w:val="000000"/>
                <w:sz w:val="20"/>
                <w:szCs w:val="20"/>
              </w:rPr>
              <w:t>1,52</w:t>
            </w:r>
          </w:p>
        </w:tc>
        <w:tc>
          <w:tcPr>
            <w:tcW w:w="1127" w:type="dxa"/>
            <w:shd w:val="clear" w:color="000000" w:fill="FFFFFF"/>
            <w:vAlign w:val="center"/>
          </w:tcPr>
          <w:p w14:paraId="70EDCBB8" w14:textId="11080B5E" w:rsidR="007F1B46" w:rsidRPr="007F1B46" w:rsidRDefault="007F1B46" w:rsidP="007F1B46">
            <w:pPr>
              <w:spacing w:line="360" w:lineRule="auto"/>
              <w:jc w:val="right"/>
              <w:rPr>
                <w:rFonts w:ascii="Arial" w:hAnsi="Arial" w:cs="Arial"/>
                <w:color w:val="000000" w:themeColor="text1"/>
                <w:sz w:val="20"/>
                <w:szCs w:val="20"/>
              </w:rPr>
            </w:pPr>
            <w:r w:rsidRPr="007F1B46">
              <w:rPr>
                <w:rFonts w:ascii="Arial" w:hAnsi="Arial" w:cs="Arial"/>
                <w:color w:val="000000"/>
                <w:sz w:val="20"/>
                <w:szCs w:val="20"/>
              </w:rPr>
              <w:t>152,00</w:t>
            </w:r>
          </w:p>
        </w:tc>
      </w:tr>
      <w:tr w:rsidR="007F1B46" w:rsidRPr="00B63942" w14:paraId="37E8315D" w14:textId="77777777" w:rsidTr="007F1B46">
        <w:trPr>
          <w:trHeight w:val="20"/>
        </w:trPr>
        <w:tc>
          <w:tcPr>
            <w:tcW w:w="637" w:type="dxa"/>
            <w:shd w:val="clear" w:color="000000" w:fill="FFFFFF"/>
            <w:vAlign w:val="center"/>
            <w:hideMark/>
          </w:tcPr>
          <w:p w14:paraId="2B48BE18" w14:textId="77777777" w:rsidR="007F1B46" w:rsidRPr="00B63942" w:rsidRDefault="007F1B46" w:rsidP="007F1B46">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107</w:t>
            </w:r>
          </w:p>
        </w:tc>
        <w:tc>
          <w:tcPr>
            <w:tcW w:w="3544" w:type="dxa"/>
            <w:shd w:val="clear" w:color="000000" w:fill="FFFFFF"/>
            <w:vAlign w:val="center"/>
          </w:tcPr>
          <w:p w14:paraId="20B162D5" w14:textId="77777777" w:rsidR="007F1B46" w:rsidRPr="00B63942" w:rsidRDefault="007F1B46" w:rsidP="007F1B46">
            <w:pPr>
              <w:spacing w:line="360" w:lineRule="auto"/>
              <w:jc w:val="both"/>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LUVA CIRURGICA ESTÉRIL, 8,5 BAIXO NÍVEL DE PROTEÍNA APROVADAS PELO MINISTÉRIO DO TRABALHO (CA) ATÓXICO INODORO DURÁVEL. FABRICADA EM LÁTEX COM PÓ BIO ABSORVÍVEL FORMATO ANATÔMICO ESTERILIZADA POR RADIAÇÃO GAMA, SUPERFÍCIE LISA - MICRO TEXTURIZADA NA PONTA DOS DEDOS, PRODUTO COM VALIDADE – EMBALAGEM CONTENDO UM PAR DE LUVAS.</w:t>
            </w:r>
          </w:p>
        </w:tc>
        <w:tc>
          <w:tcPr>
            <w:tcW w:w="1134" w:type="dxa"/>
            <w:shd w:val="clear" w:color="000000" w:fill="FFFFFF"/>
            <w:vAlign w:val="center"/>
          </w:tcPr>
          <w:p w14:paraId="50293D20" w14:textId="77777777" w:rsidR="007F1B46" w:rsidRPr="00B63942" w:rsidRDefault="007F1B46" w:rsidP="007F1B46">
            <w:pPr>
              <w:spacing w:line="360" w:lineRule="auto"/>
              <w:ind w:left="-70" w:right="-70"/>
              <w:jc w:val="center"/>
              <w:rPr>
                <w:rFonts w:ascii="Arial" w:eastAsia="Times New Roman" w:hAnsi="Arial" w:cs="Arial"/>
                <w:color w:val="000000" w:themeColor="text1"/>
                <w:sz w:val="20"/>
                <w:szCs w:val="20"/>
              </w:rPr>
            </w:pPr>
          </w:p>
        </w:tc>
        <w:tc>
          <w:tcPr>
            <w:tcW w:w="992" w:type="dxa"/>
            <w:shd w:val="clear" w:color="000000" w:fill="FFFFFF"/>
            <w:vAlign w:val="center"/>
          </w:tcPr>
          <w:p w14:paraId="591AD3DC" w14:textId="77777777" w:rsidR="007F1B46" w:rsidRPr="00B63942" w:rsidRDefault="007F1B46" w:rsidP="007F1B46">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UN</w:t>
            </w:r>
          </w:p>
        </w:tc>
        <w:tc>
          <w:tcPr>
            <w:tcW w:w="993" w:type="dxa"/>
            <w:shd w:val="clear" w:color="000000" w:fill="FFFFFF"/>
            <w:vAlign w:val="center"/>
          </w:tcPr>
          <w:p w14:paraId="753E7397" w14:textId="77777777" w:rsidR="007F1B46" w:rsidRPr="00B63942" w:rsidRDefault="007F1B46" w:rsidP="007F1B46">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100,00</w:t>
            </w:r>
          </w:p>
        </w:tc>
        <w:tc>
          <w:tcPr>
            <w:tcW w:w="1203" w:type="dxa"/>
            <w:shd w:val="clear" w:color="000000" w:fill="FFFFFF"/>
            <w:vAlign w:val="center"/>
          </w:tcPr>
          <w:p w14:paraId="77E54B6F" w14:textId="715C3CD9" w:rsidR="007F1B46" w:rsidRPr="007F1B46" w:rsidRDefault="007F1B46" w:rsidP="007F1B46">
            <w:pPr>
              <w:spacing w:line="360" w:lineRule="auto"/>
              <w:jc w:val="right"/>
              <w:rPr>
                <w:rFonts w:ascii="Arial" w:hAnsi="Arial" w:cs="Arial"/>
                <w:color w:val="000000" w:themeColor="text1"/>
                <w:sz w:val="20"/>
                <w:szCs w:val="20"/>
              </w:rPr>
            </w:pPr>
            <w:r w:rsidRPr="007F1B46">
              <w:rPr>
                <w:rFonts w:ascii="Arial" w:hAnsi="Arial" w:cs="Arial"/>
                <w:color w:val="000000"/>
                <w:sz w:val="20"/>
                <w:szCs w:val="20"/>
              </w:rPr>
              <w:t>1,77</w:t>
            </w:r>
          </w:p>
        </w:tc>
        <w:tc>
          <w:tcPr>
            <w:tcW w:w="1127" w:type="dxa"/>
            <w:shd w:val="clear" w:color="000000" w:fill="FFFFFF"/>
            <w:vAlign w:val="center"/>
          </w:tcPr>
          <w:p w14:paraId="328BCA9A" w14:textId="1738389C" w:rsidR="007F1B46" w:rsidRPr="007F1B46" w:rsidRDefault="007F1B46" w:rsidP="007F1B46">
            <w:pPr>
              <w:spacing w:line="360" w:lineRule="auto"/>
              <w:jc w:val="right"/>
              <w:rPr>
                <w:rFonts w:ascii="Arial" w:hAnsi="Arial" w:cs="Arial"/>
                <w:color w:val="000000" w:themeColor="text1"/>
                <w:sz w:val="20"/>
                <w:szCs w:val="20"/>
              </w:rPr>
            </w:pPr>
            <w:r w:rsidRPr="007F1B46">
              <w:rPr>
                <w:rFonts w:ascii="Arial" w:hAnsi="Arial" w:cs="Arial"/>
                <w:color w:val="000000"/>
                <w:sz w:val="20"/>
                <w:szCs w:val="20"/>
              </w:rPr>
              <w:t>177,00</w:t>
            </w:r>
          </w:p>
        </w:tc>
      </w:tr>
      <w:tr w:rsidR="007F1B46" w:rsidRPr="00B63942" w14:paraId="0B0317EB" w14:textId="77777777" w:rsidTr="007F1B46">
        <w:trPr>
          <w:trHeight w:val="20"/>
        </w:trPr>
        <w:tc>
          <w:tcPr>
            <w:tcW w:w="637" w:type="dxa"/>
            <w:shd w:val="clear" w:color="000000" w:fill="FFFFFF"/>
            <w:vAlign w:val="center"/>
            <w:hideMark/>
          </w:tcPr>
          <w:p w14:paraId="61BA9832" w14:textId="77777777" w:rsidR="007F1B46" w:rsidRPr="00B63942" w:rsidRDefault="007F1B46" w:rsidP="007F1B46">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108</w:t>
            </w:r>
          </w:p>
        </w:tc>
        <w:tc>
          <w:tcPr>
            <w:tcW w:w="3544" w:type="dxa"/>
            <w:shd w:val="clear" w:color="000000" w:fill="FFFFFF"/>
            <w:vAlign w:val="center"/>
          </w:tcPr>
          <w:p w14:paraId="4E6DA715" w14:textId="77777777" w:rsidR="007F1B46" w:rsidRPr="00B63942" w:rsidRDefault="007F1B46" w:rsidP="007F1B46">
            <w:pPr>
              <w:spacing w:line="360" w:lineRule="auto"/>
              <w:jc w:val="both"/>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 xml:space="preserve">LUVAS DE PROCEDIMENTO TAMANHO G COMPOSTA POR LÁTEX NATURAL, LEVEMENTE TALCADA COM PÓ ABSORVÍVEL </w:t>
            </w:r>
            <w:r w:rsidRPr="00B63942">
              <w:rPr>
                <w:rFonts w:ascii="Arial" w:eastAsia="Times New Roman" w:hAnsi="Arial" w:cs="Arial"/>
                <w:color w:val="000000" w:themeColor="text1"/>
                <w:sz w:val="20"/>
                <w:szCs w:val="20"/>
              </w:rPr>
              <w:lastRenderedPageBreak/>
              <w:t>(AMIDO DE MILHO) - APROVADA PELO MINISTÉRIO DA SAÚDE. REGISTRO ANVISA ATENDER AS EXIGÊNCIAS DA RDC N° 05 DE 15 DE FEVEREIRO DE 2008 (CA E LOTE IMPRESSOS NO PUNHO) CAIXA COM 100 UNIDADES</w:t>
            </w:r>
          </w:p>
        </w:tc>
        <w:tc>
          <w:tcPr>
            <w:tcW w:w="1134" w:type="dxa"/>
            <w:shd w:val="clear" w:color="000000" w:fill="FFFFFF"/>
            <w:vAlign w:val="center"/>
          </w:tcPr>
          <w:p w14:paraId="5FAFA033" w14:textId="77777777" w:rsidR="007F1B46" w:rsidRPr="00B63942" w:rsidRDefault="007F1B46" w:rsidP="007F1B46">
            <w:pPr>
              <w:spacing w:line="360" w:lineRule="auto"/>
              <w:ind w:left="-70" w:right="-70"/>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lastRenderedPageBreak/>
              <w:t>BR0269892</w:t>
            </w:r>
          </w:p>
        </w:tc>
        <w:tc>
          <w:tcPr>
            <w:tcW w:w="992" w:type="dxa"/>
            <w:shd w:val="clear" w:color="000000" w:fill="FFFFFF"/>
            <w:vAlign w:val="center"/>
          </w:tcPr>
          <w:p w14:paraId="6FA1C0FB" w14:textId="77777777" w:rsidR="007F1B46" w:rsidRPr="00B63942" w:rsidRDefault="007F1B46" w:rsidP="007F1B46">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UN</w:t>
            </w:r>
          </w:p>
        </w:tc>
        <w:tc>
          <w:tcPr>
            <w:tcW w:w="993" w:type="dxa"/>
            <w:shd w:val="clear" w:color="000000" w:fill="FFFFFF"/>
            <w:vAlign w:val="center"/>
          </w:tcPr>
          <w:p w14:paraId="2B755213" w14:textId="77777777" w:rsidR="007F1B46" w:rsidRPr="00B63942" w:rsidRDefault="007F1B46" w:rsidP="007F1B46">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500,00</w:t>
            </w:r>
          </w:p>
        </w:tc>
        <w:tc>
          <w:tcPr>
            <w:tcW w:w="1203" w:type="dxa"/>
            <w:shd w:val="clear" w:color="000000" w:fill="FFFFFF"/>
            <w:vAlign w:val="center"/>
          </w:tcPr>
          <w:p w14:paraId="4EDA642A" w14:textId="58062F70" w:rsidR="007F1B46" w:rsidRPr="007F1B46" w:rsidRDefault="007F1B46" w:rsidP="007F1B46">
            <w:pPr>
              <w:spacing w:line="360" w:lineRule="auto"/>
              <w:jc w:val="right"/>
              <w:rPr>
                <w:rFonts w:ascii="Arial" w:hAnsi="Arial" w:cs="Arial"/>
                <w:color w:val="000000" w:themeColor="text1"/>
                <w:sz w:val="20"/>
                <w:szCs w:val="20"/>
              </w:rPr>
            </w:pPr>
            <w:r w:rsidRPr="007F1B46">
              <w:rPr>
                <w:rFonts w:ascii="Arial" w:hAnsi="Arial" w:cs="Arial"/>
                <w:color w:val="000000"/>
                <w:sz w:val="20"/>
                <w:szCs w:val="20"/>
              </w:rPr>
              <w:t>25,46</w:t>
            </w:r>
          </w:p>
        </w:tc>
        <w:tc>
          <w:tcPr>
            <w:tcW w:w="1127" w:type="dxa"/>
            <w:shd w:val="clear" w:color="000000" w:fill="FFFFFF"/>
            <w:vAlign w:val="center"/>
          </w:tcPr>
          <w:p w14:paraId="2B41811E" w14:textId="1D55E17D" w:rsidR="007F1B46" w:rsidRPr="007F1B46" w:rsidRDefault="007F1B46" w:rsidP="007F1B46">
            <w:pPr>
              <w:spacing w:line="360" w:lineRule="auto"/>
              <w:jc w:val="right"/>
              <w:rPr>
                <w:rFonts w:ascii="Arial" w:hAnsi="Arial" w:cs="Arial"/>
                <w:color w:val="000000" w:themeColor="text1"/>
                <w:sz w:val="20"/>
                <w:szCs w:val="20"/>
              </w:rPr>
            </w:pPr>
            <w:r w:rsidRPr="007F1B46">
              <w:rPr>
                <w:rFonts w:ascii="Arial" w:hAnsi="Arial" w:cs="Arial"/>
                <w:color w:val="000000"/>
                <w:sz w:val="20"/>
                <w:szCs w:val="20"/>
              </w:rPr>
              <w:t>12.730,00</w:t>
            </w:r>
          </w:p>
        </w:tc>
      </w:tr>
      <w:tr w:rsidR="007F1B46" w:rsidRPr="00B63942" w14:paraId="41AEC4C1" w14:textId="77777777" w:rsidTr="007F1B46">
        <w:trPr>
          <w:trHeight w:val="20"/>
        </w:trPr>
        <w:tc>
          <w:tcPr>
            <w:tcW w:w="637" w:type="dxa"/>
            <w:shd w:val="clear" w:color="000000" w:fill="FFFFFF"/>
            <w:vAlign w:val="center"/>
            <w:hideMark/>
          </w:tcPr>
          <w:p w14:paraId="10B958CF" w14:textId="77777777" w:rsidR="007F1B46" w:rsidRPr="00B63942" w:rsidRDefault="007F1B46" w:rsidP="007F1B46">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109</w:t>
            </w:r>
          </w:p>
        </w:tc>
        <w:tc>
          <w:tcPr>
            <w:tcW w:w="3544" w:type="dxa"/>
            <w:shd w:val="clear" w:color="000000" w:fill="FFFFFF"/>
            <w:vAlign w:val="center"/>
          </w:tcPr>
          <w:p w14:paraId="3190A6C9" w14:textId="77777777" w:rsidR="007F1B46" w:rsidRPr="00B63942" w:rsidRDefault="007F1B46" w:rsidP="007F1B46">
            <w:pPr>
              <w:spacing w:line="360" w:lineRule="auto"/>
              <w:jc w:val="both"/>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LUVAS DE PROCEDIMENTO TAMANHO M COMPOSTA POR LÁTEX NATURAL, LEVEMENTE TALCADA COM PÓ ABSORVÍVEL (AMIDO DE MILHO) - APROVADA PELO MINISTÉRIO DA SAÚDE. REGISTRO ANVISA ATENDER AS EXIGÊNCIAS DA RDC N° 05 DE 15 DE FEVEREIRO DE 2008 (CA E LOTE IMPRESSOS NO PUNHO) CAIXA COM 100 UNIDADES</w:t>
            </w:r>
          </w:p>
        </w:tc>
        <w:tc>
          <w:tcPr>
            <w:tcW w:w="1134" w:type="dxa"/>
            <w:shd w:val="clear" w:color="000000" w:fill="FFFFFF"/>
            <w:vAlign w:val="center"/>
          </w:tcPr>
          <w:p w14:paraId="155B3F98" w14:textId="77777777" w:rsidR="007F1B46" w:rsidRPr="00B63942" w:rsidRDefault="007F1B46" w:rsidP="007F1B46">
            <w:pPr>
              <w:spacing w:line="360" w:lineRule="auto"/>
              <w:ind w:left="-70" w:right="-70"/>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BR0342506</w:t>
            </w:r>
          </w:p>
        </w:tc>
        <w:tc>
          <w:tcPr>
            <w:tcW w:w="992" w:type="dxa"/>
            <w:shd w:val="clear" w:color="000000" w:fill="FFFFFF"/>
            <w:vAlign w:val="center"/>
          </w:tcPr>
          <w:p w14:paraId="68A36423" w14:textId="77777777" w:rsidR="007F1B46" w:rsidRPr="00B63942" w:rsidRDefault="007F1B46" w:rsidP="007F1B46">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UN</w:t>
            </w:r>
          </w:p>
        </w:tc>
        <w:tc>
          <w:tcPr>
            <w:tcW w:w="993" w:type="dxa"/>
            <w:shd w:val="clear" w:color="000000" w:fill="FFFFFF"/>
            <w:vAlign w:val="center"/>
          </w:tcPr>
          <w:p w14:paraId="5F457C36" w14:textId="77777777" w:rsidR="007F1B46" w:rsidRPr="00B63942" w:rsidRDefault="007F1B46" w:rsidP="007F1B46">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500,00</w:t>
            </w:r>
          </w:p>
        </w:tc>
        <w:tc>
          <w:tcPr>
            <w:tcW w:w="1203" w:type="dxa"/>
            <w:shd w:val="clear" w:color="000000" w:fill="FFFFFF"/>
            <w:vAlign w:val="center"/>
          </w:tcPr>
          <w:p w14:paraId="07BB1A3C" w14:textId="6FE872F7" w:rsidR="007F1B46" w:rsidRPr="007F1B46" w:rsidRDefault="007F1B46" w:rsidP="007F1B46">
            <w:pPr>
              <w:spacing w:line="360" w:lineRule="auto"/>
              <w:jc w:val="right"/>
              <w:rPr>
                <w:rFonts w:ascii="Arial" w:hAnsi="Arial" w:cs="Arial"/>
                <w:color w:val="000000" w:themeColor="text1"/>
                <w:sz w:val="20"/>
                <w:szCs w:val="20"/>
              </w:rPr>
            </w:pPr>
            <w:r w:rsidRPr="007F1B46">
              <w:rPr>
                <w:rFonts w:ascii="Arial" w:hAnsi="Arial" w:cs="Arial"/>
                <w:color w:val="000000"/>
                <w:sz w:val="20"/>
                <w:szCs w:val="20"/>
              </w:rPr>
              <w:t>19,56</w:t>
            </w:r>
          </w:p>
        </w:tc>
        <w:tc>
          <w:tcPr>
            <w:tcW w:w="1127" w:type="dxa"/>
            <w:shd w:val="clear" w:color="000000" w:fill="FFFFFF"/>
            <w:vAlign w:val="center"/>
          </w:tcPr>
          <w:p w14:paraId="2FEA1184" w14:textId="71200AFF" w:rsidR="007F1B46" w:rsidRPr="007F1B46" w:rsidRDefault="007F1B46" w:rsidP="007F1B46">
            <w:pPr>
              <w:spacing w:line="360" w:lineRule="auto"/>
              <w:jc w:val="right"/>
              <w:rPr>
                <w:rFonts w:ascii="Arial" w:hAnsi="Arial" w:cs="Arial"/>
                <w:color w:val="000000" w:themeColor="text1"/>
                <w:sz w:val="20"/>
                <w:szCs w:val="20"/>
              </w:rPr>
            </w:pPr>
            <w:r w:rsidRPr="007F1B46">
              <w:rPr>
                <w:rFonts w:ascii="Arial" w:hAnsi="Arial" w:cs="Arial"/>
                <w:color w:val="000000"/>
                <w:sz w:val="20"/>
                <w:szCs w:val="20"/>
              </w:rPr>
              <w:t>9.780,00</w:t>
            </w:r>
          </w:p>
        </w:tc>
      </w:tr>
      <w:tr w:rsidR="007F1B46" w:rsidRPr="00B63942" w14:paraId="04F6D021" w14:textId="77777777" w:rsidTr="007F1B46">
        <w:trPr>
          <w:trHeight w:val="20"/>
        </w:trPr>
        <w:tc>
          <w:tcPr>
            <w:tcW w:w="637" w:type="dxa"/>
            <w:shd w:val="clear" w:color="000000" w:fill="FFFFFF"/>
            <w:vAlign w:val="center"/>
            <w:hideMark/>
          </w:tcPr>
          <w:p w14:paraId="68BEE4BF" w14:textId="77777777" w:rsidR="007F1B46" w:rsidRPr="00B63942" w:rsidRDefault="007F1B46" w:rsidP="007F1B46">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110</w:t>
            </w:r>
          </w:p>
        </w:tc>
        <w:tc>
          <w:tcPr>
            <w:tcW w:w="3544" w:type="dxa"/>
            <w:shd w:val="clear" w:color="000000" w:fill="FFFFFF"/>
            <w:vAlign w:val="center"/>
          </w:tcPr>
          <w:p w14:paraId="7E5A5BE9" w14:textId="77777777" w:rsidR="007F1B46" w:rsidRPr="00B63942" w:rsidRDefault="007F1B46" w:rsidP="007F1B46">
            <w:pPr>
              <w:spacing w:line="360" w:lineRule="auto"/>
              <w:jc w:val="both"/>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LUVAS DE PROCEDIMENTO TAMANHO P COMPOSTA POR LÁTEX NATURAL, LEVEMENTE TALCADA COM PÓ ABSORVÍVEL (AMIDO DE MILHO) - APROVADA PELO MINISTÉRIO DA SAÚDE. REGISTRO ANVISA ATENDER AS EXIGÊNCIAS DA RDC N° 05 DE 15 DE FEVEREIRO DE 2008 (CA E LOTE IMPRESSOS NO PUNHO) CAIXA COM 100 UNIDADES</w:t>
            </w:r>
          </w:p>
        </w:tc>
        <w:tc>
          <w:tcPr>
            <w:tcW w:w="1134" w:type="dxa"/>
            <w:shd w:val="clear" w:color="000000" w:fill="FFFFFF"/>
            <w:vAlign w:val="center"/>
          </w:tcPr>
          <w:p w14:paraId="6B84E264" w14:textId="77777777" w:rsidR="007F1B46" w:rsidRPr="00B63942" w:rsidRDefault="007F1B46" w:rsidP="007F1B46">
            <w:pPr>
              <w:spacing w:line="360" w:lineRule="auto"/>
              <w:ind w:left="-70" w:right="-70"/>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BR0269894</w:t>
            </w:r>
          </w:p>
        </w:tc>
        <w:tc>
          <w:tcPr>
            <w:tcW w:w="992" w:type="dxa"/>
            <w:shd w:val="clear" w:color="000000" w:fill="FFFFFF"/>
            <w:vAlign w:val="center"/>
          </w:tcPr>
          <w:p w14:paraId="63EE1422" w14:textId="77777777" w:rsidR="007F1B46" w:rsidRPr="00B63942" w:rsidRDefault="007F1B46" w:rsidP="007F1B46">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UN</w:t>
            </w:r>
          </w:p>
        </w:tc>
        <w:tc>
          <w:tcPr>
            <w:tcW w:w="993" w:type="dxa"/>
            <w:shd w:val="clear" w:color="000000" w:fill="FFFFFF"/>
            <w:vAlign w:val="center"/>
          </w:tcPr>
          <w:p w14:paraId="3F87354B" w14:textId="77777777" w:rsidR="007F1B46" w:rsidRPr="00B63942" w:rsidRDefault="007F1B46" w:rsidP="007F1B46">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500,00</w:t>
            </w:r>
          </w:p>
        </w:tc>
        <w:tc>
          <w:tcPr>
            <w:tcW w:w="1203" w:type="dxa"/>
            <w:shd w:val="clear" w:color="000000" w:fill="FFFFFF"/>
            <w:vAlign w:val="center"/>
          </w:tcPr>
          <w:p w14:paraId="41144906" w14:textId="0395419E" w:rsidR="007F1B46" w:rsidRPr="007F1B46" w:rsidRDefault="007F1B46" w:rsidP="007F1B46">
            <w:pPr>
              <w:spacing w:line="360" w:lineRule="auto"/>
              <w:jc w:val="right"/>
              <w:rPr>
                <w:rFonts w:ascii="Arial" w:hAnsi="Arial" w:cs="Arial"/>
                <w:color w:val="000000" w:themeColor="text1"/>
                <w:sz w:val="20"/>
                <w:szCs w:val="20"/>
              </w:rPr>
            </w:pPr>
            <w:r w:rsidRPr="007F1B46">
              <w:rPr>
                <w:rFonts w:ascii="Arial" w:hAnsi="Arial" w:cs="Arial"/>
                <w:color w:val="000000"/>
                <w:sz w:val="20"/>
                <w:szCs w:val="20"/>
              </w:rPr>
              <w:t>19,45</w:t>
            </w:r>
          </w:p>
        </w:tc>
        <w:tc>
          <w:tcPr>
            <w:tcW w:w="1127" w:type="dxa"/>
            <w:shd w:val="clear" w:color="000000" w:fill="FFFFFF"/>
            <w:vAlign w:val="center"/>
          </w:tcPr>
          <w:p w14:paraId="42424FA9" w14:textId="5BEF61C6" w:rsidR="007F1B46" w:rsidRPr="007F1B46" w:rsidRDefault="007F1B46" w:rsidP="007F1B46">
            <w:pPr>
              <w:spacing w:line="360" w:lineRule="auto"/>
              <w:jc w:val="right"/>
              <w:rPr>
                <w:rFonts w:ascii="Arial" w:hAnsi="Arial" w:cs="Arial"/>
                <w:color w:val="000000" w:themeColor="text1"/>
                <w:sz w:val="20"/>
                <w:szCs w:val="20"/>
              </w:rPr>
            </w:pPr>
            <w:r w:rsidRPr="007F1B46">
              <w:rPr>
                <w:rFonts w:ascii="Arial" w:hAnsi="Arial" w:cs="Arial"/>
                <w:color w:val="000000"/>
                <w:sz w:val="20"/>
                <w:szCs w:val="20"/>
              </w:rPr>
              <w:t>9.725,00</w:t>
            </w:r>
          </w:p>
        </w:tc>
      </w:tr>
      <w:tr w:rsidR="007F1B46" w:rsidRPr="00B63942" w14:paraId="1D576BA1" w14:textId="77777777" w:rsidTr="007F1B46">
        <w:trPr>
          <w:trHeight w:val="20"/>
        </w:trPr>
        <w:tc>
          <w:tcPr>
            <w:tcW w:w="637" w:type="dxa"/>
            <w:shd w:val="clear" w:color="000000" w:fill="FFFFFF"/>
            <w:vAlign w:val="center"/>
            <w:hideMark/>
          </w:tcPr>
          <w:p w14:paraId="0B9B2B47" w14:textId="77777777" w:rsidR="007F1B46" w:rsidRPr="00B63942" w:rsidRDefault="007F1B46" w:rsidP="007F1B46">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111</w:t>
            </w:r>
          </w:p>
        </w:tc>
        <w:tc>
          <w:tcPr>
            <w:tcW w:w="3544" w:type="dxa"/>
            <w:shd w:val="clear" w:color="000000" w:fill="FFFFFF"/>
            <w:vAlign w:val="center"/>
          </w:tcPr>
          <w:p w14:paraId="5AD7F97D" w14:textId="77777777" w:rsidR="007F1B46" w:rsidRPr="00B63942" w:rsidRDefault="007F1B46" w:rsidP="007F1B46">
            <w:pPr>
              <w:spacing w:line="360" w:lineRule="auto"/>
              <w:jc w:val="both"/>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 xml:space="preserve">LUVAS DE PROCEDIMENTO TAMANHO PP COMPOSTA PORLÁTEX NATURAL, LEVEMENTE TALCADA COM PÓ ABSORVÍVEL (AMIDO DE MILHO) - APROVADA PELO MINISTÉRIO DA SAÚDE. REGISTRO ANVISA ATENDER AS EXIGÊNCIAS DA RDC N° 05 DE 15 DE FEVEREIRO DE 2008 (CA E </w:t>
            </w:r>
            <w:r w:rsidRPr="00B63942">
              <w:rPr>
                <w:rFonts w:ascii="Arial" w:eastAsia="Times New Roman" w:hAnsi="Arial" w:cs="Arial"/>
                <w:color w:val="000000" w:themeColor="text1"/>
                <w:sz w:val="20"/>
                <w:szCs w:val="20"/>
              </w:rPr>
              <w:lastRenderedPageBreak/>
              <w:t>LOTE IMPRESSOS NO PUNHO) CAIXA COM 100 UNIDADES</w:t>
            </w:r>
          </w:p>
        </w:tc>
        <w:tc>
          <w:tcPr>
            <w:tcW w:w="1134" w:type="dxa"/>
            <w:shd w:val="clear" w:color="000000" w:fill="FFFFFF"/>
            <w:vAlign w:val="center"/>
          </w:tcPr>
          <w:p w14:paraId="2A8B212E" w14:textId="77777777" w:rsidR="007F1B46" w:rsidRPr="00B63942" w:rsidRDefault="007F1B46" w:rsidP="007F1B46">
            <w:pPr>
              <w:spacing w:line="360" w:lineRule="auto"/>
              <w:ind w:left="-70" w:right="-70"/>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lastRenderedPageBreak/>
              <w:t>BR0269891</w:t>
            </w:r>
          </w:p>
        </w:tc>
        <w:tc>
          <w:tcPr>
            <w:tcW w:w="992" w:type="dxa"/>
            <w:shd w:val="clear" w:color="000000" w:fill="FFFFFF"/>
            <w:vAlign w:val="center"/>
          </w:tcPr>
          <w:p w14:paraId="3684A359" w14:textId="77777777" w:rsidR="007F1B46" w:rsidRPr="00B63942" w:rsidRDefault="007F1B46" w:rsidP="007F1B46">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UN</w:t>
            </w:r>
          </w:p>
        </w:tc>
        <w:tc>
          <w:tcPr>
            <w:tcW w:w="993" w:type="dxa"/>
            <w:shd w:val="clear" w:color="000000" w:fill="FFFFFF"/>
            <w:vAlign w:val="center"/>
          </w:tcPr>
          <w:p w14:paraId="197B6BAB" w14:textId="77777777" w:rsidR="007F1B46" w:rsidRPr="00B63942" w:rsidRDefault="007F1B46" w:rsidP="007F1B46">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500,00</w:t>
            </w:r>
          </w:p>
        </w:tc>
        <w:tc>
          <w:tcPr>
            <w:tcW w:w="1203" w:type="dxa"/>
            <w:shd w:val="clear" w:color="000000" w:fill="FFFFFF"/>
            <w:vAlign w:val="center"/>
          </w:tcPr>
          <w:p w14:paraId="2EDE4CE6" w14:textId="121E8EEA" w:rsidR="007F1B46" w:rsidRPr="007F1B46" w:rsidRDefault="007F1B46" w:rsidP="007F1B46">
            <w:pPr>
              <w:spacing w:line="360" w:lineRule="auto"/>
              <w:jc w:val="right"/>
              <w:rPr>
                <w:rFonts w:ascii="Arial" w:hAnsi="Arial" w:cs="Arial"/>
                <w:color w:val="000000" w:themeColor="text1"/>
                <w:sz w:val="20"/>
                <w:szCs w:val="20"/>
              </w:rPr>
            </w:pPr>
            <w:r w:rsidRPr="007F1B46">
              <w:rPr>
                <w:rFonts w:ascii="Arial" w:hAnsi="Arial" w:cs="Arial"/>
                <w:color w:val="000000"/>
                <w:sz w:val="20"/>
                <w:szCs w:val="20"/>
              </w:rPr>
              <w:t>19,98</w:t>
            </w:r>
          </w:p>
        </w:tc>
        <w:tc>
          <w:tcPr>
            <w:tcW w:w="1127" w:type="dxa"/>
            <w:shd w:val="clear" w:color="000000" w:fill="FFFFFF"/>
            <w:vAlign w:val="center"/>
          </w:tcPr>
          <w:p w14:paraId="2138DBDD" w14:textId="4DB59519" w:rsidR="007F1B46" w:rsidRPr="007F1B46" w:rsidRDefault="007F1B46" w:rsidP="007F1B46">
            <w:pPr>
              <w:spacing w:line="360" w:lineRule="auto"/>
              <w:jc w:val="right"/>
              <w:rPr>
                <w:rFonts w:ascii="Arial" w:hAnsi="Arial" w:cs="Arial"/>
                <w:color w:val="000000" w:themeColor="text1"/>
                <w:sz w:val="20"/>
                <w:szCs w:val="20"/>
              </w:rPr>
            </w:pPr>
            <w:r w:rsidRPr="007F1B46">
              <w:rPr>
                <w:rFonts w:ascii="Arial" w:hAnsi="Arial" w:cs="Arial"/>
                <w:color w:val="000000"/>
                <w:sz w:val="20"/>
                <w:szCs w:val="20"/>
              </w:rPr>
              <w:t>9.990,00</w:t>
            </w:r>
          </w:p>
        </w:tc>
      </w:tr>
      <w:tr w:rsidR="007F1B46" w:rsidRPr="00B63942" w14:paraId="29120F7D" w14:textId="77777777" w:rsidTr="007F1B46">
        <w:trPr>
          <w:trHeight w:val="20"/>
        </w:trPr>
        <w:tc>
          <w:tcPr>
            <w:tcW w:w="637" w:type="dxa"/>
            <w:shd w:val="clear" w:color="000000" w:fill="FFFFFF"/>
            <w:vAlign w:val="center"/>
            <w:hideMark/>
          </w:tcPr>
          <w:p w14:paraId="3DC8B7C3" w14:textId="77777777" w:rsidR="007F1B46" w:rsidRPr="00B63942" w:rsidRDefault="007F1B46" w:rsidP="007F1B46">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112</w:t>
            </w:r>
          </w:p>
        </w:tc>
        <w:tc>
          <w:tcPr>
            <w:tcW w:w="3544" w:type="dxa"/>
            <w:shd w:val="clear" w:color="000000" w:fill="FFFFFF"/>
            <w:vAlign w:val="center"/>
          </w:tcPr>
          <w:p w14:paraId="583E7720" w14:textId="77777777" w:rsidR="007F1B46" w:rsidRPr="00B63942" w:rsidRDefault="007F1B46" w:rsidP="007F1B46">
            <w:pPr>
              <w:spacing w:line="360" w:lineRule="auto"/>
              <w:jc w:val="both"/>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MASCARA CIRÚRGICA DESCARTÁVEL TRIPLA CAIXA COM 50 UNIDADES, COM ELÁSTICO, (BFE) &gt;95% MATERIAL 100% POLIPROPILENO HIPOALERGENICA HIDROREPELENTE NÃO INFLAMÁVEL CLIPE NASAL REVESTIDO E DE FÁCIL AJUSTE</w:t>
            </w:r>
          </w:p>
        </w:tc>
        <w:tc>
          <w:tcPr>
            <w:tcW w:w="1134" w:type="dxa"/>
            <w:shd w:val="clear" w:color="000000" w:fill="FFFFFF"/>
            <w:vAlign w:val="center"/>
          </w:tcPr>
          <w:p w14:paraId="6F6CE4CF" w14:textId="77777777" w:rsidR="007F1B46" w:rsidRPr="00B63942" w:rsidRDefault="007F1B46" w:rsidP="007F1B46">
            <w:pPr>
              <w:spacing w:line="360" w:lineRule="auto"/>
              <w:ind w:left="-70" w:right="-70"/>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BR0340407</w:t>
            </w:r>
          </w:p>
        </w:tc>
        <w:tc>
          <w:tcPr>
            <w:tcW w:w="992" w:type="dxa"/>
            <w:shd w:val="clear" w:color="000000" w:fill="FFFFFF"/>
            <w:vAlign w:val="center"/>
          </w:tcPr>
          <w:p w14:paraId="3F92BF67" w14:textId="77777777" w:rsidR="007F1B46" w:rsidRPr="00B63942" w:rsidRDefault="007F1B46" w:rsidP="007F1B46">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CX</w:t>
            </w:r>
          </w:p>
        </w:tc>
        <w:tc>
          <w:tcPr>
            <w:tcW w:w="993" w:type="dxa"/>
            <w:shd w:val="clear" w:color="000000" w:fill="FFFFFF"/>
            <w:vAlign w:val="center"/>
          </w:tcPr>
          <w:p w14:paraId="7BC5A2F6" w14:textId="77777777" w:rsidR="007F1B46" w:rsidRPr="00B63942" w:rsidRDefault="007F1B46" w:rsidP="007F1B46">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2.000,00</w:t>
            </w:r>
          </w:p>
        </w:tc>
        <w:tc>
          <w:tcPr>
            <w:tcW w:w="1203" w:type="dxa"/>
            <w:shd w:val="clear" w:color="000000" w:fill="FFFFFF"/>
            <w:vAlign w:val="center"/>
          </w:tcPr>
          <w:p w14:paraId="6809C1AF" w14:textId="243DA5B4" w:rsidR="007F1B46" w:rsidRPr="007F1B46" w:rsidRDefault="007F1B46" w:rsidP="007F1B46">
            <w:pPr>
              <w:spacing w:line="360" w:lineRule="auto"/>
              <w:jc w:val="right"/>
              <w:rPr>
                <w:rFonts w:ascii="Arial" w:hAnsi="Arial" w:cs="Arial"/>
                <w:color w:val="000000" w:themeColor="text1"/>
                <w:sz w:val="20"/>
                <w:szCs w:val="20"/>
              </w:rPr>
            </w:pPr>
            <w:r w:rsidRPr="007F1B46">
              <w:rPr>
                <w:rFonts w:ascii="Arial" w:hAnsi="Arial" w:cs="Arial"/>
                <w:color w:val="000000"/>
                <w:sz w:val="20"/>
                <w:szCs w:val="20"/>
              </w:rPr>
              <w:t>5,59</w:t>
            </w:r>
          </w:p>
        </w:tc>
        <w:tc>
          <w:tcPr>
            <w:tcW w:w="1127" w:type="dxa"/>
            <w:shd w:val="clear" w:color="000000" w:fill="FFFFFF"/>
            <w:vAlign w:val="center"/>
          </w:tcPr>
          <w:p w14:paraId="59583C67" w14:textId="6EB31B2E" w:rsidR="007F1B46" w:rsidRPr="007F1B46" w:rsidRDefault="007F1B46" w:rsidP="007F1B46">
            <w:pPr>
              <w:spacing w:line="360" w:lineRule="auto"/>
              <w:jc w:val="right"/>
              <w:rPr>
                <w:rFonts w:ascii="Arial" w:hAnsi="Arial" w:cs="Arial"/>
                <w:color w:val="000000" w:themeColor="text1"/>
                <w:sz w:val="20"/>
                <w:szCs w:val="20"/>
              </w:rPr>
            </w:pPr>
            <w:r w:rsidRPr="007F1B46">
              <w:rPr>
                <w:rFonts w:ascii="Arial" w:hAnsi="Arial" w:cs="Arial"/>
                <w:color w:val="000000"/>
                <w:sz w:val="20"/>
                <w:szCs w:val="20"/>
              </w:rPr>
              <w:t>11.180,00</w:t>
            </w:r>
          </w:p>
        </w:tc>
      </w:tr>
      <w:tr w:rsidR="007F1B46" w:rsidRPr="00B63942" w14:paraId="125AB494" w14:textId="77777777" w:rsidTr="007F1B46">
        <w:trPr>
          <w:trHeight w:val="20"/>
        </w:trPr>
        <w:tc>
          <w:tcPr>
            <w:tcW w:w="637" w:type="dxa"/>
            <w:shd w:val="clear" w:color="000000" w:fill="FFFFFF"/>
            <w:vAlign w:val="center"/>
            <w:hideMark/>
          </w:tcPr>
          <w:p w14:paraId="34E9009C" w14:textId="77777777" w:rsidR="007F1B46" w:rsidRPr="00B63942" w:rsidRDefault="007F1B46" w:rsidP="007F1B46">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113</w:t>
            </w:r>
          </w:p>
        </w:tc>
        <w:tc>
          <w:tcPr>
            <w:tcW w:w="3544" w:type="dxa"/>
            <w:shd w:val="clear" w:color="000000" w:fill="FFFFFF"/>
            <w:vAlign w:val="center"/>
          </w:tcPr>
          <w:p w14:paraId="69C91E1C" w14:textId="77777777" w:rsidR="007F1B46" w:rsidRPr="00B63942" w:rsidRDefault="007F1B46" w:rsidP="007F1B46">
            <w:pPr>
              <w:spacing w:line="360" w:lineRule="auto"/>
              <w:jc w:val="both"/>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MÁSCARA DE OXIGÊNIO DE ALTA CONCENTRAÇÃO COM RESERVATÓRIO - ADULTO - MÁSCARA DE NÃO REINALAÇÃO COM RESERVATÓRIO, ACOMPANHADA DE EXTENSÃO DE 2,10 METROS PARA SUPRIMENTO DE OXIGÊNIO, PRESILHA AJUSTÁVEL PARA MAIOR CONFORTO E FIXAÇÃO, VÁLVULA DE SEGURANÇA DE BAIXA RESISTÊNCIA QUE PREVINE A REINALAÇÃO DO AR EXPIRADO, PERMITINDO O ESCAPE DO GÁS EXALADO. UTILIZADA EM PROCEDIMENTOS DE VENTILAÇÃO ESPONTÂNEA, UNIDADES DE TERAPIA INTENSIVA, LEITOS E AMBULATÓRIOS.</w:t>
            </w:r>
          </w:p>
        </w:tc>
        <w:tc>
          <w:tcPr>
            <w:tcW w:w="1134" w:type="dxa"/>
            <w:shd w:val="clear" w:color="000000" w:fill="FFFFFF"/>
            <w:vAlign w:val="center"/>
          </w:tcPr>
          <w:p w14:paraId="63951646" w14:textId="77777777" w:rsidR="007F1B46" w:rsidRPr="00B63942" w:rsidRDefault="007F1B46" w:rsidP="007F1B46">
            <w:pPr>
              <w:spacing w:line="360" w:lineRule="auto"/>
              <w:ind w:left="-70" w:right="-70"/>
              <w:jc w:val="center"/>
              <w:rPr>
                <w:rFonts w:ascii="Arial" w:eastAsia="Times New Roman" w:hAnsi="Arial" w:cs="Arial"/>
                <w:color w:val="000000" w:themeColor="text1"/>
                <w:sz w:val="20"/>
                <w:szCs w:val="20"/>
              </w:rPr>
            </w:pPr>
          </w:p>
        </w:tc>
        <w:tc>
          <w:tcPr>
            <w:tcW w:w="992" w:type="dxa"/>
            <w:shd w:val="clear" w:color="000000" w:fill="FFFFFF"/>
            <w:vAlign w:val="center"/>
          </w:tcPr>
          <w:p w14:paraId="6984702A" w14:textId="77777777" w:rsidR="007F1B46" w:rsidRPr="00B63942" w:rsidRDefault="007F1B46" w:rsidP="007F1B46">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UN</w:t>
            </w:r>
          </w:p>
        </w:tc>
        <w:tc>
          <w:tcPr>
            <w:tcW w:w="993" w:type="dxa"/>
            <w:shd w:val="clear" w:color="000000" w:fill="FFFFFF"/>
            <w:vAlign w:val="center"/>
          </w:tcPr>
          <w:p w14:paraId="18CFFB50" w14:textId="77777777" w:rsidR="007F1B46" w:rsidRPr="00B63942" w:rsidRDefault="007F1B46" w:rsidP="007F1B46">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5,00</w:t>
            </w:r>
          </w:p>
        </w:tc>
        <w:tc>
          <w:tcPr>
            <w:tcW w:w="1203" w:type="dxa"/>
            <w:shd w:val="clear" w:color="000000" w:fill="FFFFFF"/>
            <w:vAlign w:val="center"/>
          </w:tcPr>
          <w:p w14:paraId="7DE8EFCB" w14:textId="2D41873E" w:rsidR="007F1B46" w:rsidRPr="007F1B46" w:rsidRDefault="007F1B46" w:rsidP="007F1B46">
            <w:pPr>
              <w:spacing w:line="360" w:lineRule="auto"/>
              <w:jc w:val="right"/>
              <w:rPr>
                <w:rFonts w:ascii="Arial" w:hAnsi="Arial" w:cs="Arial"/>
                <w:color w:val="000000" w:themeColor="text1"/>
                <w:sz w:val="20"/>
                <w:szCs w:val="20"/>
              </w:rPr>
            </w:pPr>
            <w:r w:rsidRPr="007F1B46">
              <w:rPr>
                <w:rFonts w:ascii="Arial" w:hAnsi="Arial" w:cs="Arial"/>
                <w:color w:val="000000"/>
                <w:sz w:val="20"/>
                <w:szCs w:val="20"/>
              </w:rPr>
              <w:t>7,16</w:t>
            </w:r>
          </w:p>
        </w:tc>
        <w:tc>
          <w:tcPr>
            <w:tcW w:w="1127" w:type="dxa"/>
            <w:shd w:val="clear" w:color="000000" w:fill="FFFFFF"/>
            <w:vAlign w:val="center"/>
          </w:tcPr>
          <w:p w14:paraId="6C4446BD" w14:textId="5BAA8AD4" w:rsidR="007F1B46" w:rsidRPr="007F1B46" w:rsidRDefault="007F1B46" w:rsidP="007F1B46">
            <w:pPr>
              <w:spacing w:line="360" w:lineRule="auto"/>
              <w:jc w:val="right"/>
              <w:rPr>
                <w:rFonts w:ascii="Arial" w:hAnsi="Arial" w:cs="Arial"/>
                <w:color w:val="000000" w:themeColor="text1"/>
                <w:sz w:val="20"/>
                <w:szCs w:val="20"/>
              </w:rPr>
            </w:pPr>
            <w:r w:rsidRPr="007F1B46">
              <w:rPr>
                <w:rFonts w:ascii="Arial" w:hAnsi="Arial" w:cs="Arial"/>
                <w:color w:val="000000"/>
                <w:sz w:val="20"/>
                <w:szCs w:val="20"/>
              </w:rPr>
              <w:t>35,80</w:t>
            </w:r>
          </w:p>
        </w:tc>
      </w:tr>
      <w:tr w:rsidR="007F1B46" w:rsidRPr="00B63942" w14:paraId="0B39FD92" w14:textId="77777777" w:rsidTr="007F1B46">
        <w:trPr>
          <w:trHeight w:val="20"/>
        </w:trPr>
        <w:tc>
          <w:tcPr>
            <w:tcW w:w="637" w:type="dxa"/>
            <w:shd w:val="clear" w:color="000000" w:fill="FFFFFF"/>
            <w:vAlign w:val="center"/>
            <w:hideMark/>
          </w:tcPr>
          <w:p w14:paraId="3CCE453E" w14:textId="77777777" w:rsidR="007F1B46" w:rsidRPr="00B63942" w:rsidRDefault="007F1B46" w:rsidP="007F1B46">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114</w:t>
            </w:r>
          </w:p>
        </w:tc>
        <w:tc>
          <w:tcPr>
            <w:tcW w:w="3544" w:type="dxa"/>
            <w:shd w:val="clear" w:color="000000" w:fill="FFFFFF"/>
            <w:vAlign w:val="center"/>
          </w:tcPr>
          <w:p w14:paraId="50432D32" w14:textId="77777777" w:rsidR="007F1B46" w:rsidRPr="00B63942" w:rsidRDefault="007F1B46" w:rsidP="007F1B46">
            <w:pPr>
              <w:spacing w:line="360" w:lineRule="auto"/>
              <w:jc w:val="both"/>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 xml:space="preserve">MÁSCARA DE OXIGÊNIO DE ALTA CONCENTRAÇÃO COM RESERVATÓRIO - INFANTIL - MÁSCARA DE NÃO REINALAÇÃO COM RESERVATÓRIO, ACOMPANHADA DE EXTENSÃO DE 2,10 METROS PARA SUPRIMENTO DE OXIGÊNIO, PRESILHA AJUSTÁVEL PARA MAIOR </w:t>
            </w:r>
            <w:r w:rsidRPr="00B63942">
              <w:rPr>
                <w:rFonts w:ascii="Arial" w:eastAsia="Times New Roman" w:hAnsi="Arial" w:cs="Arial"/>
                <w:color w:val="000000" w:themeColor="text1"/>
                <w:sz w:val="20"/>
                <w:szCs w:val="20"/>
              </w:rPr>
              <w:lastRenderedPageBreak/>
              <w:t>CONFORTO E FIXAÇÃO, VÁLVULA DE SEGURANÇA DE BAIXA RESISTÊNCIA QUE PREVINE A REINALAÇÃO DO AR EXPIRADO, PERMITINDO O ESCAPE DO GÁS EXALADO. UTILIZADA EM PROCEDIMENTOS DE VENTILAÇÃO ESPONTÂNEA, UNIDADES DE TERAPIA INTENSIVA, LEITOS E AMBULATÓRIOS.</w:t>
            </w:r>
          </w:p>
        </w:tc>
        <w:tc>
          <w:tcPr>
            <w:tcW w:w="1134" w:type="dxa"/>
            <w:shd w:val="clear" w:color="000000" w:fill="FFFFFF"/>
            <w:vAlign w:val="center"/>
          </w:tcPr>
          <w:p w14:paraId="3C29B08E" w14:textId="77777777" w:rsidR="007F1B46" w:rsidRPr="00B63942" w:rsidRDefault="007F1B46" w:rsidP="007F1B46">
            <w:pPr>
              <w:spacing w:line="360" w:lineRule="auto"/>
              <w:ind w:left="-70" w:right="-70"/>
              <w:jc w:val="center"/>
              <w:rPr>
                <w:rFonts w:ascii="Arial" w:eastAsia="Times New Roman" w:hAnsi="Arial" w:cs="Arial"/>
                <w:color w:val="000000" w:themeColor="text1"/>
                <w:sz w:val="20"/>
                <w:szCs w:val="20"/>
              </w:rPr>
            </w:pPr>
          </w:p>
        </w:tc>
        <w:tc>
          <w:tcPr>
            <w:tcW w:w="992" w:type="dxa"/>
            <w:shd w:val="clear" w:color="000000" w:fill="FFFFFF"/>
            <w:vAlign w:val="center"/>
          </w:tcPr>
          <w:p w14:paraId="266705D0" w14:textId="77777777" w:rsidR="007F1B46" w:rsidRPr="00B63942" w:rsidRDefault="007F1B46" w:rsidP="007F1B46">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UN</w:t>
            </w:r>
          </w:p>
        </w:tc>
        <w:tc>
          <w:tcPr>
            <w:tcW w:w="993" w:type="dxa"/>
            <w:shd w:val="clear" w:color="000000" w:fill="FFFFFF"/>
            <w:vAlign w:val="center"/>
          </w:tcPr>
          <w:p w14:paraId="5956C850" w14:textId="77777777" w:rsidR="007F1B46" w:rsidRPr="00B63942" w:rsidRDefault="007F1B46" w:rsidP="007F1B46">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5,00</w:t>
            </w:r>
          </w:p>
        </w:tc>
        <w:tc>
          <w:tcPr>
            <w:tcW w:w="1203" w:type="dxa"/>
            <w:shd w:val="clear" w:color="000000" w:fill="FFFFFF"/>
            <w:vAlign w:val="center"/>
          </w:tcPr>
          <w:p w14:paraId="714F9766" w14:textId="73E99D56" w:rsidR="007F1B46" w:rsidRPr="007F1B46" w:rsidRDefault="007F1B46" w:rsidP="007F1B46">
            <w:pPr>
              <w:spacing w:line="360" w:lineRule="auto"/>
              <w:jc w:val="right"/>
              <w:rPr>
                <w:rFonts w:ascii="Arial" w:hAnsi="Arial" w:cs="Arial"/>
                <w:color w:val="000000" w:themeColor="text1"/>
                <w:sz w:val="20"/>
                <w:szCs w:val="20"/>
              </w:rPr>
            </w:pPr>
            <w:r w:rsidRPr="007F1B46">
              <w:rPr>
                <w:rFonts w:ascii="Arial" w:hAnsi="Arial" w:cs="Arial"/>
                <w:color w:val="000000"/>
                <w:sz w:val="20"/>
                <w:szCs w:val="20"/>
              </w:rPr>
              <w:t>13,36</w:t>
            </w:r>
          </w:p>
        </w:tc>
        <w:tc>
          <w:tcPr>
            <w:tcW w:w="1127" w:type="dxa"/>
            <w:shd w:val="clear" w:color="000000" w:fill="FFFFFF"/>
            <w:vAlign w:val="center"/>
          </w:tcPr>
          <w:p w14:paraId="15702B4E" w14:textId="66C0E370" w:rsidR="007F1B46" w:rsidRPr="007F1B46" w:rsidRDefault="007F1B46" w:rsidP="007F1B46">
            <w:pPr>
              <w:spacing w:line="360" w:lineRule="auto"/>
              <w:jc w:val="right"/>
              <w:rPr>
                <w:rFonts w:ascii="Arial" w:hAnsi="Arial" w:cs="Arial"/>
                <w:color w:val="000000" w:themeColor="text1"/>
                <w:sz w:val="20"/>
                <w:szCs w:val="20"/>
              </w:rPr>
            </w:pPr>
            <w:r w:rsidRPr="007F1B46">
              <w:rPr>
                <w:rFonts w:ascii="Arial" w:hAnsi="Arial" w:cs="Arial"/>
                <w:color w:val="000000"/>
                <w:sz w:val="20"/>
                <w:szCs w:val="20"/>
              </w:rPr>
              <w:t>66,80</w:t>
            </w:r>
          </w:p>
        </w:tc>
      </w:tr>
      <w:tr w:rsidR="007F1B46" w:rsidRPr="00B63942" w14:paraId="7E10E220" w14:textId="77777777" w:rsidTr="007F1B46">
        <w:trPr>
          <w:trHeight w:val="20"/>
        </w:trPr>
        <w:tc>
          <w:tcPr>
            <w:tcW w:w="637" w:type="dxa"/>
            <w:shd w:val="clear" w:color="000000" w:fill="FFFFFF"/>
            <w:vAlign w:val="center"/>
            <w:hideMark/>
          </w:tcPr>
          <w:p w14:paraId="4AC18049" w14:textId="77777777" w:rsidR="007F1B46" w:rsidRPr="00B63942" w:rsidRDefault="007F1B46" w:rsidP="007F1B46">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115</w:t>
            </w:r>
          </w:p>
        </w:tc>
        <w:tc>
          <w:tcPr>
            <w:tcW w:w="3544" w:type="dxa"/>
            <w:shd w:val="clear" w:color="000000" w:fill="FFFFFF"/>
            <w:vAlign w:val="center"/>
          </w:tcPr>
          <w:p w14:paraId="7C635DD6" w14:textId="77777777" w:rsidR="007F1B46" w:rsidRPr="00B63942" w:rsidRDefault="007F1B46" w:rsidP="007F1B46">
            <w:pPr>
              <w:spacing w:line="360" w:lineRule="auto"/>
              <w:jc w:val="both"/>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MÁSCARA PFF2 N95 USO HOSPITALAR, PARA PROTEÇÃO CONTRA AGENTES BIOLÓGICOS E RESISTENTE A FLUIDOS, REGISTRO ANVISA E SELO INMETRO CA, DE ACORDO COM A NORMA ABNT/NBR 13698, PEÇA SEMIFACIAL FILTRANTE PARA PARTÍCULAS, APRESENTANDO EFICIÊNCIA DE FILTRAÇÃO MÍNIMA DE 94% CONTRA A PENETRAÇÃO DE AEROSSÓIS PARTICULADOS NÃO OLEOSOS, BFE (EFICIÊNCIA DE FILTRAÇÃO BACTERIOLÓGICA) SUPERIOR 99% CONTRA BIOAEROSSÓIS PROTEÇÃO RESPIRATÓRIA, COM MANTA FILTRANTE PFF-2. COR BRANCO.</w:t>
            </w:r>
          </w:p>
        </w:tc>
        <w:tc>
          <w:tcPr>
            <w:tcW w:w="1134" w:type="dxa"/>
            <w:shd w:val="clear" w:color="000000" w:fill="FFFFFF"/>
            <w:vAlign w:val="center"/>
          </w:tcPr>
          <w:p w14:paraId="0B13DB79" w14:textId="77777777" w:rsidR="007F1B46" w:rsidRPr="00B63942" w:rsidRDefault="007F1B46" w:rsidP="007F1B46">
            <w:pPr>
              <w:spacing w:line="360" w:lineRule="auto"/>
              <w:ind w:left="-70" w:right="-70"/>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BR0313379</w:t>
            </w:r>
          </w:p>
        </w:tc>
        <w:tc>
          <w:tcPr>
            <w:tcW w:w="992" w:type="dxa"/>
            <w:shd w:val="clear" w:color="000000" w:fill="FFFFFF"/>
            <w:vAlign w:val="center"/>
          </w:tcPr>
          <w:p w14:paraId="13D766D5" w14:textId="77777777" w:rsidR="007F1B46" w:rsidRPr="00B63942" w:rsidRDefault="007F1B46" w:rsidP="007F1B46">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UN</w:t>
            </w:r>
          </w:p>
        </w:tc>
        <w:tc>
          <w:tcPr>
            <w:tcW w:w="993" w:type="dxa"/>
            <w:shd w:val="clear" w:color="000000" w:fill="FFFFFF"/>
            <w:vAlign w:val="center"/>
          </w:tcPr>
          <w:p w14:paraId="4990C3DB" w14:textId="77777777" w:rsidR="007F1B46" w:rsidRPr="00B63942" w:rsidRDefault="007F1B46" w:rsidP="007F1B46">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1.000,00</w:t>
            </w:r>
          </w:p>
        </w:tc>
        <w:tc>
          <w:tcPr>
            <w:tcW w:w="1203" w:type="dxa"/>
            <w:shd w:val="clear" w:color="000000" w:fill="FFFFFF"/>
            <w:vAlign w:val="center"/>
          </w:tcPr>
          <w:p w14:paraId="51B69787" w14:textId="4D8CBB1E" w:rsidR="007F1B46" w:rsidRPr="007F1B46" w:rsidRDefault="007F1B46" w:rsidP="007F1B46">
            <w:pPr>
              <w:spacing w:line="360" w:lineRule="auto"/>
              <w:jc w:val="right"/>
              <w:rPr>
                <w:rFonts w:ascii="Arial" w:hAnsi="Arial" w:cs="Arial"/>
                <w:color w:val="000000" w:themeColor="text1"/>
                <w:sz w:val="20"/>
                <w:szCs w:val="20"/>
              </w:rPr>
            </w:pPr>
            <w:r w:rsidRPr="007F1B46">
              <w:rPr>
                <w:rFonts w:ascii="Arial" w:hAnsi="Arial" w:cs="Arial"/>
                <w:color w:val="000000"/>
                <w:sz w:val="20"/>
                <w:szCs w:val="20"/>
              </w:rPr>
              <w:t>3,08</w:t>
            </w:r>
          </w:p>
        </w:tc>
        <w:tc>
          <w:tcPr>
            <w:tcW w:w="1127" w:type="dxa"/>
            <w:shd w:val="clear" w:color="000000" w:fill="FFFFFF"/>
            <w:vAlign w:val="center"/>
          </w:tcPr>
          <w:p w14:paraId="64DFF041" w14:textId="55022D94" w:rsidR="007F1B46" w:rsidRPr="007F1B46" w:rsidRDefault="007F1B46" w:rsidP="007F1B46">
            <w:pPr>
              <w:spacing w:line="360" w:lineRule="auto"/>
              <w:jc w:val="right"/>
              <w:rPr>
                <w:rFonts w:ascii="Arial" w:hAnsi="Arial" w:cs="Arial"/>
                <w:color w:val="000000" w:themeColor="text1"/>
                <w:sz w:val="20"/>
                <w:szCs w:val="20"/>
              </w:rPr>
            </w:pPr>
            <w:r w:rsidRPr="007F1B46">
              <w:rPr>
                <w:rFonts w:ascii="Arial" w:hAnsi="Arial" w:cs="Arial"/>
                <w:color w:val="000000"/>
                <w:sz w:val="20"/>
                <w:szCs w:val="20"/>
              </w:rPr>
              <w:t>3.080,00</w:t>
            </w:r>
          </w:p>
        </w:tc>
      </w:tr>
      <w:tr w:rsidR="007F1B46" w:rsidRPr="00B63942" w14:paraId="198F24B7" w14:textId="77777777" w:rsidTr="007F1B46">
        <w:trPr>
          <w:trHeight w:val="20"/>
        </w:trPr>
        <w:tc>
          <w:tcPr>
            <w:tcW w:w="637" w:type="dxa"/>
            <w:shd w:val="clear" w:color="000000" w:fill="FFFFFF"/>
            <w:vAlign w:val="center"/>
            <w:hideMark/>
          </w:tcPr>
          <w:p w14:paraId="68BFD0C5" w14:textId="77777777" w:rsidR="007F1B46" w:rsidRPr="00B63942" w:rsidRDefault="007F1B46" w:rsidP="007F1B46">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116</w:t>
            </w:r>
          </w:p>
        </w:tc>
        <w:tc>
          <w:tcPr>
            <w:tcW w:w="3544" w:type="dxa"/>
            <w:shd w:val="clear" w:color="000000" w:fill="FFFFFF"/>
            <w:vAlign w:val="center"/>
          </w:tcPr>
          <w:p w14:paraId="21B90C2E" w14:textId="77777777" w:rsidR="007F1B46" w:rsidRPr="00B63942" w:rsidRDefault="007F1B46" w:rsidP="007F1B46">
            <w:pPr>
              <w:spacing w:line="360" w:lineRule="auto"/>
              <w:jc w:val="both"/>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 xml:space="preserve">MÁSCARA VENTURI DE NÃO REINALAÇÃO COM RESERVATÓRIO ADULTO TRANSPARENTE, DE VINIL MACIO PARA CONFORTO DO PACIENTE E AVALIAÇÃO VISUAL COMPLETA, COM TUBO DE SUPRIMENTO DE OXIGÊNIO DE 2,10M. PRESILHA AJUSTÁVEL DE NARIZ QUE ASSEGURA UMA FIXAÇÃO </w:t>
            </w:r>
            <w:r w:rsidRPr="00B63942">
              <w:rPr>
                <w:rFonts w:ascii="Arial" w:eastAsia="Times New Roman" w:hAnsi="Arial" w:cs="Arial"/>
                <w:color w:val="000000" w:themeColor="text1"/>
                <w:sz w:val="20"/>
                <w:szCs w:val="20"/>
              </w:rPr>
              <w:lastRenderedPageBreak/>
              <w:t>CONFORTÁVEL. VALIDADE MÍNIMA DE 2 ANOS DA DATA DE ENTREGA.</w:t>
            </w:r>
          </w:p>
        </w:tc>
        <w:tc>
          <w:tcPr>
            <w:tcW w:w="1134" w:type="dxa"/>
            <w:shd w:val="clear" w:color="000000" w:fill="FFFFFF"/>
            <w:vAlign w:val="center"/>
          </w:tcPr>
          <w:p w14:paraId="531508CB" w14:textId="77777777" w:rsidR="007F1B46" w:rsidRPr="00B63942" w:rsidRDefault="007F1B46" w:rsidP="007F1B46">
            <w:pPr>
              <w:spacing w:line="360" w:lineRule="auto"/>
              <w:ind w:left="-70" w:right="-70"/>
              <w:jc w:val="center"/>
              <w:rPr>
                <w:rFonts w:ascii="Arial" w:eastAsia="Times New Roman" w:hAnsi="Arial" w:cs="Arial"/>
                <w:color w:val="000000" w:themeColor="text1"/>
                <w:sz w:val="20"/>
                <w:szCs w:val="20"/>
              </w:rPr>
            </w:pPr>
          </w:p>
        </w:tc>
        <w:tc>
          <w:tcPr>
            <w:tcW w:w="992" w:type="dxa"/>
            <w:shd w:val="clear" w:color="000000" w:fill="FFFFFF"/>
            <w:vAlign w:val="center"/>
          </w:tcPr>
          <w:p w14:paraId="68FF238B" w14:textId="77777777" w:rsidR="007F1B46" w:rsidRPr="00B63942" w:rsidRDefault="007F1B46" w:rsidP="007F1B46">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UN</w:t>
            </w:r>
          </w:p>
        </w:tc>
        <w:tc>
          <w:tcPr>
            <w:tcW w:w="993" w:type="dxa"/>
            <w:shd w:val="clear" w:color="000000" w:fill="FFFFFF"/>
            <w:vAlign w:val="center"/>
          </w:tcPr>
          <w:p w14:paraId="1F03767F" w14:textId="77777777" w:rsidR="007F1B46" w:rsidRPr="00B63942" w:rsidRDefault="007F1B46" w:rsidP="007F1B46">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5,00</w:t>
            </w:r>
          </w:p>
        </w:tc>
        <w:tc>
          <w:tcPr>
            <w:tcW w:w="1203" w:type="dxa"/>
            <w:shd w:val="clear" w:color="000000" w:fill="FFFFFF"/>
            <w:vAlign w:val="center"/>
          </w:tcPr>
          <w:p w14:paraId="62E5A84C" w14:textId="168E0F37" w:rsidR="007F1B46" w:rsidRPr="007F1B46" w:rsidRDefault="007F1B46" w:rsidP="007F1B46">
            <w:pPr>
              <w:spacing w:line="360" w:lineRule="auto"/>
              <w:jc w:val="right"/>
              <w:rPr>
                <w:rFonts w:ascii="Arial" w:hAnsi="Arial" w:cs="Arial"/>
                <w:color w:val="000000" w:themeColor="text1"/>
                <w:sz w:val="20"/>
                <w:szCs w:val="20"/>
              </w:rPr>
            </w:pPr>
            <w:r w:rsidRPr="007F1B46">
              <w:rPr>
                <w:rFonts w:ascii="Arial" w:hAnsi="Arial" w:cs="Arial"/>
                <w:color w:val="000000"/>
                <w:sz w:val="20"/>
                <w:szCs w:val="20"/>
              </w:rPr>
              <w:t>33,21</w:t>
            </w:r>
          </w:p>
        </w:tc>
        <w:tc>
          <w:tcPr>
            <w:tcW w:w="1127" w:type="dxa"/>
            <w:shd w:val="clear" w:color="000000" w:fill="FFFFFF"/>
            <w:vAlign w:val="center"/>
          </w:tcPr>
          <w:p w14:paraId="1F76545D" w14:textId="58FC618F" w:rsidR="007F1B46" w:rsidRPr="007F1B46" w:rsidRDefault="007F1B46" w:rsidP="007F1B46">
            <w:pPr>
              <w:spacing w:line="360" w:lineRule="auto"/>
              <w:jc w:val="right"/>
              <w:rPr>
                <w:rFonts w:ascii="Arial" w:hAnsi="Arial" w:cs="Arial"/>
                <w:color w:val="000000" w:themeColor="text1"/>
                <w:sz w:val="20"/>
                <w:szCs w:val="20"/>
              </w:rPr>
            </w:pPr>
            <w:r w:rsidRPr="007F1B46">
              <w:rPr>
                <w:rFonts w:ascii="Arial" w:hAnsi="Arial" w:cs="Arial"/>
                <w:color w:val="000000"/>
                <w:sz w:val="20"/>
                <w:szCs w:val="20"/>
              </w:rPr>
              <w:t>166,05</w:t>
            </w:r>
          </w:p>
        </w:tc>
      </w:tr>
      <w:tr w:rsidR="007F1B46" w:rsidRPr="00B63942" w14:paraId="51277895" w14:textId="77777777" w:rsidTr="007F1B46">
        <w:trPr>
          <w:trHeight w:val="20"/>
        </w:trPr>
        <w:tc>
          <w:tcPr>
            <w:tcW w:w="637" w:type="dxa"/>
            <w:shd w:val="clear" w:color="000000" w:fill="FFFFFF"/>
            <w:vAlign w:val="center"/>
            <w:hideMark/>
          </w:tcPr>
          <w:p w14:paraId="23804B69" w14:textId="77777777" w:rsidR="007F1B46" w:rsidRPr="00B63942" w:rsidRDefault="007F1B46" w:rsidP="007F1B46">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117</w:t>
            </w:r>
          </w:p>
        </w:tc>
        <w:tc>
          <w:tcPr>
            <w:tcW w:w="3544" w:type="dxa"/>
            <w:shd w:val="clear" w:color="000000" w:fill="FFFFFF"/>
            <w:vAlign w:val="center"/>
          </w:tcPr>
          <w:p w14:paraId="0BD9C733" w14:textId="77777777" w:rsidR="007F1B46" w:rsidRPr="00B63942" w:rsidRDefault="007F1B46" w:rsidP="007F1B46">
            <w:pPr>
              <w:spacing w:line="360" w:lineRule="auto"/>
              <w:jc w:val="both"/>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MÁSCARA VENTURI DE NÃO REINALAÇÃO COM RESERVATÓRIO PEDIÁTRICO TRANSPARENTE, DE VINIL MACIO PARA CONFORTO DO PACIENTE E AVALIAÇÃO VISUAL COMPLETA, COM TUBO DE SUPRIMENTO DE OXIGÊNIO DE 2,10M. PRESILHA AJUSTÁVEL DE NARIZ QUE ASSEGURA UMA FIXAÇÃO CONFORTÁVEL. VALIDADE MÍNIMA DE 2 ANOS DA DATA DE ENTREGA</w:t>
            </w:r>
          </w:p>
        </w:tc>
        <w:tc>
          <w:tcPr>
            <w:tcW w:w="1134" w:type="dxa"/>
            <w:shd w:val="clear" w:color="000000" w:fill="FFFFFF"/>
            <w:vAlign w:val="center"/>
          </w:tcPr>
          <w:p w14:paraId="3CBBB104" w14:textId="77777777" w:rsidR="007F1B46" w:rsidRPr="00B63942" w:rsidRDefault="007F1B46" w:rsidP="007F1B46">
            <w:pPr>
              <w:spacing w:line="360" w:lineRule="auto"/>
              <w:ind w:left="-70" w:right="-70"/>
              <w:jc w:val="center"/>
              <w:rPr>
                <w:rFonts w:ascii="Arial" w:eastAsia="Times New Roman" w:hAnsi="Arial" w:cs="Arial"/>
                <w:color w:val="000000" w:themeColor="text1"/>
                <w:sz w:val="20"/>
                <w:szCs w:val="20"/>
              </w:rPr>
            </w:pPr>
          </w:p>
        </w:tc>
        <w:tc>
          <w:tcPr>
            <w:tcW w:w="992" w:type="dxa"/>
            <w:shd w:val="clear" w:color="000000" w:fill="FFFFFF"/>
            <w:vAlign w:val="center"/>
          </w:tcPr>
          <w:p w14:paraId="0782B6DB" w14:textId="77777777" w:rsidR="007F1B46" w:rsidRPr="00B63942" w:rsidRDefault="007F1B46" w:rsidP="007F1B46">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UN</w:t>
            </w:r>
          </w:p>
        </w:tc>
        <w:tc>
          <w:tcPr>
            <w:tcW w:w="993" w:type="dxa"/>
            <w:shd w:val="clear" w:color="000000" w:fill="FFFFFF"/>
            <w:vAlign w:val="center"/>
          </w:tcPr>
          <w:p w14:paraId="3CAD9F37" w14:textId="77777777" w:rsidR="007F1B46" w:rsidRPr="00B63942" w:rsidRDefault="007F1B46" w:rsidP="007F1B46">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5,00</w:t>
            </w:r>
          </w:p>
        </w:tc>
        <w:tc>
          <w:tcPr>
            <w:tcW w:w="1203" w:type="dxa"/>
            <w:shd w:val="clear" w:color="000000" w:fill="FFFFFF"/>
            <w:vAlign w:val="center"/>
          </w:tcPr>
          <w:p w14:paraId="6BC1C889" w14:textId="1D83AFD8" w:rsidR="007F1B46" w:rsidRPr="007F1B46" w:rsidRDefault="007F1B46" w:rsidP="007F1B46">
            <w:pPr>
              <w:spacing w:line="360" w:lineRule="auto"/>
              <w:jc w:val="right"/>
              <w:rPr>
                <w:rFonts w:ascii="Arial" w:hAnsi="Arial" w:cs="Arial"/>
                <w:color w:val="000000" w:themeColor="text1"/>
                <w:sz w:val="20"/>
                <w:szCs w:val="20"/>
              </w:rPr>
            </w:pPr>
            <w:r w:rsidRPr="007F1B46">
              <w:rPr>
                <w:rFonts w:ascii="Arial" w:hAnsi="Arial" w:cs="Arial"/>
                <w:color w:val="000000"/>
                <w:sz w:val="20"/>
                <w:szCs w:val="20"/>
              </w:rPr>
              <w:t>23,04</w:t>
            </w:r>
          </w:p>
        </w:tc>
        <w:tc>
          <w:tcPr>
            <w:tcW w:w="1127" w:type="dxa"/>
            <w:shd w:val="clear" w:color="000000" w:fill="FFFFFF"/>
            <w:vAlign w:val="center"/>
          </w:tcPr>
          <w:p w14:paraId="04371B85" w14:textId="20770C0C" w:rsidR="007F1B46" w:rsidRPr="007F1B46" w:rsidRDefault="007F1B46" w:rsidP="007F1B46">
            <w:pPr>
              <w:spacing w:line="360" w:lineRule="auto"/>
              <w:jc w:val="right"/>
              <w:rPr>
                <w:rFonts w:ascii="Arial" w:hAnsi="Arial" w:cs="Arial"/>
                <w:color w:val="000000" w:themeColor="text1"/>
                <w:sz w:val="20"/>
                <w:szCs w:val="20"/>
              </w:rPr>
            </w:pPr>
            <w:r w:rsidRPr="007F1B46">
              <w:rPr>
                <w:rFonts w:ascii="Arial" w:hAnsi="Arial" w:cs="Arial"/>
                <w:color w:val="000000"/>
                <w:sz w:val="20"/>
                <w:szCs w:val="20"/>
              </w:rPr>
              <w:t>115,20</w:t>
            </w:r>
          </w:p>
        </w:tc>
      </w:tr>
      <w:tr w:rsidR="007F1B46" w:rsidRPr="00B63942" w14:paraId="27011ADC" w14:textId="77777777" w:rsidTr="007F1B46">
        <w:trPr>
          <w:trHeight w:val="20"/>
        </w:trPr>
        <w:tc>
          <w:tcPr>
            <w:tcW w:w="637" w:type="dxa"/>
            <w:shd w:val="clear" w:color="000000" w:fill="FFFFFF"/>
            <w:vAlign w:val="center"/>
            <w:hideMark/>
          </w:tcPr>
          <w:p w14:paraId="7249DFF7" w14:textId="77777777" w:rsidR="007F1B46" w:rsidRPr="00B63942" w:rsidRDefault="007F1B46" w:rsidP="007F1B46">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118</w:t>
            </w:r>
          </w:p>
        </w:tc>
        <w:tc>
          <w:tcPr>
            <w:tcW w:w="3544" w:type="dxa"/>
            <w:shd w:val="clear" w:color="000000" w:fill="FFFFFF"/>
            <w:vAlign w:val="center"/>
          </w:tcPr>
          <w:p w14:paraId="1721FFE4" w14:textId="77777777" w:rsidR="007F1B46" w:rsidRPr="00B63942" w:rsidRDefault="007F1B46" w:rsidP="007F1B46">
            <w:pPr>
              <w:spacing w:line="360" w:lineRule="auto"/>
              <w:jc w:val="both"/>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PVPI DEGERMANTE 1000 ML INDICADO PARA ANTI-SEPSIA DAS MÃOS E ANTEBRAÇOS, DEMARCAÇÃO DO CAMPO CIRÚRGICO E ANTI-SEPSIA DA PELE E MUCOSAS RESPECTIVAMENTE. REGISTRO NO MINISTÉRIO DA SAÚDE. CAPACIDADE: 100 ML - FRASCO PLÁSTICO. VALIDADE MÍNIMA DE 2 ANOS DA DATA DE ENTREGA.</w:t>
            </w:r>
          </w:p>
        </w:tc>
        <w:tc>
          <w:tcPr>
            <w:tcW w:w="1134" w:type="dxa"/>
            <w:shd w:val="clear" w:color="000000" w:fill="FFFFFF"/>
            <w:vAlign w:val="center"/>
          </w:tcPr>
          <w:p w14:paraId="0E629CBB" w14:textId="77777777" w:rsidR="007F1B46" w:rsidRPr="00B63942" w:rsidRDefault="007F1B46" w:rsidP="007F1B46">
            <w:pPr>
              <w:spacing w:line="360" w:lineRule="auto"/>
              <w:ind w:left="-70" w:right="-70"/>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BR0398705</w:t>
            </w:r>
          </w:p>
        </w:tc>
        <w:tc>
          <w:tcPr>
            <w:tcW w:w="992" w:type="dxa"/>
            <w:shd w:val="clear" w:color="000000" w:fill="FFFFFF"/>
            <w:vAlign w:val="center"/>
          </w:tcPr>
          <w:p w14:paraId="78236FAC" w14:textId="77777777" w:rsidR="007F1B46" w:rsidRPr="00B63942" w:rsidRDefault="007F1B46" w:rsidP="007F1B46">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UN</w:t>
            </w:r>
          </w:p>
        </w:tc>
        <w:tc>
          <w:tcPr>
            <w:tcW w:w="993" w:type="dxa"/>
            <w:shd w:val="clear" w:color="000000" w:fill="FFFFFF"/>
            <w:vAlign w:val="center"/>
          </w:tcPr>
          <w:p w14:paraId="02800D1A" w14:textId="77777777" w:rsidR="007F1B46" w:rsidRPr="00B63942" w:rsidRDefault="007F1B46" w:rsidP="007F1B46">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100,00</w:t>
            </w:r>
          </w:p>
        </w:tc>
        <w:tc>
          <w:tcPr>
            <w:tcW w:w="1203" w:type="dxa"/>
            <w:shd w:val="clear" w:color="000000" w:fill="FFFFFF"/>
            <w:vAlign w:val="center"/>
          </w:tcPr>
          <w:p w14:paraId="05835C6A" w14:textId="6BCA9079" w:rsidR="007F1B46" w:rsidRPr="007F1B46" w:rsidRDefault="007F1B46" w:rsidP="007F1B46">
            <w:pPr>
              <w:spacing w:line="360" w:lineRule="auto"/>
              <w:jc w:val="right"/>
              <w:rPr>
                <w:rFonts w:ascii="Arial" w:hAnsi="Arial" w:cs="Arial"/>
                <w:color w:val="000000" w:themeColor="text1"/>
                <w:sz w:val="20"/>
                <w:szCs w:val="20"/>
              </w:rPr>
            </w:pPr>
            <w:r w:rsidRPr="007F1B46">
              <w:rPr>
                <w:rFonts w:ascii="Arial" w:hAnsi="Arial" w:cs="Arial"/>
                <w:color w:val="000000"/>
                <w:sz w:val="20"/>
                <w:szCs w:val="20"/>
              </w:rPr>
              <w:t>45,51</w:t>
            </w:r>
          </w:p>
        </w:tc>
        <w:tc>
          <w:tcPr>
            <w:tcW w:w="1127" w:type="dxa"/>
            <w:shd w:val="clear" w:color="000000" w:fill="FFFFFF"/>
            <w:vAlign w:val="center"/>
          </w:tcPr>
          <w:p w14:paraId="1B7D0A4E" w14:textId="2F3469D3" w:rsidR="007F1B46" w:rsidRPr="007F1B46" w:rsidRDefault="007F1B46" w:rsidP="007F1B46">
            <w:pPr>
              <w:spacing w:line="360" w:lineRule="auto"/>
              <w:jc w:val="right"/>
              <w:rPr>
                <w:rFonts w:ascii="Arial" w:hAnsi="Arial" w:cs="Arial"/>
                <w:color w:val="000000" w:themeColor="text1"/>
                <w:sz w:val="20"/>
                <w:szCs w:val="20"/>
              </w:rPr>
            </w:pPr>
            <w:r w:rsidRPr="007F1B46">
              <w:rPr>
                <w:rFonts w:ascii="Arial" w:hAnsi="Arial" w:cs="Arial"/>
                <w:color w:val="000000"/>
                <w:sz w:val="20"/>
                <w:szCs w:val="20"/>
              </w:rPr>
              <w:t>4.551,00</w:t>
            </w:r>
          </w:p>
        </w:tc>
      </w:tr>
      <w:tr w:rsidR="007F1B46" w:rsidRPr="00B63942" w14:paraId="08CEE6AE" w14:textId="77777777" w:rsidTr="007F1B46">
        <w:trPr>
          <w:trHeight w:val="20"/>
        </w:trPr>
        <w:tc>
          <w:tcPr>
            <w:tcW w:w="637" w:type="dxa"/>
            <w:shd w:val="clear" w:color="000000" w:fill="FFFFFF"/>
            <w:vAlign w:val="center"/>
          </w:tcPr>
          <w:p w14:paraId="70702DEB" w14:textId="77777777" w:rsidR="007F1B46" w:rsidRPr="00B63942" w:rsidRDefault="007F1B46" w:rsidP="007F1B46">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119</w:t>
            </w:r>
          </w:p>
        </w:tc>
        <w:tc>
          <w:tcPr>
            <w:tcW w:w="3544" w:type="dxa"/>
            <w:shd w:val="clear" w:color="000000" w:fill="FFFFFF"/>
            <w:vAlign w:val="center"/>
          </w:tcPr>
          <w:p w14:paraId="1A9E7736" w14:textId="77777777" w:rsidR="007F1B46" w:rsidRPr="00B63942" w:rsidRDefault="007F1B46" w:rsidP="007F1B46">
            <w:pPr>
              <w:spacing w:line="360" w:lineRule="auto"/>
              <w:jc w:val="both"/>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 xml:space="preserve">PVPI TÓPICO - 1000 ML, ANTI-SEPTICO DE ELEIÇÃO PARA TRATAMENTO DE FERIDAS CIRÚRGICAS, QUEIMADURAS E ANTI-SEPSIA DE MUCOSA VAGINAL, URETRAL E OCULAR, COMPOSIÇÃO PVPI A 10%. APLICABILIDADE: DEGERMAÇÃO DO CAMPO CIRÚRGICO E DAS MÃOS NO PRÉOPERATÓRIO. REGISTRO NO MINISTÉRIO DA SAÚDE. CAPACIDADE: 100 ML - FRASCO PLÁSTICO. VALIDADE </w:t>
            </w:r>
            <w:r w:rsidRPr="00B63942">
              <w:rPr>
                <w:rFonts w:ascii="Arial" w:eastAsia="Times New Roman" w:hAnsi="Arial" w:cs="Arial"/>
                <w:color w:val="000000" w:themeColor="text1"/>
                <w:sz w:val="20"/>
                <w:szCs w:val="20"/>
              </w:rPr>
              <w:lastRenderedPageBreak/>
              <w:t>MÍNIMA DE 2 ANOS DA DATA DE ENTREGA.</w:t>
            </w:r>
          </w:p>
        </w:tc>
        <w:tc>
          <w:tcPr>
            <w:tcW w:w="1134" w:type="dxa"/>
            <w:shd w:val="clear" w:color="000000" w:fill="FFFFFF"/>
            <w:vAlign w:val="center"/>
          </w:tcPr>
          <w:p w14:paraId="4C5024F7" w14:textId="77777777" w:rsidR="007F1B46" w:rsidRPr="00B63942" w:rsidRDefault="007F1B46" w:rsidP="007F1B46">
            <w:pPr>
              <w:spacing w:line="360" w:lineRule="auto"/>
              <w:ind w:left="-70" w:right="-70"/>
              <w:jc w:val="center"/>
              <w:rPr>
                <w:rFonts w:ascii="Arial" w:eastAsia="Times New Roman" w:hAnsi="Arial" w:cs="Arial"/>
                <w:color w:val="000000" w:themeColor="text1"/>
                <w:sz w:val="20"/>
                <w:szCs w:val="20"/>
              </w:rPr>
            </w:pPr>
          </w:p>
        </w:tc>
        <w:tc>
          <w:tcPr>
            <w:tcW w:w="992" w:type="dxa"/>
            <w:shd w:val="clear" w:color="000000" w:fill="FFFFFF"/>
            <w:vAlign w:val="center"/>
          </w:tcPr>
          <w:p w14:paraId="39A6E31C" w14:textId="77777777" w:rsidR="007F1B46" w:rsidRPr="00B63942" w:rsidRDefault="007F1B46" w:rsidP="007F1B46">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UN</w:t>
            </w:r>
          </w:p>
        </w:tc>
        <w:tc>
          <w:tcPr>
            <w:tcW w:w="993" w:type="dxa"/>
            <w:shd w:val="clear" w:color="000000" w:fill="FFFFFF"/>
            <w:vAlign w:val="center"/>
          </w:tcPr>
          <w:p w14:paraId="526378AC" w14:textId="77777777" w:rsidR="007F1B46" w:rsidRPr="00B63942" w:rsidRDefault="007F1B46" w:rsidP="007F1B46">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100,00</w:t>
            </w:r>
          </w:p>
        </w:tc>
        <w:tc>
          <w:tcPr>
            <w:tcW w:w="1203" w:type="dxa"/>
            <w:shd w:val="clear" w:color="000000" w:fill="FFFFFF"/>
            <w:vAlign w:val="center"/>
          </w:tcPr>
          <w:p w14:paraId="4D192D9C" w14:textId="287B8DB8" w:rsidR="007F1B46" w:rsidRPr="007F1B46" w:rsidRDefault="007F1B46" w:rsidP="007F1B46">
            <w:pPr>
              <w:spacing w:line="360" w:lineRule="auto"/>
              <w:jc w:val="right"/>
              <w:rPr>
                <w:rFonts w:ascii="Arial" w:hAnsi="Arial" w:cs="Arial"/>
                <w:color w:val="000000" w:themeColor="text1"/>
                <w:sz w:val="20"/>
                <w:szCs w:val="20"/>
              </w:rPr>
            </w:pPr>
            <w:r w:rsidRPr="007F1B46">
              <w:rPr>
                <w:rFonts w:ascii="Arial" w:hAnsi="Arial" w:cs="Arial"/>
                <w:color w:val="000000"/>
                <w:sz w:val="20"/>
                <w:szCs w:val="20"/>
              </w:rPr>
              <w:t>44,11</w:t>
            </w:r>
          </w:p>
        </w:tc>
        <w:tc>
          <w:tcPr>
            <w:tcW w:w="1127" w:type="dxa"/>
            <w:shd w:val="clear" w:color="000000" w:fill="FFFFFF"/>
            <w:vAlign w:val="center"/>
          </w:tcPr>
          <w:p w14:paraId="59F78C51" w14:textId="2B7D61CF" w:rsidR="007F1B46" w:rsidRPr="007F1B46" w:rsidRDefault="007F1B46" w:rsidP="007F1B46">
            <w:pPr>
              <w:spacing w:line="360" w:lineRule="auto"/>
              <w:jc w:val="right"/>
              <w:rPr>
                <w:rFonts w:ascii="Arial" w:hAnsi="Arial" w:cs="Arial"/>
                <w:color w:val="000000" w:themeColor="text1"/>
                <w:sz w:val="20"/>
                <w:szCs w:val="20"/>
              </w:rPr>
            </w:pPr>
            <w:r w:rsidRPr="007F1B46">
              <w:rPr>
                <w:rFonts w:ascii="Arial" w:hAnsi="Arial" w:cs="Arial"/>
                <w:color w:val="000000"/>
                <w:sz w:val="20"/>
                <w:szCs w:val="20"/>
              </w:rPr>
              <w:t>4.411,00</w:t>
            </w:r>
          </w:p>
        </w:tc>
      </w:tr>
      <w:tr w:rsidR="007F1B46" w:rsidRPr="00B63942" w14:paraId="53AF2D3D" w14:textId="77777777" w:rsidTr="007F1B46">
        <w:trPr>
          <w:trHeight w:val="20"/>
        </w:trPr>
        <w:tc>
          <w:tcPr>
            <w:tcW w:w="637" w:type="dxa"/>
            <w:shd w:val="clear" w:color="000000" w:fill="FFFFFF"/>
            <w:vAlign w:val="center"/>
          </w:tcPr>
          <w:p w14:paraId="0474603B" w14:textId="77777777" w:rsidR="007F1B46" w:rsidRPr="00B63942" w:rsidRDefault="007F1B46" w:rsidP="007F1B46">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120</w:t>
            </w:r>
          </w:p>
        </w:tc>
        <w:tc>
          <w:tcPr>
            <w:tcW w:w="3544" w:type="dxa"/>
            <w:shd w:val="clear" w:color="000000" w:fill="FFFFFF"/>
            <w:vAlign w:val="center"/>
          </w:tcPr>
          <w:p w14:paraId="7F9C61B1" w14:textId="77777777" w:rsidR="007F1B46" w:rsidRPr="00B63942" w:rsidRDefault="007F1B46" w:rsidP="007F1B46">
            <w:pPr>
              <w:spacing w:line="360" w:lineRule="auto"/>
              <w:jc w:val="both"/>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RECIPIENTE (FRASCO) PARA ALIMENTAÇÃO ENTERAL 500ML - FRASCO FRACIONADOR PARA SOLUÇÕES ENTERAIS - PERMITE TRATAMENTO TÉRMICO (AQUECIMENTO, RESFRIAMENTO) DE SOLUÇÕES - LIVRE DE BISFENOL-A - TAMPA COM MEMBRANA PERFURÁVEL, ADAPTADA AOS EQUIPOS DE ALIMENTAÇÃO ENTERAL. - FRASCO EM PE DE 300ML GRADUADO COM ESCALA DE 50 ML - ATÓXICO OSITIVO PARA FIXAÇÃO EM SUPORTE - VOLUME: 500ML.</w:t>
            </w:r>
          </w:p>
        </w:tc>
        <w:tc>
          <w:tcPr>
            <w:tcW w:w="1134" w:type="dxa"/>
            <w:shd w:val="clear" w:color="000000" w:fill="FFFFFF"/>
            <w:vAlign w:val="center"/>
          </w:tcPr>
          <w:p w14:paraId="2D5CAE3A" w14:textId="77777777" w:rsidR="007F1B46" w:rsidRPr="00B63942" w:rsidRDefault="007F1B46" w:rsidP="007F1B46">
            <w:pPr>
              <w:spacing w:line="360" w:lineRule="auto"/>
              <w:ind w:left="-70" w:right="-70"/>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BR0395533</w:t>
            </w:r>
          </w:p>
        </w:tc>
        <w:tc>
          <w:tcPr>
            <w:tcW w:w="992" w:type="dxa"/>
            <w:shd w:val="clear" w:color="000000" w:fill="FFFFFF"/>
            <w:vAlign w:val="center"/>
          </w:tcPr>
          <w:p w14:paraId="5794A256" w14:textId="77777777" w:rsidR="007F1B46" w:rsidRPr="00B63942" w:rsidRDefault="007F1B46" w:rsidP="007F1B46">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UN</w:t>
            </w:r>
          </w:p>
        </w:tc>
        <w:tc>
          <w:tcPr>
            <w:tcW w:w="993" w:type="dxa"/>
            <w:shd w:val="clear" w:color="000000" w:fill="FFFFFF"/>
            <w:vAlign w:val="center"/>
          </w:tcPr>
          <w:p w14:paraId="7C24B114" w14:textId="77777777" w:rsidR="007F1B46" w:rsidRPr="00B63942" w:rsidRDefault="007F1B46" w:rsidP="007F1B46">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200,00</w:t>
            </w:r>
          </w:p>
        </w:tc>
        <w:tc>
          <w:tcPr>
            <w:tcW w:w="1203" w:type="dxa"/>
            <w:shd w:val="clear" w:color="000000" w:fill="FFFFFF"/>
            <w:vAlign w:val="center"/>
          </w:tcPr>
          <w:p w14:paraId="26AA456D" w14:textId="0FE4B74D" w:rsidR="007F1B46" w:rsidRPr="007F1B46" w:rsidRDefault="007F1B46" w:rsidP="007F1B46">
            <w:pPr>
              <w:spacing w:line="360" w:lineRule="auto"/>
              <w:jc w:val="right"/>
              <w:rPr>
                <w:rFonts w:ascii="Arial" w:hAnsi="Arial" w:cs="Arial"/>
                <w:color w:val="000000" w:themeColor="text1"/>
                <w:sz w:val="20"/>
                <w:szCs w:val="20"/>
              </w:rPr>
            </w:pPr>
            <w:r w:rsidRPr="007F1B46">
              <w:rPr>
                <w:rFonts w:ascii="Arial" w:hAnsi="Arial" w:cs="Arial"/>
                <w:color w:val="000000"/>
                <w:sz w:val="20"/>
                <w:szCs w:val="20"/>
              </w:rPr>
              <w:t>1,67</w:t>
            </w:r>
          </w:p>
        </w:tc>
        <w:tc>
          <w:tcPr>
            <w:tcW w:w="1127" w:type="dxa"/>
            <w:shd w:val="clear" w:color="000000" w:fill="FFFFFF"/>
            <w:vAlign w:val="center"/>
          </w:tcPr>
          <w:p w14:paraId="6D36357F" w14:textId="6DFE9F09" w:rsidR="007F1B46" w:rsidRPr="007F1B46" w:rsidRDefault="007F1B46" w:rsidP="007F1B46">
            <w:pPr>
              <w:spacing w:line="360" w:lineRule="auto"/>
              <w:jc w:val="right"/>
              <w:rPr>
                <w:rFonts w:ascii="Arial" w:hAnsi="Arial" w:cs="Arial"/>
                <w:color w:val="000000" w:themeColor="text1"/>
                <w:sz w:val="20"/>
                <w:szCs w:val="20"/>
              </w:rPr>
            </w:pPr>
            <w:r w:rsidRPr="007F1B46">
              <w:rPr>
                <w:rFonts w:ascii="Arial" w:hAnsi="Arial" w:cs="Arial"/>
                <w:color w:val="000000"/>
                <w:sz w:val="20"/>
                <w:szCs w:val="20"/>
              </w:rPr>
              <w:t>334,00</w:t>
            </w:r>
          </w:p>
        </w:tc>
      </w:tr>
      <w:tr w:rsidR="007F1B46" w:rsidRPr="00B63942" w14:paraId="4038D41B" w14:textId="77777777" w:rsidTr="007F1B46">
        <w:trPr>
          <w:trHeight w:val="20"/>
        </w:trPr>
        <w:tc>
          <w:tcPr>
            <w:tcW w:w="637" w:type="dxa"/>
            <w:shd w:val="clear" w:color="000000" w:fill="FFFFFF"/>
            <w:vAlign w:val="center"/>
          </w:tcPr>
          <w:p w14:paraId="026770C7" w14:textId="77777777" w:rsidR="007F1B46" w:rsidRPr="00B63942" w:rsidRDefault="007F1B46" w:rsidP="007F1B46">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121</w:t>
            </w:r>
          </w:p>
        </w:tc>
        <w:tc>
          <w:tcPr>
            <w:tcW w:w="3544" w:type="dxa"/>
            <w:shd w:val="clear" w:color="000000" w:fill="FFFFFF"/>
            <w:vAlign w:val="center"/>
          </w:tcPr>
          <w:p w14:paraId="555E402F" w14:textId="77777777" w:rsidR="007F1B46" w:rsidRPr="00B63942" w:rsidRDefault="007F1B46" w:rsidP="007F1B46">
            <w:pPr>
              <w:spacing w:line="360" w:lineRule="auto"/>
              <w:jc w:val="both"/>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ROLO DE PAPEL GRAU CIRURGICO PARA ESTERILIZAÇÃO, 100 METROS. AUTOSSELANTE COM CERCA DE 5 CM DE LARGURA. COM FILME POLÍMERO. COM INDICADOR QUÍMICO. IMPRESSO NA EMBALAGEM ANVISA, DIMENSÃO, LOTE, FABRICAÇÃO E VALIDADE</w:t>
            </w:r>
          </w:p>
        </w:tc>
        <w:tc>
          <w:tcPr>
            <w:tcW w:w="1134" w:type="dxa"/>
            <w:shd w:val="clear" w:color="000000" w:fill="FFFFFF"/>
            <w:vAlign w:val="center"/>
          </w:tcPr>
          <w:p w14:paraId="1BD12644" w14:textId="77777777" w:rsidR="007F1B46" w:rsidRPr="00B63942" w:rsidRDefault="007F1B46" w:rsidP="007F1B46">
            <w:pPr>
              <w:spacing w:line="360" w:lineRule="auto"/>
              <w:ind w:left="-70" w:right="-70"/>
              <w:jc w:val="center"/>
              <w:rPr>
                <w:rFonts w:ascii="Arial" w:eastAsia="Times New Roman" w:hAnsi="Arial" w:cs="Arial"/>
                <w:color w:val="000000" w:themeColor="text1"/>
                <w:sz w:val="20"/>
                <w:szCs w:val="20"/>
              </w:rPr>
            </w:pPr>
          </w:p>
        </w:tc>
        <w:tc>
          <w:tcPr>
            <w:tcW w:w="992" w:type="dxa"/>
            <w:shd w:val="clear" w:color="000000" w:fill="FFFFFF"/>
            <w:vAlign w:val="center"/>
          </w:tcPr>
          <w:p w14:paraId="41B5CB5B" w14:textId="77777777" w:rsidR="007F1B46" w:rsidRPr="00B63942" w:rsidRDefault="007F1B46" w:rsidP="007F1B46">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UN</w:t>
            </w:r>
          </w:p>
        </w:tc>
        <w:tc>
          <w:tcPr>
            <w:tcW w:w="993" w:type="dxa"/>
            <w:shd w:val="clear" w:color="000000" w:fill="FFFFFF"/>
            <w:vAlign w:val="center"/>
          </w:tcPr>
          <w:p w14:paraId="764734ED" w14:textId="77777777" w:rsidR="007F1B46" w:rsidRPr="00B63942" w:rsidRDefault="007F1B46" w:rsidP="007F1B46">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50,00</w:t>
            </w:r>
          </w:p>
        </w:tc>
        <w:tc>
          <w:tcPr>
            <w:tcW w:w="1203" w:type="dxa"/>
            <w:shd w:val="clear" w:color="000000" w:fill="FFFFFF"/>
            <w:vAlign w:val="center"/>
          </w:tcPr>
          <w:p w14:paraId="24C66441" w14:textId="0A54BA39" w:rsidR="007F1B46" w:rsidRPr="007F1B46" w:rsidRDefault="007F1B46" w:rsidP="007F1B46">
            <w:pPr>
              <w:spacing w:line="360" w:lineRule="auto"/>
              <w:jc w:val="right"/>
              <w:rPr>
                <w:rFonts w:ascii="Arial" w:hAnsi="Arial" w:cs="Arial"/>
                <w:color w:val="000000" w:themeColor="text1"/>
                <w:sz w:val="20"/>
                <w:szCs w:val="20"/>
              </w:rPr>
            </w:pPr>
            <w:r w:rsidRPr="007F1B46">
              <w:rPr>
                <w:rFonts w:ascii="Arial" w:hAnsi="Arial" w:cs="Arial"/>
                <w:color w:val="000000"/>
                <w:sz w:val="20"/>
                <w:szCs w:val="20"/>
              </w:rPr>
              <w:t>49,48</w:t>
            </w:r>
          </w:p>
        </w:tc>
        <w:tc>
          <w:tcPr>
            <w:tcW w:w="1127" w:type="dxa"/>
            <w:shd w:val="clear" w:color="000000" w:fill="FFFFFF"/>
            <w:vAlign w:val="center"/>
          </w:tcPr>
          <w:p w14:paraId="6A00EAB3" w14:textId="074D9E78" w:rsidR="007F1B46" w:rsidRPr="007F1B46" w:rsidRDefault="007F1B46" w:rsidP="007F1B46">
            <w:pPr>
              <w:spacing w:line="360" w:lineRule="auto"/>
              <w:jc w:val="right"/>
              <w:rPr>
                <w:rFonts w:ascii="Arial" w:hAnsi="Arial" w:cs="Arial"/>
                <w:color w:val="000000" w:themeColor="text1"/>
                <w:sz w:val="20"/>
                <w:szCs w:val="20"/>
              </w:rPr>
            </w:pPr>
            <w:r w:rsidRPr="007F1B46">
              <w:rPr>
                <w:rFonts w:ascii="Arial" w:hAnsi="Arial" w:cs="Arial"/>
                <w:color w:val="000000"/>
                <w:sz w:val="20"/>
                <w:szCs w:val="20"/>
              </w:rPr>
              <w:t>2.474,00</w:t>
            </w:r>
          </w:p>
        </w:tc>
      </w:tr>
      <w:tr w:rsidR="007F1B46" w:rsidRPr="00B63942" w14:paraId="256506EF" w14:textId="77777777" w:rsidTr="007F1B46">
        <w:trPr>
          <w:trHeight w:val="20"/>
        </w:trPr>
        <w:tc>
          <w:tcPr>
            <w:tcW w:w="637" w:type="dxa"/>
            <w:shd w:val="clear" w:color="000000" w:fill="FFFFFF"/>
            <w:vAlign w:val="center"/>
          </w:tcPr>
          <w:p w14:paraId="5F2DEC0B" w14:textId="77777777" w:rsidR="007F1B46" w:rsidRPr="00B63942" w:rsidRDefault="007F1B46" w:rsidP="007F1B46">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122</w:t>
            </w:r>
          </w:p>
        </w:tc>
        <w:tc>
          <w:tcPr>
            <w:tcW w:w="3544" w:type="dxa"/>
            <w:shd w:val="clear" w:color="000000" w:fill="FFFFFF"/>
            <w:vAlign w:val="center"/>
          </w:tcPr>
          <w:p w14:paraId="7FC552D6" w14:textId="77777777" w:rsidR="007F1B46" w:rsidRPr="00B63942" w:rsidRDefault="007F1B46" w:rsidP="007F1B46">
            <w:pPr>
              <w:spacing w:line="360" w:lineRule="auto"/>
              <w:jc w:val="both"/>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ROLO DE PAPEL GRAU CIRURGICO PARA ESTERILIZAÇÃO, 100 METROS. AUTOSSELANTE COM CERCA DE 12CM DE LARGURA. COM FILME POLÍMERO. COM INDICADOR QUÍMICO. IMPRESSO NA EMBALAGEM ANVISA, DIMENSÃO, LOTE, FABRICAÇÃO E VALIDADE</w:t>
            </w:r>
          </w:p>
        </w:tc>
        <w:tc>
          <w:tcPr>
            <w:tcW w:w="1134" w:type="dxa"/>
            <w:shd w:val="clear" w:color="000000" w:fill="FFFFFF"/>
            <w:vAlign w:val="center"/>
          </w:tcPr>
          <w:p w14:paraId="5007CAB6" w14:textId="77777777" w:rsidR="007F1B46" w:rsidRPr="00B63942" w:rsidRDefault="007F1B46" w:rsidP="007F1B46">
            <w:pPr>
              <w:spacing w:line="360" w:lineRule="auto"/>
              <w:ind w:left="-70" w:right="-70"/>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BR0442668</w:t>
            </w:r>
          </w:p>
        </w:tc>
        <w:tc>
          <w:tcPr>
            <w:tcW w:w="992" w:type="dxa"/>
            <w:shd w:val="clear" w:color="000000" w:fill="FFFFFF"/>
            <w:vAlign w:val="center"/>
          </w:tcPr>
          <w:p w14:paraId="55F88268" w14:textId="77777777" w:rsidR="007F1B46" w:rsidRPr="00B63942" w:rsidRDefault="007F1B46" w:rsidP="007F1B46">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UN</w:t>
            </w:r>
          </w:p>
        </w:tc>
        <w:tc>
          <w:tcPr>
            <w:tcW w:w="993" w:type="dxa"/>
            <w:shd w:val="clear" w:color="000000" w:fill="FFFFFF"/>
            <w:vAlign w:val="center"/>
          </w:tcPr>
          <w:p w14:paraId="39AFA4E7" w14:textId="77777777" w:rsidR="007F1B46" w:rsidRPr="00B63942" w:rsidRDefault="007F1B46" w:rsidP="007F1B46">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50,00</w:t>
            </w:r>
          </w:p>
        </w:tc>
        <w:tc>
          <w:tcPr>
            <w:tcW w:w="1203" w:type="dxa"/>
            <w:shd w:val="clear" w:color="000000" w:fill="FFFFFF"/>
            <w:vAlign w:val="center"/>
          </w:tcPr>
          <w:p w14:paraId="2255F295" w14:textId="6D16F89B" w:rsidR="007F1B46" w:rsidRPr="007F1B46" w:rsidRDefault="007F1B46" w:rsidP="007F1B46">
            <w:pPr>
              <w:spacing w:line="360" w:lineRule="auto"/>
              <w:jc w:val="right"/>
              <w:rPr>
                <w:rFonts w:ascii="Arial" w:hAnsi="Arial" w:cs="Arial"/>
                <w:color w:val="000000" w:themeColor="text1"/>
                <w:sz w:val="20"/>
                <w:szCs w:val="20"/>
              </w:rPr>
            </w:pPr>
            <w:r w:rsidRPr="007F1B46">
              <w:rPr>
                <w:rFonts w:ascii="Arial" w:hAnsi="Arial" w:cs="Arial"/>
                <w:color w:val="000000"/>
                <w:sz w:val="20"/>
                <w:szCs w:val="20"/>
              </w:rPr>
              <w:t>102,38</w:t>
            </w:r>
          </w:p>
        </w:tc>
        <w:tc>
          <w:tcPr>
            <w:tcW w:w="1127" w:type="dxa"/>
            <w:shd w:val="clear" w:color="000000" w:fill="FFFFFF"/>
            <w:vAlign w:val="center"/>
          </w:tcPr>
          <w:p w14:paraId="56480E9A" w14:textId="7C9BB69C" w:rsidR="007F1B46" w:rsidRPr="007F1B46" w:rsidRDefault="007F1B46" w:rsidP="007F1B46">
            <w:pPr>
              <w:spacing w:line="360" w:lineRule="auto"/>
              <w:jc w:val="right"/>
              <w:rPr>
                <w:rFonts w:ascii="Arial" w:hAnsi="Arial" w:cs="Arial"/>
                <w:color w:val="000000" w:themeColor="text1"/>
                <w:sz w:val="20"/>
                <w:szCs w:val="20"/>
              </w:rPr>
            </w:pPr>
            <w:r w:rsidRPr="007F1B46">
              <w:rPr>
                <w:rFonts w:ascii="Arial" w:hAnsi="Arial" w:cs="Arial"/>
                <w:color w:val="000000"/>
                <w:sz w:val="20"/>
                <w:szCs w:val="20"/>
              </w:rPr>
              <w:t>5.119,00</w:t>
            </w:r>
          </w:p>
        </w:tc>
      </w:tr>
      <w:tr w:rsidR="007F1B46" w:rsidRPr="00B63942" w14:paraId="54E27158" w14:textId="77777777" w:rsidTr="007F1B46">
        <w:trPr>
          <w:trHeight w:val="20"/>
        </w:trPr>
        <w:tc>
          <w:tcPr>
            <w:tcW w:w="637" w:type="dxa"/>
            <w:shd w:val="clear" w:color="000000" w:fill="FFFFFF"/>
            <w:vAlign w:val="center"/>
          </w:tcPr>
          <w:p w14:paraId="2FC7C243" w14:textId="77777777" w:rsidR="007F1B46" w:rsidRPr="00B63942" w:rsidRDefault="007F1B46" w:rsidP="007F1B46">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123</w:t>
            </w:r>
          </w:p>
        </w:tc>
        <w:tc>
          <w:tcPr>
            <w:tcW w:w="3544" w:type="dxa"/>
            <w:shd w:val="clear" w:color="000000" w:fill="FFFFFF"/>
            <w:vAlign w:val="center"/>
          </w:tcPr>
          <w:p w14:paraId="1D744A1A" w14:textId="77777777" w:rsidR="007F1B46" w:rsidRPr="00B63942" w:rsidRDefault="007F1B46" w:rsidP="007F1B46">
            <w:pPr>
              <w:spacing w:line="360" w:lineRule="auto"/>
              <w:jc w:val="both"/>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 xml:space="preserve">ROLO DE PAPEL GRAU CIRURGICO PARA ESTERILIZAÇÃO, 100 METROS. AUTOSSELANTE COM CERCA DE 20CM DE LARGURA. </w:t>
            </w:r>
            <w:r w:rsidRPr="00B63942">
              <w:rPr>
                <w:rFonts w:ascii="Arial" w:eastAsia="Times New Roman" w:hAnsi="Arial" w:cs="Arial"/>
                <w:color w:val="000000" w:themeColor="text1"/>
                <w:sz w:val="20"/>
                <w:szCs w:val="20"/>
              </w:rPr>
              <w:lastRenderedPageBreak/>
              <w:t>COM FILME POLÍMERO. COM INDICADOR QUÍMICO. IMPRESSO NA EMBALAGEM ANVISA, DIMENSÃO, LOTE, FABRICAÇÃO E VALIDADE</w:t>
            </w:r>
          </w:p>
        </w:tc>
        <w:tc>
          <w:tcPr>
            <w:tcW w:w="1134" w:type="dxa"/>
            <w:shd w:val="clear" w:color="000000" w:fill="FFFFFF"/>
            <w:vAlign w:val="center"/>
          </w:tcPr>
          <w:p w14:paraId="114B7F0C" w14:textId="77777777" w:rsidR="007F1B46" w:rsidRPr="00B63942" w:rsidRDefault="007F1B46" w:rsidP="007F1B46">
            <w:pPr>
              <w:spacing w:line="360" w:lineRule="auto"/>
              <w:ind w:left="-70" w:right="-70"/>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lastRenderedPageBreak/>
              <w:t>BR0442384</w:t>
            </w:r>
          </w:p>
        </w:tc>
        <w:tc>
          <w:tcPr>
            <w:tcW w:w="992" w:type="dxa"/>
            <w:shd w:val="clear" w:color="000000" w:fill="FFFFFF"/>
            <w:vAlign w:val="center"/>
          </w:tcPr>
          <w:p w14:paraId="18559A4C" w14:textId="77777777" w:rsidR="007F1B46" w:rsidRPr="00B63942" w:rsidRDefault="007F1B46" w:rsidP="007F1B46">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UN</w:t>
            </w:r>
          </w:p>
        </w:tc>
        <w:tc>
          <w:tcPr>
            <w:tcW w:w="993" w:type="dxa"/>
            <w:shd w:val="clear" w:color="000000" w:fill="FFFFFF"/>
            <w:vAlign w:val="center"/>
          </w:tcPr>
          <w:p w14:paraId="270D0C29" w14:textId="77777777" w:rsidR="007F1B46" w:rsidRPr="00B63942" w:rsidRDefault="007F1B46" w:rsidP="007F1B46">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50,00</w:t>
            </w:r>
          </w:p>
        </w:tc>
        <w:tc>
          <w:tcPr>
            <w:tcW w:w="1203" w:type="dxa"/>
            <w:shd w:val="clear" w:color="000000" w:fill="FFFFFF"/>
            <w:vAlign w:val="center"/>
          </w:tcPr>
          <w:p w14:paraId="3A983D5D" w14:textId="70E0E4BE" w:rsidR="007F1B46" w:rsidRPr="007F1B46" w:rsidRDefault="007F1B46" w:rsidP="007F1B46">
            <w:pPr>
              <w:spacing w:line="360" w:lineRule="auto"/>
              <w:jc w:val="right"/>
              <w:rPr>
                <w:rFonts w:ascii="Arial" w:hAnsi="Arial" w:cs="Arial"/>
                <w:color w:val="000000" w:themeColor="text1"/>
                <w:sz w:val="20"/>
                <w:szCs w:val="20"/>
              </w:rPr>
            </w:pPr>
            <w:r w:rsidRPr="007F1B46">
              <w:rPr>
                <w:rFonts w:ascii="Arial" w:hAnsi="Arial" w:cs="Arial"/>
                <w:color w:val="000000"/>
                <w:sz w:val="20"/>
                <w:szCs w:val="20"/>
              </w:rPr>
              <w:t>117,81</w:t>
            </w:r>
          </w:p>
        </w:tc>
        <w:tc>
          <w:tcPr>
            <w:tcW w:w="1127" w:type="dxa"/>
            <w:shd w:val="clear" w:color="000000" w:fill="FFFFFF"/>
            <w:vAlign w:val="center"/>
          </w:tcPr>
          <w:p w14:paraId="7D76E2A9" w14:textId="619CAE83" w:rsidR="007F1B46" w:rsidRPr="007F1B46" w:rsidRDefault="007F1B46" w:rsidP="007F1B46">
            <w:pPr>
              <w:spacing w:line="360" w:lineRule="auto"/>
              <w:jc w:val="right"/>
              <w:rPr>
                <w:rFonts w:ascii="Arial" w:hAnsi="Arial" w:cs="Arial"/>
                <w:color w:val="000000" w:themeColor="text1"/>
                <w:sz w:val="20"/>
                <w:szCs w:val="20"/>
              </w:rPr>
            </w:pPr>
            <w:r w:rsidRPr="007F1B46">
              <w:rPr>
                <w:rFonts w:ascii="Arial" w:hAnsi="Arial" w:cs="Arial"/>
                <w:color w:val="000000"/>
                <w:sz w:val="20"/>
                <w:szCs w:val="20"/>
              </w:rPr>
              <w:t>5.890,50</w:t>
            </w:r>
          </w:p>
        </w:tc>
      </w:tr>
      <w:tr w:rsidR="007F1B46" w:rsidRPr="00B63942" w14:paraId="153D8009" w14:textId="77777777" w:rsidTr="007F1B46">
        <w:trPr>
          <w:trHeight w:val="20"/>
        </w:trPr>
        <w:tc>
          <w:tcPr>
            <w:tcW w:w="637" w:type="dxa"/>
            <w:shd w:val="clear" w:color="000000" w:fill="FFFFFF"/>
            <w:vAlign w:val="center"/>
          </w:tcPr>
          <w:p w14:paraId="0E2311DE" w14:textId="77777777" w:rsidR="007F1B46" w:rsidRPr="00B63942" w:rsidRDefault="007F1B46" w:rsidP="007F1B46">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124</w:t>
            </w:r>
          </w:p>
        </w:tc>
        <w:tc>
          <w:tcPr>
            <w:tcW w:w="3544" w:type="dxa"/>
            <w:shd w:val="clear" w:color="000000" w:fill="FFFFFF"/>
            <w:vAlign w:val="center"/>
          </w:tcPr>
          <w:p w14:paraId="72711D67" w14:textId="77777777" w:rsidR="007F1B46" w:rsidRPr="00B63942" w:rsidRDefault="007F1B46" w:rsidP="007F1B46">
            <w:pPr>
              <w:spacing w:line="360" w:lineRule="auto"/>
              <w:jc w:val="both"/>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SACO PARA LIXO HOSPITALAR LEITOSO COM 100 UNIDADES COM CAPACIDADE PARA 50 LITROS, CONSTITUÍDO DE POLIETILENO DE ALTA DENSIDADE (PEAD), A SOLDA DE FUNDO É DE TIPO ESTRELA, CONTÍNUA, HOMOGÊNEA E UNIFORME VEDANDO COMPLETAMENTE E NÃO PERMITINDO A PERDA DO CONTEÚDO DURANTE O MANUSEIO, DE ACORDO COM A NORMA TÉCNICA 9191, COM OS PADRÕES DA ABNT E DO IPT INFECTANTE DE ACORDO COM A NBR 7500. O NÚMERO DA SUBCLASSE DE RISCO (6.2). OS SÍMBOLOS, TEXTOS E NÚMEROS SÃO PRETOS, COM EXCEÇÃO DA FRASE DE ADVERTÊNCIA: (RSSS) RESÍDUOS SÓLIDOS DE SERVIÇOS DE SAÚDE, IMPRESSA NA COR VERMELHA.</w:t>
            </w:r>
          </w:p>
        </w:tc>
        <w:tc>
          <w:tcPr>
            <w:tcW w:w="1134" w:type="dxa"/>
            <w:shd w:val="clear" w:color="000000" w:fill="FFFFFF"/>
            <w:vAlign w:val="center"/>
          </w:tcPr>
          <w:p w14:paraId="7881FB9D" w14:textId="77777777" w:rsidR="007F1B46" w:rsidRPr="00B63942" w:rsidRDefault="007F1B46" w:rsidP="007F1B46">
            <w:pPr>
              <w:spacing w:line="360" w:lineRule="auto"/>
              <w:ind w:left="-70" w:right="-70"/>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BR0296529</w:t>
            </w:r>
          </w:p>
        </w:tc>
        <w:tc>
          <w:tcPr>
            <w:tcW w:w="992" w:type="dxa"/>
            <w:shd w:val="clear" w:color="000000" w:fill="FFFFFF"/>
            <w:vAlign w:val="center"/>
          </w:tcPr>
          <w:p w14:paraId="2D9EB856" w14:textId="77777777" w:rsidR="007F1B46" w:rsidRPr="00B63942" w:rsidRDefault="007F1B46" w:rsidP="007F1B46">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UN</w:t>
            </w:r>
          </w:p>
        </w:tc>
        <w:tc>
          <w:tcPr>
            <w:tcW w:w="993" w:type="dxa"/>
            <w:shd w:val="clear" w:color="000000" w:fill="FFFFFF"/>
            <w:vAlign w:val="center"/>
          </w:tcPr>
          <w:p w14:paraId="3D129049" w14:textId="77777777" w:rsidR="007F1B46" w:rsidRPr="00B63942" w:rsidRDefault="007F1B46" w:rsidP="007F1B46">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300,00</w:t>
            </w:r>
          </w:p>
        </w:tc>
        <w:tc>
          <w:tcPr>
            <w:tcW w:w="1203" w:type="dxa"/>
            <w:shd w:val="clear" w:color="000000" w:fill="FFFFFF"/>
            <w:vAlign w:val="center"/>
          </w:tcPr>
          <w:p w14:paraId="0C362095" w14:textId="6C448802" w:rsidR="007F1B46" w:rsidRPr="007F1B46" w:rsidRDefault="007F1B46" w:rsidP="007F1B46">
            <w:pPr>
              <w:spacing w:line="360" w:lineRule="auto"/>
              <w:jc w:val="right"/>
              <w:rPr>
                <w:rFonts w:ascii="Arial" w:hAnsi="Arial" w:cs="Arial"/>
                <w:color w:val="000000" w:themeColor="text1"/>
                <w:sz w:val="20"/>
                <w:szCs w:val="20"/>
              </w:rPr>
            </w:pPr>
            <w:r w:rsidRPr="007F1B46">
              <w:rPr>
                <w:rFonts w:ascii="Arial" w:hAnsi="Arial" w:cs="Arial"/>
                <w:color w:val="000000"/>
                <w:sz w:val="20"/>
                <w:szCs w:val="20"/>
              </w:rPr>
              <w:t>27,59</w:t>
            </w:r>
          </w:p>
        </w:tc>
        <w:tc>
          <w:tcPr>
            <w:tcW w:w="1127" w:type="dxa"/>
            <w:shd w:val="clear" w:color="000000" w:fill="FFFFFF"/>
            <w:vAlign w:val="center"/>
          </w:tcPr>
          <w:p w14:paraId="138CA25D" w14:textId="77C0C005" w:rsidR="007F1B46" w:rsidRPr="007F1B46" w:rsidRDefault="007F1B46" w:rsidP="007F1B46">
            <w:pPr>
              <w:spacing w:line="360" w:lineRule="auto"/>
              <w:jc w:val="right"/>
              <w:rPr>
                <w:rFonts w:ascii="Arial" w:hAnsi="Arial" w:cs="Arial"/>
                <w:color w:val="000000" w:themeColor="text1"/>
                <w:sz w:val="20"/>
                <w:szCs w:val="20"/>
              </w:rPr>
            </w:pPr>
            <w:r w:rsidRPr="007F1B46">
              <w:rPr>
                <w:rFonts w:ascii="Arial" w:hAnsi="Arial" w:cs="Arial"/>
                <w:color w:val="000000"/>
                <w:sz w:val="20"/>
                <w:szCs w:val="20"/>
              </w:rPr>
              <w:t>8.277,00</w:t>
            </w:r>
          </w:p>
        </w:tc>
      </w:tr>
      <w:tr w:rsidR="007F1B46" w:rsidRPr="00B63942" w14:paraId="6AEBCFF7" w14:textId="77777777" w:rsidTr="007F1B46">
        <w:trPr>
          <w:trHeight w:val="20"/>
        </w:trPr>
        <w:tc>
          <w:tcPr>
            <w:tcW w:w="637" w:type="dxa"/>
            <w:shd w:val="clear" w:color="000000" w:fill="FFFFFF"/>
            <w:vAlign w:val="center"/>
          </w:tcPr>
          <w:p w14:paraId="7365A039" w14:textId="77777777" w:rsidR="007F1B46" w:rsidRPr="00B63942" w:rsidRDefault="007F1B46" w:rsidP="007F1B46">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125</w:t>
            </w:r>
          </w:p>
        </w:tc>
        <w:tc>
          <w:tcPr>
            <w:tcW w:w="3544" w:type="dxa"/>
            <w:shd w:val="clear" w:color="000000" w:fill="FFFFFF"/>
            <w:vAlign w:val="center"/>
          </w:tcPr>
          <w:p w14:paraId="1CC0AB70" w14:textId="77777777" w:rsidR="007F1B46" w:rsidRPr="00B63942" w:rsidRDefault="007F1B46" w:rsidP="007F1B46">
            <w:pPr>
              <w:spacing w:line="360" w:lineRule="auto"/>
              <w:jc w:val="both"/>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SERINGA DESCARTÁVEL SEM AGULHA 10 ML, BICO SLIP LOCK - LÁTEX FREE - ESTÉRIL. APIROGÊNICA. ATÓXICA - PRODUTO DE USO ÚNICO - CORPO TRANSPARENTE - CILINDRO COM ANEL DE RETENÇÃO - HASTE COM QUEBRA DE SEGURANÇA - SILICONADA - PRODUTO COM VALIDADE.</w:t>
            </w:r>
          </w:p>
        </w:tc>
        <w:tc>
          <w:tcPr>
            <w:tcW w:w="1134" w:type="dxa"/>
            <w:shd w:val="clear" w:color="000000" w:fill="FFFFFF"/>
            <w:vAlign w:val="center"/>
          </w:tcPr>
          <w:p w14:paraId="267D9D90" w14:textId="77777777" w:rsidR="007F1B46" w:rsidRPr="00B63942" w:rsidRDefault="007F1B46" w:rsidP="007F1B46">
            <w:pPr>
              <w:spacing w:line="360" w:lineRule="auto"/>
              <w:ind w:left="-70" w:right="-70"/>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BR0439626</w:t>
            </w:r>
          </w:p>
        </w:tc>
        <w:tc>
          <w:tcPr>
            <w:tcW w:w="992" w:type="dxa"/>
            <w:shd w:val="clear" w:color="000000" w:fill="FFFFFF"/>
            <w:vAlign w:val="center"/>
          </w:tcPr>
          <w:p w14:paraId="3C1267CB" w14:textId="77777777" w:rsidR="007F1B46" w:rsidRPr="00B63942" w:rsidRDefault="007F1B46" w:rsidP="007F1B46">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UN</w:t>
            </w:r>
          </w:p>
        </w:tc>
        <w:tc>
          <w:tcPr>
            <w:tcW w:w="993" w:type="dxa"/>
            <w:shd w:val="clear" w:color="000000" w:fill="FFFFFF"/>
            <w:vAlign w:val="center"/>
          </w:tcPr>
          <w:p w14:paraId="29249F5A" w14:textId="77777777" w:rsidR="007F1B46" w:rsidRPr="00B63942" w:rsidRDefault="007F1B46" w:rsidP="007F1B46">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3.000,00</w:t>
            </w:r>
          </w:p>
        </w:tc>
        <w:tc>
          <w:tcPr>
            <w:tcW w:w="1203" w:type="dxa"/>
            <w:shd w:val="clear" w:color="000000" w:fill="FFFFFF"/>
            <w:vAlign w:val="center"/>
          </w:tcPr>
          <w:p w14:paraId="7D0219E8" w14:textId="0B500C43" w:rsidR="007F1B46" w:rsidRPr="007F1B46" w:rsidRDefault="007F1B46" w:rsidP="007F1B46">
            <w:pPr>
              <w:spacing w:line="360" w:lineRule="auto"/>
              <w:jc w:val="right"/>
              <w:rPr>
                <w:rFonts w:ascii="Arial" w:hAnsi="Arial" w:cs="Arial"/>
                <w:color w:val="000000" w:themeColor="text1"/>
                <w:sz w:val="20"/>
                <w:szCs w:val="20"/>
              </w:rPr>
            </w:pPr>
            <w:r w:rsidRPr="007F1B46">
              <w:rPr>
                <w:rFonts w:ascii="Arial" w:hAnsi="Arial" w:cs="Arial"/>
                <w:color w:val="000000"/>
                <w:sz w:val="20"/>
                <w:szCs w:val="20"/>
              </w:rPr>
              <w:t>0,34</w:t>
            </w:r>
          </w:p>
        </w:tc>
        <w:tc>
          <w:tcPr>
            <w:tcW w:w="1127" w:type="dxa"/>
            <w:shd w:val="clear" w:color="000000" w:fill="FFFFFF"/>
            <w:vAlign w:val="center"/>
          </w:tcPr>
          <w:p w14:paraId="54A8CDCB" w14:textId="427CC9BA" w:rsidR="007F1B46" w:rsidRPr="007F1B46" w:rsidRDefault="007F1B46" w:rsidP="007F1B46">
            <w:pPr>
              <w:spacing w:line="360" w:lineRule="auto"/>
              <w:jc w:val="right"/>
              <w:rPr>
                <w:rFonts w:ascii="Arial" w:hAnsi="Arial" w:cs="Arial"/>
                <w:color w:val="000000" w:themeColor="text1"/>
                <w:sz w:val="20"/>
                <w:szCs w:val="20"/>
              </w:rPr>
            </w:pPr>
            <w:r w:rsidRPr="007F1B46">
              <w:rPr>
                <w:rFonts w:ascii="Arial" w:hAnsi="Arial" w:cs="Arial"/>
                <w:color w:val="000000"/>
                <w:sz w:val="20"/>
                <w:szCs w:val="20"/>
              </w:rPr>
              <w:t>1.020,00</w:t>
            </w:r>
          </w:p>
        </w:tc>
      </w:tr>
      <w:tr w:rsidR="007F1B46" w:rsidRPr="00B63942" w14:paraId="54023512" w14:textId="77777777" w:rsidTr="007F1B46">
        <w:trPr>
          <w:trHeight w:val="20"/>
        </w:trPr>
        <w:tc>
          <w:tcPr>
            <w:tcW w:w="637" w:type="dxa"/>
            <w:shd w:val="clear" w:color="000000" w:fill="FFFFFF"/>
            <w:vAlign w:val="center"/>
          </w:tcPr>
          <w:p w14:paraId="73963428" w14:textId="77777777" w:rsidR="007F1B46" w:rsidRPr="00B63942" w:rsidRDefault="007F1B46" w:rsidP="007F1B46">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lastRenderedPageBreak/>
              <w:t>126</w:t>
            </w:r>
          </w:p>
        </w:tc>
        <w:tc>
          <w:tcPr>
            <w:tcW w:w="3544" w:type="dxa"/>
            <w:shd w:val="clear" w:color="000000" w:fill="FFFFFF"/>
            <w:vAlign w:val="center"/>
          </w:tcPr>
          <w:p w14:paraId="645BE56E" w14:textId="77777777" w:rsidR="007F1B46" w:rsidRPr="00B63942" w:rsidRDefault="007F1B46" w:rsidP="007F1B46">
            <w:pPr>
              <w:spacing w:line="360" w:lineRule="auto"/>
              <w:jc w:val="both"/>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SERINGA DESCARTÁVEL SEM AGULHA 20 ML, BICO SLIP LOCK - LÁTEX FREE - ESTÉRIL. APIROGÊNICA. ATÓXICA - PRODUTO DE USO ÚNICO - CORPO TRANSPARENTE - CILINDRO COM ANEL DE RETENÇÃO - HASTE COM QUEBRA DE SEGURANÇA - SILICONADA - PRODUTO COM VALIDADE.</w:t>
            </w:r>
          </w:p>
        </w:tc>
        <w:tc>
          <w:tcPr>
            <w:tcW w:w="1134" w:type="dxa"/>
            <w:shd w:val="clear" w:color="000000" w:fill="FFFFFF"/>
            <w:vAlign w:val="center"/>
          </w:tcPr>
          <w:p w14:paraId="347D9364" w14:textId="77777777" w:rsidR="007F1B46" w:rsidRPr="00B63942" w:rsidRDefault="007F1B46" w:rsidP="007F1B46">
            <w:pPr>
              <w:spacing w:line="360" w:lineRule="auto"/>
              <w:ind w:left="-70" w:right="-70"/>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BR0439627</w:t>
            </w:r>
          </w:p>
        </w:tc>
        <w:tc>
          <w:tcPr>
            <w:tcW w:w="992" w:type="dxa"/>
            <w:shd w:val="clear" w:color="000000" w:fill="FFFFFF"/>
            <w:vAlign w:val="center"/>
          </w:tcPr>
          <w:p w14:paraId="508C226B" w14:textId="77777777" w:rsidR="007F1B46" w:rsidRPr="00B63942" w:rsidRDefault="007F1B46" w:rsidP="007F1B46">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UN</w:t>
            </w:r>
          </w:p>
        </w:tc>
        <w:tc>
          <w:tcPr>
            <w:tcW w:w="993" w:type="dxa"/>
            <w:shd w:val="clear" w:color="000000" w:fill="FFFFFF"/>
            <w:vAlign w:val="center"/>
          </w:tcPr>
          <w:p w14:paraId="2B113A77" w14:textId="77777777" w:rsidR="007F1B46" w:rsidRPr="00B63942" w:rsidRDefault="007F1B46" w:rsidP="007F1B46">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3.000,00</w:t>
            </w:r>
          </w:p>
        </w:tc>
        <w:tc>
          <w:tcPr>
            <w:tcW w:w="1203" w:type="dxa"/>
            <w:shd w:val="clear" w:color="000000" w:fill="FFFFFF"/>
            <w:vAlign w:val="center"/>
          </w:tcPr>
          <w:p w14:paraId="4EFCA7AB" w14:textId="4DA30C00" w:rsidR="007F1B46" w:rsidRPr="007F1B46" w:rsidRDefault="007F1B46" w:rsidP="007F1B46">
            <w:pPr>
              <w:spacing w:line="360" w:lineRule="auto"/>
              <w:jc w:val="right"/>
              <w:rPr>
                <w:rFonts w:ascii="Arial" w:hAnsi="Arial" w:cs="Arial"/>
                <w:color w:val="000000" w:themeColor="text1"/>
                <w:sz w:val="20"/>
                <w:szCs w:val="20"/>
              </w:rPr>
            </w:pPr>
            <w:r w:rsidRPr="007F1B46">
              <w:rPr>
                <w:rFonts w:ascii="Arial" w:hAnsi="Arial" w:cs="Arial"/>
                <w:color w:val="000000"/>
                <w:sz w:val="20"/>
                <w:szCs w:val="20"/>
              </w:rPr>
              <w:t>0,49</w:t>
            </w:r>
          </w:p>
        </w:tc>
        <w:tc>
          <w:tcPr>
            <w:tcW w:w="1127" w:type="dxa"/>
            <w:shd w:val="clear" w:color="000000" w:fill="FFFFFF"/>
            <w:vAlign w:val="center"/>
          </w:tcPr>
          <w:p w14:paraId="4DB92D0D" w14:textId="205E65BC" w:rsidR="007F1B46" w:rsidRPr="007F1B46" w:rsidRDefault="007F1B46" w:rsidP="007F1B46">
            <w:pPr>
              <w:spacing w:line="360" w:lineRule="auto"/>
              <w:jc w:val="right"/>
              <w:rPr>
                <w:rFonts w:ascii="Arial" w:hAnsi="Arial" w:cs="Arial"/>
                <w:color w:val="000000" w:themeColor="text1"/>
                <w:sz w:val="20"/>
                <w:szCs w:val="20"/>
              </w:rPr>
            </w:pPr>
            <w:r w:rsidRPr="007F1B46">
              <w:rPr>
                <w:rFonts w:ascii="Arial" w:hAnsi="Arial" w:cs="Arial"/>
                <w:color w:val="000000"/>
                <w:sz w:val="20"/>
                <w:szCs w:val="20"/>
              </w:rPr>
              <w:t>1.470,00</w:t>
            </w:r>
          </w:p>
        </w:tc>
      </w:tr>
      <w:tr w:rsidR="007F1B46" w:rsidRPr="00B63942" w14:paraId="4543B423" w14:textId="77777777" w:rsidTr="007F1B46">
        <w:trPr>
          <w:trHeight w:val="20"/>
        </w:trPr>
        <w:tc>
          <w:tcPr>
            <w:tcW w:w="637" w:type="dxa"/>
            <w:shd w:val="clear" w:color="000000" w:fill="FFFFFF"/>
            <w:vAlign w:val="center"/>
          </w:tcPr>
          <w:p w14:paraId="73BADC36" w14:textId="77777777" w:rsidR="007F1B46" w:rsidRPr="00B63942" w:rsidRDefault="007F1B46" w:rsidP="007F1B46">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127</w:t>
            </w:r>
          </w:p>
        </w:tc>
        <w:tc>
          <w:tcPr>
            <w:tcW w:w="3544" w:type="dxa"/>
            <w:shd w:val="clear" w:color="000000" w:fill="FFFFFF"/>
            <w:vAlign w:val="center"/>
          </w:tcPr>
          <w:p w14:paraId="629EFA4D" w14:textId="77777777" w:rsidR="007F1B46" w:rsidRPr="00B63942" w:rsidRDefault="007F1B46" w:rsidP="007F1B46">
            <w:pPr>
              <w:spacing w:line="360" w:lineRule="auto"/>
              <w:jc w:val="both"/>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SERINGA DESCARTÁVEL SEM AGULHA 3 ML BICO SLIP LOCK - LÁTEX FREE - ESTÉRIL. APIROGÊNICA. ATÓXICA - PRODUTO DE USO ÚNICO - CORPO TRANSPARENTE - CILINDRO COM ANEL DE RETENÇÃO - HASTE COM QUEBRA DE SEGURANÇA - SILICONADA - PRODUTO COM VALIDADE.</w:t>
            </w:r>
          </w:p>
        </w:tc>
        <w:tc>
          <w:tcPr>
            <w:tcW w:w="1134" w:type="dxa"/>
            <w:shd w:val="clear" w:color="000000" w:fill="FFFFFF"/>
            <w:vAlign w:val="center"/>
          </w:tcPr>
          <w:p w14:paraId="07F55164" w14:textId="77777777" w:rsidR="007F1B46" w:rsidRPr="00B63942" w:rsidRDefault="007F1B46" w:rsidP="007F1B46">
            <w:pPr>
              <w:spacing w:line="360" w:lineRule="auto"/>
              <w:ind w:left="-70" w:right="-70"/>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BR0439625</w:t>
            </w:r>
          </w:p>
        </w:tc>
        <w:tc>
          <w:tcPr>
            <w:tcW w:w="992" w:type="dxa"/>
            <w:shd w:val="clear" w:color="000000" w:fill="FFFFFF"/>
            <w:vAlign w:val="center"/>
          </w:tcPr>
          <w:p w14:paraId="69400EA4" w14:textId="77777777" w:rsidR="007F1B46" w:rsidRPr="00B63942" w:rsidRDefault="007F1B46" w:rsidP="007F1B46">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UN</w:t>
            </w:r>
          </w:p>
        </w:tc>
        <w:tc>
          <w:tcPr>
            <w:tcW w:w="993" w:type="dxa"/>
            <w:shd w:val="clear" w:color="000000" w:fill="FFFFFF"/>
            <w:vAlign w:val="center"/>
          </w:tcPr>
          <w:p w14:paraId="597E94F3" w14:textId="77777777" w:rsidR="007F1B46" w:rsidRPr="00B63942" w:rsidRDefault="007F1B46" w:rsidP="007F1B46">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3.000,00</w:t>
            </w:r>
          </w:p>
        </w:tc>
        <w:tc>
          <w:tcPr>
            <w:tcW w:w="1203" w:type="dxa"/>
            <w:shd w:val="clear" w:color="000000" w:fill="FFFFFF"/>
            <w:vAlign w:val="center"/>
          </w:tcPr>
          <w:p w14:paraId="68251347" w14:textId="04638FB7" w:rsidR="007F1B46" w:rsidRPr="007F1B46" w:rsidRDefault="007F1B46" w:rsidP="007F1B46">
            <w:pPr>
              <w:spacing w:line="360" w:lineRule="auto"/>
              <w:jc w:val="right"/>
              <w:rPr>
                <w:rFonts w:ascii="Arial" w:hAnsi="Arial" w:cs="Arial"/>
                <w:color w:val="000000" w:themeColor="text1"/>
                <w:sz w:val="20"/>
                <w:szCs w:val="20"/>
              </w:rPr>
            </w:pPr>
            <w:r w:rsidRPr="007F1B46">
              <w:rPr>
                <w:rFonts w:ascii="Arial" w:hAnsi="Arial" w:cs="Arial"/>
                <w:color w:val="000000"/>
                <w:sz w:val="20"/>
                <w:szCs w:val="20"/>
              </w:rPr>
              <w:t>0,17</w:t>
            </w:r>
          </w:p>
        </w:tc>
        <w:tc>
          <w:tcPr>
            <w:tcW w:w="1127" w:type="dxa"/>
            <w:shd w:val="clear" w:color="000000" w:fill="FFFFFF"/>
            <w:vAlign w:val="center"/>
          </w:tcPr>
          <w:p w14:paraId="7161854C" w14:textId="100EDED6" w:rsidR="007F1B46" w:rsidRPr="007F1B46" w:rsidRDefault="007F1B46" w:rsidP="007F1B46">
            <w:pPr>
              <w:spacing w:line="360" w:lineRule="auto"/>
              <w:jc w:val="right"/>
              <w:rPr>
                <w:rFonts w:ascii="Arial" w:hAnsi="Arial" w:cs="Arial"/>
                <w:color w:val="000000" w:themeColor="text1"/>
                <w:sz w:val="20"/>
                <w:szCs w:val="20"/>
              </w:rPr>
            </w:pPr>
            <w:r w:rsidRPr="007F1B46">
              <w:rPr>
                <w:rFonts w:ascii="Arial" w:hAnsi="Arial" w:cs="Arial"/>
                <w:color w:val="000000"/>
                <w:sz w:val="20"/>
                <w:szCs w:val="20"/>
              </w:rPr>
              <w:t>510,00</w:t>
            </w:r>
          </w:p>
        </w:tc>
      </w:tr>
      <w:tr w:rsidR="007F1B46" w:rsidRPr="00B63942" w14:paraId="656000A4" w14:textId="77777777" w:rsidTr="007F1B46">
        <w:trPr>
          <w:trHeight w:val="20"/>
        </w:trPr>
        <w:tc>
          <w:tcPr>
            <w:tcW w:w="637" w:type="dxa"/>
            <w:shd w:val="clear" w:color="000000" w:fill="FFFFFF"/>
            <w:vAlign w:val="center"/>
          </w:tcPr>
          <w:p w14:paraId="5162828C" w14:textId="77777777" w:rsidR="007F1B46" w:rsidRPr="00B63942" w:rsidRDefault="007F1B46" w:rsidP="007F1B46">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128</w:t>
            </w:r>
          </w:p>
        </w:tc>
        <w:tc>
          <w:tcPr>
            <w:tcW w:w="3544" w:type="dxa"/>
            <w:shd w:val="clear" w:color="000000" w:fill="FFFFFF"/>
            <w:vAlign w:val="center"/>
          </w:tcPr>
          <w:p w14:paraId="4B371AE9" w14:textId="77777777" w:rsidR="007F1B46" w:rsidRPr="00B63942" w:rsidRDefault="007F1B46" w:rsidP="007F1B46">
            <w:pPr>
              <w:spacing w:line="360" w:lineRule="auto"/>
              <w:jc w:val="both"/>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SERINGA DESCARTÁVEL SEM AGULHA 5 ML BICO SLIP LOCK - LÁTEX FREE - ESTÉRIL. APIROGÊNICA. ATÓXICA - PRODUTO DE USO ÚNICO - CORPO TRANSPARENTE - CILINDRO COM ANEL DE RETENÇÃO - HASTE COM QUEBRA DE SEGURANÇA - SILICONADA - PRODUTO COM VALIDADE.</w:t>
            </w:r>
          </w:p>
        </w:tc>
        <w:tc>
          <w:tcPr>
            <w:tcW w:w="1134" w:type="dxa"/>
            <w:shd w:val="clear" w:color="000000" w:fill="FFFFFF"/>
            <w:vAlign w:val="center"/>
          </w:tcPr>
          <w:p w14:paraId="1C10459F" w14:textId="77777777" w:rsidR="007F1B46" w:rsidRPr="00B63942" w:rsidRDefault="007F1B46" w:rsidP="007F1B46">
            <w:pPr>
              <w:spacing w:line="360" w:lineRule="auto"/>
              <w:ind w:left="-70" w:right="-70"/>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BR0439624</w:t>
            </w:r>
          </w:p>
        </w:tc>
        <w:tc>
          <w:tcPr>
            <w:tcW w:w="992" w:type="dxa"/>
            <w:shd w:val="clear" w:color="000000" w:fill="FFFFFF"/>
            <w:vAlign w:val="center"/>
          </w:tcPr>
          <w:p w14:paraId="374BAA99" w14:textId="77777777" w:rsidR="007F1B46" w:rsidRPr="00B63942" w:rsidRDefault="007F1B46" w:rsidP="007F1B46">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UN</w:t>
            </w:r>
          </w:p>
        </w:tc>
        <w:tc>
          <w:tcPr>
            <w:tcW w:w="993" w:type="dxa"/>
            <w:shd w:val="clear" w:color="000000" w:fill="FFFFFF"/>
            <w:vAlign w:val="center"/>
          </w:tcPr>
          <w:p w14:paraId="6CDC6E25" w14:textId="77777777" w:rsidR="007F1B46" w:rsidRPr="00B63942" w:rsidRDefault="007F1B46" w:rsidP="007F1B46">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3.000,00</w:t>
            </w:r>
          </w:p>
        </w:tc>
        <w:tc>
          <w:tcPr>
            <w:tcW w:w="1203" w:type="dxa"/>
            <w:shd w:val="clear" w:color="000000" w:fill="FFFFFF"/>
            <w:vAlign w:val="center"/>
          </w:tcPr>
          <w:p w14:paraId="5F7A74FB" w14:textId="57A78F53" w:rsidR="007F1B46" w:rsidRPr="007F1B46" w:rsidRDefault="007F1B46" w:rsidP="007F1B46">
            <w:pPr>
              <w:spacing w:line="360" w:lineRule="auto"/>
              <w:jc w:val="right"/>
              <w:rPr>
                <w:rFonts w:ascii="Arial" w:hAnsi="Arial" w:cs="Arial"/>
                <w:color w:val="000000" w:themeColor="text1"/>
                <w:sz w:val="20"/>
                <w:szCs w:val="20"/>
              </w:rPr>
            </w:pPr>
            <w:r w:rsidRPr="007F1B46">
              <w:rPr>
                <w:rFonts w:ascii="Arial" w:hAnsi="Arial" w:cs="Arial"/>
                <w:color w:val="000000"/>
                <w:sz w:val="20"/>
                <w:szCs w:val="20"/>
              </w:rPr>
              <w:t>0,24</w:t>
            </w:r>
          </w:p>
        </w:tc>
        <w:tc>
          <w:tcPr>
            <w:tcW w:w="1127" w:type="dxa"/>
            <w:shd w:val="clear" w:color="000000" w:fill="FFFFFF"/>
            <w:vAlign w:val="center"/>
          </w:tcPr>
          <w:p w14:paraId="77E69E9E" w14:textId="6DDBDC9D" w:rsidR="007F1B46" w:rsidRPr="007F1B46" w:rsidRDefault="007F1B46" w:rsidP="007F1B46">
            <w:pPr>
              <w:spacing w:line="360" w:lineRule="auto"/>
              <w:jc w:val="right"/>
              <w:rPr>
                <w:rFonts w:ascii="Arial" w:hAnsi="Arial" w:cs="Arial"/>
                <w:color w:val="000000" w:themeColor="text1"/>
                <w:sz w:val="20"/>
                <w:szCs w:val="20"/>
              </w:rPr>
            </w:pPr>
            <w:r w:rsidRPr="007F1B46">
              <w:rPr>
                <w:rFonts w:ascii="Arial" w:hAnsi="Arial" w:cs="Arial"/>
                <w:color w:val="000000"/>
                <w:sz w:val="20"/>
                <w:szCs w:val="20"/>
              </w:rPr>
              <w:t>720,00</w:t>
            </w:r>
          </w:p>
        </w:tc>
      </w:tr>
      <w:tr w:rsidR="007F1B46" w:rsidRPr="00B63942" w14:paraId="2D5F7586" w14:textId="77777777" w:rsidTr="007F1B46">
        <w:trPr>
          <w:trHeight w:val="20"/>
        </w:trPr>
        <w:tc>
          <w:tcPr>
            <w:tcW w:w="637" w:type="dxa"/>
            <w:shd w:val="clear" w:color="000000" w:fill="FFFFFF"/>
            <w:vAlign w:val="center"/>
          </w:tcPr>
          <w:p w14:paraId="2F058D7D" w14:textId="77777777" w:rsidR="007F1B46" w:rsidRPr="00B63942" w:rsidRDefault="007F1B46" w:rsidP="007F1B46">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129</w:t>
            </w:r>
          </w:p>
        </w:tc>
        <w:tc>
          <w:tcPr>
            <w:tcW w:w="3544" w:type="dxa"/>
            <w:shd w:val="clear" w:color="000000" w:fill="FFFFFF"/>
            <w:vAlign w:val="center"/>
          </w:tcPr>
          <w:p w14:paraId="0311BC32" w14:textId="77777777" w:rsidR="007F1B46" w:rsidRPr="00B63942" w:rsidRDefault="007F1B46" w:rsidP="007F1B46">
            <w:pPr>
              <w:spacing w:line="360" w:lineRule="auto"/>
              <w:jc w:val="both"/>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 xml:space="preserve">SONDA DE ASPIRAÇÃO TRAQUEAL, CALIBRE ADULTO Nº10, CONFECCIONADA EM TUBO DE PVC, ATÓXICO, APIROGÊNICO, CRISTAL, TRANSPARENTE DE PAREDES FINAS E MALEÁVEIS, PONTA PROXIMAL COM CONECTOR, SEM VÁLVULA. PARTE DISTAL ARREDONDADA, COM 01 </w:t>
            </w:r>
            <w:r w:rsidRPr="00B63942">
              <w:rPr>
                <w:rFonts w:ascii="Arial" w:eastAsia="Times New Roman" w:hAnsi="Arial" w:cs="Arial"/>
                <w:color w:val="000000" w:themeColor="text1"/>
                <w:sz w:val="20"/>
                <w:szCs w:val="20"/>
              </w:rPr>
              <w:lastRenderedPageBreak/>
              <w:t>(UM) ORIFÍCIO CENTRAL E 02 (DUAS) FURAÇÕES LATERAIS. COMPRIMENTO 50 CM.</w:t>
            </w:r>
          </w:p>
        </w:tc>
        <w:tc>
          <w:tcPr>
            <w:tcW w:w="1134" w:type="dxa"/>
            <w:shd w:val="clear" w:color="000000" w:fill="FFFFFF"/>
            <w:vAlign w:val="center"/>
          </w:tcPr>
          <w:p w14:paraId="5A6D7E17" w14:textId="77777777" w:rsidR="007F1B46" w:rsidRPr="00B63942" w:rsidRDefault="007F1B46" w:rsidP="007F1B46">
            <w:pPr>
              <w:spacing w:line="360" w:lineRule="auto"/>
              <w:ind w:left="-70" w:right="-70"/>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lastRenderedPageBreak/>
              <w:t>BR0289967</w:t>
            </w:r>
          </w:p>
        </w:tc>
        <w:tc>
          <w:tcPr>
            <w:tcW w:w="992" w:type="dxa"/>
            <w:shd w:val="clear" w:color="000000" w:fill="FFFFFF"/>
            <w:vAlign w:val="center"/>
          </w:tcPr>
          <w:p w14:paraId="358B0D7A" w14:textId="77777777" w:rsidR="007F1B46" w:rsidRPr="00B63942" w:rsidRDefault="007F1B46" w:rsidP="007F1B46">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UN</w:t>
            </w:r>
          </w:p>
        </w:tc>
        <w:tc>
          <w:tcPr>
            <w:tcW w:w="993" w:type="dxa"/>
            <w:shd w:val="clear" w:color="000000" w:fill="FFFFFF"/>
            <w:vAlign w:val="center"/>
          </w:tcPr>
          <w:p w14:paraId="3290D8FD" w14:textId="77777777" w:rsidR="007F1B46" w:rsidRPr="00B63942" w:rsidRDefault="007F1B46" w:rsidP="007F1B46">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100,00</w:t>
            </w:r>
          </w:p>
        </w:tc>
        <w:tc>
          <w:tcPr>
            <w:tcW w:w="1203" w:type="dxa"/>
            <w:shd w:val="clear" w:color="000000" w:fill="FFFFFF"/>
            <w:vAlign w:val="center"/>
          </w:tcPr>
          <w:p w14:paraId="79E12950" w14:textId="181AD7CF" w:rsidR="007F1B46" w:rsidRPr="007F1B46" w:rsidRDefault="007F1B46" w:rsidP="007F1B46">
            <w:pPr>
              <w:spacing w:line="360" w:lineRule="auto"/>
              <w:jc w:val="right"/>
              <w:rPr>
                <w:rFonts w:ascii="Arial" w:hAnsi="Arial" w:cs="Arial"/>
                <w:color w:val="000000" w:themeColor="text1"/>
                <w:sz w:val="20"/>
                <w:szCs w:val="20"/>
              </w:rPr>
            </w:pPr>
            <w:r w:rsidRPr="007F1B46">
              <w:rPr>
                <w:rFonts w:ascii="Arial" w:hAnsi="Arial" w:cs="Arial"/>
                <w:color w:val="000000"/>
                <w:sz w:val="20"/>
                <w:szCs w:val="20"/>
              </w:rPr>
              <w:t>0,40</w:t>
            </w:r>
          </w:p>
        </w:tc>
        <w:tc>
          <w:tcPr>
            <w:tcW w:w="1127" w:type="dxa"/>
            <w:shd w:val="clear" w:color="000000" w:fill="FFFFFF"/>
            <w:vAlign w:val="center"/>
          </w:tcPr>
          <w:p w14:paraId="4DFAE63C" w14:textId="211A6382" w:rsidR="007F1B46" w:rsidRPr="007F1B46" w:rsidRDefault="007F1B46" w:rsidP="007F1B46">
            <w:pPr>
              <w:spacing w:line="360" w:lineRule="auto"/>
              <w:jc w:val="right"/>
              <w:rPr>
                <w:rFonts w:ascii="Arial" w:hAnsi="Arial" w:cs="Arial"/>
                <w:color w:val="000000" w:themeColor="text1"/>
                <w:sz w:val="20"/>
                <w:szCs w:val="20"/>
              </w:rPr>
            </w:pPr>
            <w:r w:rsidRPr="007F1B46">
              <w:rPr>
                <w:rFonts w:ascii="Arial" w:hAnsi="Arial" w:cs="Arial"/>
                <w:color w:val="000000"/>
                <w:sz w:val="20"/>
                <w:szCs w:val="20"/>
              </w:rPr>
              <w:t>40,00</w:t>
            </w:r>
          </w:p>
        </w:tc>
      </w:tr>
      <w:tr w:rsidR="007F1B46" w:rsidRPr="00B63942" w14:paraId="34648514" w14:textId="77777777" w:rsidTr="007F1B46">
        <w:trPr>
          <w:trHeight w:val="20"/>
        </w:trPr>
        <w:tc>
          <w:tcPr>
            <w:tcW w:w="637" w:type="dxa"/>
            <w:shd w:val="clear" w:color="000000" w:fill="FFFFFF"/>
            <w:vAlign w:val="center"/>
          </w:tcPr>
          <w:p w14:paraId="422C5478" w14:textId="77777777" w:rsidR="007F1B46" w:rsidRPr="00B63942" w:rsidRDefault="007F1B46" w:rsidP="007F1B46">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130</w:t>
            </w:r>
          </w:p>
        </w:tc>
        <w:tc>
          <w:tcPr>
            <w:tcW w:w="3544" w:type="dxa"/>
            <w:shd w:val="clear" w:color="000000" w:fill="FFFFFF"/>
            <w:vAlign w:val="center"/>
          </w:tcPr>
          <w:p w14:paraId="39B161AD" w14:textId="77777777" w:rsidR="007F1B46" w:rsidRPr="00B63942" w:rsidRDefault="007F1B46" w:rsidP="007F1B46">
            <w:pPr>
              <w:spacing w:line="360" w:lineRule="auto"/>
              <w:jc w:val="both"/>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SONDA DE ASPIRAÇÃO TRAQUEAL, CALIBRE ADULTO Nº12, CONFECCIONADA EM TUBO DE PVC, ATÓXICO, APIROGÊNICO, CRISTAL, TRANSPARENTE DE PAREDES FINAS E MALEÁVEIS, PONTA PROXIMAL COM CONECTOR, SEM VÁLVULA. PARTE DISTAL ARREDONDADA, COM 01 (UM) ORIFÍCIO CENTRAL E 02 (DUAS) FURAÇÕES LATERAIS. COMPRIMENTO 50 CM.</w:t>
            </w:r>
          </w:p>
        </w:tc>
        <w:tc>
          <w:tcPr>
            <w:tcW w:w="1134" w:type="dxa"/>
            <w:shd w:val="clear" w:color="000000" w:fill="FFFFFF"/>
            <w:vAlign w:val="center"/>
          </w:tcPr>
          <w:p w14:paraId="64FCFAC5" w14:textId="77777777" w:rsidR="007F1B46" w:rsidRPr="00B63942" w:rsidRDefault="007F1B46" w:rsidP="007F1B46">
            <w:pPr>
              <w:spacing w:line="360" w:lineRule="auto"/>
              <w:ind w:left="-70" w:right="-70"/>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BR0356236</w:t>
            </w:r>
          </w:p>
        </w:tc>
        <w:tc>
          <w:tcPr>
            <w:tcW w:w="992" w:type="dxa"/>
            <w:shd w:val="clear" w:color="000000" w:fill="FFFFFF"/>
            <w:vAlign w:val="center"/>
          </w:tcPr>
          <w:p w14:paraId="582D37FF" w14:textId="77777777" w:rsidR="007F1B46" w:rsidRPr="00B63942" w:rsidRDefault="007F1B46" w:rsidP="007F1B46">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UN</w:t>
            </w:r>
          </w:p>
        </w:tc>
        <w:tc>
          <w:tcPr>
            <w:tcW w:w="993" w:type="dxa"/>
            <w:shd w:val="clear" w:color="000000" w:fill="FFFFFF"/>
            <w:vAlign w:val="center"/>
          </w:tcPr>
          <w:p w14:paraId="59CA2912" w14:textId="77777777" w:rsidR="007F1B46" w:rsidRPr="00B63942" w:rsidRDefault="007F1B46" w:rsidP="007F1B46">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100,00</w:t>
            </w:r>
          </w:p>
        </w:tc>
        <w:tc>
          <w:tcPr>
            <w:tcW w:w="1203" w:type="dxa"/>
            <w:shd w:val="clear" w:color="000000" w:fill="FFFFFF"/>
            <w:vAlign w:val="center"/>
          </w:tcPr>
          <w:p w14:paraId="3B9685E9" w14:textId="16B6EB4F" w:rsidR="007F1B46" w:rsidRPr="007F1B46" w:rsidRDefault="007F1B46" w:rsidP="007F1B46">
            <w:pPr>
              <w:spacing w:line="360" w:lineRule="auto"/>
              <w:jc w:val="right"/>
              <w:rPr>
                <w:rFonts w:ascii="Arial" w:hAnsi="Arial" w:cs="Arial"/>
                <w:color w:val="000000" w:themeColor="text1"/>
                <w:sz w:val="20"/>
                <w:szCs w:val="20"/>
              </w:rPr>
            </w:pPr>
            <w:r w:rsidRPr="007F1B46">
              <w:rPr>
                <w:rFonts w:ascii="Arial" w:hAnsi="Arial" w:cs="Arial"/>
                <w:color w:val="000000"/>
                <w:sz w:val="20"/>
                <w:szCs w:val="20"/>
              </w:rPr>
              <w:t>0,97</w:t>
            </w:r>
          </w:p>
        </w:tc>
        <w:tc>
          <w:tcPr>
            <w:tcW w:w="1127" w:type="dxa"/>
            <w:shd w:val="clear" w:color="000000" w:fill="FFFFFF"/>
            <w:vAlign w:val="center"/>
          </w:tcPr>
          <w:p w14:paraId="189C047A" w14:textId="5068B48F" w:rsidR="007F1B46" w:rsidRPr="007F1B46" w:rsidRDefault="007F1B46" w:rsidP="007F1B46">
            <w:pPr>
              <w:spacing w:line="360" w:lineRule="auto"/>
              <w:jc w:val="right"/>
              <w:rPr>
                <w:rFonts w:ascii="Arial" w:hAnsi="Arial" w:cs="Arial"/>
                <w:color w:val="000000" w:themeColor="text1"/>
                <w:sz w:val="20"/>
                <w:szCs w:val="20"/>
              </w:rPr>
            </w:pPr>
            <w:r w:rsidRPr="007F1B46">
              <w:rPr>
                <w:rFonts w:ascii="Arial" w:hAnsi="Arial" w:cs="Arial"/>
                <w:color w:val="000000"/>
                <w:sz w:val="20"/>
                <w:szCs w:val="20"/>
              </w:rPr>
              <w:t>97,00</w:t>
            </w:r>
          </w:p>
        </w:tc>
      </w:tr>
      <w:tr w:rsidR="007F1B46" w:rsidRPr="00B63942" w14:paraId="3884224E" w14:textId="77777777" w:rsidTr="007F1B46">
        <w:trPr>
          <w:trHeight w:val="20"/>
        </w:trPr>
        <w:tc>
          <w:tcPr>
            <w:tcW w:w="637" w:type="dxa"/>
            <w:shd w:val="clear" w:color="000000" w:fill="FFFFFF"/>
            <w:vAlign w:val="center"/>
          </w:tcPr>
          <w:p w14:paraId="0F52120E" w14:textId="77777777" w:rsidR="007F1B46" w:rsidRPr="00B63942" w:rsidRDefault="007F1B46" w:rsidP="007F1B46">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131</w:t>
            </w:r>
          </w:p>
        </w:tc>
        <w:tc>
          <w:tcPr>
            <w:tcW w:w="3544" w:type="dxa"/>
            <w:shd w:val="clear" w:color="000000" w:fill="FFFFFF"/>
            <w:vAlign w:val="center"/>
          </w:tcPr>
          <w:p w14:paraId="5A8B68FE" w14:textId="77777777" w:rsidR="007F1B46" w:rsidRPr="00B63942" w:rsidRDefault="007F1B46" w:rsidP="007F1B46">
            <w:pPr>
              <w:spacing w:line="360" w:lineRule="auto"/>
              <w:jc w:val="both"/>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SONDA DE ASPIRAÇÃO TRAQUEAL, CALIBRE ADULTO Nº14,  CONFECCIONADA EM TUBO DE PVC, ATÓXICO, APIROGÊNICO, CRISTAL, TRANSPARENTE DE PAREDES FINAS E MALEÁVEIS, PONTA PROXIMAL COM CONECTOR, SEM VÁLVULA. PARTE DISTAL ARREDONDADA, COM 01 (UM) ORIFÍCIO CENTRAL E 02 (DUAS) FURAÇÕES LATERAIS. COMPRIMENTO 50 CM.</w:t>
            </w:r>
          </w:p>
        </w:tc>
        <w:tc>
          <w:tcPr>
            <w:tcW w:w="1134" w:type="dxa"/>
            <w:shd w:val="clear" w:color="000000" w:fill="FFFFFF"/>
            <w:vAlign w:val="center"/>
          </w:tcPr>
          <w:p w14:paraId="3147C42C" w14:textId="77777777" w:rsidR="007F1B46" w:rsidRPr="00B63942" w:rsidRDefault="007F1B46" w:rsidP="007F1B46">
            <w:pPr>
              <w:spacing w:line="360" w:lineRule="auto"/>
              <w:ind w:left="-70" w:right="-70"/>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BR0279761</w:t>
            </w:r>
          </w:p>
        </w:tc>
        <w:tc>
          <w:tcPr>
            <w:tcW w:w="992" w:type="dxa"/>
            <w:shd w:val="clear" w:color="000000" w:fill="FFFFFF"/>
            <w:vAlign w:val="center"/>
          </w:tcPr>
          <w:p w14:paraId="293D950B" w14:textId="77777777" w:rsidR="007F1B46" w:rsidRPr="00B63942" w:rsidRDefault="007F1B46" w:rsidP="007F1B46">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UN</w:t>
            </w:r>
          </w:p>
        </w:tc>
        <w:tc>
          <w:tcPr>
            <w:tcW w:w="993" w:type="dxa"/>
            <w:shd w:val="clear" w:color="000000" w:fill="FFFFFF"/>
            <w:vAlign w:val="center"/>
          </w:tcPr>
          <w:p w14:paraId="3A8B7E4B" w14:textId="77777777" w:rsidR="007F1B46" w:rsidRPr="00B63942" w:rsidRDefault="007F1B46" w:rsidP="007F1B46">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100,00</w:t>
            </w:r>
          </w:p>
        </w:tc>
        <w:tc>
          <w:tcPr>
            <w:tcW w:w="1203" w:type="dxa"/>
            <w:shd w:val="clear" w:color="000000" w:fill="FFFFFF"/>
            <w:vAlign w:val="center"/>
          </w:tcPr>
          <w:p w14:paraId="1478DF09" w14:textId="4867AB60" w:rsidR="007F1B46" w:rsidRPr="007F1B46" w:rsidRDefault="007F1B46" w:rsidP="007F1B46">
            <w:pPr>
              <w:spacing w:line="360" w:lineRule="auto"/>
              <w:jc w:val="right"/>
              <w:rPr>
                <w:rFonts w:ascii="Arial" w:hAnsi="Arial" w:cs="Arial"/>
                <w:color w:val="000000" w:themeColor="text1"/>
                <w:sz w:val="20"/>
                <w:szCs w:val="20"/>
              </w:rPr>
            </w:pPr>
            <w:r w:rsidRPr="007F1B46">
              <w:rPr>
                <w:rFonts w:ascii="Arial" w:hAnsi="Arial" w:cs="Arial"/>
                <w:color w:val="000000"/>
                <w:sz w:val="20"/>
                <w:szCs w:val="20"/>
              </w:rPr>
              <w:t>1,00</w:t>
            </w:r>
          </w:p>
        </w:tc>
        <w:tc>
          <w:tcPr>
            <w:tcW w:w="1127" w:type="dxa"/>
            <w:shd w:val="clear" w:color="000000" w:fill="FFFFFF"/>
            <w:vAlign w:val="center"/>
          </w:tcPr>
          <w:p w14:paraId="7C11234C" w14:textId="78A4759D" w:rsidR="007F1B46" w:rsidRPr="007F1B46" w:rsidRDefault="007F1B46" w:rsidP="007F1B46">
            <w:pPr>
              <w:spacing w:line="360" w:lineRule="auto"/>
              <w:jc w:val="right"/>
              <w:rPr>
                <w:rFonts w:ascii="Arial" w:hAnsi="Arial" w:cs="Arial"/>
                <w:color w:val="000000" w:themeColor="text1"/>
                <w:sz w:val="20"/>
                <w:szCs w:val="20"/>
              </w:rPr>
            </w:pPr>
            <w:r w:rsidRPr="007F1B46">
              <w:rPr>
                <w:rFonts w:ascii="Arial" w:hAnsi="Arial" w:cs="Arial"/>
                <w:color w:val="000000"/>
                <w:sz w:val="20"/>
                <w:szCs w:val="20"/>
              </w:rPr>
              <w:t>100,00</w:t>
            </w:r>
          </w:p>
        </w:tc>
      </w:tr>
      <w:tr w:rsidR="007F1B46" w:rsidRPr="00B63942" w14:paraId="416891F1" w14:textId="77777777" w:rsidTr="007F1B46">
        <w:trPr>
          <w:trHeight w:val="20"/>
        </w:trPr>
        <w:tc>
          <w:tcPr>
            <w:tcW w:w="637" w:type="dxa"/>
            <w:shd w:val="clear" w:color="000000" w:fill="FFFFFF"/>
            <w:vAlign w:val="center"/>
          </w:tcPr>
          <w:p w14:paraId="4024E261" w14:textId="77777777" w:rsidR="007F1B46" w:rsidRPr="00B63942" w:rsidRDefault="007F1B46" w:rsidP="007F1B46">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132</w:t>
            </w:r>
          </w:p>
        </w:tc>
        <w:tc>
          <w:tcPr>
            <w:tcW w:w="3544" w:type="dxa"/>
            <w:shd w:val="clear" w:color="000000" w:fill="FFFFFF"/>
            <w:vAlign w:val="center"/>
          </w:tcPr>
          <w:p w14:paraId="620D671F" w14:textId="77777777" w:rsidR="007F1B46" w:rsidRPr="00B63942" w:rsidRDefault="007F1B46" w:rsidP="007F1B46">
            <w:pPr>
              <w:spacing w:line="360" w:lineRule="auto"/>
              <w:jc w:val="both"/>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SONDA DE ASPIRAÇÃO TRAQUEAL, CALIBRE ADULTO Nº16, CONFECCIONADA EM TUBO DE PVC, ATÓXICO, APIROGÊNICO, CRISTAL, TRANSPARENTE DE PAREDES FINAS E MALEÁVEIS, PONTA PROXIMAL COM CONECTOR, SEM VÁLVULA. PARTE DISTAL ARREDONDADA, COM 01 (UM) ORIFÍCIO CENTRAL E 02 (DUAS) FURAÇÕES LATERAIS. COMPRIMENTO 50 CM.</w:t>
            </w:r>
          </w:p>
        </w:tc>
        <w:tc>
          <w:tcPr>
            <w:tcW w:w="1134" w:type="dxa"/>
            <w:shd w:val="clear" w:color="000000" w:fill="FFFFFF"/>
            <w:vAlign w:val="center"/>
          </w:tcPr>
          <w:p w14:paraId="3739FFD5" w14:textId="77777777" w:rsidR="007F1B46" w:rsidRPr="00B63942" w:rsidRDefault="007F1B46" w:rsidP="007F1B46">
            <w:pPr>
              <w:spacing w:line="360" w:lineRule="auto"/>
              <w:ind w:left="-70" w:right="-70"/>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BR0279762</w:t>
            </w:r>
          </w:p>
        </w:tc>
        <w:tc>
          <w:tcPr>
            <w:tcW w:w="992" w:type="dxa"/>
            <w:shd w:val="clear" w:color="000000" w:fill="FFFFFF"/>
            <w:vAlign w:val="center"/>
          </w:tcPr>
          <w:p w14:paraId="4718539D" w14:textId="77777777" w:rsidR="007F1B46" w:rsidRPr="00B63942" w:rsidRDefault="007F1B46" w:rsidP="007F1B46">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UN</w:t>
            </w:r>
          </w:p>
        </w:tc>
        <w:tc>
          <w:tcPr>
            <w:tcW w:w="993" w:type="dxa"/>
            <w:shd w:val="clear" w:color="000000" w:fill="FFFFFF"/>
            <w:vAlign w:val="center"/>
          </w:tcPr>
          <w:p w14:paraId="0B4C8195" w14:textId="77777777" w:rsidR="007F1B46" w:rsidRPr="00B63942" w:rsidRDefault="007F1B46" w:rsidP="007F1B46">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100,00</w:t>
            </w:r>
          </w:p>
        </w:tc>
        <w:tc>
          <w:tcPr>
            <w:tcW w:w="1203" w:type="dxa"/>
            <w:shd w:val="clear" w:color="000000" w:fill="FFFFFF"/>
            <w:vAlign w:val="center"/>
          </w:tcPr>
          <w:p w14:paraId="1113F8EA" w14:textId="4EAA0327" w:rsidR="007F1B46" w:rsidRPr="007F1B46" w:rsidRDefault="007F1B46" w:rsidP="007F1B46">
            <w:pPr>
              <w:spacing w:line="360" w:lineRule="auto"/>
              <w:jc w:val="right"/>
              <w:rPr>
                <w:rFonts w:ascii="Arial" w:hAnsi="Arial" w:cs="Arial"/>
                <w:color w:val="000000" w:themeColor="text1"/>
                <w:sz w:val="20"/>
                <w:szCs w:val="20"/>
              </w:rPr>
            </w:pPr>
            <w:r w:rsidRPr="007F1B46">
              <w:rPr>
                <w:rFonts w:ascii="Arial" w:hAnsi="Arial" w:cs="Arial"/>
                <w:color w:val="000000"/>
                <w:sz w:val="20"/>
                <w:szCs w:val="20"/>
              </w:rPr>
              <w:t>1,03</w:t>
            </w:r>
          </w:p>
        </w:tc>
        <w:tc>
          <w:tcPr>
            <w:tcW w:w="1127" w:type="dxa"/>
            <w:shd w:val="clear" w:color="000000" w:fill="FFFFFF"/>
            <w:vAlign w:val="center"/>
          </w:tcPr>
          <w:p w14:paraId="4640DCEF" w14:textId="3C953C49" w:rsidR="007F1B46" w:rsidRPr="007F1B46" w:rsidRDefault="007F1B46" w:rsidP="007F1B46">
            <w:pPr>
              <w:spacing w:line="360" w:lineRule="auto"/>
              <w:jc w:val="right"/>
              <w:rPr>
                <w:rFonts w:ascii="Arial" w:hAnsi="Arial" w:cs="Arial"/>
                <w:color w:val="000000" w:themeColor="text1"/>
                <w:sz w:val="20"/>
                <w:szCs w:val="20"/>
              </w:rPr>
            </w:pPr>
            <w:r w:rsidRPr="007F1B46">
              <w:rPr>
                <w:rFonts w:ascii="Arial" w:hAnsi="Arial" w:cs="Arial"/>
                <w:color w:val="000000"/>
                <w:sz w:val="20"/>
                <w:szCs w:val="20"/>
              </w:rPr>
              <w:t>103,00</w:t>
            </w:r>
          </w:p>
        </w:tc>
      </w:tr>
      <w:tr w:rsidR="007F1B46" w:rsidRPr="00B63942" w14:paraId="4ED21F64" w14:textId="77777777" w:rsidTr="007F1B46">
        <w:trPr>
          <w:trHeight w:val="20"/>
        </w:trPr>
        <w:tc>
          <w:tcPr>
            <w:tcW w:w="637" w:type="dxa"/>
            <w:shd w:val="clear" w:color="000000" w:fill="FFFFFF"/>
            <w:vAlign w:val="center"/>
          </w:tcPr>
          <w:p w14:paraId="63B3B193" w14:textId="77777777" w:rsidR="007F1B46" w:rsidRPr="00B63942" w:rsidRDefault="007F1B46" w:rsidP="007F1B46">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lastRenderedPageBreak/>
              <w:t>133</w:t>
            </w:r>
          </w:p>
        </w:tc>
        <w:tc>
          <w:tcPr>
            <w:tcW w:w="3544" w:type="dxa"/>
            <w:shd w:val="clear" w:color="000000" w:fill="FFFFFF"/>
            <w:vAlign w:val="center"/>
          </w:tcPr>
          <w:p w14:paraId="7FB04B3C" w14:textId="77777777" w:rsidR="007F1B46" w:rsidRPr="00B63942" w:rsidRDefault="007F1B46" w:rsidP="007F1B46">
            <w:pPr>
              <w:spacing w:line="360" w:lineRule="auto"/>
              <w:jc w:val="both"/>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SONDA DE ASPIRAÇÃO TRAQUEAL, CALIBRE ADULTO Nº18, CONFECCIONADA EM TUBO DE PVC, ATÓXICO, APIROGÊNICO, CRISTAL, TRANSPARENTE DE PAREDES FINAS E MALEÁVEIS, PONTA PROXIMAL COM CONECTOR, SEM VÁLVULA. PARTE DISTAL ARREDONDADA, COM 01 (UM) ORIFÍCIO CENTRAL E 02 (DUAS) FURAÇÕES LATERAIS. COMPRIMENTO 50 CM.</w:t>
            </w:r>
          </w:p>
        </w:tc>
        <w:tc>
          <w:tcPr>
            <w:tcW w:w="1134" w:type="dxa"/>
            <w:shd w:val="clear" w:color="000000" w:fill="FFFFFF"/>
            <w:vAlign w:val="center"/>
          </w:tcPr>
          <w:p w14:paraId="29434026" w14:textId="77777777" w:rsidR="007F1B46" w:rsidRPr="00B63942" w:rsidRDefault="007F1B46" w:rsidP="007F1B46">
            <w:pPr>
              <w:spacing w:line="360" w:lineRule="auto"/>
              <w:ind w:left="-70" w:right="-70"/>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BR0283986</w:t>
            </w:r>
          </w:p>
        </w:tc>
        <w:tc>
          <w:tcPr>
            <w:tcW w:w="992" w:type="dxa"/>
            <w:shd w:val="clear" w:color="000000" w:fill="FFFFFF"/>
            <w:vAlign w:val="center"/>
          </w:tcPr>
          <w:p w14:paraId="1400B551" w14:textId="77777777" w:rsidR="007F1B46" w:rsidRPr="00B63942" w:rsidRDefault="007F1B46" w:rsidP="007F1B46">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UN</w:t>
            </w:r>
          </w:p>
        </w:tc>
        <w:tc>
          <w:tcPr>
            <w:tcW w:w="993" w:type="dxa"/>
            <w:shd w:val="clear" w:color="000000" w:fill="FFFFFF"/>
            <w:vAlign w:val="center"/>
          </w:tcPr>
          <w:p w14:paraId="7A38B126" w14:textId="77777777" w:rsidR="007F1B46" w:rsidRPr="00B63942" w:rsidRDefault="007F1B46" w:rsidP="007F1B46">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100,00</w:t>
            </w:r>
          </w:p>
        </w:tc>
        <w:tc>
          <w:tcPr>
            <w:tcW w:w="1203" w:type="dxa"/>
            <w:shd w:val="clear" w:color="000000" w:fill="FFFFFF"/>
            <w:vAlign w:val="center"/>
          </w:tcPr>
          <w:p w14:paraId="6BF0FF01" w14:textId="7DABD3A9" w:rsidR="007F1B46" w:rsidRPr="007F1B46" w:rsidRDefault="007F1B46" w:rsidP="007F1B46">
            <w:pPr>
              <w:spacing w:line="360" w:lineRule="auto"/>
              <w:jc w:val="right"/>
              <w:rPr>
                <w:rFonts w:ascii="Arial" w:hAnsi="Arial" w:cs="Arial"/>
                <w:color w:val="000000" w:themeColor="text1"/>
                <w:sz w:val="20"/>
                <w:szCs w:val="20"/>
              </w:rPr>
            </w:pPr>
            <w:r w:rsidRPr="007F1B46">
              <w:rPr>
                <w:rFonts w:ascii="Arial" w:hAnsi="Arial" w:cs="Arial"/>
                <w:color w:val="000000"/>
                <w:sz w:val="20"/>
                <w:szCs w:val="20"/>
              </w:rPr>
              <w:t>1,12</w:t>
            </w:r>
          </w:p>
        </w:tc>
        <w:tc>
          <w:tcPr>
            <w:tcW w:w="1127" w:type="dxa"/>
            <w:shd w:val="clear" w:color="000000" w:fill="FFFFFF"/>
            <w:vAlign w:val="center"/>
          </w:tcPr>
          <w:p w14:paraId="1773C17A" w14:textId="190F33FE" w:rsidR="007F1B46" w:rsidRPr="007F1B46" w:rsidRDefault="007F1B46" w:rsidP="007F1B46">
            <w:pPr>
              <w:spacing w:line="360" w:lineRule="auto"/>
              <w:jc w:val="right"/>
              <w:rPr>
                <w:rFonts w:ascii="Arial" w:hAnsi="Arial" w:cs="Arial"/>
                <w:color w:val="000000" w:themeColor="text1"/>
                <w:sz w:val="20"/>
                <w:szCs w:val="20"/>
              </w:rPr>
            </w:pPr>
            <w:r w:rsidRPr="007F1B46">
              <w:rPr>
                <w:rFonts w:ascii="Arial" w:hAnsi="Arial" w:cs="Arial"/>
                <w:color w:val="000000"/>
                <w:sz w:val="20"/>
                <w:szCs w:val="20"/>
              </w:rPr>
              <w:t>112,00</w:t>
            </w:r>
          </w:p>
        </w:tc>
      </w:tr>
      <w:tr w:rsidR="007F1B46" w:rsidRPr="00B63942" w14:paraId="4059BDD6" w14:textId="77777777" w:rsidTr="007F1B46">
        <w:trPr>
          <w:trHeight w:val="20"/>
        </w:trPr>
        <w:tc>
          <w:tcPr>
            <w:tcW w:w="637" w:type="dxa"/>
            <w:shd w:val="clear" w:color="000000" w:fill="FFFFFF"/>
            <w:vAlign w:val="center"/>
          </w:tcPr>
          <w:p w14:paraId="6E0B1066" w14:textId="77777777" w:rsidR="007F1B46" w:rsidRPr="00B63942" w:rsidRDefault="007F1B46" w:rsidP="007F1B46">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134</w:t>
            </w:r>
          </w:p>
        </w:tc>
        <w:tc>
          <w:tcPr>
            <w:tcW w:w="3544" w:type="dxa"/>
            <w:shd w:val="clear" w:color="000000" w:fill="FFFFFF"/>
            <w:vAlign w:val="center"/>
          </w:tcPr>
          <w:p w14:paraId="3981076D" w14:textId="77777777" w:rsidR="007F1B46" w:rsidRPr="00B63942" w:rsidRDefault="007F1B46" w:rsidP="007F1B46">
            <w:pPr>
              <w:spacing w:line="360" w:lineRule="auto"/>
              <w:jc w:val="both"/>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SONDA DE ASPIRAÇÃO TRAQUEAL, CALIBRE ADULTO Nº20, CONFECCIONADA EM TUBO DE PVC, ATÓXICO, APIROGÊNICO, CRISTAL, TRANSPARENTE DE PAREDES FINAS E MALEÁVEIS, PONTA PROXIMAL COM CONECTOR, SEM VÁLVULA. PARTE DISTAL ARREDONDADA, COM 01 (UM) ORIFÍCIO CENTRAL E 02 (DUAS) FURAÇÕES LATERAIS. COMPRIMENTO 50 CM.</w:t>
            </w:r>
          </w:p>
        </w:tc>
        <w:tc>
          <w:tcPr>
            <w:tcW w:w="1134" w:type="dxa"/>
            <w:shd w:val="clear" w:color="000000" w:fill="FFFFFF"/>
            <w:vAlign w:val="center"/>
          </w:tcPr>
          <w:p w14:paraId="2606A981" w14:textId="77777777" w:rsidR="007F1B46" w:rsidRPr="00B63942" w:rsidRDefault="007F1B46" w:rsidP="007F1B46">
            <w:pPr>
              <w:spacing w:line="360" w:lineRule="auto"/>
              <w:ind w:left="-70" w:right="-70"/>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BR0282637</w:t>
            </w:r>
          </w:p>
        </w:tc>
        <w:tc>
          <w:tcPr>
            <w:tcW w:w="992" w:type="dxa"/>
            <w:shd w:val="clear" w:color="000000" w:fill="FFFFFF"/>
            <w:vAlign w:val="center"/>
          </w:tcPr>
          <w:p w14:paraId="68A18996" w14:textId="77777777" w:rsidR="007F1B46" w:rsidRPr="00B63942" w:rsidRDefault="007F1B46" w:rsidP="007F1B46">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UN</w:t>
            </w:r>
          </w:p>
        </w:tc>
        <w:tc>
          <w:tcPr>
            <w:tcW w:w="993" w:type="dxa"/>
            <w:shd w:val="clear" w:color="000000" w:fill="FFFFFF"/>
            <w:vAlign w:val="center"/>
          </w:tcPr>
          <w:p w14:paraId="18282386" w14:textId="77777777" w:rsidR="007F1B46" w:rsidRPr="00B63942" w:rsidRDefault="007F1B46" w:rsidP="007F1B46">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100,00</w:t>
            </w:r>
          </w:p>
        </w:tc>
        <w:tc>
          <w:tcPr>
            <w:tcW w:w="1203" w:type="dxa"/>
            <w:shd w:val="clear" w:color="000000" w:fill="FFFFFF"/>
            <w:vAlign w:val="center"/>
          </w:tcPr>
          <w:p w14:paraId="56E791F6" w14:textId="77E61C22" w:rsidR="007F1B46" w:rsidRPr="007F1B46" w:rsidRDefault="007F1B46" w:rsidP="007F1B46">
            <w:pPr>
              <w:spacing w:line="360" w:lineRule="auto"/>
              <w:jc w:val="right"/>
              <w:rPr>
                <w:rFonts w:ascii="Arial" w:hAnsi="Arial" w:cs="Arial"/>
                <w:color w:val="000000" w:themeColor="text1"/>
                <w:sz w:val="20"/>
                <w:szCs w:val="20"/>
              </w:rPr>
            </w:pPr>
            <w:r w:rsidRPr="007F1B46">
              <w:rPr>
                <w:rFonts w:ascii="Arial" w:hAnsi="Arial" w:cs="Arial"/>
                <w:color w:val="000000"/>
                <w:sz w:val="20"/>
                <w:szCs w:val="20"/>
              </w:rPr>
              <w:t>1,16</w:t>
            </w:r>
          </w:p>
        </w:tc>
        <w:tc>
          <w:tcPr>
            <w:tcW w:w="1127" w:type="dxa"/>
            <w:shd w:val="clear" w:color="000000" w:fill="FFFFFF"/>
            <w:vAlign w:val="center"/>
          </w:tcPr>
          <w:p w14:paraId="0CD772BF" w14:textId="0C06FD0B" w:rsidR="007F1B46" w:rsidRPr="007F1B46" w:rsidRDefault="007F1B46" w:rsidP="007F1B46">
            <w:pPr>
              <w:spacing w:line="360" w:lineRule="auto"/>
              <w:jc w:val="right"/>
              <w:rPr>
                <w:rFonts w:ascii="Arial" w:hAnsi="Arial" w:cs="Arial"/>
                <w:color w:val="000000" w:themeColor="text1"/>
                <w:sz w:val="20"/>
                <w:szCs w:val="20"/>
              </w:rPr>
            </w:pPr>
            <w:r w:rsidRPr="007F1B46">
              <w:rPr>
                <w:rFonts w:ascii="Arial" w:hAnsi="Arial" w:cs="Arial"/>
                <w:color w:val="000000"/>
                <w:sz w:val="20"/>
                <w:szCs w:val="20"/>
              </w:rPr>
              <w:t>116,00</w:t>
            </w:r>
          </w:p>
        </w:tc>
      </w:tr>
      <w:tr w:rsidR="007F1B46" w:rsidRPr="00B63942" w14:paraId="4D056606" w14:textId="77777777" w:rsidTr="007F1B46">
        <w:trPr>
          <w:trHeight w:val="20"/>
        </w:trPr>
        <w:tc>
          <w:tcPr>
            <w:tcW w:w="637" w:type="dxa"/>
            <w:shd w:val="clear" w:color="000000" w:fill="FFFFFF"/>
            <w:vAlign w:val="center"/>
          </w:tcPr>
          <w:p w14:paraId="4DD49A46" w14:textId="77777777" w:rsidR="007F1B46" w:rsidRPr="00B63942" w:rsidRDefault="007F1B46" w:rsidP="007F1B46">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135</w:t>
            </w:r>
          </w:p>
        </w:tc>
        <w:tc>
          <w:tcPr>
            <w:tcW w:w="3544" w:type="dxa"/>
            <w:shd w:val="clear" w:color="000000" w:fill="FFFFFF"/>
            <w:vAlign w:val="center"/>
          </w:tcPr>
          <w:p w14:paraId="702F5FF8" w14:textId="77777777" w:rsidR="007F1B46" w:rsidRPr="00B63942" w:rsidRDefault="007F1B46" w:rsidP="007F1B46">
            <w:pPr>
              <w:spacing w:line="360" w:lineRule="auto"/>
              <w:jc w:val="both"/>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SONDA DE ASPIRAÇÃO TRAQUEAL, CALIBRE ADULTO Nº22 CONFECCIONADA EM TUBO DE PVC, ATÓXICO, APIROGÊNICO, CRISTAL, TRANSPARENTE DE PAREDES FINAS E MALEÁVEIS, PONTA PROXIMAL COM CONECTOR, SEM VÁLVULA. PARTE DISTAL ARREDONDADA, COM 01 (UM) ORIFÍCIO CENTRAL E 02 (DUAS) FURAÇÕES LATERAIS. COMPRIMENTO 50 CM.</w:t>
            </w:r>
          </w:p>
        </w:tc>
        <w:tc>
          <w:tcPr>
            <w:tcW w:w="1134" w:type="dxa"/>
            <w:shd w:val="clear" w:color="000000" w:fill="FFFFFF"/>
            <w:vAlign w:val="center"/>
          </w:tcPr>
          <w:p w14:paraId="6481A68D" w14:textId="77777777" w:rsidR="007F1B46" w:rsidRPr="00B63942" w:rsidRDefault="007F1B46" w:rsidP="007F1B46">
            <w:pPr>
              <w:spacing w:line="360" w:lineRule="auto"/>
              <w:ind w:left="-70" w:right="-70"/>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BR0356236</w:t>
            </w:r>
          </w:p>
        </w:tc>
        <w:tc>
          <w:tcPr>
            <w:tcW w:w="992" w:type="dxa"/>
            <w:shd w:val="clear" w:color="000000" w:fill="FFFFFF"/>
            <w:vAlign w:val="center"/>
          </w:tcPr>
          <w:p w14:paraId="5CDF59FE" w14:textId="77777777" w:rsidR="007F1B46" w:rsidRPr="00B63942" w:rsidRDefault="007F1B46" w:rsidP="007F1B46">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UN</w:t>
            </w:r>
          </w:p>
        </w:tc>
        <w:tc>
          <w:tcPr>
            <w:tcW w:w="993" w:type="dxa"/>
            <w:shd w:val="clear" w:color="000000" w:fill="FFFFFF"/>
            <w:vAlign w:val="center"/>
          </w:tcPr>
          <w:p w14:paraId="7F8C5F41" w14:textId="77777777" w:rsidR="007F1B46" w:rsidRPr="00B63942" w:rsidRDefault="007F1B46" w:rsidP="007F1B46">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100,00</w:t>
            </w:r>
          </w:p>
        </w:tc>
        <w:tc>
          <w:tcPr>
            <w:tcW w:w="1203" w:type="dxa"/>
            <w:shd w:val="clear" w:color="000000" w:fill="FFFFFF"/>
            <w:vAlign w:val="center"/>
          </w:tcPr>
          <w:p w14:paraId="472F35BA" w14:textId="6BB765CF" w:rsidR="007F1B46" w:rsidRPr="007F1B46" w:rsidRDefault="007F1B46" w:rsidP="007F1B46">
            <w:pPr>
              <w:spacing w:line="360" w:lineRule="auto"/>
              <w:jc w:val="right"/>
              <w:rPr>
                <w:rFonts w:ascii="Arial" w:hAnsi="Arial" w:cs="Arial"/>
                <w:color w:val="000000" w:themeColor="text1"/>
                <w:sz w:val="20"/>
                <w:szCs w:val="20"/>
              </w:rPr>
            </w:pPr>
            <w:r w:rsidRPr="007F1B46">
              <w:rPr>
                <w:rFonts w:ascii="Arial" w:hAnsi="Arial" w:cs="Arial"/>
                <w:color w:val="000000"/>
                <w:sz w:val="20"/>
                <w:szCs w:val="20"/>
              </w:rPr>
              <w:t>1,38</w:t>
            </w:r>
          </w:p>
        </w:tc>
        <w:tc>
          <w:tcPr>
            <w:tcW w:w="1127" w:type="dxa"/>
            <w:shd w:val="clear" w:color="000000" w:fill="FFFFFF"/>
            <w:vAlign w:val="center"/>
          </w:tcPr>
          <w:p w14:paraId="792CF6CF" w14:textId="56D7911F" w:rsidR="007F1B46" w:rsidRPr="007F1B46" w:rsidRDefault="007F1B46" w:rsidP="007F1B46">
            <w:pPr>
              <w:spacing w:line="360" w:lineRule="auto"/>
              <w:jc w:val="right"/>
              <w:rPr>
                <w:rFonts w:ascii="Arial" w:hAnsi="Arial" w:cs="Arial"/>
                <w:color w:val="000000" w:themeColor="text1"/>
                <w:sz w:val="20"/>
                <w:szCs w:val="20"/>
              </w:rPr>
            </w:pPr>
            <w:r w:rsidRPr="007F1B46">
              <w:rPr>
                <w:rFonts w:ascii="Arial" w:hAnsi="Arial" w:cs="Arial"/>
                <w:color w:val="000000"/>
                <w:sz w:val="20"/>
                <w:szCs w:val="20"/>
              </w:rPr>
              <w:t>138,00</w:t>
            </w:r>
          </w:p>
        </w:tc>
      </w:tr>
      <w:tr w:rsidR="007F1B46" w:rsidRPr="00B63942" w14:paraId="5CEEF4F8" w14:textId="77777777" w:rsidTr="007F1B46">
        <w:trPr>
          <w:trHeight w:val="20"/>
        </w:trPr>
        <w:tc>
          <w:tcPr>
            <w:tcW w:w="637" w:type="dxa"/>
            <w:shd w:val="clear" w:color="000000" w:fill="FFFFFF"/>
            <w:vAlign w:val="center"/>
          </w:tcPr>
          <w:p w14:paraId="6327D3B6" w14:textId="77777777" w:rsidR="007F1B46" w:rsidRPr="00B63942" w:rsidRDefault="007F1B46" w:rsidP="007F1B46">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136</w:t>
            </w:r>
          </w:p>
        </w:tc>
        <w:tc>
          <w:tcPr>
            <w:tcW w:w="3544" w:type="dxa"/>
            <w:shd w:val="clear" w:color="000000" w:fill="FFFFFF"/>
            <w:vAlign w:val="center"/>
          </w:tcPr>
          <w:p w14:paraId="09F1DDAA" w14:textId="77777777" w:rsidR="007F1B46" w:rsidRPr="00B63942" w:rsidRDefault="007F1B46" w:rsidP="007F1B46">
            <w:pPr>
              <w:spacing w:line="360" w:lineRule="auto"/>
              <w:jc w:val="both"/>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 xml:space="preserve">SONDA DE ASPIRAÇÃO TRAQUEAL, CALIBRE ADULTO Nº24, CONFECCIONADA EM TUBO </w:t>
            </w:r>
            <w:r w:rsidRPr="00B63942">
              <w:rPr>
                <w:rFonts w:ascii="Arial" w:eastAsia="Times New Roman" w:hAnsi="Arial" w:cs="Arial"/>
                <w:color w:val="000000" w:themeColor="text1"/>
                <w:sz w:val="20"/>
                <w:szCs w:val="20"/>
              </w:rPr>
              <w:lastRenderedPageBreak/>
              <w:t>DE PVC, ATÓXICO, APIROGÊNICO, CRISTAL, TRANSPARENTE DE PAREDES FINAS E MALEÁVEIS, PONTA PROXIMAL COM CONECTOR, SEM VÁLVULA. PARTE DISTAL ARREDONDADA, COM 01 (UM) ORIFÍCIO CENTRAL E 02 (DUAS) FURAÇÕES LATERAIS. COMPRIMENTO 50 CM.</w:t>
            </w:r>
          </w:p>
        </w:tc>
        <w:tc>
          <w:tcPr>
            <w:tcW w:w="1134" w:type="dxa"/>
            <w:shd w:val="clear" w:color="000000" w:fill="FFFFFF"/>
            <w:vAlign w:val="center"/>
          </w:tcPr>
          <w:p w14:paraId="1ED16F7E" w14:textId="77777777" w:rsidR="007F1B46" w:rsidRPr="00B63942" w:rsidRDefault="007F1B46" w:rsidP="007F1B46">
            <w:pPr>
              <w:spacing w:line="360" w:lineRule="auto"/>
              <w:ind w:left="-70" w:right="-70"/>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lastRenderedPageBreak/>
              <w:t>BR0283987</w:t>
            </w:r>
          </w:p>
        </w:tc>
        <w:tc>
          <w:tcPr>
            <w:tcW w:w="992" w:type="dxa"/>
            <w:shd w:val="clear" w:color="000000" w:fill="FFFFFF"/>
            <w:vAlign w:val="center"/>
          </w:tcPr>
          <w:p w14:paraId="63AEF91B" w14:textId="77777777" w:rsidR="007F1B46" w:rsidRPr="00B63942" w:rsidRDefault="007F1B46" w:rsidP="007F1B46">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UN</w:t>
            </w:r>
          </w:p>
        </w:tc>
        <w:tc>
          <w:tcPr>
            <w:tcW w:w="993" w:type="dxa"/>
            <w:shd w:val="clear" w:color="000000" w:fill="FFFFFF"/>
            <w:vAlign w:val="center"/>
          </w:tcPr>
          <w:p w14:paraId="4A9773D3" w14:textId="77777777" w:rsidR="007F1B46" w:rsidRPr="00B63942" w:rsidRDefault="007F1B46" w:rsidP="007F1B46">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100,00</w:t>
            </w:r>
          </w:p>
        </w:tc>
        <w:tc>
          <w:tcPr>
            <w:tcW w:w="1203" w:type="dxa"/>
            <w:shd w:val="clear" w:color="000000" w:fill="FFFFFF"/>
            <w:vAlign w:val="center"/>
          </w:tcPr>
          <w:p w14:paraId="2F433886" w14:textId="11DDC1B8" w:rsidR="007F1B46" w:rsidRPr="007F1B46" w:rsidRDefault="007F1B46" w:rsidP="007F1B46">
            <w:pPr>
              <w:spacing w:line="360" w:lineRule="auto"/>
              <w:jc w:val="right"/>
              <w:rPr>
                <w:rFonts w:ascii="Arial" w:hAnsi="Arial" w:cs="Arial"/>
                <w:color w:val="000000" w:themeColor="text1"/>
                <w:sz w:val="20"/>
                <w:szCs w:val="20"/>
              </w:rPr>
            </w:pPr>
            <w:r w:rsidRPr="007F1B46">
              <w:rPr>
                <w:rFonts w:ascii="Arial" w:hAnsi="Arial" w:cs="Arial"/>
                <w:color w:val="000000"/>
                <w:sz w:val="20"/>
                <w:szCs w:val="20"/>
              </w:rPr>
              <w:t>1,15</w:t>
            </w:r>
          </w:p>
        </w:tc>
        <w:tc>
          <w:tcPr>
            <w:tcW w:w="1127" w:type="dxa"/>
            <w:shd w:val="clear" w:color="000000" w:fill="FFFFFF"/>
            <w:vAlign w:val="center"/>
          </w:tcPr>
          <w:p w14:paraId="40DC4279" w14:textId="30731591" w:rsidR="007F1B46" w:rsidRPr="007F1B46" w:rsidRDefault="007F1B46" w:rsidP="007F1B46">
            <w:pPr>
              <w:spacing w:line="360" w:lineRule="auto"/>
              <w:jc w:val="right"/>
              <w:rPr>
                <w:rFonts w:ascii="Arial" w:hAnsi="Arial" w:cs="Arial"/>
                <w:color w:val="000000" w:themeColor="text1"/>
                <w:sz w:val="20"/>
                <w:szCs w:val="20"/>
              </w:rPr>
            </w:pPr>
            <w:r w:rsidRPr="007F1B46">
              <w:rPr>
                <w:rFonts w:ascii="Arial" w:hAnsi="Arial" w:cs="Arial"/>
                <w:color w:val="000000"/>
                <w:sz w:val="20"/>
                <w:szCs w:val="20"/>
              </w:rPr>
              <w:t>115,00</w:t>
            </w:r>
          </w:p>
        </w:tc>
      </w:tr>
      <w:tr w:rsidR="007F1B46" w:rsidRPr="00B63942" w14:paraId="1BA599F3" w14:textId="77777777" w:rsidTr="007F1B46">
        <w:trPr>
          <w:trHeight w:val="20"/>
        </w:trPr>
        <w:tc>
          <w:tcPr>
            <w:tcW w:w="637" w:type="dxa"/>
            <w:shd w:val="clear" w:color="000000" w:fill="FFFFFF"/>
            <w:vAlign w:val="center"/>
          </w:tcPr>
          <w:p w14:paraId="5638C634" w14:textId="77777777" w:rsidR="007F1B46" w:rsidRPr="00B63942" w:rsidRDefault="007F1B46" w:rsidP="007F1B46">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137</w:t>
            </w:r>
          </w:p>
        </w:tc>
        <w:tc>
          <w:tcPr>
            <w:tcW w:w="3544" w:type="dxa"/>
            <w:shd w:val="clear" w:color="000000" w:fill="FFFFFF"/>
            <w:vAlign w:val="center"/>
          </w:tcPr>
          <w:p w14:paraId="5B18993F" w14:textId="77777777" w:rsidR="007F1B46" w:rsidRPr="00B63942" w:rsidRDefault="007F1B46" w:rsidP="007F1B46">
            <w:pPr>
              <w:spacing w:line="360" w:lineRule="auto"/>
              <w:jc w:val="both"/>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SONDA DE ASPIRAÇÃO TRAQUEAL, CALIBRE INFANTIL Nº04, CONFECCIONADA EM TUBO DE PVC, ATÓXICO, APIROGÊNICO, CRISTAL, TRANSPARENTE DE PAREDES FINAS E MALEÁVEIS, PONTA PROXIMAL COM CONECTOR, SEM VÁLVULA. PARTE DISTAL ARREDONDADA, COM 01 (UM) ORIFÍCIO CENTRAL E 02 (DUAS) FURAÇÕES LATERAIS. COMPRIMENTO 50 CM.</w:t>
            </w:r>
          </w:p>
        </w:tc>
        <w:tc>
          <w:tcPr>
            <w:tcW w:w="1134" w:type="dxa"/>
            <w:shd w:val="clear" w:color="000000" w:fill="FFFFFF"/>
            <w:vAlign w:val="center"/>
          </w:tcPr>
          <w:p w14:paraId="59BBF65A" w14:textId="77777777" w:rsidR="007F1B46" w:rsidRPr="00B63942" w:rsidRDefault="007F1B46" w:rsidP="007F1B46">
            <w:pPr>
              <w:spacing w:line="360" w:lineRule="auto"/>
              <w:ind w:left="-70" w:right="-70"/>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BR0283987</w:t>
            </w:r>
          </w:p>
        </w:tc>
        <w:tc>
          <w:tcPr>
            <w:tcW w:w="992" w:type="dxa"/>
            <w:shd w:val="clear" w:color="000000" w:fill="FFFFFF"/>
            <w:vAlign w:val="center"/>
          </w:tcPr>
          <w:p w14:paraId="1AE6CD30" w14:textId="77777777" w:rsidR="007F1B46" w:rsidRPr="00B63942" w:rsidRDefault="007F1B46" w:rsidP="007F1B46">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UN</w:t>
            </w:r>
          </w:p>
        </w:tc>
        <w:tc>
          <w:tcPr>
            <w:tcW w:w="993" w:type="dxa"/>
            <w:shd w:val="clear" w:color="000000" w:fill="FFFFFF"/>
            <w:vAlign w:val="center"/>
          </w:tcPr>
          <w:p w14:paraId="235A72E5" w14:textId="77777777" w:rsidR="007F1B46" w:rsidRPr="00B63942" w:rsidRDefault="007F1B46" w:rsidP="007F1B46">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100,00</w:t>
            </w:r>
          </w:p>
        </w:tc>
        <w:tc>
          <w:tcPr>
            <w:tcW w:w="1203" w:type="dxa"/>
            <w:shd w:val="clear" w:color="000000" w:fill="FFFFFF"/>
            <w:vAlign w:val="center"/>
          </w:tcPr>
          <w:p w14:paraId="5FF68777" w14:textId="4206B756" w:rsidR="007F1B46" w:rsidRPr="007F1B46" w:rsidRDefault="007F1B46" w:rsidP="007F1B46">
            <w:pPr>
              <w:spacing w:line="360" w:lineRule="auto"/>
              <w:jc w:val="right"/>
              <w:rPr>
                <w:rFonts w:ascii="Arial" w:hAnsi="Arial" w:cs="Arial"/>
                <w:color w:val="000000" w:themeColor="text1"/>
                <w:sz w:val="20"/>
                <w:szCs w:val="20"/>
              </w:rPr>
            </w:pPr>
            <w:r w:rsidRPr="007F1B46">
              <w:rPr>
                <w:rFonts w:ascii="Arial" w:hAnsi="Arial" w:cs="Arial"/>
                <w:color w:val="000000"/>
                <w:sz w:val="20"/>
                <w:szCs w:val="20"/>
              </w:rPr>
              <w:t>0,75</w:t>
            </w:r>
          </w:p>
        </w:tc>
        <w:tc>
          <w:tcPr>
            <w:tcW w:w="1127" w:type="dxa"/>
            <w:shd w:val="clear" w:color="000000" w:fill="FFFFFF"/>
            <w:vAlign w:val="center"/>
          </w:tcPr>
          <w:p w14:paraId="0FB7DCFD" w14:textId="19E6DA2B" w:rsidR="007F1B46" w:rsidRPr="007F1B46" w:rsidRDefault="007F1B46" w:rsidP="007F1B46">
            <w:pPr>
              <w:spacing w:line="360" w:lineRule="auto"/>
              <w:jc w:val="right"/>
              <w:rPr>
                <w:rFonts w:ascii="Arial" w:hAnsi="Arial" w:cs="Arial"/>
                <w:color w:val="000000" w:themeColor="text1"/>
                <w:sz w:val="20"/>
                <w:szCs w:val="20"/>
              </w:rPr>
            </w:pPr>
            <w:r w:rsidRPr="007F1B46">
              <w:rPr>
                <w:rFonts w:ascii="Arial" w:hAnsi="Arial" w:cs="Arial"/>
                <w:color w:val="000000"/>
                <w:sz w:val="20"/>
                <w:szCs w:val="20"/>
              </w:rPr>
              <w:t>75,00</w:t>
            </w:r>
          </w:p>
        </w:tc>
      </w:tr>
      <w:tr w:rsidR="007F1B46" w:rsidRPr="00B63942" w14:paraId="45AF1502" w14:textId="77777777" w:rsidTr="007F1B46">
        <w:trPr>
          <w:trHeight w:val="20"/>
        </w:trPr>
        <w:tc>
          <w:tcPr>
            <w:tcW w:w="637" w:type="dxa"/>
            <w:shd w:val="clear" w:color="000000" w:fill="FFFFFF"/>
            <w:vAlign w:val="center"/>
          </w:tcPr>
          <w:p w14:paraId="3B0FB00E" w14:textId="77777777" w:rsidR="007F1B46" w:rsidRPr="00B63942" w:rsidRDefault="007F1B46" w:rsidP="007F1B46">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138</w:t>
            </w:r>
          </w:p>
        </w:tc>
        <w:tc>
          <w:tcPr>
            <w:tcW w:w="3544" w:type="dxa"/>
            <w:shd w:val="clear" w:color="000000" w:fill="FFFFFF"/>
            <w:vAlign w:val="center"/>
          </w:tcPr>
          <w:p w14:paraId="63E1EC70" w14:textId="77777777" w:rsidR="007F1B46" w:rsidRPr="00B63942" w:rsidRDefault="007F1B46" w:rsidP="007F1B46">
            <w:pPr>
              <w:spacing w:line="360" w:lineRule="auto"/>
              <w:jc w:val="both"/>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SONDA DE ASPIRAÇÃO TRAQUEAL, CALIBRE INFANTIL Nº06, CONFECCIONADA EM TUBO DE PVC, ATÓXICO, APIROGÊNICO, CRISTAL, TRANSPARENTE DE PAREDES FINAS E MALEÁVEIS, PONTA PROXIMAL COM CONECTOR, SEM VÁLVULA. PARTE DISTAL ARREDONDADA, COM 01 (UM) ORIFÍCIO CENTRAL E 02 (DUAS) FURAÇÕES LATERAIS. COMPRIMENTO 50 CM.</w:t>
            </w:r>
          </w:p>
        </w:tc>
        <w:tc>
          <w:tcPr>
            <w:tcW w:w="1134" w:type="dxa"/>
            <w:shd w:val="clear" w:color="000000" w:fill="FFFFFF"/>
            <w:vAlign w:val="center"/>
          </w:tcPr>
          <w:p w14:paraId="6D387F58" w14:textId="77777777" w:rsidR="007F1B46" w:rsidRPr="00B63942" w:rsidRDefault="007F1B46" w:rsidP="007F1B46">
            <w:pPr>
              <w:spacing w:line="360" w:lineRule="auto"/>
              <w:ind w:left="-70" w:right="-70"/>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BR0279760</w:t>
            </w:r>
          </w:p>
        </w:tc>
        <w:tc>
          <w:tcPr>
            <w:tcW w:w="992" w:type="dxa"/>
            <w:shd w:val="clear" w:color="000000" w:fill="FFFFFF"/>
            <w:vAlign w:val="center"/>
          </w:tcPr>
          <w:p w14:paraId="2B7A3A12" w14:textId="77777777" w:rsidR="007F1B46" w:rsidRPr="00B63942" w:rsidRDefault="007F1B46" w:rsidP="007F1B46">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UN</w:t>
            </w:r>
          </w:p>
        </w:tc>
        <w:tc>
          <w:tcPr>
            <w:tcW w:w="993" w:type="dxa"/>
            <w:shd w:val="clear" w:color="000000" w:fill="FFFFFF"/>
            <w:vAlign w:val="center"/>
          </w:tcPr>
          <w:p w14:paraId="0B129BFC" w14:textId="77777777" w:rsidR="007F1B46" w:rsidRPr="00B63942" w:rsidRDefault="007F1B46" w:rsidP="007F1B46">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100,00</w:t>
            </w:r>
          </w:p>
        </w:tc>
        <w:tc>
          <w:tcPr>
            <w:tcW w:w="1203" w:type="dxa"/>
            <w:shd w:val="clear" w:color="000000" w:fill="FFFFFF"/>
            <w:vAlign w:val="center"/>
          </w:tcPr>
          <w:p w14:paraId="63F6C50C" w14:textId="33C76AFB" w:rsidR="007F1B46" w:rsidRPr="007F1B46" w:rsidRDefault="007F1B46" w:rsidP="007F1B46">
            <w:pPr>
              <w:spacing w:line="360" w:lineRule="auto"/>
              <w:jc w:val="right"/>
              <w:rPr>
                <w:rFonts w:ascii="Arial" w:hAnsi="Arial" w:cs="Arial"/>
                <w:color w:val="000000" w:themeColor="text1"/>
                <w:sz w:val="20"/>
                <w:szCs w:val="20"/>
              </w:rPr>
            </w:pPr>
            <w:r w:rsidRPr="007F1B46">
              <w:rPr>
                <w:rFonts w:ascii="Arial" w:hAnsi="Arial" w:cs="Arial"/>
                <w:color w:val="000000"/>
                <w:sz w:val="20"/>
                <w:szCs w:val="20"/>
              </w:rPr>
              <w:t>0,81</w:t>
            </w:r>
          </w:p>
        </w:tc>
        <w:tc>
          <w:tcPr>
            <w:tcW w:w="1127" w:type="dxa"/>
            <w:shd w:val="clear" w:color="000000" w:fill="FFFFFF"/>
            <w:vAlign w:val="center"/>
          </w:tcPr>
          <w:p w14:paraId="0CF24789" w14:textId="6D1B584D" w:rsidR="007F1B46" w:rsidRPr="007F1B46" w:rsidRDefault="007F1B46" w:rsidP="007F1B46">
            <w:pPr>
              <w:spacing w:line="360" w:lineRule="auto"/>
              <w:jc w:val="right"/>
              <w:rPr>
                <w:rFonts w:ascii="Arial" w:hAnsi="Arial" w:cs="Arial"/>
                <w:color w:val="000000" w:themeColor="text1"/>
                <w:sz w:val="20"/>
                <w:szCs w:val="20"/>
              </w:rPr>
            </w:pPr>
            <w:r w:rsidRPr="007F1B46">
              <w:rPr>
                <w:rFonts w:ascii="Arial" w:hAnsi="Arial" w:cs="Arial"/>
                <w:color w:val="000000"/>
                <w:sz w:val="20"/>
                <w:szCs w:val="20"/>
              </w:rPr>
              <w:t>81,00</w:t>
            </w:r>
          </w:p>
        </w:tc>
      </w:tr>
      <w:tr w:rsidR="007F1B46" w:rsidRPr="00B63942" w14:paraId="7AC6B037" w14:textId="77777777" w:rsidTr="007F1B46">
        <w:trPr>
          <w:trHeight w:val="20"/>
        </w:trPr>
        <w:tc>
          <w:tcPr>
            <w:tcW w:w="637" w:type="dxa"/>
            <w:shd w:val="clear" w:color="000000" w:fill="FFFFFF"/>
            <w:vAlign w:val="center"/>
          </w:tcPr>
          <w:p w14:paraId="68C5B714" w14:textId="77777777" w:rsidR="007F1B46" w:rsidRPr="00B63942" w:rsidRDefault="007F1B46" w:rsidP="007F1B46">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139</w:t>
            </w:r>
          </w:p>
        </w:tc>
        <w:tc>
          <w:tcPr>
            <w:tcW w:w="3544" w:type="dxa"/>
            <w:shd w:val="clear" w:color="000000" w:fill="FFFFFF"/>
            <w:vAlign w:val="center"/>
          </w:tcPr>
          <w:p w14:paraId="040D73CE" w14:textId="77777777" w:rsidR="007F1B46" w:rsidRPr="00B63942" w:rsidRDefault="007F1B46" w:rsidP="007F1B46">
            <w:pPr>
              <w:spacing w:line="360" w:lineRule="auto"/>
              <w:jc w:val="both"/>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 xml:space="preserve">SONDA DE ASPIRAÇÃO TRAQUEAL, CALIBRE INFANTIL Nº08 CONFECCIONADA EM TUBO DE PVC, ATÓXICO, APIROGÊNICO, CRISTAL, TRANSPARENTE DE PAREDES FINAS E MALEÁVEIS, </w:t>
            </w:r>
            <w:r w:rsidRPr="00B63942">
              <w:rPr>
                <w:rFonts w:ascii="Arial" w:eastAsia="Times New Roman" w:hAnsi="Arial" w:cs="Arial"/>
                <w:color w:val="000000" w:themeColor="text1"/>
                <w:sz w:val="20"/>
                <w:szCs w:val="20"/>
              </w:rPr>
              <w:lastRenderedPageBreak/>
              <w:t>PONTA PROXIMAL COM CONECTOR, SEM VÁLVULA. PARTE DISTAL ARREDONDADA, COM 01 (UM) ORIFÍCIO CENTRAL E 02 (DUAS) FURAÇÕES LATERAIS. COMPRIMENTO 50 CM.</w:t>
            </w:r>
          </w:p>
        </w:tc>
        <w:tc>
          <w:tcPr>
            <w:tcW w:w="1134" w:type="dxa"/>
            <w:shd w:val="clear" w:color="000000" w:fill="FFFFFF"/>
            <w:vAlign w:val="center"/>
          </w:tcPr>
          <w:p w14:paraId="13204AC7" w14:textId="77777777" w:rsidR="007F1B46" w:rsidRPr="00B63942" w:rsidRDefault="007F1B46" w:rsidP="007F1B46">
            <w:pPr>
              <w:spacing w:line="360" w:lineRule="auto"/>
              <w:ind w:left="-70" w:right="-70"/>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lastRenderedPageBreak/>
              <w:t>BR0279763</w:t>
            </w:r>
          </w:p>
        </w:tc>
        <w:tc>
          <w:tcPr>
            <w:tcW w:w="992" w:type="dxa"/>
            <w:shd w:val="clear" w:color="000000" w:fill="FFFFFF"/>
            <w:vAlign w:val="center"/>
          </w:tcPr>
          <w:p w14:paraId="58E17CD3" w14:textId="77777777" w:rsidR="007F1B46" w:rsidRPr="00B63942" w:rsidRDefault="007F1B46" w:rsidP="007F1B46">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UN</w:t>
            </w:r>
          </w:p>
        </w:tc>
        <w:tc>
          <w:tcPr>
            <w:tcW w:w="993" w:type="dxa"/>
            <w:shd w:val="clear" w:color="000000" w:fill="FFFFFF"/>
            <w:vAlign w:val="center"/>
          </w:tcPr>
          <w:p w14:paraId="5D7E7DE5" w14:textId="77777777" w:rsidR="007F1B46" w:rsidRPr="00B63942" w:rsidRDefault="007F1B46" w:rsidP="007F1B46">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100,00</w:t>
            </w:r>
          </w:p>
        </w:tc>
        <w:tc>
          <w:tcPr>
            <w:tcW w:w="1203" w:type="dxa"/>
            <w:shd w:val="clear" w:color="000000" w:fill="FFFFFF"/>
            <w:vAlign w:val="center"/>
          </w:tcPr>
          <w:p w14:paraId="58B0B2D3" w14:textId="1A6284AA" w:rsidR="007F1B46" w:rsidRPr="007F1B46" w:rsidRDefault="007F1B46" w:rsidP="007F1B46">
            <w:pPr>
              <w:spacing w:line="360" w:lineRule="auto"/>
              <w:jc w:val="right"/>
              <w:rPr>
                <w:rFonts w:ascii="Arial" w:hAnsi="Arial" w:cs="Arial"/>
                <w:color w:val="000000" w:themeColor="text1"/>
                <w:sz w:val="20"/>
                <w:szCs w:val="20"/>
              </w:rPr>
            </w:pPr>
            <w:r w:rsidRPr="007F1B46">
              <w:rPr>
                <w:rFonts w:ascii="Arial" w:hAnsi="Arial" w:cs="Arial"/>
                <w:color w:val="000000"/>
                <w:sz w:val="20"/>
                <w:szCs w:val="20"/>
              </w:rPr>
              <w:t>0,72</w:t>
            </w:r>
          </w:p>
        </w:tc>
        <w:tc>
          <w:tcPr>
            <w:tcW w:w="1127" w:type="dxa"/>
            <w:shd w:val="clear" w:color="000000" w:fill="FFFFFF"/>
            <w:vAlign w:val="center"/>
          </w:tcPr>
          <w:p w14:paraId="0DC9336E" w14:textId="153880E4" w:rsidR="007F1B46" w:rsidRPr="007F1B46" w:rsidRDefault="007F1B46" w:rsidP="007F1B46">
            <w:pPr>
              <w:spacing w:line="360" w:lineRule="auto"/>
              <w:jc w:val="right"/>
              <w:rPr>
                <w:rFonts w:ascii="Arial" w:hAnsi="Arial" w:cs="Arial"/>
                <w:color w:val="000000" w:themeColor="text1"/>
                <w:sz w:val="20"/>
                <w:szCs w:val="20"/>
              </w:rPr>
            </w:pPr>
            <w:r w:rsidRPr="007F1B46">
              <w:rPr>
                <w:rFonts w:ascii="Arial" w:hAnsi="Arial" w:cs="Arial"/>
                <w:color w:val="000000"/>
                <w:sz w:val="20"/>
                <w:szCs w:val="20"/>
              </w:rPr>
              <w:t>72,00</w:t>
            </w:r>
          </w:p>
        </w:tc>
      </w:tr>
      <w:tr w:rsidR="007F1B46" w:rsidRPr="00B63942" w14:paraId="6E1CCE67" w14:textId="77777777" w:rsidTr="007F1B46">
        <w:trPr>
          <w:trHeight w:val="20"/>
        </w:trPr>
        <w:tc>
          <w:tcPr>
            <w:tcW w:w="637" w:type="dxa"/>
            <w:shd w:val="clear" w:color="000000" w:fill="FFFFFF"/>
            <w:vAlign w:val="center"/>
          </w:tcPr>
          <w:p w14:paraId="33632318" w14:textId="77777777" w:rsidR="007F1B46" w:rsidRPr="00B63942" w:rsidRDefault="007F1B46" w:rsidP="007F1B46">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140</w:t>
            </w:r>
          </w:p>
        </w:tc>
        <w:tc>
          <w:tcPr>
            <w:tcW w:w="3544" w:type="dxa"/>
            <w:shd w:val="clear" w:color="000000" w:fill="FFFFFF"/>
            <w:vAlign w:val="center"/>
          </w:tcPr>
          <w:p w14:paraId="7D4625F5" w14:textId="77777777" w:rsidR="007F1B46" w:rsidRPr="00B63942" w:rsidRDefault="007F1B46" w:rsidP="007F1B46">
            <w:pPr>
              <w:spacing w:line="360" w:lineRule="auto"/>
              <w:jc w:val="both"/>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SONDA FOLEY (DE DEMORA) Nº 10 LÁTEX FABRICADA EM LÁTEX DE BORRACHA 100% NATURAL SILICONADA, COM PONTA DISTAL ATRAUMÁTICA - EMBALAGEM ATÓXICA, ESTERILIZADA POR RAIO GAMA - PRODUTO COM VALIDADE. - REG. M.S. 10150470224 - USO ÚNICO 2VIAS DIÂMETRO (Ø): 5,3MM 30-50ML</w:t>
            </w:r>
          </w:p>
        </w:tc>
        <w:tc>
          <w:tcPr>
            <w:tcW w:w="1134" w:type="dxa"/>
            <w:shd w:val="clear" w:color="000000" w:fill="FFFFFF"/>
            <w:vAlign w:val="center"/>
          </w:tcPr>
          <w:p w14:paraId="072B2AD5" w14:textId="77777777" w:rsidR="007F1B46" w:rsidRPr="00B63942" w:rsidRDefault="007F1B46" w:rsidP="007F1B46">
            <w:pPr>
              <w:spacing w:line="360" w:lineRule="auto"/>
              <w:ind w:left="-70" w:right="-70"/>
              <w:jc w:val="center"/>
              <w:rPr>
                <w:rFonts w:ascii="Arial" w:eastAsia="Times New Roman" w:hAnsi="Arial" w:cs="Arial"/>
                <w:color w:val="000000" w:themeColor="text1"/>
                <w:sz w:val="20"/>
                <w:szCs w:val="20"/>
              </w:rPr>
            </w:pPr>
          </w:p>
        </w:tc>
        <w:tc>
          <w:tcPr>
            <w:tcW w:w="992" w:type="dxa"/>
            <w:shd w:val="clear" w:color="000000" w:fill="FFFFFF"/>
            <w:vAlign w:val="center"/>
          </w:tcPr>
          <w:p w14:paraId="1E16E68D" w14:textId="77777777" w:rsidR="007F1B46" w:rsidRPr="00B63942" w:rsidRDefault="007F1B46" w:rsidP="007F1B46">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UN</w:t>
            </w:r>
          </w:p>
        </w:tc>
        <w:tc>
          <w:tcPr>
            <w:tcW w:w="993" w:type="dxa"/>
            <w:shd w:val="clear" w:color="000000" w:fill="FFFFFF"/>
            <w:vAlign w:val="center"/>
          </w:tcPr>
          <w:p w14:paraId="6F977966" w14:textId="77777777" w:rsidR="007F1B46" w:rsidRPr="00B63942" w:rsidRDefault="007F1B46" w:rsidP="007F1B46">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200,00</w:t>
            </w:r>
          </w:p>
        </w:tc>
        <w:tc>
          <w:tcPr>
            <w:tcW w:w="1203" w:type="dxa"/>
            <w:shd w:val="clear" w:color="000000" w:fill="FFFFFF"/>
            <w:vAlign w:val="center"/>
          </w:tcPr>
          <w:p w14:paraId="21193784" w14:textId="4EB6561B" w:rsidR="007F1B46" w:rsidRPr="007F1B46" w:rsidRDefault="007F1B46" w:rsidP="007F1B46">
            <w:pPr>
              <w:spacing w:line="360" w:lineRule="auto"/>
              <w:jc w:val="right"/>
              <w:rPr>
                <w:rFonts w:ascii="Arial" w:hAnsi="Arial" w:cs="Arial"/>
                <w:color w:val="000000" w:themeColor="text1"/>
                <w:sz w:val="20"/>
                <w:szCs w:val="20"/>
              </w:rPr>
            </w:pPr>
            <w:r w:rsidRPr="007F1B46">
              <w:rPr>
                <w:rFonts w:ascii="Arial" w:hAnsi="Arial" w:cs="Arial"/>
                <w:color w:val="000000"/>
                <w:sz w:val="20"/>
                <w:szCs w:val="20"/>
              </w:rPr>
              <w:t>6,27</w:t>
            </w:r>
          </w:p>
        </w:tc>
        <w:tc>
          <w:tcPr>
            <w:tcW w:w="1127" w:type="dxa"/>
            <w:shd w:val="clear" w:color="000000" w:fill="FFFFFF"/>
            <w:vAlign w:val="center"/>
          </w:tcPr>
          <w:p w14:paraId="5F73875C" w14:textId="0530DD07" w:rsidR="007F1B46" w:rsidRPr="007F1B46" w:rsidRDefault="007F1B46" w:rsidP="007F1B46">
            <w:pPr>
              <w:spacing w:line="360" w:lineRule="auto"/>
              <w:jc w:val="right"/>
              <w:rPr>
                <w:rFonts w:ascii="Arial" w:hAnsi="Arial" w:cs="Arial"/>
                <w:color w:val="000000" w:themeColor="text1"/>
                <w:sz w:val="20"/>
                <w:szCs w:val="20"/>
              </w:rPr>
            </w:pPr>
            <w:r w:rsidRPr="007F1B46">
              <w:rPr>
                <w:rFonts w:ascii="Arial" w:hAnsi="Arial" w:cs="Arial"/>
                <w:color w:val="000000"/>
                <w:sz w:val="20"/>
                <w:szCs w:val="20"/>
              </w:rPr>
              <w:t>1.254,00</w:t>
            </w:r>
          </w:p>
        </w:tc>
      </w:tr>
      <w:tr w:rsidR="007F1B46" w:rsidRPr="00B63942" w14:paraId="6229BC22" w14:textId="77777777" w:rsidTr="007F1B46">
        <w:trPr>
          <w:trHeight w:val="20"/>
        </w:trPr>
        <w:tc>
          <w:tcPr>
            <w:tcW w:w="637" w:type="dxa"/>
            <w:shd w:val="clear" w:color="000000" w:fill="FFFFFF"/>
            <w:vAlign w:val="center"/>
          </w:tcPr>
          <w:p w14:paraId="62273A87" w14:textId="77777777" w:rsidR="007F1B46" w:rsidRPr="00B63942" w:rsidRDefault="007F1B46" w:rsidP="007F1B46">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141</w:t>
            </w:r>
          </w:p>
        </w:tc>
        <w:tc>
          <w:tcPr>
            <w:tcW w:w="3544" w:type="dxa"/>
            <w:shd w:val="clear" w:color="000000" w:fill="FFFFFF"/>
            <w:vAlign w:val="center"/>
          </w:tcPr>
          <w:p w14:paraId="15FD49A7" w14:textId="77777777" w:rsidR="007F1B46" w:rsidRPr="00B63942" w:rsidRDefault="007F1B46" w:rsidP="007F1B46">
            <w:pPr>
              <w:spacing w:line="360" w:lineRule="auto"/>
              <w:jc w:val="both"/>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SONDA FOLEY (DE DEMORA) Nº 12 LÁTEX FABRICADA EM LÁTEX DE BORRACHA 100% NATURAL SILICONADA, COM PONTA DISTAL ATRAUMÁTICA - EMBALAGEM ATÓXICA, ESTERILIZADA POR RAIO GAMA - PRODUTO COM VALIDADE. - REG. M.S. 10150470224 - USO ÚNICO 2VIAS DIÂMETRO (Ø): 5,3MM 30-50ML</w:t>
            </w:r>
          </w:p>
        </w:tc>
        <w:tc>
          <w:tcPr>
            <w:tcW w:w="1134" w:type="dxa"/>
            <w:shd w:val="clear" w:color="000000" w:fill="FFFFFF"/>
            <w:vAlign w:val="center"/>
          </w:tcPr>
          <w:p w14:paraId="30FF41C4" w14:textId="77777777" w:rsidR="007F1B46" w:rsidRPr="00B63942" w:rsidRDefault="007F1B46" w:rsidP="007F1B46">
            <w:pPr>
              <w:spacing w:line="360" w:lineRule="auto"/>
              <w:ind w:left="-70" w:right="-70"/>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BR0436017</w:t>
            </w:r>
          </w:p>
        </w:tc>
        <w:tc>
          <w:tcPr>
            <w:tcW w:w="992" w:type="dxa"/>
            <w:shd w:val="clear" w:color="000000" w:fill="FFFFFF"/>
            <w:vAlign w:val="center"/>
          </w:tcPr>
          <w:p w14:paraId="4B8ADB96" w14:textId="77777777" w:rsidR="007F1B46" w:rsidRPr="00B63942" w:rsidRDefault="007F1B46" w:rsidP="007F1B46">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UN</w:t>
            </w:r>
          </w:p>
        </w:tc>
        <w:tc>
          <w:tcPr>
            <w:tcW w:w="993" w:type="dxa"/>
            <w:shd w:val="clear" w:color="000000" w:fill="FFFFFF"/>
            <w:vAlign w:val="center"/>
          </w:tcPr>
          <w:p w14:paraId="2916EC19" w14:textId="77777777" w:rsidR="007F1B46" w:rsidRPr="00B63942" w:rsidRDefault="007F1B46" w:rsidP="007F1B46">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500,00</w:t>
            </w:r>
          </w:p>
        </w:tc>
        <w:tc>
          <w:tcPr>
            <w:tcW w:w="1203" w:type="dxa"/>
            <w:shd w:val="clear" w:color="000000" w:fill="FFFFFF"/>
            <w:vAlign w:val="center"/>
          </w:tcPr>
          <w:p w14:paraId="6F6C566B" w14:textId="00FF0E6B" w:rsidR="007F1B46" w:rsidRPr="007F1B46" w:rsidRDefault="007F1B46" w:rsidP="007F1B46">
            <w:pPr>
              <w:spacing w:line="360" w:lineRule="auto"/>
              <w:jc w:val="right"/>
              <w:rPr>
                <w:rFonts w:ascii="Arial" w:hAnsi="Arial" w:cs="Arial"/>
                <w:color w:val="000000" w:themeColor="text1"/>
                <w:sz w:val="20"/>
                <w:szCs w:val="20"/>
              </w:rPr>
            </w:pPr>
            <w:r w:rsidRPr="007F1B46">
              <w:rPr>
                <w:rFonts w:ascii="Arial" w:hAnsi="Arial" w:cs="Arial"/>
                <w:color w:val="000000"/>
                <w:sz w:val="20"/>
                <w:szCs w:val="20"/>
              </w:rPr>
              <w:t>4,67</w:t>
            </w:r>
          </w:p>
        </w:tc>
        <w:tc>
          <w:tcPr>
            <w:tcW w:w="1127" w:type="dxa"/>
            <w:shd w:val="clear" w:color="000000" w:fill="FFFFFF"/>
            <w:vAlign w:val="center"/>
          </w:tcPr>
          <w:p w14:paraId="2A3C30D2" w14:textId="3F3E5B30" w:rsidR="007F1B46" w:rsidRPr="007F1B46" w:rsidRDefault="007F1B46" w:rsidP="007F1B46">
            <w:pPr>
              <w:spacing w:line="360" w:lineRule="auto"/>
              <w:jc w:val="right"/>
              <w:rPr>
                <w:rFonts w:ascii="Arial" w:hAnsi="Arial" w:cs="Arial"/>
                <w:color w:val="000000" w:themeColor="text1"/>
                <w:sz w:val="20"/>
                <w:szCs w:val="20"/>
              </w:rPr>
            </w:pPr>
            <w:r w:rsidRPr="007F1B46">
              <w:rPr>
                <w:rFonts w:ascii="Arial" w:hAnsi="Arial" w:cs="Arial"/>
                <w:color w:val="000000"/>
                <w:sz w:val="20"/>
                <w:szCs w:val="20"/>
              </w:rPr>
              <w:t>2.335,00</w:t>
            </w:r>
          </w:p>
        </w:tc>
      </w:tr>
      <w:tr w:rsidR="007F1B46" w:rsidRPr="00B63942" w14:paraId="7C379025" w14:textId="77777777" w:rsidTr="007F1B46">
        <w:trPr>
          <w:trHeight w:val="20"/>
        </w:trPr>
        <w:tc>
          <w:tcPr>
            <w:tcW w:w="637" w:type="dxa"/>
            <w:shd w:val="clear" w:color="000000" w:fill="FFFFFF"/>
            <w:vAlign w:val="center"/>
          </w:tcPr>
          <w:p w14:paraId="76234801" w14:textId="77777777" w:rsidR="007F1B46" w:rsidRPr="00B63942" w:rsidRDefault="007F1B46" w:rsidP="007F1B46">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142</w:t>
            </w:r>
          </w:p>
        </w:tc>
        <w:tc>
          <w:tcPr>
            <w:tcW w:w="3544" w:type="dxa"/>
            <w:shd w:val="clear" w:color="000000" w:fill="FFFFFF"/>
            <w:vAlign w:val="center"/>
          </w:tcPr>
          <w:p w14:paraId="428E3E88" w14:textId="77777777" w:rsidR="007F1B46" w:rsidRPr="00B63942" w:rsidRDefault="007F1B46" w:rsidP="007F1B46">
            <w:pPr>
              <w:spacing w:line="360" w:lineRule="auto"/>
              <w:jc w:val="both"/>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SONDA FOLEY (DE DEMORA) Nº 14 LÁTEX FABRICADA EM LÁTEX DE BORRACHA 100% NATURAL SILICONADA, COM PONTA DISTAL ATRAUMÁTICA - EMBALAGEM ATÓXICA, ESTERILIZADA POR RAIO GAMA - PRODUTO COM VALIDADE. - REG. M.S. 10150470224 - USO ÚNICO 2 VIASDIÂMETRO (Ø): 5,3MM 30-50ML</w:t>
            </w:r>
          </w:p>
        </w:tc>
        <w:tc>
          <w:tcPr>
            <w:tcW w:w="1134" w:type="dxa"/>
            <w:shd w:val="clear" w:color="000000" w:fill="FFFFFF"/>
            <w:vAlign w:val="center"/>
          </w:tcPr>
          <w:p w14:paraId="6601BE19" w14:textId="77777777" w:rsidR="007F1B46" w:rsidRPr="00B63942" w:rsidRDefault="007F1B46" w:rsidP="007F1B46">
            <w:pPr>
              <w:spacing w:line="360" w:lineRule="auto"/>
              <w:ind w:left="-70" w:right="-70"/>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BR0435995</w:t>
            </w:r>
          </w:p>
        </w:tc>
        <w:tc>
          <w:tcPr>
            <w:tcW w:w="992" w:type="dxa"/>
            <w:shd w:val="clear" w:color="000000" w:fill="FFFFFF"/>
            <w:vAlign w:val="center"/>
          </w:tcPr>
          <w:p w14:paraId="6BE6A4FD" w14:textId="77777777" w:rsidR="007F1B46" w:rsidRPr="00B63942" w:rsidRDefault="007F1B46" w:rsidP="007F1B46">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UN</w:t>
            </w:r>
          </w:p>
        </w:tc>
        <w:tc>
          <w:tcPr>
            <w:tcW w:w="993" w:type="dxa"/>
            <w:shd w:val="clear" w:color="000000" w:fill="FFFFFF"/>
            <w:vAlign w:val="center"/>
          </w:tcPr>
          <w:p w14:paraId="0A546AEF" w14:textId="77777777" w:rsidR="007F1B46" w:rsidRPr="00B63942" w:rsidRDefault="007F1B46" w:rsidP="007F1B46">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500,00</w:t>
            </w:r>
          </w:p>
        </w:tc>
        <w:tc>
          <w:tcPr>
            <w:tcW w:w="1203" w:type="dxa"/>
            <w:shd w:val="clear" w:color="000000" w:fill="FFFFFF"/>
            <w:vAlign w:val="center"/>
          </w:tcPr>
          <w:p w14:paraId="63971163" w14:textId="00A76D29" w:rsidR="007F1B46" w:rsidRPr="007F1B46" w:rsidRDefault="007F1B46" w:rsidP="007F1B46">
            <w:pPr>
              <w:spacing w:line="360" w:lineRule="auto"/>
              <w:jc w:val="right"/>
              <w:rPr>
                <w:rFonts w:ascii="Arial" w:hAnsi="Arial" w:cs="Arial"/>
                <w:color w:val="000000" w:themeColor="text1"/>
                <w:sz w:val="20"/>
                <w:szCs w:val="20"/>
              </w:rPr>
            </w:pPr>
            <w:r w:rsidRPr="007F1B46">
              <w:rPr>
                <w:rFonts w:ascii="Arial" w:hAnsi="Arial" w:cs="Arial"/>
                <w:color w:val="000000"/>
                <w:sz w:val="20"/>
                <w:szCs w:val="20"/>
              </w:rPr>
              <w:t>3,15</w:t>
            </w:r>
          </w:p>
        </w:tc>
        <w:tc>
          <w:tcPr>
            <w:tcW w:w="1127" w:type="dxa"/>
            <w:shd w:val="clear" w:color="000000" w:fill="FFFFFF"/>
            <w:vAlign w:val="center"/>
          </w:tcPr>
          <w:p w14:paraId="3582F681" w14:textId="2D4D6E11" w:rsidR="007F1B46" w:rsidRPr="007F1B46" w:rsidRDefault="007F1B46" w:rsidP="007F1B46">
            <w:pPr>
              <w:spacing w:line="360" w:lineRule="auto"/>
              <w:jc w:val="right"/>
              <w:rPr>
                <w:rFonts w:ascii="Arial" w:hAnsi="Arial" w:cs="Arial"/>
                <w:color w:val="000000" w:themeColor="text1"/>
                <w:sz w:val="20"/>
                <w:szCs w:val="20"/>
              </w:rPr>
            </w:pPr>
            <w:r w:rsidRPr="007F1B46">
              <w:rPr>
                <w:rFonts w:ascii="Arial" w:hAnsi="Arial" w:cs="Arial"/>
                <w:color w:val="000000"/>
                <w:sz w:val="20"/>
                <w:szCs w:val="20"/>
              </w:rPr>
              <w:t>1.575,00</w:t>
            </w:r>
          </w:p>
        </w:tc>
      </w:tr>
      <w:tr w:rsidR="007F1B46" w:rsidRPr="00B63942" w14:paraId="4B5DAF3C" w14:textId="77777777" w:rsidTr="007F1B46">
        <w:trPr>
          <w:trHeight w:val="20"/>
        </w:trPr>
        <w:tc>
          <w:tcPr>
            <w:tcW w:w="637" w:type="dxa"/>
            <w:shd w:val="clear" w:color="000000" w:fill="FFFFFF"/>
            <w:vAlign w:val="center"/>
          </w:tcPr>
          <w:p w14:paraId="7AA1E11C" w14:textId="77777777" w:rsidR="007F1B46" w:rsidRPr="00B63942" w:rsidRDefault="007F1B46" w:rsidP="007F1B46">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143</w:t>
            </w:r>
          </w:p>
        </w:tc>
        <w:tc>
          <w:tcPr>
            <w:tcW w:w="3544" w:type="dxa"/>
            <w:shd w:val="clear" w:color="000000" w:fill="FFFFFF"/>
            <w:vAlign w:val="center"/>
          </w:tcPr>
          <w:p w14:paraId="2F45F12C" w14:textId="77777777" w:rsidR="007F1B46" w:rsidRPr="00B63942" w:rsidRDefault="007F1B46" w:rsidP="007F1B46">
            <w:pPr>
              <w:spacing w:line="360" w:lineRule="auto"/>
              <w:jc w:val="both"/>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 xml:space="preserve">SONDA FOLEY (DE DEMORA) Nº 16 LÁTEX ATRAUMÁTICA - EMBALAGEM ATÓXICA, </w:t>
            </w:r>
            <w:r w:rsidRPr="00B63942">
              <w:rPr>
                <w:rFonts w:ascii="Arial" w:eastAsia="Times New Roman" w:hAnsi="Arial" w:cs="Arial"/>
                <w:color w:val="000000" w:themeColor="text1"/>
                <w:sz w:val="20"/>
                <w:szCs w:val="20"/>
              </w:rPr>
              <w:lastRenderedPageBreak/>
              <w:t>ESTERILIZADA POR RAIO GAMA - PRODUTO COM VALIDADE. - REG. M.S. 10150470224 - USO ÚNICO 2VIAS DIÂMETRO (Ø): 5,3MM 30-50ML</w:t>
            </w:r>
          </w:p>
        </w:tc>
        <w:tc>
          <w:tcPr>
            <w:tcW w:w="1134" w:type="dxa"/>
            <w:shd w:val="clear" w:color="000000" w:fill="FFFFFF"/>
            <w:vAlign w:val="center"/>
          </w:tcPr>
          <w:p w14:paraId="29420485" w14:textId="77777777" w:rsidR="007F1B46" w:rsidRPr="00B63942" w:rsidRDefault="007F1B46" w:rsidP="007F1B46">
            <w:pPr>
              <w:spacing w:line="360" w:lineRule="auto"/>
              <w:ind w:left="-70" w:right="-70"/>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lastRenderedPageBreak/>
              <w:t>BR1204359909</w:t>
            </w:r>
          </w:p>
        </w:tc>
        <w:tc>
          <w:tcPr>
            <w:tcW w:w="992" w:type="dxa"/>
            <w:shd w:val="clear" w:color="000000" w:fill="FFFFFF"/>
            <w:vAlign w:val="center"/>
          </w:tcPr>
          <w:p w14:paraId="64B42C7E" w14:textId="77777777" w:rsidR="007F1B46" w:rsidRPr="00B63942" w:rsidRDefault="007F1B46" w:rsidP="007F1B46">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UN</w:t>
            </w:r>
          </w:p>
        </w:tc>
        <w:tc>
          <w:tcPr>
            <w:tcW w:w="993" w:type="dxa"/>
            <w:shd w:val="clear" w:color="000000" w:fill="FFFFFF"/>
            <w:vAlign w:val="center"/>
          </w:tcPr>
          <w:p w14:paraId="6F1BD73B" w14:textId="77777777" w:rsidR="007F1B46" w:rsidRPr="00B63942" w:rsidRDefault="007F1B46" w:rsidP="007F1B46">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500,00</w:t>
            </w:r>
          </w:p>
        </w:tc>
        <w:tc>
          <w:tcPr>
            <w:tcW w:w="1203" w:type="dxa"/>
            <w:shd w:val="clear" w:color="000000" w:fill="FFFFFF"/>
            <w:vAlign w:val="center"/>
          </w:tcPr>
          <w:p w14:paraId="1A1CDD22" w14:textId="06A12901" w:rsidR="007F1B46" w:rsidRPr="007F1B46" w:rsidRDefault="007F1B46" w:rsidP="007F1B46">
            <w:pPr>
              <w:spacing w:line="360" w:lineRule="auto"/>
              <w:jc w:val="right"/>
              <w:rPr>
                <w:rFonts w:ascii="Arial" w:hAnsi="Arial" w:cs="Arial"/>
                <w:color w:val="000000" w:themeColor="text1"/>
                <w:sz w:val="20"/>
                <w:szCs w:val="20"/>
              </w:rPr>
            </w:pPr>
            <w:r w:rsidRPr="007F1B46">
              <w:rPr>
                <w:rFonts w:ascii="Arial" w:hAnsi="Arial" w:cs="Arial"/>
                <w:color w:val="000000"/>
                <w:sz w:val="20"/>
                <w:szCs w:val="20"/>
              </w:rPr>
              <w:t>4,33</w:t>
            </w:r>
          </w:p>
        </w:tc>
        <w:tc>
          <w:tcPr>
            <w:tcW w:w="1127" w:type="dxa"/>
            <w:shd w:val="clear" w:color="000000" w:fill="FFFFFF"/>
            <w:vAlign w:val="center"/>
          </w:tcPr>
          <w:p w14:paraId="605C2E00" w14:textId="1E1F9CBE" w:rsidR="007F1B46" w:rsidRPr="007F1B46" w:rsidRDefault="007F1B46" w:rsidP="007F1B46">
            <w:pPr>
              <w:spacing w:line="360" w:lineRule="auto"/>
              <w:jc w:val="right"/>
              <w:rPr>
                <w:rFonts w:ascii="Arial" w:hAnsi="Arial" w:cs="Arial"/>
                <w:color w:val="000000" w:themeColor="text1"/>
                <w:sz w:val="20"/>
                <w:szCs w:val="20"/>
              </w:rPr>
            </w:pPr>
            <w:r w:rsidRPr="007F1B46">
              <w:rPr>
                <w:rFonts w:ascii="Arial" w:hAnsi="Arial" w:cs="Arial"/>
                <w:color w:val="000000"/>
                <w:sz w:val="20"/>
                <w:szCs w:val="20"/>
              </w:rPr>
              <w:t>2.165,00</w:t>
            </w:r>
          </w:p>
        </w:tc>
      </w:tr>
      <w:tr w:rsidR="007F1B46" w:rsidRPr="00B63942" w14:paraId="36A36056" w14:textId="77777777" w:rsidTr="007F1B46">
        <w:trPr>
          <w:trHeight w:val="20"/>
        </w:trPr>
        <w:tc>
          <w:tcPr>
            <w:tcW w:w="637" w:type="dxa"/>
            <w:shd w:val="clear" w:color="000000" w:fill="FFFFFF"/>
            <w:vAlign w:val="center"/>
          </w:tcPr>
          <w:p w14:paraId="64186697" w14:textId="77777777" w:rsidR="007F1B46" w:rsidRPr="00B63942" w:rsidRDefault="007F1B46" w:rsidP="007F1B46">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144</w:t>
            </w:r>
          </w:p>
        </w:tc>
        <w:tc>
          <w:tcPr>
            <w:tcW w:w="3544" w:type="dxa"/>
            <w:shd w:val="clear" w:color="000000" w:fill="FFFFFF"/>
            <w:vAlign w:val="center"/>
          </w:tcPr>
          <w:p w14:paraId="172487E0" w14:textId="77777777" w:rsidR="007F1B46" w:rsidRPr="00B63942" w:rsidRDefault="007F1B46" w:rsidP="007F1B46">
            <w:pPr>
              <w:spacing w:line="360" w:lineRule="auto"/>
              <w:jc w:val="both"/>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SONDA FOLEY (DE DEMORA) Nº 18 LÁTEX FABRICADA EM LÁTEX DE BORRACHA 100% NATURAL SILICONADA, COM PONTA DISTAL ATRAUMÁTICA - EMBALAGEM ATÓXICA, ESTERILIZADA POR RAIO GAMA - PRODUTO COM VALIDADE. - REG. M.S. 10150470224 - USO ÚNICO 2VIAS DIÂMETRO (Ø): 5,3MM 30-50ML</w:t>
            </w:r>
          </w:p>
        </w:tc>
        <w:tc>
          <w:tcPr>
            <w:tcW w:w="1134" w:type="dxa"/>
            <w:shd w:val="clear" w:color="000000" w:fill="FFFFFF"/>
            <w:vAlign w:val="center"/>
          </w:tcPr>
          <w:p w14:paraId="6F7D47C2" w14:textId="77777777" w:rsidR="007F1B46" w:rsidRPr="00B63942" w:rsidRDefault="007F1B46" w:rsidP="007F1B46">
            <w:pPr>
              <w:spacing w:line="360" w:lineRule="auto"/>
              <w:ind w:left="-70" w:right="-70"/>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BR0435997</w:t>
            </w:r>
          </w:p>
        </w:tc>
        <w:tc>
          <w:tcPr>
            <w:tcW w:w="992" w:type="dxa"/>
            <w:shd w:val="clear" w:color="000000" w:fill="FFFFFF"/>
            <w:vAlign w:val="center"/>
          </w:tcPr>
          <w:p w14:paraId="3436BDD6" w14:textId="77777777" w:rsidR="007F1B46" w:rsidRPr="00B63942" w:rsidRDefault="007F1B46" w:rsidP="007F1B46">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UN</w:t>
            </w:r>
          </w:p>
        </w:tc>
        <w:tc>
          <w:tcPr>
            <w:tcW w:w="993" w:type="dxa"/>
            <w:shd w:val="clear" w:color="000000" w:fill="FFFFFF"/>
            <w:vAlign w:val="center"/>
          </w:tcPr>
          <w:p w14:paraId="331D84FF" w14:textId="77777777" w:rsidR="007F1B46" w:rsidRPr="00B63942" w:rsidRDefault="007F1B46" w:rsidP="007F1B46">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500,00</w:t>
            </w:r>
          </w:p>
        </w:tc>
        <w:tc>
          <w:tcPr>
            <w:tcW w:w="1203" w:type="dxa"/>
            <w:shd w:val="clear" w:color="000000" w:fill="FFFFFF"/>
            <w:vAlign w:val="center"/>
          </w:tcPr>
          <w:p w14:paraId="0E8404B4" w14:textId="7666BA7F" w:rsidR="007F1B46" w:rsidRPr="007F1B46" w:rsidRDefault="007F1B46" w:rsidP="007F1B46">
            <w:pPr>
              <w:spacing w:line="360" w:lineRule="auto"/>
              <w:jc w:val="right"/>
              <w:rPr>
                <w:rFonts w:ascii="Arial" w:hAnsi="Arial" w:cs="Arial"/>
                <w:color w:val="000000" w:themeColor="text1"/>
                <w:sz w:val="20"/>
                <w:szCs w:val="20"/>
              </w:rPr>
            </w:pPr>
            <w:r w:rsidRPr="007F1B46">
              <w:rPr>
                <w:rFonts w:ascii="Arial" w:hAnsi="Arial" w:cs="Arial"/>
                <w:color w:val="000000"/>
                <w:sz w:val="20"/>
                <w:szCs w:val="20"/>
              </w:rPr>
              <w:t>3,42</w:t>
            </w:r>
          </w:p>
        </w:tc>
        <w:tc>
          <w:tcPr>
            <w:tcW w:w="1127" w:type="dxa"/>
            <w:shd w:val="clear" w:color="000000" w:fill="FFFFFF"/>
            <w:vAlign w:val="center"/>
          </w:tcPr>
          <w:p w14:paraId="79B52D9A" w14:textId="4A73D286" w:rsidR="007F1B46" w:rsidRPr="007F1B46" w:rsidRDefault="007F1B46" w:rsidP="007F1B46">
            <w:pPr>
              <w:spacing w:line="360" w:lineRule="auto"/>
              <w:jc w:val="right"/>
              <w:rPr>
                <w:rFonts w:ascii="Arial" w:hAnsi="Arial" w:cs="Arial"/>
                <w:color w:val="000000" w:themeColor="text1"/>
                <w:sz w:val="20"/>
                <w:szCs w:val="20"/>
              </w:rPr>
            </w:pPr>
            <w:r w:rsidRPr="007F1B46">
              <w:rPr>
                <w:rFonts w:ascii="Arial" w:hAnsi="Arial" w:cs="Arial"/>
                <w:color w:val="000000"/>
                <w:sz w:val="20"/>
                <w:szCs w:val="20"/>
              </w:rPr>
              <w:t>1.710,00</w:t>
            </w:r>
          </w:p>
        </w:tc>
      </w:tr>
      <w:tr w:rsidR="007F1B46" w:rsidRPr="00B63942" w14:paraId="7518B9A2" w14:textId="77777777" w:rsidTr="007F1B46">
        <w:trPr>
          <w:trHeight w:val="20"/>
        </w:trPr>
        <w:tc>
          <w:tcPr>
            <w:tcW w:w="637" w:type="dxa"/>
            <w:shd w:val="clear" w:color="000000" w:fill="FFFFFF"/>
            <w:vAlign w:val="center"/>
          </w:tcPr>
          <w:p w14:paraId="34B39298" w14:textId="77777777" w:rsidR="007F1B46" w:rsidRPr="00B63942" w:rsidRDefault="007F1B46" w:rsidP="007F1B46">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145</w:t>
            </w:r>
          </w:p>
        </w:tc>
        <w:tc>
          <w:tcPr>
            <w:tcW w:w="3544" w:type="dxa"/>
            <w:shd w:val="clear" w:color="000000" w:fill="FFFFFF"/>
            <w:vAlign w:val="center"/>
          </w:tcPr>
          <w:p w14:paraId="680B9267" w14:textId="77777777" w:rsidR="007F1B46" w:rsidRPr="00B63942" w:rsidRDefault="007F1B46" w:rsidP="007F1B46">
            <w:pPr>
              <w:spacing w:line="360" w:lineRule="auto"/>
              <w:jc w:val="both"/>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SONDA FOLEY (DE DEMORA) Nº 20 LÁTEX FABRICADA EM LÁTEX DE BORRACHA 100% NATURAL SILICONADA, COM PONTA DISTAL ATRAUMÁTICA - EMBALAGEM ATÓXICA, ESTERILIZADA POR RAIO GAMA - PRODUTO COM VALIDADE. - REG. M.S. 10150470224 - USO ÚNICO 2VIAS DIÂMETRO (Ø): 5,3MM 30-50ML</w:t>
            </w:r>
          </w:p>
        </w:tc>
        <w:tc>
          <w:tcPr>
            <w:tcW w:w="1134" w:type="dxa"/>
            <w:shd w:val="clear" w:color="000000" w:fill="FFFFFF"/>
            <w:vAlign w:val="center"/>
          </w:tcPr>
          <w:p w14:paraId="1EFC7AAC" w14:textId="77777777" w:rsidR="007F1B46" w:rsidRPr="00B63942" w:rsidRDefault="007F1B46" w:rsidP="007F1B46">
            <w:pPr>
              <w:spacing w:line="360" w:lineRule="auto"/>
              <w:ind w:left="-70" w:right="-70"/>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BR0436018</w:t>
            </w:r>
          </w:p>
        </w:tc>
        <w:tc>
          <w:tcPr>
            <w:tcW w:w="992" w:type="dxa"/>
            <w:shd w:val="clear" w:color="000000" w:fill="FFFFFF"/>
            <w:vAlign w:val="center"/>
          </w:tcPr>
          <w:p w14:paraId="56FAD89F" w14:textId="77777777" w:rsidR="007F1B46" w:rsidRPr="00B63942" w:rsidRDefault="007F1B46" w:rsidP="007F1B46">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UN</w:t>
            </w:r>
          </w:p>
        </w:tc>
        <w:tc>
          <w:tcPr>
            <w:tcW w:w="993" w:type="dxa"/>
            <w:shd w:val="clear" w:color="000000" w:fill="FFFFFF"/>
            <w:vAlign w:val="center"/>
          </w:tcPr>
          <w:p w14:paraId="7055382E" w14:textId="77777777" w:rsidR="007F1B46" w:rsidRPr="00B63942" w:rsidRDefault="007F1B46" w:rsidP="007F1B46">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500,00</w:t>
            </w:r>
          </w:p>
        </w:tc>
        <w:tc>
          <w:tcPr>
            <w:tcW w:w="1203" w:type="dxa"/>
            <w:shd w:val="clear" w:color="000000" w:fill="FFFFFF"/>
            <w:vAlign w:val="center"/>
          </w:tcPr>
          <w:p w14:paraId="1059368C" w14:textId="01141915" w:rsidR="007F1B46" w:rsidRPr="007F1B46" w:rsidRDefault="007F1B46" w:rsidP="007F1B46">
            <w:pPr>
              <w:spacing w:line="360" w:lineRule="auto"/>
              <w:jc w:val="right"/>
              <w:rPr>
                <w:rFonts w:ascii="Arial" w:hAnsi="Arial" w:cs="Arial"/>
                <w:color w:val="000000" w:themeColor="text1"/>
                <w:sz w:val="20"/>
                <w:szCs w:val="20"/>
              </w:rPr>
            </w:pPr>
            <w:r w:rsidRPr="007F1B46">
              <w:rPr>
                <w:rFonts w:ascii="Arial" w:hAnsi="Arial" w:cs="Arial"/>
                <w:color w:val="000000"/>
                <w:sz w:val="20"/>
                <w:szCs w:val="20"/>
              </w:rPr>
              <w:t>4,32</w:t>
            </w:r>
          </w:p>
        </w:tc>
        <w:tc>
          <w:tcPr>
            <w:tcW w:w="1127" w:type="dxa"/>
            <w:shd w:val="clear" w:color="000000" w:fill="FFFFFF"/>
            <w:vAlign w:val="center"/>
          </w:tcPr>
          <w:p w14:paraId="498E59D2" w14:textId="22141EAA" w:rsidR="007F1B46" w:rsidRPr="007F1B46" w:rsidRDefault="007F1B46" w:rsidP="007F1B46">
            <w:pPr>
              <w:spacing w:line="360" w:lineRule="auto"/>
              <w:jc w:val="right"/>
              <w:rPr>
                <w:rFonts w:ascii="Arial" w:hAnsi="Arial" w:cs="Arial"/>
                <w:color w:val="000000" w:themeColor="text1"/>
                <w:sz w:val="20"/>
                <w:szCs w:val="20"/>
              </w:rPr>
            </w:pPr>
            <w:r w:rsidRPr="007F1B46">
              <w:rPr>
                <w:rFonts w:ascii="Arial" w:hAnsi="Arial" w:cs="Arial"/>
                <w:color w:val="000000"/>
                <w:sz w:val="20"/>
                <w:szCs w:val="20"/>
              </w:rPr>
              <w:t>2.160,00</w:t>
            </w:r>
          </w:p>
        </w:tc>
      </w:tr>
      <w:tr w:rsidR="007F1B46" w:rsidRPr="00B63942" w14:paraId="75BF3065" w14:textId="77777777" w:rsidTr="007F1B46">
        <w:trPr>
          <w:trHeight w:val="20"/>
        </w:trPr>
        <w:tc>
          <w:tcPr>
            <w:tcW w:w="637" w:type="dxa"/>
            <w:shd w:val="clear" w:color="000000" w:fill="FFFFFF"/>
            <w:vAlign w:val="center"/>
          </w:tcPr>
          <w:p w14:paraId="50966EB7" w14:textId="77777777" w:rsidR="007F1B46" w:rsidRPr="00B63942" w:rsidRDefault="007F1B46" w:rsidP="007F1B46">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146</w:t>
            </w:r>
          </w:p>
        </w:tc>
        <w:tc>
          <w:tcPr>
            <w:tcW w:w="3544" w:type="dxa"/>
            <w:shd w:val="clear" w:color="000000" w:fill="FFFFFF"/>
            <w:vAlign w:val="center"/>
          </w:tcPr>
          <w:p w14:paraId="36224DDB" w14:textId="77777777" w:rsidR="007F1B46" w:rsidRPr="00B63942" w:rsidRDefault="007F1B46" w:rsidP="007F1B46">
            <w:pPr>
              <w:spacing w:line="360" w:lineRule="auto"/>
              <w:jc w:val="both"/>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 xml:space="preserve">SONDA NASOGÁSTRICA CURTA TAMANHO </w:t>
            </w:r>
            <w:r w:rsidRPr="00B63942">
              <w:rPr>
                <w:rFonts w:ascii="Arial" w:eastAsia="Times New Roman" w:hAnsi="Arial" w:cs="Arial"/>
                <w:color w:val="000000" w:themeColor="text1"/>
                <w:sz w:val="20"/>
                <w:szCs w:val="20"/>
                <w:u w:val="single"/>
              </w:rPr>
              <w:t>Nº06</w:t>
            </w:r>
            <w:r w:rsidRPr="00B63942">
              <w:rPr>
                <w:rFonts w:ascii="Arial" w:eastAsia="Times New Roman" w:hAnsi="Arial" w:cs="Arial"/>
                <w:color w:val="000000" w:themeColor="text1"/>
                <w:sz w:val="20"/>
                <w:szCs w:val="20"/>
              </w:rPr>
              <w:t xml:space="preserve">, - EMBALAGEM PLÁSTICA, ESTERILIZADO POR RADIAÇÃO GAMA - ESPESSURA DA SONDA: 6MM ESTÉRIL ATÓXICA APIROGÊNICO - DESCARTÁVEL (USO ÚNICO) - TODAS AS SONDAS DESCARTÁVEIS SÃO COMPOSTAS DE TUBO DE PVC ATÓXICO FLEXÍVEL COM MODELO DE FURAÇÃO ESPECÍFICA E CONECTOR COM TAMPA. - PRODUTO COM VALIDADE.REG.ANVISA Nº </w:t>
            </w:r>
            <w:r w:rsidRPr="00B63942">
              <w:rPr>
                <w:rFonts w:ascii="Arial" w:eastAsia="Times New Roman" w:hAnsi="Arial" w:cs="Arial"/>
                <w:color w:val="000000" w:themeColor="text1"/>
                <w:sz w:val="20"/>
                <w:szCs w:val="20"/>
              </w:rPr>
              <w:lastRenderedPageBreak/>
              <w:t>025242000/6/7/8/9 REG.MS Nº 10252420008</w:t>
            </w:r>
          </w:p>
        </w:tc>
        <w:tc>
          <w:tcPr>
            <w:tcW w:w="1134" w:type="dxa"/>
            <w:shd w:val="clear" w:color="000000" w:fill="FFFFFF"/>
            <w:vAlign w:val="center"/>
          </w:tcPr>
          <w:p w14:paraId="5D118932" w14:textId="77777777" w:rsidR="007F1B46" w:rsidRPr="00B63942" w:rsidRDefault="007F1B46" w:rsidP="007F1B46">
            <w:pPr>
              <w:spacing w:line="360" w:lineRule="auto"/>
              <w:ind w:left="-70" w:right="-70"/>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lastRenderedPageBreak/>
              <w:t>BR0435903</w:t>
            </w:r>
          </w:p>
        </w:tc>
        <w:tc>
          <w:tcPr>
            <w:tcW w:w="992" w:type="dxa"/>
            <w:shd w:val="clear" w:color="000000" w:fill="FFFFFF"/>
            <w:vAlign w:val="center"/>
          </w:tcPr>
          <w:p w14:paraId="04C93DAD" w14:textId="77777777" w:rsidR="007F1B46" w:rsidRPr="00B63942" w:rsidRDefault="007F1B46" w:rsidP="007F1B46">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UN</w:t>
            </w:r>
          </w:p>
        </w:tc>
        <w:tc>
          <w:tcPr>
            <w:tcW w:w="993" w:type="dxa"/>
            <w:shd w:val="clear" w:color="000000" w:fill="FFFFFF"/>
            <w:vAlign w:val="center"/>
          </w:tcPr>
          <w:p w14:paraId="374FC8A6" w14:textId="77777777" w:rsidR="007F1B46" w:rsidRPr="00B63942" w:rsidRDefault="007F1B46" w:rsidP="007F1B46">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100,00</w:t>
            </w:r>
          </w:p>
        </w:tc>
        <w:tc>
          <w:tcPr>
            <w:tcW w:w="1203" w:type="dxa"/>
            <w:shd w:val="clear" w:color="000000" w:fill="FFFFFF"/>
            <w:vAlign w:val="center"/>
          </w:tcPr>
          <w:p w14:paraId="0AD167FE" w14:textId="208DF6BB" w:rsidR="007F1B46" w:rsidRPr="007F1B46" w:rsidRDefault="007F1B46" w:rsidP="007F1B46">
            <w:pPr>
              <w:spacing w:line="360" w:lineRule="auto"/>
              <w:jc w:val="right"/>
              <w:rPr>
                <w:rFonts w:ascii="Arial" w:hAnsi="Arial" w:cs="Arial"/>
                <w:color w:val="000000" w:themeColor="text1"/>
                <w:sz w:val="20"/>
                <w:szCs w:val="20"/>
              </w:rPr>
            </w:pPr>
            <w:r w:rsidRPr="007F1B46">
              <w:rPr>
                <w:rFonts w:ascii="Arial" w:hAnsi="Arial" w:cs="Arial"/>
                <w:color w:val="000000"/>
                <w:sz w:val="20"/>
                <w:szCs w:val="20"/>
              </w:rPr>
              <w:t>0,88</w:t>
            </w:r>
          </w:p>
        </w:tc>
        <w:tc>
          <w:tcPr>
            <w:tcW w:w="1127" w:type="dxa"/>
            <w:shd w:val="clear" w:color="000000" w:fill="FFFFFF"/>
            <w:vAlign w:val="center"/>
          </w:tcPr>
          <w:p w14:paraId="1E8F2D07" w14:textId="6D9CDB5D" w:rsidR="007F1B46" w:rsidRPr="007F1B46" w:rsidRDefault="007F1B46" w:rsidP="007F1B46">
            <w:pPr>
              <w:spacing w:line="360" w:lineRule="auto"/>
              <w:jc w:val="right"/>
              <w:rPr>
                <w:rFonts w:ascii="Arial" w:hAnsi="Arial" w:cs="Arial"/>
                <w:color w:val="000000" w:themeColor="text1"/>
                <w:sz w:val="20"/>
                <w:szCs w:val="20"/>
              </w:rPr>
            </w:pPr>
            <w:r w:rsidRPr="007F1B46">
              <w:rPr>
                <w:rFonts w:ascii="Arial" w:hAnsi="Arial" w:cs="Arial"/>
                <w:color w:val="000000"/>
                <w:sz w:val="20"/>
                <w:szCs w:val="20"/>
              </w:rPr>
              <w:t>88,00</w:t>
            </w:r>
          </w:p>
        </w:tc>
      </w:tr>
      <w:tr w:rsidR="007F1B46" w:rsidRPr="00B63942" w14:paraId="2D7449F4" w14:textId="77777777" w:rsidTr="007F1B46">
        <w:trPr>
          <w:trHeight w:val="20"/>
        </w:trPr>
        <w:tc>
          <w:tcPr>
            <w:tcW w:w="637" w:type="dxa"/>
            <w:shd w:val="clear" w:color="000000" w:fill="FFFFFF"/>
            <w:vAlign w:val="center"/>
          </w:tcPr>
          <w:p w14:paraId="42B07E24" w14:textId="77777777" w:rsidR="007F1B46" w:rsidRPr="00B63942" w:rsidRDefault="007F1B46" w:rsidP="007F1B46">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147</w:t>
            </w:r>
          </w:p>
        </w:tc>
        <w:tc>
          <w:tcPr>
            <w:tcW w:w="3544" w:type="dxa"/>
            <w:shd w:val="clear" w:color="000000" w:fill="FFFFFF"/>
            <w:vAlign w:val="center"/>
          </w:tcPr>
          <w:p w14:paraId="07E3F0D7" w14:textId="77777777" w:rsidR="007F1B46" w:rsidRPr="00B63942" w:rsidRDefault="007F1B46" w:rsidP="007F1B46">
            <w:pPr>
              <w:spacing w:line="360" w:lineRule="auto"/>
              <w:jc w:val="both"/>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 xml:space="preserve">SONDA NASOGÁSTRICA CURTA TAMANHO </w:t>
            </w:r>
            <w:r w:rsidRPr="00B63942">
              <w:rPr>
                <w:rFonts w:ascii="Arial" w:eastAsia="Times New Roman" w:hAnsi="Arial" w:cs="Arial"/>
                <w:color w:val="000000" w:themeColor="text1"/>
                <w:sz w:val="20"/>
                <w:szCs w:val="20"/>
                <w:u w:val="single"/>
              </w:rPr>
              <w:t>Nº08</w:t>
            </w:r>
            <w:r w:rsidRPr="00B63942">
              <w:rPr>
                <w:rFonts w:ascii="Arial" w:eastAsia="Times New Roman" w:hAnsi="Arial" w:cs="Arial"/>
                <w:color w:val="000000" w:themeColor="text1"/>
                <w:sz w:val="20"/>
                <w:szCs w:val="20"/>
              </w:rPr>
              <w:t>, - EMBALAGEM PLÁSTICA, ESTERILIZADO POR RADIAÇÃO GAMA - ESPESSURA DA SONDA: 6MM ESTÉRIL ATÓXICA APIROGÊNICO - DESCARTÁVEL (USO ÚNICO) - TODAS AS SONDAS DESCARTÁVEIS SÃO COMPOSTAS DE TUBO DE PVC ATÓXICO FLEXÍVEL COM MODELO DE FURAÇÃO ESPECÍFICA E CONECTOR COM TAMPA. - PRODUTO COM VALIDADE.REG.ANVISA Nº 025242000/6/7/8/9 REG.MS Nº 10252420008</w:t>
            </w:r>
          </w:p>
        </w:tc>
        <w:tc>
          <w:tcPr>
            <w:tcW w:w="1134" w:type="dxa"/>
            <w:shd w:val="clear" w:color="000000" w:fill="FFFFFF"/>
            <w:vAlign w:val="center"/>
          </w:tcPr>
          <w:p w14:paraId="4E9B1FB4" w14:textId="77777777" w:rsidR="007F1B46" w:rsidRPr="00B63942" w:rsidRDefault="007F1B46" w:rsidP="007F1B46">
            <w:pPr>
              <w:spacing w:line="360" w:lineRule="auto"/>
              <w:ind w:left="-70" w:right="-70"/>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BR0435904</w:t>
            </w:r>
          </w:p>
        </w:tc>
        <w:tc>
          <w:tcPr>
            <w:tcW w:w="992" w:type="dxa"/>
            <w:shd w:val="clear" w:color="000000" w:fill="FFFFFF"/>
            <w:vAlign w:val="center"/>
          </w:tcPr>
          <w:p w14:paraId="301C0DB0" w14:textId="77777777" w:rsidR="007F1B46" w:rsidRPr="00B63942" w:rsidRDefault="007F1B46" w:rsidP="007F1B46">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UN</w:t>
            </w:r>
          </w:p>
        </w:tc>
        <w:tc>
          <w:tcPr>
            <w:tcW w:w="993" w:type="dxa"/>
            <w:shd w:val="clear" w:color="000000" w:fill="FFFFFF"/>
            <w:vAlign w:val="center"/>
          </w:tcPr>
          <w:p w14:paraId="3F45F5D9" w14:textId="77777777" w:rsidR="007F1B46" w:rsidRPr="00B63942" w:rsidRDefault="007F1B46" w:rsidP="007F1B46">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100,00</w:t>
            </w:r>
          </w:p>
        </w:tc>
        <w:tc>
          <w:tcPr>
            <w:tcW w:w="1203" w:type="dxa"/>
            <w:shd w:val="clear" w:color="000000" w:fill="FFFFFF"/>
            <w:vAlign w:val="center"/>
          </w:tcPr>
          <w:p w14:paraId="79F568A9" w14:textId="353E595A" w:rsidR="007F1B46" w:rsidRPr="007F1B46" w:rsidRDefault="007F1B46" w:rsidP="007F1B46">
            <w:pPr>
              <w:spacing w:line="360" w:lineRule="auto"/>
              <w:jc w:val="right"/>
              <w:rPr>
                <w:rFonts w:ascii="Arial" w:hAnsi="Arial" w:cs="Arial"/>
                <w:color w:val="000000" w:themeColor="text1"/>
                <w:sz w:val="20"/>
                <w:szCs w:val="20"/>
              </w:rPr>
            </w:pPr>
            <w:r w:rsidRPr="007F1B46">
              <w:rPr>
                <w:rFonts w:ascii="Arial" w:hAnsi="Arial" w:cs="Arial"/>
                <w:color w:val="000000"/>
                <w:sz w:val="20"/>
                <w:szCs w:val="20"/>
              </w:rPr>
              <w:t>0,78</w:t>
            </w:r>
          </w:p>
        </w:tc>
        <w:tc>
          <w:tcPr>
            <w:tcW w:w="1127" w:type="dxa"/>
            <w:shd w:val="clear" w:color="000000" w:fill="FFFFFF"/>
            <w:vAlign w:val="center"/>
          </w:tcPr>
          <w:p w14:paraId="56BD0BA3" w14:textId="1A810889" w:rsidR="007F1B46" w:rsidRPr="007F1B46" w:rsidRDefault="007F1B46" w:rsidP="007F1B46">
            <w:pPr>
              <w:spacing w:line="360" w:lineRule="auto"/>
              <w:jc w:val="right"/>
              <w:rPr>
                <w:rFonts w:ascii="Arial" w:hAnsi="Arial" w:cs="Arial"/>
                <w:color w:val="000000" w:themeColor="text1"/>
                <w:sz w:val="20"/>
                <w:szCs w:val="20"/>
              </w:rPr>
            </w:pPr>
            <w:r w:rsidRPr="007F1B46">
              <w:rPr>
                <w:rFonts w:ascii="Arial" w:hAnsi="Arial" w:cs="Arial"/>
                <w:color w:val="000000"/>
                <w:sz w:val="20"/>
                <w:szCs w:val="20"/>
              </w:rPr>
              <w:t>78,00</w:t>
            </w:r>
          </w:p>
        </w:tc>
      </w:tr>
      <w:tr w:rsidR="007F1B46" w:rsidRPr="00B63942" w14:paraId="7B90247E" w14:textId="77777777" w:rsidTr="007F1B46">
        <w:trPr>
          <w:trHeight w:val="20"/>
        </w:trPr>
        <w:tc>
          <w:tcPr>
            <w:tcW w:w="637" w:type="dxa"/>
            <w:shd w:val="clear" w:color="000000" w:fill="FFFFFF"/>
            <w:vAlign w:val="center"/>
          </w:tcPr>
          <w:p w14:paraId="6145D208" w14:textId="77777777" w:rsidR="007F1B46" w:rsidRPr="00B63942" w:rsidRDefault="007F1B46" w:rsidP="007F1B46">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148</w:t>
            </w:r>
          </w:p>
        </w:tc>
        <w:tc>
          <w:tcPr>
            <w:tcW w:w="3544" w:type="dxa"/>
            <w:shd w:val="clear" w:color="000000" w:fill="FFFFFF"/>
            <w:vAlign w:val="center"/>
          </w:tcPr>
          <w:p w14:paraId="4E97662E" w14:textId="77777777" w:rsidR="007F1B46" w:rsidRPr="00B63942" w:rsidRDefault="007F1B46" w:rsidP="007F1B46">
            <w:pPr>
              <w:spacing w:line="360" w:lineRule="auto"/>
              <w:jc w:val="both"/>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 xml:space="preserve">SONDA NASOGÁSTRICA CURTA TAMANHO </w:t>
            </w:r>
            <w:r w:rsidRPr="00B63942">
              <w:rPr>
                <w:rFonts w:ascii="Arial" w:eastAsia="Times New Roman" w:hAnsi="Arial" w:cs="Arial"/>
                <w:color w:val="000000" w:themeColor="text1"/>
                <w:sz w:val="20"/>
                <w:szCs w:val="20"/>
                <w:u w:val="single"/>
              </w:rPr>
              <w:t>Nº10,</w:t>
            </w:r>
            <w:r w:rsidRPr="00B63942">
              <w:rPr>
                <w:rFonts w:ascii="Arial" w:eastAsia="Times New Roman" w:hAnsi="Arial" w:cs="Arial"/>
                <w:color w:val="000000" w:themeColor="text1"/>
                <w:sz w:val="20"/>
                <w:szCs w:val="20"/>
              </w:rPr>
              <w:t xml:space="preserve"> - EMBALAGEM PLÁSTICA, ESTERILIZADO POR RADIAÇÃO GAMA - ESPESSURA DA SONDA: 6MM ESTÉRIL ATÓXICA APIROGÊNICO - DESCARTÁVEL (USO ÚNICO) - TODAS AS SONDAS DESCARTÁVEIS SÃO COMPOSTAS DE TUBO DE PVC ATÓXICO FLEXÍVEL COM MODELO DE FURAÇÃO ESPECÍFICA E CONECTOR COM TAMPA. - PRODUTO COM VALIDADE.REG.ANVISA Nº 025242000/6/7/8/9 REG.MS Nº 10252420008</w:t>
            </w:r>
          </w:p>
        </w:tc>
        <w:tc>
          <w:tcPr>
            <w:tcW w:w="1134" w:type="dxa"/>
            <w:shd w:val="clear" w:color="000000" w:fill="FFFFFF"/>
            <w:vAlign w:val="center"/>
          </w:tcPr>
          <w:p w14:paraId="2137D46B" w14:textId="77777777" w:rsidR="007F1B46" w:rsidRPr="00B63942" w:rsidRDefault="007F1B46" w:rsidP="007F1B46">
            <w:pPr>
              <w:spacing w:line="360" w:lineRule="auto"/>
              <w:ind w:left="-70" w:right="-70"/>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BR0438396</w:t>
            </w:r>
          </w:p>
        </w:tc>
        <w:tc>
          <w:tcPr>
            <w:tcW w:w="992" w:type="dxa"/>
            <w:shd w:val="clear" w:color="000000" w:fill="FFFFFF"/>
            <w:vAlign w:val="center"/>
          </w:tcPr>
          <w:p w14:paraId="75DCE150" w14:textId="77777777" w:rsidR="007F1B46" w:rsidRPr="00B63942" w:rsidRDefault="007F1B46" w:rsidP="007F1B46">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UN</w:t>
            </w:r>
          </w:p>
        </w:tc>
        <w:tc>
          <w:tcPr>
            <w:tcW w:w="993" w:type="dxa"/>
            <w:shd w:val="clear" w:color="000000" w:fill="FFFFFF"/>
            <w:vAlign w:val="center"/>
          </w:tcPr>
          <w:p w14:paraId="35BCAF1A" w14:textId="77777777" w:rsidR="007F1B46" w:rsidRPr="00B63942" w:rsidRDefault="007F1B46" w:rsidP="007F1B46">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100,00</w:t>
            </w:r>
          </w:p>
        </w:tc>
        <w:tc>
          <w:tcPr>
            <w:tcW w:w="1203" w:type="dxa"/>
            <w:shd w:val="clear" w:color="000000" w:fill="FFFFFF"/>
            <w:vAlign w:val="center"/>
          </w:tcPr>
          <w:p w14:paraId="229647CC" w14:textId="73972637" w:rsidR="007F1B46" w:rsidRPr="007F1B46" w:rsidRDefault="007F1B46" w:rsidP="007F1B46">
            <w:pPr>
              <w:spacing w:line="360" w:lineRule="auto"/>
              <w:jc w:val="right"/>
              <w:rPr>
                <w:rFonts w:ascii="Arial" w:hAnsi="Arial" w:cs="Arial"/>
                <w:color w:val="000000" w:themeColor="text1"/>
                <w:sz w:val="20"/>
                <w:szCs w:val="20"/>
              </w:rPr>
            </w:pPr>
            <w:r w:rsidRPr="007F1B46">
              <w:rPr>
                <w:rFonts w:ascii="Arial" w:hAnsi="Arial" w:cs="Arial"/>
                <w:color w:val="000000"/>
                <w:sz w:val="20"/>
                <w:szCs w:val="20"/>
              </w:rPr>
              <w:t>0,85</w:t>
            </w:r>
          </w:p>
        </w:tc>
        <w:tc>
          <w:tcPr>
            <w:tcW w:w="1127" w:type="dxa"/>
            <w:shd w:val="clear" w:color="000000" w:fill="FFFFFF"/>
            <w:vAlign w:val="center"/>
          </w:tcPr>
          <w:p w14:paraId="7A4D1E4B" w14:textId="47F1847B" w:rsidR="007F1B46" w:rsidRPr="007F1B46" w:rsidRDefault="007F1B46" w:rsidP="007F1B46">
            <w:pPr>
              <w:spacing w:line="360" w:lineRule="auto"/>
              <w:jc w:val="right"/>
              <w:rPr>
                <w:rFonts w:ascii="Arial" w:hAnsi="Arial" w:cs="Arial"/>
                <w:color w:val="000000" w:themeColor="text1"/>
                <w:sz w:val="20"/>
                <w:szCs w:val="20"/>
              </w:rPr>
            </w:pPr>
            <w:r w:rsidRPr="007F1B46">
              <w:rPr>
                <w:rFonts w:ascii="Arial" w:hAnsi="Arial" w:cs="Arial"/>
                <w:color w:val="000000"/>
                <w:sz w:val="20"/>
                <w:szCs w:val="20"/>
              </w:rPr>
              <w:t>85,00</w:t>
            </w:r>
          </w:p>
        </w:tc>
      </w:tr>
      <w:tr w:rsidR="007F1B46" w:rsidRPr="00B63942" w14:paraId="1CCE1600" w14:textId="77777777" w:rsidTr="007F1B46">
        <w:trPr>
          <w:trHeight w:val="20"/>
        </w:trPr>
        <w:tc>
          <w:tcPr>
            <w:tcW w:w="637" w:type="dxa"/>
            <w:shd w:val="clear" w:color="000000" w:fill="FFFFFF"/>
            <w:vAlign w:val="center"/>
          </w:tcPr>
          <w:p w14:paraId="63D502B6" w14:textId="77777777" w:rsidR="007F1B46" w:rsidRPr="00B63942" w:rsidRDefault="007F1B46" w:rsidP="007F1B46">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149</w:t>
            </w:r>
          </w:p>
        </w:tc>
        <w:tc>
          <w:tcPr>
            <w:tcW w:w="3544" w:type="dxa"/>
            <w:shd w:val="clear" w:color="000000" w:fill="FFFFFF"/>
            <w:vAlign w:val="center"/>
          </w:tcPr>
          <w:p w14:paraId="7DD5F394" w14:textId="77777777" w:rsidR="007F1B46" w:rsidRPr="00B63942" w:rsidRDefault="007F1B46" w:rsidP="007F1B46">
            <w:pPr>
              <w:spacing w:line="360" w:lineRule="auto"/>
              <w:jc w:val="both"/>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 xml:space="preserve">SONDA NASOGÁSTRICA CURTA TAMANHO </w:t>
            </w:r>
            <w:r w:rsidRPr="00B63942">
              <w:rPr>
                <w:rFonts w:ascii="Arial" w:eastAsia="Times New Roman" w:hAnsi="Arial" w:cs="Arial"/>
                <w:color w:val="000000" w:themeColor="text1"/>
                <w:sz w:val="20"/>
                <w:szCs w:val="20"/>
                <w:u w:val="single"/>
              </w:rPr>
              <w:t>Nº12,</w:t>
            </w:r>
            <w:r w:rsidRPr="00B63942">
              <w:rPr>
                <w:rFonts w:ascii="Arial" w:eastAsia="Times New Roman" w:hAnsi="Arial" w:cs="Arial"/>
                <w:color w:val="000000" w:themeColor="text1"/>
                <w:sz w:val="20"/>
                <w:szCs w:val="20"/>
              </w:rPr>
              <w:t xml:space="preserve"> - EMBALAGEM PLÁSTICA, ESTERILIZADO POR RADIAÇÃO GAMA - ESPESSURA DA SONDA: 6MM ESTÉRIL ATÓXICA </w:t>
            </w:r>
            <w:r w:rsidRPr="00B63942">
              <w:rPr>
                <w:rFonts w:ascii="Arial" w:eastAsia="Times New Roman" w:hAnsi="Arial" w:cs="Arial"/>
                <w:color w:val="000000" w:themeColor="text1"/>
                <w:sz w:val="20"/>
                <w:szCs w:val="20"/>
              </w:rPr>
              <w:lastRenderedPageBreak/>
              <w:t>APIROGÊNICO - DESCARTÁVEL (USO ÚNICO) - TODAS AS SONDAS DESCARTÁVEIS SÃO COMPOSTAS DE TUBO DE PVC ATÓXICO FLEXÍVEL COM MODELO DE FURAÇÃO ESPECÍFICA E CONECTOR COM TAMPA. - PRODUTO COM VALIDADE.REG.ANVISA Nº 025242000/6/7/8/9 REG.MS Nº 10252420008</w:t>
            </w:r>
          </w:p>
        </w:tc>
        <w:tc>
          <w:tcPr>
            <w:tcW w:w="1134" w:type="dxa"/>
            <w:shd w:val="clear" w:color="000000" w:fill="FFFFFF"/>
            <w:vAlign w:val="center"/>
          </w:tcPr>
          <w:p w14:paraId="13EE7173" w14:textId="77777777" w:rsidR="007F1B46" w:rsidRPr="00B63942" w:rsidRDefault="007F1B46" w:rsidP="007F1B46">
            <w:pPr>
              <w:spacing w:line="360" w:lineRule="auto"/>
              <w:ind w:left="-70" w:right="-70"/>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lastRenderedPageBreak/>
              <w:t>BR0438397</w:t>
            </w:r>
          </w:p>
        </w:tc>
        <w:tc>
          <w:tcPr>
            <w:tcW w:w="992" w:type="dxa"/>
            <w:shd w:val="clear" w:color="000000" w:fill="FFFFFF"/>
            <w:vAlign w:val="center"/>
          </w:tcPr>
          <w:p w14:paraId="3D8305D8" w14:textId="77777777" w:rsidR="007F1B46" w:rsidRPr="00B63942" w:rsidRDefault="007F1B46" w:rsidP="007F1B46">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UN</w:t>
            </w:r>
          </w:p>
        </w:tc>
        <w:tc>
          <w:tcPr>
            <w:tcW w:w="993" w:type="dxa"/>
            <w:shd w:val="clear" w:color="000000" w:fill="FFFFFF"/>
            <w:vAlign w:val="center"/>
          </w:tcPr>
          <w:p w14:paraId="66840ABB" w14:textId="77777777" w:rsidR="007F1B46" w:rsidRPr="00B63942" w:rsidRDefault="007F1B46" w:rsidP="007F1B46">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100,00</w:t>
            </w:r>
          </w:p>
        </w:tc>
        <w:tc>
          <w:tcPr>
            <w:tcW w:w="1203" w:type="dxa"/>
            <w:shd w:val="clear" w:color="000000" w:fill="FFFFFF"/>
            <w:vAlign w:val="center"/>
          </w:tcPr>
          <w:p w14:paraId="729C8AE9" w14:textId="5EB06FF7" w:rsidR="007F1B46" w:rsidRPr="007F1B46" w:rsidRDefault="007F1B46" w:rsidP="007F1B46">
            <w:pPr>
              <w:spacing w:line="360" w:lineRule="auto"/>
              <w:jc w:val="right"/>
              <w:rPr>
                <w:rFonts w:ascii="Arial" w:hAnsi="Arial" w:cs="Arial"/>
                <w:color w:val="000000" w:themeColor="text1"/>
                <w:sz w:val="20"/>
                <w:szCs w:val="20"/>
              </w:rPr>
            </w:pPr>
            <w:r w:rsidRPr="007F1B46">
              <w:rPr>
                <w:rFonts w:ascii="Arial" w:hAnsi="Arial" w:cs="Arial"/>
                <w:color w:val="000000"/>
                <w:sz w:val="20"/>
                <w:szCs w:val="20"/>
              </w:rPr>
              <w:t>0,91</w:t>
            </w:r>
          </w:p>
        </w:tc>
        <w:tc>
          <w:tcPr>
            <w:tcW w:w="1127" w:type="dxa"/>
            <w:shd w:val="clear" w:color="000000" w:fill="FFFFFF"/>
            <w:vAlign w:val="center"/>
          </w:tcPr>
          <w:p w14:paraId="7A8A0AD2" w14:textId="51E95BC8" w:rsidR="007F1B46" w:rsidRPr="007F1B46" w:rsidRDefault="007F1B46" w:rsidP="007F1B46">
            <w:pPr>
              <w:spacing w:line="360" w:lineRule="auto"/>
              <w:jc w:val="right"/>
              <w:rPr>
                <w:rFonts w:ascii="Arial" w:hAnsi="Arial" w:cs="Arial"/>
                <w:color w:val="000000" w:themeColor="text1"/>
                <w:sz w:val="20"/>
                <w:szCs w:val="20"/>
              </w:rPr>
            </w:pPr>
            <w:r w:rsidRPr="007F1B46">
              <w:rPr>
                <w:rFonts w:ascii="Arial" w:hAnsi="Arial" w:cs="Arial"/>
                <w:color w:val="000000"/>
                <w:sz w:val="20"/>
                <w:szCs w:val="20"/>
              </w:rPr>
              <w:t>91,00</w:t>
            </w:r>
          </w:p>
        </w:tc>
      </w:tr>
      <w:tr w:rsidR="007F1B46" w:rsidRPr="00B63942" w14:paraId="05BF460A" w14:textId="77777777" w:rsidTr="007F1B46">
        <w:trPr>
          <w:trHeight w:val="20"/>
        </w:trPr>
        <w:tc>
          <w:tcPr>
            <w:tcW w:w="637" w:type="dxa"/>
            <w:shd w:val="clear" w:color="000000" w:fill="FFFFFF"/>
            <w:vAlign w:val="center"/>
          </w:tcPr>
          <w:p w14:paraId="292EAD48" w14:textId="77777777" w:rsidR="007F1B46" w:rsidRPr="00B63942" w:rsidRDefault="007F1B46" w:rsidP="007F1B46">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150</w:t>
            </w:r>
          </w:p>
        </w:tc>
        <w:tc>
          <w:tcPr>
            <w:tcW w:w="3544" w:type="dxa"/>
            <w:shd w:val="clear" w:color="000000" w:fill="FFFFFF"/>
            <w:vAlign w:val="center"/>
          </w:tcPr>
          <w:p w14:paraId="7EBA6E3B" w14:textId="77777777" w:rsidR="007F1B46" w:rsidRPr="00B63942" w:rsidRDefault="007F1B46" w:rsidP="007F1B46">
            <w:pPr>
              <w:spacing w:line="360" w:lineRule="auto"/>
              <w:jc w:val="both"/>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 xml:space="preserve">SONDA NASOGÁSTRICA CURTA TAMANHO </w:t>
            </w:r>
            <w:r w:rsidRPr="00B63942">
              <w:rPr>
                <w:rFonts w:ascii="Arial" w:eastAsia="Times New Roman" w:hAnsi="Arial" w:cs="Arial"/>
                <w:color w:val="000000" w:themeColor="text1"/>
                <w:sz w:val="20"/>
                <w:szCs w:val="20"/>
                <w:u w:val="single"/>
              </w:rPr>
              <w:t>Nº14,</w:t>
            </w:r>
            <w:r w:rsidRPr="00B63942">
              <w:rPr>
                <w:rFonts w:ascii="Arial" w:eastAsia="Times New Roman" w:hAnsi="Arial" w:cs="Arial"/>
                <w:color w:val="000000" w:themeColor="text1"/>
                <w:sz w:val="20"/>
                <w:szCs w:val="20"/>
              </w:rPr>
              <w:t xml:space="preserve"> - EMBALAGEM PLÁSTICA, ESTERILIZADO POR RADIAÇÃO GAMA - ESPESSURA DA SONDA: 6MM ESTÉRIL ATÓXICA APIROGÊNICO - DESCARTÁVEL (USO ÚNICO) - TODAS AS SONDAS DESCARTÁVEIS SÃO COMPOSTAS DE TUBO DE PVC ATÓXICO FLEXÍVEL COM MODELO DE FURAÇÃO ESPECÍFICA E CONECTOR COM TAMPA. - PRODUTO COM VALIDADE.REG.ANVISA Nº 025242000/6/7/8/9 REG.MS Nº 10252420008</w:t>
            </w:r>
          </w:p>
        </w:tc>
        <w:tc>
          <w:tcPr>
            <w:tcW w:w="1134" w:type="dxa"/>
            <w:shd w:val="clear" w:color="000000" w:fill="FFFFFF"/>
            <w:vAlign w:val="center"/>
          </w:tcPr>
          <w:p w14:paraId="5123CDC9" w14:textId="77777777" w:rsidR="007F1B46" w:rsidRPr="00B63942" w:rsidRDefault="007F1B46" w:rsidP="007F1B46">
            <w:pPr>
              <w:spacing w:line="360" w:lineRule="auto"/>
              <w:ind w:left="-70" w:right="-70"/>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BR0438398</w:t>
            </w:r>
          </w:p>
        </w:tc>
        <w:tc>
          <w:tcPr>
            <w:tcW w:w="992" w:type="dxa"/>
            <w:shd w:val="clear" w:color="000000" w:fill="FFFFFF"/>
            <w:vAlign w:val="center"/>
          </w:tcPr>
          <w:p w14:paraId="659A77B3" w14:textId="77777777" w:rsidR="007F1B46" w:rsidRPr="00B63942" w:rsidRDefault="007F1B46" w:rsidP="007F1B46">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UN</w:t>
            </w:r>
          </w:p>
        </w:tc>
        <w:tc>
          <w:tcPr>
            <w:tcW w:w="993" w:type="dxa"/>
            <w:shd w:val="clear" w:color="000000" w:fill="FFFFFF"/>
            <w:vAlign w:val="center"/>
          </w:tcPr>
          <w:p w14:paraId="71EF0C81" w14:textId="77777777" w:rsidR="007F1B46" w:rsidRPr="00B63942" w:rsidRDefault="007F1B46" w:rsidP="007F1B46">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100,00</w:t>
            </w:r>
          </w:p>
        </w:tc>
        <w:tc>
          <w:tcPr>
            <w:tcW w:w="1203" w:type="dxa"/>
            <w:shd w:val="clear" w:color="000000" w:fill="FFFFFF"/>
            <w:vAlign w:val="center"/>
          </w:tcPr>
          <w:p w14:paraId="7ABFA214" w14:textId="56048B7C" w:rsidR="007F1B46" w:rsidRPr="007F1B46" w:rsidRDefault="007F1B46" w:rsidP="007F1B46">
            <w:pPr>
              <w:spacing w:line="360" w:lineRule="auto"/>
              <w:jc w:val="right"/>
              <w:rPr>
                <w:rFonts w:ascii="Arial" w:hAnsi="Arial" w:cs="Arial"/>
                <w:color w:val="000000" w:themeColor="text1"/>
                <w:sz w:val="20"/>
                <w:szCs w:val="20"/>
              </w:rPr>
            </w:pPr>
            <w:r w:rsidRPr="007F1B46">
              <w:rPr>
                <w:rFonts w:ascii="Arial" w:hAnsi="Arial" w:cs="Arial"/>
                <w:color w:val="000000"/>
                <w:sz w:val="20"/>
                <w:szCs w:val="20"/>
              </w:rPr>
              <w:t>0,96</w:t>
            </w:r>
          </w:p>
        </w:tc>
        <w:tc>
          <w:tcPr>
            <w:tcW w:w="1127" w:type="dxa"/>
            <w:shd w:val="clear" w:color="000000" w:fill="FFFFFF"/>
            <w:vAlign w:val="center"/>
          </w:tcPr>
          <w:p w14:paraId="24B9C4CA" w14:textId="3920DA79" w:rsidR="007F1B46" w:rsidRPr="007F1B46" w:rsidRDefault="007F1B46" w:rsidP="007F1B46">
            <w:pPr>
              <w:spacing w:line="360" w:lineRule="auto"/>
              <w:jc w:val="right"/>
              <w:rPr>
                <w:rFonts w:ascii="Arial" w:hAnsi="Arial" w:cs="Arial"/>
                <w:color w:val="000000" w:themeColor="text1"/>
                <w:sz w:val="20"/>
                <w:szCs w:val="20"/>
              </w:rPr>
            </w:pPr>
            <w:r w:rsidRPr="007F1B46">
              <w:rPr>
                <w:rFonts w:ascii="Arial" w:hAnsi="Arial" w:cs="Arial"/>
                <w:color w:val="000000"/>
                <w:sz w:val="20"/>
                <w:szCs w:val="20"/>
              </w:rPr>
              <w:t>96,00</w:t>
            </w:r>
          </w:p>
        </w:tc>
      </w:tr>
      <w:tr w:rsidR="007F1B46" w:rsidRPr="00B63942" w14:paraId="12DB46CD" w14:textId="77777777" w:rsidTr="007F1B46">
        <w:trPr>
          <w:trHeight w:val="20"/>
        </w:trPr>
        <w:tc>
          <w:tcPr>
            <w:tcW w:w="637" w:type="dxa"/>
            <w:shd w:val="clear" w:color="000000" w:fill="FFFFFF"/>
            <w:vAlign w:val="center"/>
          </w:tcPr>
          <w:p w14:paraId="15EE9A25" w14:textId="77777777" w:rsidR="007F1B46" w:rsidRPr="00B63942" w:rsidRDefault="007F1B46" w:rsidP="007F1B46">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151</w:t>
            </w:r>
          </w:p>
        </w:tc>
        <w:tc>
          <w:tcPr>
            <w:tcW w:w="3544" w:type="dxa"/>
            <w:shd w:val="clear" w:color="000000" w:fill="FFFFFF"/>
            <w:vAlign w:val="center"/>
          </w:tcPr>
          <w:p w14:paraId="7D9C2CDE" w14:textId="77777777" w:rsidR="007F1B46" w:rsidRPr="00B63942" w:rsidRDefault="007F1B46" w:rsidP="007F1B46">
            <w:pPr>
              <w:spacing w:line="360" w:lineRule="auto"/>
              <w:jc w:val="both"/>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 xml:space="preserve">SONDA NASOGÁSTRICA CURTA TAMANHO </w:t>
            </w:r>
            <w:r w:rsidRPr="00B63942">
              <w:rPr>
                <w:rFonts w:ascii="Arial" w:eastAsia="Times New Roman" w:hAnsi="Arial" w:cs="Arial"/>
                <w:color w:val="000000" w:themeColor="text1"/>
                <w:sz w:val="20"/>
                <w:szCs w:val="20"/>
                <w:u w:val="single"/>
              </w:rPr>
              <w:t>Nº16,</w:t>
            </w:r>
            <w:r w:rsidRPr="00B63942">
              <w:rPr>
                <w:rFonts w:ascii="Arial" w:eastAsia="Times New Roman" w:hAnsi="Arial" w:cs="Arial"/>
                <w:color w:val="000000" w:themeColor="text1"/>
                <w:sz w:val="20"/>
                <w:szCs w:val="20"/>
              </w:rPr>
              <w:t xml:space="preserve"> - EMBALAGEM PLÁSTICA, ESTERILIZADO POR RADIAÇÃO GAMA - ESPESSURA DA SONDA: 6MM ESTÉRIL ATÓXICA APIROGÊNICO - DESCARTÁVEL (USO ÚNICO) - TODAS AS SONDAS DESCARTÁVEIS SÃO COMPOSTAS DE TUBO DE PVC ATÓXICO FLEXÍVEL COM MODELO DE FURAÇÃO ESPECÍFICA E CONECTOR COM TAMPA. - </w:t>
            </w:r>
            <w:r w:rsidRPr="00B63942">
              <w:rPr>
                <w:rFonts w:ascii="Arial" w:eastAsia="Times New Roman" w:hAnsi="Arial" w:cs="Arial"/>
                <w:color w:val="000000" w:themeColor="text1"/>
                <w:sz w:val="20"/>
                <w:szCs w:val="20"/>
              </w:rPr>
              <w:lastRenderedPageBreak/>
              <w:t>PRODUTO COM VALIDADE.REG.ANVISA Nº 025242000/6/7/8/9 REG.MS Nº 10252420008</w:t>
            </w:r>
          </w:p>
        </w:tc>
        <w:tc>
          <w:tcPr>
            <w:tcW w:w="1134" w:type="dxa"/>
            <w:shd w:val="clear" w:color="000000" w:fill="FFFFFF"/>
            <w:vAlign w:val="center"/>
          </w:tcPr>
          <w:p w14:paraId="6B724006" w14:textId="77777777" w:rsidR="007F1B46" w:rsidRPr="00B63942" w:rsidRDefault="007F1B46" w:rsidP="007F1B46">
            <w:pPr>
              <w:spacing w:line="360" w:lineRule="auto"/>
              <w:ind w:left="-70" w:right="-70"/>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lastRenderedPageBreak/>
              <w:t>BR0438399</w:t>
            </w:r>
          </w:p>
        </w:tc>
        <w:tc>
          <w:tcPr>
            <w:tcW w:w="992" w:type="dxa"/>
            <w:shd w:val="clear" w:color="000000" w:fill="FFFFFF"/>
            <w:vAlign w:val="center"/>
          </w:tcPr>
          <w:p w14:paraId="190F1E4B" w14:textId="77777777" w:rsidR="007F1B46" w:rsidRPr="00B63942" w:rsidRDefault="007F1B46" w:rsidP="007F1B46">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UN</w:t>
            </w:r>
          </w:p>
        </w:tc>
        <w:tc>
          <w:tcPr>
            <w:tcW w:w="993" w:type="dxa"/>
            <w:shd w:val="clear" w:color="000000" w:fill="FFFFFF"/>
            <w:vAlign w:val="center"/>
          </w:tcPr>
          <w:p w14:paraId="7409DD50" w14:textId="77777777" w:rsidR="007F1B46" w:rsidRPr="00B63942" w:rsidRDefault="007F1B46" w:rsidP="007F1B46">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100,00</w:t>
            </w:r>
          </w:p>
        </w:tc>
        <w:tc>
          <w:tcPr>
            <w:tcW w:w="1203" w:type="dxa"/>
            <w:shd w:val="clear" w:color="000000" w:fill="FFFFFF"/>
            <w:vAlign w:val="center"/>
          </w:tcPr>
          <w:p w14:paraId="397C3D80" w14:textId="4E88D282" w:rsidR="007F1B46" w:rsidRPr="007F1B46" w:rsidRDefault="007F1B46" w:rsidP="007F1B46">
            <w:pPr>
              <w:spacing w:line="360" w:lineRule="auto"/>
              <w:jc w:val="right"/>
              <w:rPr>
                <w:rFonts w:ascii="Arial" w:hAnsi="Arial" w:cs="Arial"/>
                <w:color w:val="000000" w:themeColor="text1"/>
                <w:sz w:val="20"/>
                <w:szCs w:val="20"/>
              </w:rPr>
            </w:pPr>
            <w:r w:rsidRPr="007F1B46">
              <w:rPr>
                <w:rFonts w:ascii="Arial" w:hAnsi="Arial" w:cs="Arial"/>
                <w:color w:val="000000"/>
                <w:sz w:val="20"/>
                <w:szCs w:val="20"/>
              </w:rPr>
              <w:t>1,10</w:t>
            </w:r>
          </w:p>
        </w:tc>
        <w:tc>
          <w:tcPr>
            <w:tcW w:w="1127" w:type="dxa"/>
            <w:shd w:val="clear" w:color="000000" w:fill="FFFFFF"/>
            <w:vAlign w:val="center"/>
          </w:tcPr>
          <w:p w14:paraId="6E501FA7" w14:textId="1D16DE86" w:rsidR="007F1B46" w:rsidRPr="007F1B46" w:rsidRDefault="007F1B46" w:rsidP="007F1B46">
            <w:pPr>
              <w:spacing w:line="360" w:lineRule="auto"/>
              <w:jc w:val="right"/>
              <w:rPr>
                <w:rFonts w:ascii="Arial" w:hAnsi="Arial" w:cs="Arial"/>
                <w:color w:val="000000" w:themeColor="text1"/>
                <w:sz w:val="20"/>
                <w:szCs w:val="20"/>
              </w:rPr>
            </w:pPr>
            <w:r w:rsidRPr="007F1B46">
              <w:rPr>
                <w:rFonts w:ascii="Arial" w:hAnsi="Arial" w:cs="Arial"/>
                <w:color w:val="000000"/>
                <w:sz w:val="20"/>
                <w:szCs w:val="20"/>
              </w:rPr>
              <w:t>110,00</w:t>
            </w:r>
          </w:p>
        </w:tc>
      </w:tr>
      <w:tr w:rsidR="007F1B46" w:rsidRPr="00B63942" w14:paraId="252EA544" w14:textId="77777777" w:rsidTr="007F1B46">
        <w:trPr>
          <w:trHeight w:val="20"/>
        </w:trPr>
        <w:tc>
          <w:tcPr>
            <w:tcW w:w="637" w:type="dxa"/>
            <w:shd w:val="clear" w:color="000000" w:fill="FFFFFF"/>
            <w:vAlign w:val="center"/>
          </w:tcPr>
          <w:p w14:paraId="0137E724" w14:textId="77777777" w:rsidR="007F1B46" w:rsidRPr="00B63942" w:rsidRDefault="007F1B46" w:rsidP="007F1B46">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152</w:t>
            </w:r>
          </w:p>
        </w:tc>
        <w:tc>
          <w:tcPr>
            <w:tcW w:w="3544" w:type="dxa"/>
            <w:shd w:val="clear" w:color="000000" w:fill="FFFFFF"/>
            <w:vAlign w:val="center"/>
          </w:tcPr>
          <w:p w14:paraId="58AAFA30" w14:textId="77777777" w:rsidR="007F1B46" w:rsidRPr="00B63942" w:rsidRDefault="007F1B46" w:rsidP="007F1B46">
            <w:pPr>
              <w:spacing w:line="360" w:lineRule="auto"/>
              <w:jc w:val="both"/>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 xml:space="preserve">SONDA NASOGÁSTRICA CURTA TAMANHO </w:t>
            </w:r>
            <w:r w:rsidRPr="00B63942">
              <w:rPr>
                <w:rFonts w:ascii="Arial" w:eastAsia="Times New Roman" w:hAnsi="Arial" w:cs="Arial"/>
                <w:color w:val="000000" w:themeColor="text1"/>
                <w:sz w:val="20"/>
                <w:szCs w:val="20"/>
                <w:u w:val="single"/>
              </w:rPr>
              <w:t>Nº18,</w:t>
            </w:r>
            <w:r w:rsidRPr="00B63942">
              <w:rPr>
                <w:rFonts w:ascii="Arial" w:eastAsia="Times New Roman" w:hAnsi="Arial" w:cs="Arial"/>
                <w:color w:val="000000" w:themeColor="text1"/>
                <w:sz w:val="20"/>
                <w:szCs w:val="20"/>
              </w:rPr>
              <w:t xml:space="preserve"> - EMBALAGEM PLÁSTICA, ESTERILIZADO POR RADIAÇÃO GAMA - ESPESSURA DA SONDA: 6MM ESTÉRIL ATÓXICA APIROGÊNICO - DESCARTÁVEL (USO ÚNICO) - TODAS AS SONDAS DESCARTÁVEIS SÃO COMPOSTAS DE TUBO DE PVC ATÓXICO FLEXÍVEL COM MODELO DE FURAÇÃO ESPECÍFICA E CONECTOR COM TAMPA. - PRODUTO COM VALIDADE.REG.ANVISA Nº 025242000/6/7/8/9 REG.MS Nº 10252420008</w:t>
            </w:r>
          </w:p>
        </w:tc>
        <w:tc>
          <w:tcPr>
            <w:tcW w:w="1134" w:type="dxa"/>
            <w:shd w:val="clear" w:color="000000" w:fill="FFFFFF"/>
            <w:vAlign w:val="center"/>
          </w:tcPr>
          <w:p w14:paraId="324CE06D" w14:textId="77777777" w:rsidR="007F1B46" w:rsidRPr="00B63942" w:rsidRDefault="007F1B46" w:rsidP="007F1B46">
            <w:pPr>
              <w:spacing w:line="360" w:lineRule="auto"/>
              <w:ind w:left="-70" w:right="-70"/>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BR0438400</w:t>
            </w:r>
          </w:p>
        </w:tc>
        <w:tc>
          <w:tcPr>
            <w:tcW w:w="992" w:type="dxa"/>
            <w:shd w:val="clear" w:color="000000" w:fill="FFFFFF"/>
            <w:vAlign w:val="center"/>
          </w:tcPr>
          <w:p w14:paraId="4A4A847F" w14:textId="77777777" w:rsidR="007F1B46" w:rsidRPr="00B63942" w:rsidRDefault="007F1B46" w:rsidP="007F1B46">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UN</w:t>
            </w:r>
          </w:p>
        </w:tc>
        <w:tc>
          <w:tcPr>
            <w:tcW w:w="993" w:type="dxa"/>
            <w:shd w:val="clear" w:color="000000" w:fill="FFFFFF"/>
            <w:vAlign w:val="center"/>
          </w:tcPr>
          <w:p w14:paraId="27C9E03E" w14:textId="77777777" w:rsidR="007F1B46" w:rsidRPr="00B63942" w:rsidRDefault="007F1B46" w:rsidP="007F1B46">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100,00</w:t>
            </w:r>
          </w:p>
        </w:tc>
        <w:tc>
          <w:tcPr>
            <w:tcW w:w="1203" w:type="dxa"/>
            <w:shd w:val="clear" w:color="000000" w:fill="FFFFFF"/>
            <w:vAlign w:val="center"/>
          </w:tcPr>
          <w:p w14:paraId="06AC77C7" w14:textId="2ED64295" w:rsidR="007F1B46" w:rsidRPr="007F1B46" w:rsidRDefault="007F1B46" w:rsidP="007F1B46">
            <w:pPr>
              <w:spacing w:line="360" w:lineRule="auto"/>
              <w:jc w:val="right"/>
              <w:rPr>
                <w:rFonts w:ascii="Arial" w:hAnsi="Arial" w:cs="Arial"/>
                <w:color w:val="000000" w:themeColor="text1"/>
                <w:sz w:val="20"/>
                <w:szCs w:val="20"/>
              </w:rPr>
            </w:pPr>
            <w:r w:rsidRPr="007F1B46">
              <w:rPr>
                <w:rFonts w:ascii="Arial" w:hAnsi="Arial" w:cs="Arial"/>
                <w:color w:val="000000"/>
                <w:sz w:val="20"/>
                <w:szCs w:val="20"/>
              </w:rPr>
              <w:t>1,32</w:t>
            </w:r>
          </w:p>
        </w:tc>
        <w:tc>
          <w:tcPr>
            <w:tcW w:w="1127" w:type="dxa"/>
            <w:shd w:val="clear" w:color="000000" w:fill="FFFFFF"/>
            <w:vAlign w:val="center"/>
          </w:tcPr>
          <w:p w14:paraId="217BCB30" w14:textId="627E680F" w:rsidR="007F1B46" w:rsidRPr="007F1B46" w:rsidRDefault="007F1B46" w:rsidP="007F1B46">
            <w:pPr>
              <w:spacing w:line="360" w:lineRule="auto"/>
              <w:jc w:val="right"/>
              <w:rPr>
                <w:rFonts w:ascii="Arial" w:hAnsi="Arial" w:cs="Arial"/>
                <w:color w:val="000000" w:themeColor="text1"/>
                <w:sz w:val="20"/>
                <w:szCs w:val="20"/>
              </w:rPr>
            </w:pPr>
            <w:r w:rsidRPr="007F1B46">
              <w:rPr>
                <w:rFonts w:ascii="Arial" w:hAnsi="Arial" w:cs="Arial"/>
                <w:color w:val="000000"/>
                <w:sz w:val="20"/>
                <w:szCs w:val="20"/>
              </w:rPr>
              <w:t>132,00</w:t>
            </w:r>
          </w:p>
        </w:tc>
      </w:tr>
      <w:tr w:rsidR="007F1B46" w:rsidRPr="00B63942" w14:paraId="339252E5" w14:textId="77777777" w:rsidTr="007F1B46">
        <w:trPr>
          <w:trHeight w:val="20"/>
        </w:trPr>
        <w:tc>
          <w:tcPr>
            <w:tcW w:w="637" w:type="dxa"/>
            <w:shd w:val="clear" w:color="000000" w:fill="FFFFFF"/>
            <w:vAlign w:val="center"/>
          </w:tcPr>
          <w:p w14:paraId="0986D75B" w14:textId="77777777" w:rsidR="007F1B46" w:rsidRPr="00B63942" w:rsidRDefault="007F1B46" w:rsidP="007F1B46">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153</w:t>
            </w:r>
          </w:p>
        </w:tc>
        <w:tc>
          <w:tcPr>
            <w:tcW w:w="3544" w:type="dxa"/>
            <w:shd w:val="clear" w:color="000000" w:fill="FFFFFF"/>
            <w:vAlign w:val="center"/>
          </w:tcPr>
          <w:p w14:paraId="150073A3" w14:textId="77777777" w:rsidR="007F1B46" w:rsidRPr="00B63942" w:rsidRDefault="007F1B46" w:rsidP="007F1B46">
            <w:pPr>
              <w:spacing w:line="360" w:lineRule="auto"/>
              <w:jc w:val="both"/>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 xml:space="preserve">SONDA NASOGÁSTRICA CURTA TAMANHO </w:t>
            </w:r>
            <w:r w:rsidRPr="00B63942">
              <w:rPr>
                <w:rFonts w:ascii="Arial" w:eastAsia="Times New Roman" w:hAnsi="Arial" w:cs="Arial"/>
                <w:color w:val="000000" w:themeColor="text1"/>
                <w:sz w:val="20"/>
                <w:szCs w:val="20"/>
                <w:u w:val="single"/>
              </w:rPr>
              <w:t>Nº20,</w:t>
            </w:r>
            <w:r w:rsidRPr="00B63942">
              <w:rPr>
                <w:rFonts w:ascii="Arial" w:eastAsia="Times New Roman" w:hAnsi="Arial" w:cs="Arial"/>
                <w:color w:val="000000" w:themeColor="text1"/>
                <w:sz w:val="20"/>
                <w:szCs w:val="20"/>
              </w:rPr>
              <w:t xml:space="preserve"> - EMBALAGEM PLÁSTICA, ESTERILIZADO POR RADIAÇÃO GAMA - ESPESSURA DA SONDA: 6MM ESTÉRIL ATÓXICA APIROGÊNICO - DESCARTÁVEL (USO ÚNICO) - TODAS AS SONDAS DESCARTÁVEIS SÃO COMPOSTAS DE TUBO DE PVC ATÓXICO FLEXÍVEL COM MODELO DE FURAÇÃO ESPECÍFICA E CONECTOR COM TAMPA. - PRODUTO COM VALIDADE.REG.ANVISA Nº 025242000/6/7/8/9 REG.MS Nº 10252420008</w:t>
            </w:r>
          </w:p>
        </w:tc>
        <w:tc>
          <w:tcPr>
            <w:tcW w:w="1134" w:type="dxa"/>
            <w:shd w:val="clear" w:color="000000" w:fill="FFFFFF"/>
            <w:vAlign w:val="center"/>
          </w:tcPr>
          <w:p w14:paraId="4D60E2D2" w14:textId="77777777" w:rsidR="007F1B46" w:rsidRPr="00B63942" w:rsidRDefault="007F1B46" w:rsidP="007F1B46">
            <w:pPr>
              <w:spacing w:line="360" w:lineRule="auto"/>
              <w:ind w:left="-70" w:right="-70"/>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BR0438951</w:t>
            </w:r>
          </w:p>
        </w:tc>
        <w:tc>
          <w:tcPr>
            <w:tcW w:w="992" w:type="dxa"/>
            <w:shd w:val="clear" w:color="000000" w:fill="FFFFFF"/>
            <w:vAlign w:val="center"/>
          </w:tcPr>
          <w:p w14:paraId="18EA6B62" w14:textId="77777777" w:rsidR="007F1B46" w:rsidRPr="00B63942" w:rsidRDefault="007F1B46" w:rsidP="007F1B46">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UN</w:t>
            </w:r>
          </w:p>
        </w:tc>
        <w:tc>
          <w:tcPr>
            <w:tcW w:w="993" w:type="dxa"/>
            <w:shd w:val="clear" w:color="000000" w:fill="FFFFFF"/>
            <w:vAlign w:val="center"/>
          </w:tcPr>
          <w:p w14:paraId="742640F3" w14:textId="77777777" w:rsidR="007F1B46" w:rsidRPr="00B63942" w:rsidRDefault="007F1B46" w:rsidP="007F1B46">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100,00</w:t>
            </w:r>
          </w:p>
        </w:tc>
        <w:tc>
          <w:tcPr>
            <w:tcW w:w="1203" w:type="dxa"/>
            <w:shd w:val="clear" w:color="000000" w:fill="FFFFFF"/>
            <w:vAlign w:val="center"/>
          </w:tcPr>
          <w:p w14:paraId="7A96ACE0" w14:textId="6DADA16A" w:rsidR="007F1B46" w:rsidRPr="007F1B46" w:rsidRDefault="007F1B46" w:rsidP="007F1B46">
            <w:pPr>
              <w:spacing w:line="360" w:lineRule="auto"/>
              <w:jc w:val="right"/>
              <w:rPr>
                <w:rFonts w:ascii="Arial" w:hAnsi="Arial" w:cs="Arial"/>
                <w:color w:val="000000" w:themeColor="text1"/>
                <w:sz w:val="20"/>
                <w:szCs w:val="20"/>
              </w:rPr>
            </w:pPr>
            <w:r w:rsidRPr="007F1B46">
              <w:rPr>
                <w:rFonts w:ascii="Arial" w:hAnsi="Arial" w:cs="Arial"/>
                <w:color w:val="000000"/>
                <w:sz w:val="20"/>
                <w:szCs w:val="20"/>
              </w:rPr>
              <w:t>1,06</w:t>
            </w:r>
          </w:p>
        </w:tc>
        <w:tc>
          <w:tcPr>
            <w:tcW w:w="1127" w:type="dxa"/>
            <w:shd w:val="clear" w:color="000000" w:fill="FFFFFF"/>
            <w:vAlign w:val="center"/>
          </w:tcPr>
          <w:p w14:paraId="0172FE4C" w14:textId="27CD789C" w:rsidR="007F1B46" w:rsidRPr="007F1B46" w:rsidRDefault="007F1B46" w:rsidP="007F1B46">
            <w:pPr>
              <w:spacing w:line="360" w:lineRule="auto"/>
              <w:jc w:val="right"/>
              <w:rPr>
                <w:rFonts w:ascii="Arial" w:hAnsi="Arial" w:cs="Arial"/>
                <w:color w:val="000000" w:themeColor="text1"/>
                <w:sz w:val="20"/>
                <w:szCs w:val="20"/>
              </w:rPr>
            </w:pPr>
            <w:r w:rsidRPr="007F1B46">
              <w:rPr>
                <w:rFonts w:ascii="Arial" w:hAnsi="Arial" w:cs="Arial"/>
                <w:color w:val="000000"/>
                <w:sz w:val="20"/>
                <w:szCs w:val="20"/>
              </w:rPr>
              <w:t>106,00</w:t>
            </w:r>
          </w:p>
        </w:tc>
      </w:tr>
      <w:tr w:rsidR="007F1B46" w:rsidRPr="00B63942" w14:paraId="75023768" w14:textId="77777777" w:rsidTr="007F1B46">
        <w:trPr>
          <w:trHeight w:val="20"/>
        </w:trPr>
        <w:tc>
          <w:tcPr>
            <w:tcW w:w="637" w:type="dxa"/>
            <w:shd w:val="clear" w:color="000000" w:fill="FFFFFF"/>
            <w:vAlign w:val="center"/>
          </w:tcPr>
          <w:p w14:paraId="0F82F842" w14:textId="77777777" w:rsidR="007F1B46" w:rsidRPr="00B63942" w:rsidRDefault="007F1B46" w:rsidP="007F1B46">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154</w:t>
            </w:r>
          </w:p>
        </w:tc>
        <w:tc>
          <w:tcPr>
            <w:tcW w:w="3544" w:type="dxa"/>
            <w:shd w:val="clear" w:color="000000" w:fill="FFFFFF"/>
            <w:vAlign w:val="center"/>
          </w:tcPr>
          <w:p w14:paraId="2E7AAB85" w14:textId="77777777" w:rsidR="007F1B46" w:rsidRPr="00B63942" w:rsidRDefault="007F1B46" w:rsidP="007F1B46">
            <w:pPr>
              <w:spacing w:line="360" w:lineRule="auto"/>
              <w:jc w:val="both"/>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 xml:space="preserve">SONDA NASOGÁSTRICA CURTA TAMANHO </w:t>
            </w:r>
            <w:r w:rsidRPr="00B63942">
              <w:rPr>
                <w:rFonts w:ascii="Arial" w:eastAsia="Times New Roman" w:hAnsi="Arial" w:cs="Arial"/>
                <w:color w:val="000000" w:themeColor="text1"/>
                <w:sz w:val="20"/>
                <w:szCs w:val="20"/>
                <w:u w:val="single"/>
              </w:rPr>
              <w:t xml:space="preserve">Nº22 </w:t>
            </w:r>
            <w:r w:rsidRPr="00B63942">
              <w:rPr>
                <w:rFonts w:ascii="Arial" w:eastAsia="Times New Roman" w:hAnsi="Arial" w:cs="Arial"/>
                <w:color w:val="000000" w:themeColor="text1"/>
                <w:sz w:val="20"/>
                <w:szCs w:val="20"/>
              </w:rPr>
              <w:t xml:space="preserve">- EMBALAGEM PLÁSTICA, ESTERILIZADO POR </w:t>
            </w:r>
            <w:r w:rsidRPr="00B63942">
              <w:rPr>
                <w:rFonts w:ascii="Arial" w:eastAsia="Times New Roman" w:hAnsi="Arial" w:cs="Arial"/>
                <w:color w:val="000000" w:themeColor="text1"/>
                <w:sz w:val="20"/>
                <w:szCs w:val="20"/>
              </w:rPr>
              <w:lastRenderedPageBreak/>
              <w:t>RADIAÇÃO GAMA - ESPESSURA DA SONDA: 6MM ESTÉRIL ATÓXICA APIROGÊNICO - DESCARTÁVEL (USO ÚNICO) - TODAS AS SONDAS DESCARTÁVEIS SÃO COMPOSTAS DE TUBO DE PVC ATÓXICO FLEXÍVEL COM MODELO DE FURAÇÃO ESPECÍFICA E CONECTOR COM TAMPA. - PRODUTO COM VALIDADE.REG.ANVISA Nº 025242000/6/7/8/9 REG.MS Nº 10252420008</w:t>
            </w:r>
          </w:p>
        </w:tc>
        <w:tc>
          <w:tcPr>
            <w:tcW w:w="1134" w:type="dxa"/>
            <w:shd w:val="clear" w:color="000000" w:fill="FFFFFF"/>
            <w:vAlign w:val="center"/>
          </w:tcPr>
          <w:p w14:paraId="3312DD9A" w14:textId="77777777" w:rsidR="007F1B46" w:rsidRPr="00B63942" w:rsidRDefault="007F1B46" w:rsidP="007F1B46">
            <w:pPr>
              <w:spacing w:line="360" w:lineRule="auto"/>
              <w:ind w:left="-70" w:right="-70"/>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lastRenderedPageBreak/>
              <w:t>BR0449606</w:t>
            </w:r>
          </w:p>
        </w:tc>
        <w:tc>
          <w:tcPr>
            <w:tcW w:w="992" w:type="dxa"/>
            <w:shd w:val="clear" w:color="000000" w:fill="FFFFFF"/>
            <w:vAlign w:val="center"/>
          </w:tcPr>
          <w:p w14:paraId="75CC3BB0" w14:textId="77777777" w:rsidR="007F1B46" w:rsidRPr="00B63942" w:rsidRDefault="007F1B46" w:rsidP="007F1B46">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UN</w:t>
            </w:r>
          </w:p>
        </w:tc>
        <w:tc>
          <w:tcPr>
            <w:tcW w:w="993" w:type="dxa"/>
            <w:shd w:val="clear" w:color="000000" w:fill="FFFFFF"/>
            <w:vAlign w:val="center"/>
          </w:tcPr>
          <w:p w14:paraId="371AD639" w14:textId="77777777" w:rsidR="007F1B46" w:rsidRPr="00B63942" w:rsidRDefault="007F1B46" w:rsidP="007F1B46">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100,00</w:t>
            </w:r>
          </w:p>
        </w:tc>
        <w:tc>
          <w:tcPr>
            <w:tcW w:w="1203" w:type="dxa"/>
            <w:shd w:val="clear" w:color="000000" w:fill="FFFFFF"/>
            <w:vAlign w:val="center"/>
          </w:tcPr>
          <w:p w14:paraId="1B990D92" w14:textId="511BA569" w:rsidR="007F1B46" w:rsidRPr="007F1B46" w:rsidRDefault="007F1B46" w:rsidP="007F1B46">
            <w:pPr>
              <w:spacing w:line="360" w:lineRule="auto"/>
              <w:jc w:val="right"/>
              <w:rPr>
                <w:rFonts w:ascii="Arial" w:hAnsi="Arial" w:cs="Arial"/>
                <w:color w:val="000000" w:themeColor="text1"/>
                <w:sz w:val="20"/>
                <w:szCs w:val="20"/>
              </w:rPr>
            </w:pPr>
            <w:r w:rsidRPr="007F1B46">
              <w:rPr>
                <w:rFonts w:ascii="Arial" w:hAnsi="Arial" w:cs="Arial"/>
                <w:color w:val="000000"/>
                <w:sz w:val="20"/>
                <w:szCs w:val="20"/>
              </w:rPr>
              <w:t>1,53</w:t>
            </w:r>
          </w:p>
        </w:tc>
        <w:tc>
          <w:tcPr>
            <w:tcW w:w="1127" w:type="dxa"/>
            <w:shd w:val="clear" w:color="000000" w:fill="FFFFFF"/>
            <w:vAlign w:val="center"/>
          </w:tcPr>
          <w:p w14:paraId="59AA4ABE" w14:textId="63D0F362" w:rsidR="007F1B46" w:rsidRPr="007F1B46" w:rsidRDefault="007F1B46" w:rsidP="007F1B46">
            <w:pPr>
              <w:spacing w:line="360" w:lineRule="auto"/>
              <w:jc w:val="right"/>
              <w:rPr>
                <w:rFonts w:ascii="Arial" w:hAnsi="Arial" w:cs="Arial"/>
                <w:color w:val="000000" w:themeColor="text1"/>
                <w:sz w:val="20"/>
                <w:szCs w:val="20"/>
              </w:rPr>
            </w:pPr>
            <w:r w:rsidRPr="007F1B46">
              <w:rPr>
                <w:rFonts w:ascii="Arial" w:hAnsi="Arial" w:cs="Arial"/>
                <w:color w:val="000000"/>
                <w:sz w:val="20"/>
                <w:szCs w:val="20"/>
              </w:rPr>
              <w:t>153,00</w:t>
            </w:r>
          </w:p>
        </w:tc>
      </w:tr>
      <w:tr w:rsidR="007F1B46" w:rsidRPr="00B63942" w14:paraId="099A4373" w14:textId="77777777" w:rsidTr="007F1B46">
        <w:trPr>
          <w:trHeight w:val="20"/>
        </w:trPr>
        <w:tc>
          <w:tcPr>
            <w:tcW w:w="637" w:type="dxa"/>
            <w:shd w:val="clear" w:color="000000" w:fill="FFFFFF"/>
            <w:vAlign w:val="center"/>
          </w:tcPr>
          <w:p w14:paraId="71148F8F" w14:textId="77777777" w:rsidR="007F1B46" w:rsidRPr="00B63942" w:rsidRDefault="007F1B46" w:rsidP="007F1B46">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155</w:t>
            </w:r>
          </w:p>
        </w:tc>
        <w:tc>
          <w:tcPr>
            <w:tcW w:w="3544" w:type="dxa"/>
            <w:shd w:val="clear" w:color="000000" w:fill="FFFFFF"/>
            <w:vAlign w:val="center"/>
          </w:tcPr>
          <w:p w14:paraId="3CD447AD" w14:textId="77777777" w:rsidR="007F1B46" w:rsidRPr="00B63942" w:rsidRDefault="007F1B46" w:rsidP="007F1B46">
            <w:pPr>
              <w:spacing w:line="360" w:lineRule="auto"/>
              <w:jc w:val="both"/>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 xml:space="preserve">SONDA NASOGÁSTRICA CURTA TAMANHO </w:t>
            </w:r>
            <w:r w:rsidRPr="00B63942">
              <w:rPr>
                <w:rFonts w:ascii="Arial" w:eastAsia="Times New Roman" w:hAnsi="Arial" w:cs="Arial"/>
                <w:color w:val="000000" w:themeColor="text1"/>
                <w:sz w:val="20"/>
                <w:szCs w:val="20"/>
                <w:u w:val="single"/>
              </w:rPr>
              <w:t xml:space="preserve">Nº24 </w:t>
            </w:r>
            <w:r w:rsidRPr="00B63942">
              <w:rPr>
                <w:rFonts w:ascii="Arial" w:eastAsia="Times New Roman" w:hAnsi="Arial" w:cs="Arial"/>
                <w:color w:val="000000" w:themeColor="text1"/>
                <w:sz w:val="20"/>
                <w:szCs w:val="20"/>
              </w:rPr>
              <w:t>- EMBALAGEM PLÁSTICA, ESTERILIZADO POR RADIAÇÃO GAMA - ESPESSURA DA SONDA: 6MM ESTÉRIL ATÓXICA APIROGÊNICO - DESCARTÁVEL (USO ÚNICO) - TODAS AS SONDAS DESCARTÁVEIS SÃO COMPOSTAS DE TUBO DE PVC ATÓXICO FLEXÍVEL COM MODELO DE FURAÇÃO ESPECÍFICA E CONECTOR COM TAMPA. - PRODUTO COM VALIDADE.REG.ANVISA Nº 025242000/6/7/8/9 REG.MS Nº 10252420008</w:t>
            </w:r>
          </w:p>
        </w:tc>
        <w:tc>
          <w:tcPr>
            <w:tcW w:w="1134" w:type="dxa"/>
            <w:shd w:val="clear" w:color="000000" w:fill="FFFFFF"/>
            <w:vAlign w:val="center"/>
          </w:tcPr>
          <w:p w14:paraId="36CE92E3" w14:textId="77777777" w:rsidR="007F1B46" w:rsidRPr="00B63942" w:rsidRDefault="007F1B46" w:rsidP="007F1B46">
            <w:pPr>
              <w:spacing w:line="360" w:lineRule="auto"/>
              <w:ind w:left="-70" w:right="-70"/>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BR0453158</w:t>
            </w:r>
          </w:p>
        </w:tc>
        <w:tc>
          <w:tcPr>
            <w:tcW w:w="992" w:type="dxa"/>
            <w:shd w:val="clear" w:color="000000" w:fill="FFFFFF"/>
            <w:vAlign w:val="center"/>
          </w:tcPr>
          <w:p w14:paraId="2DE5DC8B" w14:textId="77777777" w:rsidR="007F1B46" w:rsidRPr="00B63942" w:rsidRDefault="007F1B46" w:rsidP="007F1B46">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UN</w:t>
            </w:r>
          </w:p>
        </w:tc>
        <w:tc>
          <w:tcPr>
            <w:tcW w:w="993" w:type="dxa"/>
            <w:shd w:val="clear" w:color="000000" w:fill="FFFFFF"/>
            <w:vAlign w:val="center"/>
          </w:tcPr>
          <w:p w14:paraId="664A7E4F" w14:textId="77777777" w:rsidR="007F1B46" w:rsidRPr="00B63942" w:rsidRDefault="007F1B46" w:rsidP="007F1B46">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100,00</w:t>
            </w:r>
          </w:p>
        </w:tc>
        <w:tc>
          <w:tcPr>
            <w:tcW w:w="1203" w:type="dxa"/>
            <w:shd w:val="clear" w:color="000000" w:fill="FFFFFF"/>
            <w:vAlign w:val="center"/>
          </w:tcPr>
          <w:p w14:paraId="52DC9748" w14:textId="7C4E952C" w:rsidR="007F1B46" w:rsidRPr="007F1B46" w:rsidRDefault="007F1B46" w:rsidP="007F1B46">
            <w:pPr>
              <w:spacing w:line="360" w:lineRule="auto"/>
              <w:jc w:val="right"/>
              <w:rPr>
                <w:rFonts w:ascii="Arial" w:hAnsi="Arial" w:cs="Arial"/>
                <w:color w:val="000000" w:themeColor="text1"/>
                <w:sz w:val="20"/>
                <w:szCs w:val="20"/>
              </w:rPr>
            </w:pPr>
            <w:r w:rsidRPr="007F1B46">
              <w:rPr>
                <w:rFonts w:ascii="Arial" w:hAnsi="Arial" w:cs="Arial"/>
                <w:color w:val="000000"/>
                <w:sz w:val="20"/>
                <w:szCs w:val="20"/>
              </w:rPr>
              <w:t>1,57</w:t>
            </w:r>
          </w:p>
        </w:tc>
        <w:tc>
          <w:tcPr>
            <w:tcW w:w="1127" w:type="dxa"/>
            <w:shd w:val="clear" w:color="000000" w:fill="FFFFFF"/>
            <w:vAlign w:val="center"/>
          </w:tcPr>
          <w:p w14:paraId="73A48549" w14:textId="23145126" w:rsidR="007F1B46" w:rsidRPr="007F1B46" w:rsidRDefault="007F1B46" w:rsidP="007F1B46">
            <w:pPr>
              <w:spacing w:line="360" w:lineRule="auto"/>
              <w:jc w:val="right"/>
              <w:rPr>
                <w:rFonts w:ascii="Arial" w:hAnsi="Arial" w:cs="Arial"/>
                <w:color w:val="000000" w:themeColor="text1"/>
                <w:sz w:val="20"/>
                <w:szCs w:val="20"/>
              </w:rPr>
            </w:pPr>
            <w:r w:rsidRPr="007F1B46">
              <w:rPr>
                <w:rFonts w:ascii="Arial" w:hAnsi="Arial" w:cs="Arial"/>
                <w:color w:val="000000"/>
                <w:sz w:val="20"/>
                <w:szCs w:val="20"/>
              </w:rPr>
              <w:t>157,00</w:t>
            </w:r>
          </w:p>
        </w:tc>
      </w:tr>
      <w:tr w:rsidR="007F1B46" w:rsidRPr="00B63942" w14:paraId="3717B6C8" w14:textId="77777777" w:rsidTr="007F1B46">
        <w:trPr>
          <w:trHeight w:val="20"/>
        </w:trPr>
        <w:tc>
          <w:tcPr>
            <w:tcW w:w="637" w:type="dxa"/>
            <w:shd w:val="clear" w:color="000000" w:fill="FFFFFF"/>
            <w:vAlign w:val="center"/>
          </w:tcPr>
          <w:p w14:paraId="7E1A450D" w14:textId="77777777" w:rsidR="007F1B46" w:rsidRPr="00B63942" w:rsidRDefault="007F1B46" w:rsidP="007F1B46">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156</w:t>
            </w:r>
          </w:p>
        </w:tc>
        <w:tc>
          <w:tcPr>
            <w:tcW w:w="3544" w:type="dxa"/>
            <w:shd w:val="clear" w:color="000000" w:fill="FFFFFF"/>
            <w:vAlign w:val="center"/>
          </w:tcPr>
          <w:p w14:paraId="50D7FF5B" w14:textId="77777777" w:rsidR="007F1B46" w:rsidRPr="00B63942" w:rsidRDefault="007F1B46" w:rsidP="007F1B46">
            <w:pPr>
              <w:spacing w:line="360" w:lineRule="auto"/>
              <w:jc w:val="both"/>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 xml:space="preserve">SONDA NASOGÁSTRICA CURTA TAMANHOS </w:t>
            </w:r>
            <w:r w:rsidRPr="00B63942">
              <w:rPr>
                <w:rFonts w:ascii="Arial" w:eastAsia="Times New Roman" w:hAnsi="Arial" w:cs="Arial"/>
                <w:color w:val="000000" w:themeColor="text1"/>
                <w:sz w:val="20"/>
                <w:szCs w:val="20"/>
                <w:u w:val="single"/>
              </w:rPr>
              <w:t>Nº04</w:t>
            </w:r>
            <w:r w:rsidRPr="00B63942">
              <w:rPr>
                <w:rFonts w:ascii="Arial" w:eastAsia="Times New Roman" w:hAnsi="Arial" w:cs="Arial"/>
                <w:color w:val="000000" w:themeColor="text1"/>
                <w:sz w:val="20"/>
                <w:szCs w:val="20"/>
              </w:rPr>
              <w:t xml:space="preserve">, - EMBALAGEM PLÁSTICA, ESTERILIZADO POR RADIAÇÃO GAMA - ESPESSURA DA SONDA: 6MM ESTÉRIL ATÓXICA APIROGÊNICO - DESCARTÁVEL (USO ÚNICO) - TODAS AS SONDAS DESCARTÁVEIS SÃO COMPOSTAS DE TUBO DE PVC ATÓXICO FLEXÍVEL COM MODELO DE </w:t>
            </w:r>
            <w:r w:rsidRPr="00B63942">
              <w:rPr>
                <w:rFonts w:ascii="Arial" w:eastAsia="Times New Roman" w:hAnsi="Arial" w:cs="Arial"/>
                <w:color w:val="000000" w:themeColor="text1"/>
                <w:sz w:val="20"/>
                <w:szCs w:val="20"/>
              </w:rPr>
              <w:lastRenderedPageBreak/>
              <w:t>FURAÇÃO ESPECÍFICA E CONECTOR COM TAMPA. - PRODUTO COM VALIDADE.REG.ANVISA Nº 025242000/6/7/8/9 REG.MS Nº 10252420008</w:t>
            </w:r>
          </w:p>
        </w:tc>
        <w:tc>
          <w:tcPr>
            <w:tcW w:w="1134" w:type="dxa"/>
            <w:shd w:val="clear" w:color="000000" w:fill="FFFFFF"/>
            <w:vAlign w:val="center"/>
          </w:tcPr>
          <w:p w14:paraId="096C14D0" w14:textId="77777777" w:rsidR="007F1B46" w:rsidRPr="00B63942" w:rsidRDefault="007F1B46" w:rsidP="007F1B46">
            <w:pPr>
              <w:spacing w:line="360" w:lineRule="auto"/>
              <w:ind w:left="-70" w:right="-70"/>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lastRenderedPageBreak/>
              <w:t>BR0435905</w:t>
            </w:r>
          </w:p>
        </w:tc>
        <w:tc>
          <w:tcPr>
            <w:tcW w:w="992" w:type="dxa"/>
            <w:shd w:val="clear" w:color="000000" w:fill="FFFFFF"/>
            <w:vAlign w:val="center"/>
          </w:tcPr>
          <w:p w14:paraId="12671F5F" w14:textId="77777777" w:rsidR="007F1B46" w:rsidRPr="00B63942" w:rsidRDefault="007F1B46" w:rsidP="007F1B46">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UN</w:t>
            </w:r>
          </w:p>
        </w:tc>
        <w:tc>
          <w:tcPr>
            <w:tcW w:w="993" w:type="dxa"/>
            <w:shd w:val="clear" w:color="000000" w:fill="FFFFFF"/>
            <w:vAlign w:val="center"/>
          </w:tcPr>
          <w:p w14:paraId="192B2EA5" w14:textId="77777777" w:rsidR="007F1B46" w:rsidRPr="00B63942" w:rsidRDefault="007F1B46" w:rsidP="007F1B46">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100,00</w:t>
            </w:r>
          </w:p>
        </w:tc>
        <w:tc>
          <w:tcPr>
            <w:tcW w:w="1203" w:type="dxa"/>
            <w:shd w:val="clear" w:color="000000" w:fill="FFFFFF"/>
            <w:vAlign w:val="center"/>
          </w:tcPr>
          <w:p w14:paraId="28A92D16" w14:textId="28144858" w:rsidR="007F1B46" w:rsidRPr="007F1B46" w:rsidRDefault="007F1B46" w:rsidP="007F1B46">
            <w:pPr>
              <w:spacing w:line="360" w:lineRule="auto"/>
              <w:jc w:val="right"/>
              <w:rPr>
                <w:rFonts w:ascii="Arial" w:hAnsi="Arial" w:cs="Arial"/>
                <w:color w:val="000000" w:themeColor="text1"/>
                <w:sz w:val="20"/>
                <w:szCs w:val="20"/>
              </w:rPr>
            </w:pPr>
            <w:r w:rsidRPr="007F1B46">
              <w:rPr>
                <w:rFonts w:ascii="Arial" w:hAnsi="Arial" w:cs="Arial"/>
                <w:color w:val="000000"/>
                <w:sz w:val="20"/>
                <w:szCs w:val="20"/>
              </w:rPr>
              <w:t>0,93</w:t>
            </w:r>
          </w:p>
        </w:tc>
        <w:tc>
          <w:tcPr>
            <w:tcW w:w="1127" w:type="dxa"/>
            <w:shd w:val="clear" w:color="000000" w:fill="FFFFFF"/>
            <w:vAlign w:val="center"/>
          </w:tcPr>
          <w:p w14:paraId="7D3360DB" w14:textId="7726053C" w:rsidR="007F1B46" w:rsidRPr="007F1B46" w:rsidRDefault="007F1B46" w:rsidP="007F1B46">
            <w:pPr>
              <w:spacing w:line="360" w:lineRule="auto"/>
              <w:jc w:val="right"/>
              <w:rPr>
                <w:rFonts w:ascii="Arial" w:hAnsi="Arial" w:cs="Arial"/>
                <w:color w:val="000000" w:themeColor="text1"/>
                <w:sz w:val="20"/>
                <w:szCs w:val="20"/>
              </w:rPr>
            </w:pPr>
            <w:r w:rsidRPr="007F1B46">
              <w:rPr>
                <w:rFonts w:ascii="Arial" w:hAnsi="Arial" w:cs="Arial"/>
                <w:color w:val="000000"/>
                <w:sz w:val="20"/>
                <w:szCs w:val="20"/>
              </w:rPr>
              <w:t>93,00</w:t>
            </w:r>
          </w:p>
        </w:tc>
      </w:tr>
      <w:tr w:rsidR="007F1B46" w:rsidRPr="00B63942" w14:paraId="7228965C" w14:textId="77777777" w:rsidTr="007F1B46">
        <w:trPr>
          <w:trHeight w:val="20"/>
        </w:trPr>
        <w:tc>
          <w:tcPr>
            <w:tcW w:w="637" w:type="dxa"/>
            <w:shd w:val="clear" w:color="000000" w:fill="FFFFFF"/>
            <w:vAlign w:val="center"/>
          </w:tcPr>
          <w:p w14:paraId="23CBEF00" w14:textId="77777777" w:rsidR="007F1B46" w:rsidRPr="00B63942" w:rsidRDefault="007F1B46" w:rsidP="007F1B46">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157</w:t>
            </w:r>
          </w:p>
        </w:tc>
        <w:tc>
          <w:tcPr>
            <w:tcW w:w="3544" w:type="dxa"/>
            <w:shd w:val="clear" w:color="000000" w:fill="FFFFFF"/>
            <w:vAlign w:val="center"/>
          </w:tcPr>
          <w:p w14:paraId="619C8C65" w14:textId="77777777" w:rsidR="007F1B46" w:rsidRPr="00B63942" w:rsidRDefault="007F1B46" w:rsidP="007F1B46">
            <w:pPr>
              <w:spacing w:line="360" w:lineRule="auto"/>
              <w:jc w:val="both"/>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SONDA NASOGÁSTRICA LONGA TAMANHO Nº04, - EMBALAGEM PLÁSTICA, ESTERILIZADO POR RADIAÇÃO GAMA - ESPESSURA DA SONDA: 6MM - ESTÉRIL ATÓXICA APIROGÊNICO - DESCARTÁVEL (USO ÚNICO) - TODAS AS SONDAS DESCARTÁVEIS SÃO COMPOSTAS DE TUBO DE PVC ATÓXICO FLEXÍVEL COM MODELO DE FURAÇÃO ESPECÍFICA E CONECTOR COM TAMPA. - PRODUTO COM VALIDADE.REG.ANVISA Nº 1025242000/6/7/8/9 REG.MS Nº 10252420008</w:t>
            </w:r>
          </w:p>
        </w:tc>
        <w:tc>
          <w:tcPr>
            <w:tcW w:w="1134" w:type="dxa"/>
            <w:shd w:val="clear" w:color="000000" w:fill="FFFFFF"/>
            <w:vAlign w:val="center"/>
          </w:tcPr>
          <w:p w14:paraId="4DC2DDC6" w14:textId="77777777" w:rsidR="007F1B46" w:rsidRPr="00B63942" w:rsidRDefault="007F1B46" w:rsidP="007F1B46">
            <w:pPr>
              <w:spacing w:line="360" w:lineRule="auto"/>
              <w:ind w:left="-70" w:right="-70"/>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BR0438401</w:t>
            </w:r>
          </w:p>
        </w:tc>
        <w:tc>
          <w:tcPr>
            <w:tcW w:w="992" w:type="dxa"/>
            <w:shd w:val="clear" w:color="000000" w:fill="FFFFFF"/>
            <w:vAlign w:val="center"/>
          </w:tcPr>
          <w:p w14:paraId="47C2E206" w14:textId="77777777" w:rsidR="007F1B46" w:rsidRPr="00B63942" w:rsidRDefault="007F1B46" w:rsidP="007F1B46">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UN</w:t>
            </w:r>
          </w:p>
        </w:tc>
        <w:tc>
          <w:tcPr>
            <w:tcW w:w="993" w:type="dxa"/>
            <w:shd w:val="clear" w:color="000000" w:fill="FFFFFF"/>
            <w:vAlign w:val="center"/>
          </w:tcPr>
          <w:p w14:paraId="1A65EC01" w14:textId="77777777" w:rsidR="007F1B46" w:rsidRPr="00B63942" w:rsidRDefault="007F1B46" w:rsidP="007F1B46">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100,00</w:t>
            </w:r>
          </w:p>
        </w:tc>
        <w:tc>
          <w:tcPr>
            <w:tcW w:w="1203" w:type="dxa"/>
            <w:shd w:val="clear" w:color="000000" w:fill="FFFFFF"/>
            <w:vAlign w:val="center"/>
          </w:tcPr>
          <w:p w14:paraId="531BA473" w14:textId="0D941868" w:rsidR="007F1B46" w:rsidRPr="007F1B46" w:rsidRDefault="007F1B46" w:rsidP="007F1B46">
            <w:pPr>
              <w:spacing w:line="360" w:lineRule="auto"/>
              <w:jc w:val="right"/>
              <w:rPr>
                <w:rFonts w:ascii="Arial" w:hAnsi="Arial" w:cs="Arial"/>
                <w:color w:val="000000" w:themeColor="text1"/>
                <w:sz w:val="20"/>
                <w:szCs w:val="20"/>
              </w:rPr>
            </w:pPr>
            <w:r w:rsidRPr="007F1B46">
              <w:rPr>
                <w:rFonts w:ascii="Arial" w:hAnsi="Arial" w:cs="Arial"/>
                <w:color w:val="000000"/>
                <w:sz w:val="20"/>
                <w:szCs w:val="20"/>
              </w:rPr>
              <w:t>1,14</w:t>
            </w:r>
          </w:p>
        </w:tc>
        <w:tc>
          <w:tcPr>
            <w:tcW w:w="1127" w:type="dxa"/>
            <w:shd w:val="clear" w:color="000000" w:fill="FFFFFF"/>
            <w:vAlign w:val="center"/>
          </w:tcPr>
          <w:p w14:paraId="6680B18F" w14:textId="110F11AC" w:rsidR="007F1B46" w:rsidRPr="007F1B46" w:rsidRDefault="007F1B46" w:rsidP="007F1B46">
            <w:pPr>
              <w:spacing w:line="360" w:lineRule="auto"/>
              <w:jc w:val="right"/>
              <w:rPr>
                <w:rFonts w:ascii="Arial" w:hAnsi="Arial" w:cs="Arial"/>
                <w:color w:val="000000" w:themeColor="text1"/>
                <w:sz w:val="20"/>
                <w:szCs w:val="20"/>
              </w:rPr>
            </w:pPr>
            <w:r w:rsidRPr="007F1B46">
              <w:rPr>
                <w:rFonts w:ascii="Arial" w:hAnsi="Arial" w:cs="Arial"/>
                <w:color w:val="000000"/>
                <w:sz w:val="20"/>
                <w:szCs w:val="20"/>
              </w:rPr>
              <w:t>114,00</w:t>
            </w:r>
          </w:p>
        </w:tc>
      </w:tr>
      <w:tr w:rsidR="007F1B46" w:rsidRPr="00B63942" w14:paraId="2F4A101D" w14:textId="77777777" w:rsidTr="007F1B46">
        <w:trPr>
          <w:trHeight w:val="20"/>
        </w:trPr>
        <w:tc>
          <w:tcPr>
            <w:tcW w:w="637" w:type="dxa"/>
            <w:shd w:val="clear" w:color="000000" w:fill="FFFFFF"/>
            <w:vAlign w:val="center"/>
          </w:tcPr>
          <w:p w14:paraId="1A1D3857" w14:textId="77777777" w:rsidR="007F1B46" w:rsidRPr="00B63942" w:rsidRDefault="007F1B46" w:rsidP="007F1B46">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158</w:t>
            </w:r>
          </w:p>
        </w:tc>
        <w:tc>
          <w:tcPr>
            <w:tcW w:w="3544" w:type="dxa"/>
            <w:shd w:val="clear" w:color="000000" w:fill="FFFFFF"/>
            <w:vAlign w:val="center"/>
          </w:tcPr>
          <w:p w14:paraId="6E073140" w14:textId="77777777" w:rsidR="007F1B46" w:rsidRPr="00B63942" w:rsidRDefault="007F1B46" w:rsidP="007F1B46">
            <w:pPr>
              <w:spacing w:line="360" w:lineRule="auto"/>
              <w:jc w:val="both"/>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SONDA NASOGÁSTRICA LONGA TAMANHO Nº06 - EMBALAGEM PLÁSTICA, ESTERILIZADO POR RADIAÇÃO GAMA - ESPESSURA DA SONDA: 6MM - ESTÉRIL ATÓXICA APIROGÊNICO - DESCARTÁVEL (USO ÚNICO) - TODAS AS SONDAS DESCARTÁVEIS SÃO COMPOSTAS DE TUBO DE PVC ATÓXICO FLEXÍVEL COM MODELO DE FURAÇÃO ESPECÍFICA E CONECTOR COM TAMPA. - PRODUTO COM VALIDADE.REG.ANVISA Nº 1025242000/6/7/8/9 REG.MS Nº 10252420008</w:t>
            </w:r>
          </w:p>
        </w:tc>
        <w:tc>
          <w:tcPr>
            <w:tcW w:w="1134" w:type="dxa"/>
            <w:shd w:val="clear" w:color="000000" w:fill="FFFFFF"/>
            <w:vAlign w:val="center"/>
          </w:tcPr>
          <w:p w14:paraId="24F967AD" w14:textId="77777777" w:rsidR="007F1B46" w:rsidRPr="00B63942" w:rsidRDefault="007F1B46" w:rsidP="007F1B46">
            <w:pPr>
              <w:spacing w:line="360" w:lineRule="auto"/>
              <w:ind w:left="-70" w:right="-70"/>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BR0437216</w:t>
            </w:r>
          </w:p>
        </w:tc>
        <w:tc>
          <w:tcPr>
            <w:tcW w:w="992" w:type="dxa"/>
            <w:shd w:val="clear" w:color="000000" w:fill="FFFFFF"/>
            <w:vAlign w:val="center"/>
          </w:tcPr>
          <w:p w14:paraId="0F0B2268" w14:textId="77777777" w:rsidR="007F1B46" w:rsidRPr="00B63942" w:rsidRDefault="007F1B46" w:rsidP="007F1B46">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UN</w:t>
            </w:r>
          </w:p>
        </w:tc>
        <w:tc>
          <w:tcPr>
            <w:tcW w:w="993" w:type="dxa"/>
            <w:shd w:val="clear" w:color="000000" w:fill="FFFFFF"/>
            <w:vAlign w:val="center"/>
          </w:tcPr>
          <w:p w14:paraId="393398FE" w14:textId="77777777" w:rsidR="007F1B46" w:rsidRPr="00B63942" w:rsidRDefault="007F1B46" w:rsidP="007F1B46">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100,00</w:t>
            </w:r>
          </w:p>
        </w:tc>
        <w:tc>
          <w:tcPr>
            <w:tcW w:w="1203" w:type="dxa"/>
            <w:shd w:val="clear" w:color="000000" w:fill="FFFFFF"/>
            <w:vAlign w:val="center"/>
          </w:tcPr>
          <w:p w14:paraId="0B811E5F" w14:textId="64EFB598" w:rsidR="007F1B46" w:rsidRPr="007F1B46" w:rsidRDefault="007F1B46" w:rsidP="007F1B46">
            <w:pPr>
              <w:spacing w:line="360" w:lineRule="auto"/>
              <w:jc w:val="right"/>
              <w:rPr>
                <w:rFonts w:ascii="Arial" w:hAnsi="Arial" w:cs="Arial"/>
                <w:color w:val="000000" w:themeColor="text1"/>
                <w:sz w:val="20"/>
                <w:szCs w:val="20"/>
              </w:rPr>
            </w:pPr>
            <w:r w:rsidRPr="007F1B46">
              <w:rPr>
                <w:rFonts w:ascii="Arial" w:hAnsi="Arial" w:cs="Arial"/>
                <w:color w:val="000000"/>
                <w:sz w:val="20"/>
                <w:szCs w:val="20"/>
              </w:rPr>
              <w:t>1,05</w:t>
            </w:r>
          </w:p>
        </w:tc>
        <w:tc>
          <w:tcPr>
            <w:tcW w:w="1127" w:type="dxa"/>
            <w:shd w:val="clear" w:color="000000" w:fill="FFFFFF"/>
            <w:vAlign w:val="center"/>
          </w:tcPr>
          <w:p w14:paraId="7376CAAC" w14:textId="06073C41" w:rsidR="007F1B46" w:rsidRPr="007F1B46" w:rsidRDefault="007F1B46" w:rsidP="007F1B46">
            <w:pPr>
              <w:spacing w:line="360" w:lineRule="auto"/>
              <w:jc w:val="right"/>
              <w:rPr>
                <w:rFonts w:ascii="Arial" w:hAnsi="Arial" w:cs="Arial"/>
                <w:color w:val="000000" w:themeColor="text1"/>
                <w:sz w:val="20"/>
                <w:szCs w:val="20"/>
              </w:rPr>
            </w:pPr>
            <w:r w:rsidRPr="007F1B46">
              <w:rPr>
                <w:rFonts w:ascii="Arial" w:hAnsi="Arial" w:cs="Arial"/>
                <w:color w:val="000000"/>
                <w:sz w:val="20"/>
                <w:szCs w:val="20"/>
              </w:rPr>
              <w:t>105,00</w:t>
            </w:r>
          </w:p>
        </w:tc>
      </w:tr>
      <w:tr w:rsidR="007F1B46" w:rsidRPr="00B63942" w14:paraId="473C1A59" w14:textId="77777777" w:rsidTr="007F1B46">
        <w:trPr>
          <w:trHeight w:val="20"/>
        </w:trPr>
        <w:tc>
          <w:tcPr>
            <w:tcW w:w="637" w:type="dxa"/>
            <w:shd w:val="clear" w:color="000000" w:fill="FFFFFF"/>
            <w:vAlign w:val="center"/>
          </w:tcPr>
          <w:p w14:paraId="4758E41A" w14:textId="77777777" w:rsidR="007F1B46" w:rsidRPr="00B63942" w:rsidRDefault="007F1B46" w:rsidP="007F1B46">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lastRenderedPageBreak/>
              <w:t>159</w:t>
            </w:r>
          </w:p>
        </w:tc>
        <w:tc>
          <w:tcPr>
            <w:tcW w:w="3544" w:type="dxa"/>
            <w:shd w:val="clear" w:color="000000" w:fill="FFFFFF"/>
            <w:vAlign w:val="center"/>
          </w:tcPr>
          <w:p w14:paraId="3833A2CC" w14:textId="77777777" w:rsidR="007F1B46" w:rsidRPr="00B63942" w:rsidRDefault="007F1B46" w:rsidP="007F1B46">
            <w:pPr>
              <w:spacing w:line="360" w:lineRule="auto"/>
              <w:jc w:val="both"/>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SONDA NASOGÁSTRICA LONGA TAMANHO Nº08, - EMBALAGEM PLÁSTICA, ESTERILIZADO POR RADIAÇÃO GAMA - ESPESSURA DA SONDA: 6MM - ESTÉRIL ATÓXICA APIROGÊNICO - DESCARTÁVEL (USO ÚNICO) - TODAS AS SONDAS DESCARTÁVEIS SÃO COMPOSTAS DE TUBO DE PVC ATÓXICO FLEXÍVEL COM MODELO DE FURAÇÃO ESPECÍFICA E CONECTOR COM TAMPA. - PRODUTO COM VALIDADE.REG.ANVISA Nº 1025242000/6/7/8/9 REG.MS Nº 10252420008</w:t>
            </w:r>
          </w:p>
        </w:tc>
        <w:tc>
          <w:tcPr>
            <w:tcW w:w="1134" w:type="dxa"/>
            <w:shd w:val="clear" w:color="000000" w:fill="FFFFFF"/>
            <w:vAlign w:val="center"/>
          </w:tcPr>
          <w:p w14:paraId="2FF92E6C" w14:textId="77777777" w:rsidR="007F1B46" w:rsidRPr="00B63942" w:rsidRDefault="007F1B46" w:rsidP="007F1B46">
            <w:pPr>
              <w:spacing w:line="360" w:lineRule="auto"/>
              <w:ind w:left="-70" w:right="-70"/>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BR0437217</w:t>
            </w:r>
          </w:p>
        </w:tc>
        <w:tc>
          <w:tcPr>
            <w:tcW w:w="992" w:type="dxa"/>
            <w:shd w:val="clear" w:color="000000" w:fill="FFFFFF"/>
            <w:vAlign w:val="center"/>
          </w:tcPr>
          <w:p w14:paraId="0576B590" w14:textId="77777777" w:rsidR="007F1B46" w:rsidRPr="00B63942" w:rsidRDefault="007F1B46" w:rsidP="007F1B46">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UN</w:t>
            </w:r>
          </w:p>
        </w:tc>
        <w:tc>
          <w:tcPr>
            <w:tcW w:w="993" w:type="dxa"/>
            <w:shd w:val="clear" w:color="000000" w:fill="FFFFFF"/>
            <w:vAlign w:val="center"/>
          </w:tcPr>
          <w:p w14:paraId="361FFE00" w14:textId="77777777" w:rsidR="007F1B46" w:rsidRPr="00B63942" w:rsidRDefault="007F1B46" w:rsidP="007F1B46">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100,00</w:t>
            </w:r>
          </w:p>
        </w:tc>
        <w:tc>
          <w:tcPr>
            <w:tcW w:w="1203" w:type="dxa"/>
            <w:shd w:val="clear" w:color="000000" w:fill="FFFFFF"/>
            <w:vAlign w:val="center"/>
          </w:tcPr>
          <w:p w14:paraId="046011AE" w14:textId="1BDDE537" w:rsidR="007F1B46" w:rsidRPr="007F1B46" w:rsidRDefault="007F1B46" w:rsidP="007F1B46">
            <w:pPr>
              <w:spacing w:line="360" w:lineRule="auto"/>
              <w:jc w:val="right"/>
              <w:rPr>
                <w:rFonts w:ascii="Arial" w:hAnsi="Arial" w:cs="Arial"/>
                <w:color w:val="000000" w:themeColor="text1"/>
                <w:sz w:val="20"/>
                <w:szCs w:val="20"/>
              </w:rPr>
            </w:pPr>
            <w:r w:rsidRPr="007F1B46">
              <w:rPr>
                <w:rFonts w:ascii="Arial" w:hAnsi="Arial" w:cs="Arial"/>
                <w:color w:val="000000"/>
                <w:sz w:val="20"/>
                <w:szCs w:val="20"/>
              </w:rPr>
              <w:t>1,10</w:t>
            </w:r>
          </w:p>
        </w:tc>
        <w:tc>
          <w:tcPr>
            <w:tcW w:w="1127" w:type="dxa"/>
            <w:shd w:val="clear" w:color="000000" w:fill="FFFFFF"/>
            <w:vAlign w:val="center"/>
          </w:tcPr>
          <w:p w14:paraId="74930538" w14:textId="1C39CF22" w:rsidR="007F1B46" w:rsidRPr="007F1B46" w:rsidRDefault="007F1B46" w:rsidP="007F1B46">
            <w:pPr>
              <w:spacing w:line="360" w:lineRule="auto"/>
              <w:jc w:val="right"/>
              <w:rPr>
                <w:rFonts w:ascii="Arial" w:hAnsi="Arial" w:cs="Arial"/>
                <w:color w:val="000000" w:themeColor="text1"/>
                <w:sz w:val="20"/>
                <w:szCs w:val="20"/>
              </w:rPr>
            </w:pPr>
            <w:r w:rsidRPr="007F1B46">
              <w:rPr>
                <w:rFonts w:ascii="Arial" w:hAnsi="Arial" w:cs="Arial"/>
                <w:color w:val="000000"/>
                <w:sz w:val="20"/>
                <w:szCs w:val="20"/>
              </w:rPr>
              <w:t>110,00</w:t>
            </w:r>
          </w:p>
        </w:tc>
      </w:tr>
      <w:tr w:rsidR="007F1B46" w:rsidRPr="00B63942" w14:paraId="0E08B8DD" w14:textId="77777777" w:rsidTr="007F1B46">
        <w:trPr>
          <w:trHeight w:val="20"/>
        </w:trPr>
        <w:tc>
          <w:tcPr>
            <w:tcW w:w="637" w:type="dxa"/>
            <w:shd w:val="clear" w:color="000000" w:fill="FFFFFF"/>
            <w:vAlign w:val="center"/>
          </w:tcPr>
          <w:p w14:paraId="67CB9C79" w14:textId="77777777" w:rsidR="007F1B46" w:rsidRPr="00B63942" w:rsidRDefault="007F1B46" w:rsidP="007F1B46">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160</w:t>
            </w:r>
          </w:p>
        </w:tc>
        <w:tc>
          <w:tcPr>
            <w:tcW w:w="3544" w:type="dxa"/>
            <w:shd w:val="clear" w:color="000000" w:fill="FFFFFF"/>
            <w:vAlign w:val="center"/>
          </w:tcPr>
          <w:p w14:paraId="093ECD7D" w14:textId="77777777" w:rsidR="007F1B46" w:rsidRPr="00B63942" w:rsidRDefault="007F1B46" w:rsidP="007F1B46">
            <w:pPr>
              <w:spacing w:line="360" w:lineRule="auto"/>
              <w:jc w:val="both"/>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SONDA NASOGÁSTRICA LONGA TAMANHO Nº10, - EMBALAGEM PLÁSTICA, ESTERILIZADO POR RADIAÇÃO GAMA - ESPESSURA DA SONDA: 6MM - ESTÉRIL ATÓXICA APIROGÊNICO - DESCARTÁVEL (USO ÚNICO) - TODAS AS SONDAS DESCARTÁVEIS SÃO COMPOSTAS DE TUBO DE PVC ATÓXICO FLEXÍVEL COM MODELO DE FURAÇÃO ESPECÍFICA E CONECTOR COM TAMPA. - PRODUTO COM VALIDADE.REG.ANVISA Nº 1025242000/6/7/8/9 REG.MS Nº 10252420008</w:t>
            </w:r>
          </w:p>
        </w:tc>
        <w:tc>
          <w:tcPr>
            <w:tcW w:w="1134" w:type="dxa"/>
            <w:shd w:val="clear" w:color="000000" w:fill="FFFFFF"/>
            <w:vAlign w:val="center"/>
          </w:tcPr>
          <w:p w14:paraId="495DEDBB" w14:textId="77777777" w:rsidR="007F1B46" w:rsidRPr="00B63942" w:rsidRDefault="007F1B46" w:rsidP="007F1B46">
            <w:pPr>
              <w:spacing w:line="360" w:lineRule="auto"/>
              <w:ind w:left="-70" w:right="-70"/>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BR0435906</w:t>
            </w:r>
          </w:p>
        </w:tc>
        <w:tc>
          <w:tcPr>
            <w:tcW w:w="992" w:type="dxa"/>
            <w:shd w:val="clear" w:color="000000" w:fill="FFFFFF"/>
            <w:vAlign w:val="center"/>
          </w:tcPr>
          <w:p w14:paraId="3375F70D" w14:textId="77777777" w:rsidR="007F1B46" w:rsidRPr="00B63942" w:rsidRDefault="007F1B46" w:rsidP="007F1B46">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UN</w:t>
            </w:r>
          </w:p>
        </w:tc>
        <w:tc>
          <w:tcPr>
            <w:tcW w:w="993" w:type="dxa"/>
            <w:shd w:val="clear" w:color="000000" w:fill="FFFFFF"/>
            <w:vAlign w:val="center"/>
          </w:tcPr>
          <w:p w14:paraId="4F937893" w14:textId="77777777" w:rsidR="007F1B46" w:rsidRPr="00B63942" w:rsidRDefault="007F1B46" w:rsidP="007F1B46">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100,00</w:t>
            </w:r>
          </w:p>
        </w:tc>
        <w:tc>
          <w:tcPr>
            <w:tcW w:w="1203" w:type="dxa"/>
            <w:shd w:val="clear" w:color="000000" w:fill="FFFFFF"/>
            <w:vAlign w:val="center"/>
          </w:tcPr>
          <w:p w14:paraId="67858AD9" w14:textId="619387CB" w:rsidR="007F1B46" w:rsidRPr="007F1B46" w:rsidRDefault="007F1B46" w:rsidP="007F1B46">
            <w:pPr>
              <w:spacing w:line="360" w:lineRule="auto"/>
              <w:jc w:val="right"/>
              <w:rPr>
                <w:rFonts w:ascii="Arial" w:hAnsi="Arial" w:cs="Arial"/>
                <w:color w:val="000000" w:themeColor="text1"/>
                <w:sz w:val="20"/>
                <w:szCs w:val="20"/>
              </w:rPr>
            </w:pPr>
            <w:r w:rsidRPr="007F1B46">
              <w:rPr>
                <w:rFonts w:ascii="Arial" w:hAnsi="Arial" w:cs="Arial"/>
                <w:color w:val="000000"/>
                <w:sz w:val="20"/>
                <w:szCs w:val="20"/>
              </w:rPr>
              <w:t>0,99</w:t>
            </w:r>
          </w:p>
        </w:tc>
        <w:tc>
          <w:tcPr>
            <w:tcW w:w="1127" w:type="dxa"/>
            <w:shd w:val="clear" w:color="000000" w:fill="FFFFFF"/>
            <w:vAlign w:val="center"/>
          </w:tcPr>
          <w:p w14:paraId="092C92CF" w14:textId="26E9D88B" w:rsidR="007F1B46" w:rsidRPr="007F1B46" w:rsidRDefault="007F1B46" w:rsidP="007F1B46">
            <w:pPr>
              <w:spacing w:line="360" w:lineRule="auto"/>
              <w:jc w:val="right"/>
              <w:rPr>
                <w:rFonts w:ascii="Arial" w:hAnsi="Arial" w:cs="Arial"/>
                <w:color w:val="000000" w:themeColor="text1"/>
                <w:sz w:val="20"/>
                <w:szCs w:val="20"/>
              </w:rPr>
            </w:pPr>
            <w:r w:rsidRPr="007F1B46">
              <w:rPr>
                <w:rFonts w:ascii="Arial" w:hAnsi="Arial" w:cs="Arial"/>
                <w:color w:val="000000"/>
                <w:sz w:val="20"/>
                <w:szCs w:val="20"/>
              </w:rPr>
              <w:t>99,00</w:t>
            </w:r>
          </w:p>
        </w:tc>
      </w:tr>
      <w:tr w:rsidR="007F1B46" w:rsidRPr="00B63942" w14:paraId="60371985" w14:textId="77777777" w:rsidTr="007F1B46">
        <w:trPr>
          <w:trHeight w:val="300"/>
        </w:trPr>
        <w:tc>
          <w:tcPr>
            <w:tcW w:w="637" w:type="dxa"/>
            <w:shd w:val="clear" w:color="000000" w:fill="FFFFFF"/>
            <w:vAlign w:val="center"/>
          </w:tcPr>
          <w:p w14:paraId="7FA8A975" w14:textId="77777777" w:rsidR="007F1B46" w:rsidRPr="00B63942" w:rsidRDefault="007F1B46" w:rsidP="007F1B46">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161</w:t>
            </w:r>
          </w:p>
        </w:tc>
        <w:tc>
          <w:tcPr>
            <w:tcW w:w="3544" w:type="dxa"/>
            <w:shd w:val="clear" w:color="000000" w:fill="FFFFFF"/>
            <w:vAlign w:val="center"/>
          </w:tcPr>
          <w:p w14:paraId="0479F008" w14:textId="77777777" w:rsidR="007F1B46" w:rsidRPr="00B63942" w:rsidRDefault="007F1B46" w:rsidP="007F1B46">
            <w:pPr>
              <w:spacing w:line="360" w:lineRule="auto"/>
              <w:jc w:val="both"/>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 xml:space="preserve">SONDA NASOGÁSTRICA LONGA TAMANHO Nº12,- EMBALAGEM PLÁSTICA, ESTERILIZADO POR RADIAÇÃO GAMA - ESPESSURA DA SONDA: 6MM - ESTÉRIL ATÓXICA APIROGÊNICO - DESCARTÁVEL (USO ÚNICO) - TODAS AS SONDAS </w:t>
            </w:r>
            <w:r w:rsidRPr="00B63942">
              <w:rPr>
                <w:rFonts w:ascii="Arial" w:eastAsia="Times New Roman" w:hAnsi="Arial" w:cs="Arial"/>
                <w:color w:val="000000" w:themeColor="text1"/>
                <w:sz w:val="20"/>
                <w:szCs w:val="20"/>
              </w:rPr>
              <w:lastRenderedPageBreak/>
              <w:t>DESCARTÁVEIS SÃO COMPOSTAS DE TUBO DE PVC ATÓXICO FLEXÍVEL COM MODELO DE FURAÇÃO ESPECÍFICA E CONECTOR COM TAMPA. - PRODUTO COM VALIDADE.REG.ANVISA Nº 1025242000/6/7/8/9 REG.MS Nº 10252420008</w:t>
            </w:r>
          </w:p>
        </w:tc>
        <w:tc>
          <w:tcPr>
            <w:tcW w:w="1134" w:type="dxa"/>
            <w:shd w:val="clear" w:color="000000" w:fill="FFFFFF"/>
            <w:vAlign w:val="center"/>
          </w:tcPr>
          <w:p w14:paraId="54FA2691" w14:textId="77777777" w:rsidR="007F1B46" w:rsidRPr="00B63942" w:rsidRDefault="007F1B46" w:rsidP="007F1B46">
            <w:pPr>
              <w:spacing w:line="360" w:lineRule="auto"/>
              <w:ind w:left="-70" w:right="-70"/>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lastRenderedPageBreak/>
              <w:t>BR0435907</w:t>
            </w:r>
          </w:p>
        </w:tc>
        <w:tc>
          <w:tcPr>
            <w:tcW w:w="992" w:type="dxa"/>
            <w:shd w:val="clear" w:color="000000" w:fill="FFFFFF"/>
            <w:vAlign w:val="center"/>
          </w:tcPr>
          <w:p w14:paraId="1BA66357" w14:textId="77777777" w:rsidR="007F1B46" w:rsidRPr="00B63942" w:rsidRDefault="007F1B46" w:rsidP="007F1B46">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UN</w:t>
            </w:r>
          </w:p>
        </w:tc>
        <w:tc>
          <w:tcPr>
            <w:tcW w:w="993" w:type="dxa"/>
            <w:shd w:val="clear" w:color="000000" w:fill="FFFFFF"/>
            <w:vAlign w:val="center"/>
          </w:tcPr>
          <w:p w14:paraId="593DD233" w14:textId="77777777" w:rsidR="007F1B46" w:rsidRPr="00B63942" w:rsidRDefault="007F1B46" w:rsidP="007F1B46">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100,00</w:t>
            </w:r>
          </w:p>
        </w:tc>
        <w:tc>
          <w:tcPr>
            <w:tcW w:w="1203" w:type="dxa"/>
            <w:shd w:val="clear" w:color="000000" w:fill="FFFFFF"/>
            <w:vAlign w:val="center"/>
          </w:tcPr>
          <w:p w14:paraId="33B5E750" w14:textId="502583F3" w:rsidR="007F1B46" w:rsidRPr="007F1B46" w:rsidRDefault="007F1B46" w:rsidP="007F1B46">
            <w:pPr>
              <w:spacing w:line="360" w:lineRule="auto"/>
              <w:jc w:val="right"/>
              <w:rPr>
                <w:rFonts w:ascii="Arial" w:hAnsi="Arial" w:cs="Arial"/>
                <w:color w:val="000000" w:themeColor="text1"/>
                <w:sz w:val="20"/>
                <w:szCs w:val="20"/>
              </w:rPr>
            </w:pPr>
            <w:r w:rsidRPr="007F1B46">
              <w:rPr>
                <w:rFonts w:ascii="Arial" w:hAnsi="Arial" w:cs="Arial"/>
                <w:color w:val="000000"/>
                <w:sz w:val="20"/>
                <w:szCs w:val="20"/>
              </w:rPr>
              <w:t>1,25</w:t>
            </w:r>
          </w:p>
        </w:tc>
        <w:tc>
          <w:tcPr>
            <w:tcW w:w="1127" w:type="dxa"/>
            <w:shd w:val="clear" w:color="000000" w:fill="FFFFFF"/>
            <w:vAlign w:val="center"/>
          </w:tcPr>
          <w:p w14:paraId="6477BA68" w14:textId="275F6967" w:rsidR="007F1B46" w:rsidRPr="007F1B46" w:rsidRDefault="007F1B46" w:rsidP="007F1B46">
            <w:pPr>
              <w:spacing w:line="360" w:lineRule="auto"/>
              <w:jc w:val="right"/>
              <w:rPr>
                <w:rFonts w:ascii="Arial" w:hAnsi="Arial" w:cs="Arial"/>
                <w:color w:val="000000" w:themeColor="text1"/>
                <w:sz w:val="20"/>
                <w:szCs w:val="20"/>
              </w:rPr>
            </w:pPr>
            <w:r w:rsidRPr="007F1B46">
              <w:rPr>
                <w:rFonts w:ascii="Arial" w:hAnsi="Arial" w:cs="Arial"/>
                <w:color w:val="000000"/>
                <w:sz w:val="20"/>
                <w:szCs w:val="20"/>
              </w:rPr>
              <w:t>125,00</w:t>
            </w:r>
          </w:p>
        </w:tc>
      </w:tr>
      <w:tr w:rsidR="007F1B46" w:rsidRPr="00B63942" w14:paraId="7550B4D1" w14:textId="77777777" w:rsidTr="007F1B46">
        <w:trPr>
          <w:trHeight w:val="450"/>
        </w:trPr>
        <w:tc>
          <w:tcPr>
            <w:tcW w:w="637" w:type="dxa"/>
            <w:shd w:val="clear" w:color="000000" w:fill="FFFFFF"/>
            <w:vAlign w:val="center"/>
          </w:tcPr>
          <w:p w14:paraId="3CDAF92E" w14:textId="77777777" w:rsidR="007F1B46" w:rsidRPr="00B63942" w:rsidRDefault="007F1B46" w:rsidP="007F1B46">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162</w:t>
            </w:r>
          </w:p>
        </w:tc>
        <w:tc>
          <w:tcPr>
            <w:tcW w:w="3544" w:type="dxa"/>
            <w:shd w:val="clear" w:color="000000" w:fill="FFFFFF"/>
            <w:vAlign w:val="center"/>
          </w:tcPr>
          <w:p w14:paraId="379628D6" w14:textId="77777777" w:rsidR="007F1B46" w:rsidRPr="00B63942" w:rsidRDefault="007F1B46" w:rsidP="007F1B46">
            <w:pPr>
              <w:spacing w:line="360" w:lineRule="auto"/>
              <w:jc w:val="both"/>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SONDA NASOGÁSTRICA LONGA TAMANHO Nº14, - EMBALAGEM PLÁSTICA, ESTERILIZADO POR RADIAÇÃO GAMA - ESPESSURA DA SONDA: 6MM - ESTÉRIL ATÓXICA APIROGÊNICO - DESCARTÁVEL (USO ÚNICO) - TODAS AS SONDAS DESCARTÁVEIS SÃO COMPOSTAS DE TUBO DE PVC ATÓXICO FLEXÍVEL COM MODELO DE FURAÇÃO ESPECÍFICA E CONECTOR COM TAMPA. - PRODUTO COM VALIDADE.REG.ANVISA Nº 1025242000/6/7/8/9 REG.MS Nº 10252420008</w:t>
            </w:r>
          </w:p>
        </w:tc>
        <w:tc>
          <w:tcPr>
            <w:tcW w:w="1134" w:type="dxa"/>
            <w:shd w:val="clear" w:color="000000" w:fill="FFFFFF"/>
            <w:vAlign w:val="center"/>
          </w:tcPr>
          <w:p w14:paraId="16A96C64" w14:textId="77777777" w:rsidR="007F1B46" w:rsidRPr="00B63942" w:rsidRDefault="007F1B46" w:rsidP="007F1B46">
            <w:pPr>
              <w:spacing w:line="360" w:lineRule="auto"/>
              <w:ind w:left="-70" w:right="-70"/>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BR0435908</w:t>
            </w:r>
          </w:p>
        </w:tc>
        <w:tc>
          <w:tcPr>
            <w:tcW w:w="992" w:type="dxa"/>
            <w:shd w:val="clear" w:color="000000" w:fill="FFFFFF"/>
            <w:vAlign w:val="center"/>
          </w:tcPr>
          <w:p w14:paraId="7CAFF936" w14:textId="77777777" w:rsidR="007F1B46" w:rsidRPr="00B63942" w:rsidRDefault="007F1B46" w:rsidP="007F1B46">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UN</w:t>
            </w:r>
          </w:p>
        </w:tc>
        <w:tc>
          <w:tcPr>
            <w:tcW w:w="993" w:type="dxa"/>
            <w:shd w:val="clear" w:color="000000" w:fill="FFFFFF"/>
            <w:vAlign w:val="center"/>
          </w:tcPr>
          <w:p w14:paraId="05F8985D" w14:textId="77777777" w:rsidR="007F1B46" w:rsidRPr="00B63942" w:rsidRDefault="007F1B46" w:rsidP="007F1B46">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100,00</w:t>
            </w:r>
          </w:p>
        </w:tc>
        <w:tc>
          <w:tcPr>
            <w:tcW w:w="1203" w:type="dxa"/>
            <w:shd w:val="clear" w:color="000000" w:fill="FFFFFF"/>
            <w:vAlign w:val="center"/>
          </w:tcPr>
          <w:p w14:paraId="2CF9D21F" w14:textId="53C223C6" w:rsidR="007F1B46" w:rsidRPr="007F1B46" w:rsidRDefault="007F1B46" w:rsidP="007F1B46">
            <w:pPr>
              <w:spacing w:line="360" w:lineRule="auto"/>
              <w:jc w:val="right"/>
              <w:rPr>
                <w:rFonts w:ascii="Arial" w:hAnsi="Arial" w:cs="Arial"/>
                <w:color w:val="000000" w:themeColor="text1"/>
                <w:sz w:val="20"/>
                <w:szCs w:val="20"/>
              </w:rPr>
            </w:pPr>
            <w:r w:rsidRPr="007F1B46">
              <w:rPr>
                <w:rFonts w:ascii="Arial" w:hAnsi="Arial" w:cs="Arial"/>
                <w:color w:val="000000"/>
                <w:sz w:val="20"/>
                <w:szCs w:val="20"/>
              </w:rPr>
              <w:t>1,23</w:t>
            </w:r>
          </w:p>
        </w:tc>
        <w:tc>
          <w:tcPr>
            <w:tcW w:w="1127" w:type="dxa"/>
            <w:shd w:val="clear" w:color="000000" w:fill="FFFFFF"/>
            <w:vAlign w:val="center"/>
          </w:tcPr>
          <w:p w14:paraId="06FEBACB" w14:textId="011FFAE5" w:rsidR="007F1B46" w:rsidRPr="007F1B46" w:rsidRDefault="007F1B46" w:rsidP="007F1B46">
            <w:pPr>
              <w:spacing w:line="360" w:lineRule="auto"/>
              <w:jc w:val="right"/>
              <w:rPr>
                <w:rFonts w:ascii="Arial" w:hAnsi="Arial" w:cs="Arial"/>
                <w:color w:val="000000" w:themeColor="text1"/>
                <w:sz w:val="20"/>
                <w:szCs w:val="20"/>
              </w:rPr>
            </w:pPr>
            <w:r w:rsidRPr="007F1B46">
              <w:rPr>
                <w:rFonts w:ascii="Arial" w:hAnsi="Arial" w:cs="Arial"/>
                <w:color w:val="000000"/>
                <w:sz w:val="20"/>
                <w:szCs w:val="20"/>
              </w:rPr>
              <w:t>123,00</w:t>
            </w:r>
          </w:p>
        </w:tc>
      </w:tr>
      <w:tr w:rsidR="007F1B46" w:rsidRPr="00B63942" w14:paraId="56B7E7E0" w14:textId="77777777" w:rsidTr="007F1B46">
        <w:trPr>
          <w:trHeight w:val="300"/>
        </w:trPr>
        <w:tc>
          <w:tcPr>
            <w:tcW w:w="637" w:type="dxa"/>
            <w:shd w:val="clear" w:color="000000" w:fill="FFFFFF"/>
            <w:vAlign w:val="center"/>
          </w:tcPr>
          <w:p w14:paraId="3435A32C" w14:textId="77777777" w:rsidR="007F1B46" w:rsidRPr="00B63942" w:rsidRDefault="007F1B46" w:rsidP="007F1B46">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163</w:t>
            </w:r>
          </w:p>
        </w:tc>
        <w:tc>
          <w:tcPr>
            <w:tcW w:w="3544" w:type="dxa"/>
            <w:shd w:val="clear" w:color="000000" w:fill="FFFFFF"/>
            <w:vAlign w:val="center"/>
          </w:tcPr>
          <w:p w14:paraId="08C1A288" w14:textId="77777777" w:rsidR="007F1B46" w:rsidRPr="00B63942" w:rsidRDefault="007F1B46" w:rsidP="007F1B46">
            <w:pPr>
              <w:spacing w:line="360" w:lineRule="auto"/>
              <w:jc w:val="both"/>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 xml:space="preserve">SONDA NASOGÁSTRICA LONGA TAMANHO Nº16, - EMBALAGEM PLÁSTICA, ESTERILIZADO POR RADIAÇÃO GAMA - ESPESSURA DA SONDA: 6MM - ESTÉRIL ATÓXICA APIROGÊNICO - DESCARTÁVEL (USO ÚNICO) - TODAS AS SONDAS DESCARTÁVEIS SÃO COMPOSTAS DE TUBO DE PVC ATÓXICO FLEXÍVEL COM MODELO DE FURAÇÃO ESPECÍFICA E CONECTOR COM TAMPA. - PRODUTO COM VALIDADE.REG.ANVISA Nº </w:t>
            </w:r>
            <w:r w:rsidRPr="00B63942">
              <w:rPr>
                <w:rFonts w:ascii="Arial" w:eastAsia="Times New Roman" w:hAnsi="Arial" w:cs="Arial"/>
                <w:color w:val="000000" w:themeColor="text1"/>
                <w:sz w:val="20"/>
                <w:szCs w:val="20"/>
              </w:rPr>
              <w:lastRenderedPageBreak/>
              <w:t>1025242000/6/7/8/9 REG.MS Nº 10252420008</w:t>
            </w:r>
          </w:p>
        </w:tc>
        <w:tc>
          <w:tcPr>
            <w:tcW w:w="1134" w:type="dxa"/>
            <w:shd w:val="clear" w:color="000000" w:fill="FFFFFF"/>
            <w:vAlign w:val="center"/>
          </w:tcPr>
          <w:p w14:paraId="07850331" w14:textId="77777777" w:rsidR="007F1B46" w:rsidRPr="00B63942" w:rsidRDefault="007F1B46" w:rsidP="007F1B46">
            <w:pPr>
              <w:spacing w:line="360" w:lineRule="auto"/>
              <w:ind w:left="-70" w:right="-70"/>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lastRenderedPageBreak/>
              <w:t>BR0435909</w:t>
            </w:r>
          </w:p>
        </w:tc>
        <w:tc>
          <w:tcPr>
            <w:tcW w:w="992" w:type="dxa"/>
            <w:shd w:val="clear" w:color="000000" w:fill="FFFFFF"/>
            <w:vAlign w:val="center"/>
          </w:tcPr>
          <w:p w14:paraId="14D822BB" w14:textId="77777777" w:rsidR="007F1B46" w:rsidRPr="00B63942" w:rsidRDefault="007F1B46" w:rsidP="007F1B46">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UN</w:t>
            </w:r>
          </w:p>
        </w:tc>
        <w:tc>
          <w:tcPr>
            <w:tcW w:w="993" w:type="dxa"/>
            <w:shd w:val="clear" w:color="000000" w:fill="FFFFFF"/>
            <w:vAlign w:val="center"/>
          </w:tcPr>
          <w:p w14:paraId="42B90EB0" w14:textId="77777777" w:rsidR="007F1B46" w:rsidRPr="00B63942" w:rsidRDefault="007F1B46" w:rsidP="007F1B46">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100,00</w:t>
            </w:r>
          </w:p>
        </w:tc>
        <w:tc>
          <w:tcPr>
            <w:tcW w:w="1203" w:type="dxa"/>
            <w:shd w:val="clear" w:color="000000" w:fill="FFFFFF"/>
            <w:vAlign w:val="center"/>
          </w:tcPr>
          <w:p w14:paraId="50755CF7" w14:textId="767812B6" w:rsidR="007F1B46" w:rsidRPr="007F1B46" w:rsidRDefault="007F1B46" w:rsidP="007F1B46">
            <w:pPr>
              <w:spacing w:line="360" w:lineRule="auto"/>
              <w:jc w:val="right"/>
              <w:rPr>
                <w:rFonts w:ascii="Arial" w:hAnsi="Arial" w:cs="Arial"/>
                <w:color w:val="000000" w:themeColor="text1"/>
                <w:sz w:val="20"/>
                <w:szCs w:val="20"/>
              </w:rPr>
            </w:pPr>
            <w:r w:rsidRPr="007F1B46">
              <w:rPr>
                <w:rFonts w:ascii="Arial" w:hAnsi="Arial" w:cs="Arial"/>
                <w:color w:val="000000"/>
                <w:sz w:val="20"/>
                <w:szCs w:val="20"/>
              </w:rPr>
              <w:t>1,41</w:t>
            </w:r>
          </w:p>
        </w:tc>
        <w:tc>
          <w:tcPr>
            <w:tcW w:w="1127" w:type="dxa"/>
            <w:shd w:val="clear" w:color="000000" w:fill="FFFFFF"/>
            <w:vAlign w:val="center"/>
          </w:tcPr>
          <w:p w14:paraId="417C4034" w14:textId="069B3A69" w:rsidR="007F1B46" w:rsidRPr="007F1B46" w:rsidRDefault="007F1B46" w:rsidP="007F1B46">
            <w:pPr>
              <w:spacing w:line="360" w:lineRule="auto"/>
              <w:jc w:val="right"/>
              <w:rPr>
                <w:rFonts w:ascii="Arial" w:hAnsi="Arial" w:cs="Arial"/>
                <w:color w:val="000000" w:themeColor="text1"/>
                <w:sz w:val="20"/>
                <w:szCs w:val="20"/>
              </w:rPr>
            </w:pPr>
            <w:r w:rsidRPr="007F1B46">
              <w:rPr>
                <w:rFonts w:ascii="Arial" w:hAnsi="Arial" w:cs="Arial"/>
                <w:color w:val="000000"/>
                <w:sz w:val="20"/>
                <w:szCs w:val="20"/>
              </w:rPr>
              <w:t>141,00</w:t>
            </w:r>
          </w:p>
        </w:tc>
      </w:tr>
      <w:tr w:rsidR="007F1B46" w:rsidRPr="00B63942" w14:paraId="49F0198A" w14:textId="77777777" w:rsidTr="007F1B46">
        <w:trPr>
          <w:trHeight w:val="300"/>
        </w:trPr>
        <w:tc>
          <w:tcPr>
            <w:tcW w:w="637" w:type="dxa"/>
            <w:shd w:val="clear" w:color="000000" w:fill="FFFFFF"/>
            <w:vAlign w:val="center"/>
          </w:tcPr>
          <w:p w14:paraId="6847662C" w14:textId="77777777" w:rsidR="007F1B46" w:rsidRPr="00B63942" w:rsidRDefault="007F1B46" w:rsidP="007F1B46">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164</w:t>
            </w:r>
          </w:p>
        </w:tc>
        <w:tc>
          <w:tcPr>
            <w:tcW w:w="3544" w:type="dxa"/>
            <w:shd w:val="clear" w:color="000000" w:fill="FFFFFF"/>
            <w:vAlign w:val="center"/>
          </w:tcPr>
          <w:p w14:paraId="1627921C" w14:textId="77777777" w:rsidR="007F1B46" w:rsidRPr="00B63942" w:rsidRDefault="007F1B46" w:rsidP="007F1B46">
            <w:pPr>
              <w:spacing w:line="360" w:lineRule="auto"/>
              <w:jc w:val="both"/>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SONDA NASOGÁSTRICA LONGA TAMANHO Nº18, - EMBALAGEM PLÁSTICA, ESTERILIZADO POR RADIAÇÃO GAMA - ESPESSURA DA SONDA: 6MM - ESTÉRIL ATÓXICA APIROGÊNICO - DESCARTÁVEL (USO ÚNICO) - TODAS AS SONDAS DESCARTÁVEIS SÃO COMPOSTAS DE TUBO DE PVC ATÓXICO FLEXÍVEL COM MODELO DE FURAÇÃO ESPECÍFICA E CONECTOR COM TAMPA. - PRODUTO COM VALIDADE.REG.ANVISA Nº 1025242000/6/7/8/9 REG.MS Nº 10252420008</w:t>
            </w:r>
          </w:p>
        </w:tc>
        <w:tc>
          <w:tcPr>
            <w:tcW w:w="1134" w:type="dxa"/>
            <w:shd w:val="clear" w:color="000000" w:fill="FFFFFF"/>
            <w:vAlign w:val="center"/>
          </w:tcPr>
          <w:p w14:paraId="071CF3C6" w14:textId="77777777" w:rsidR="007F1B46" w:rsidRPr="00B63942" w:rsidRDefault="007F1B46" w:rsidP="007F1B46">
            <w:pPr>
              <w:spacing w:line="360" w:lineRule="auto"/>
              <w:ind w:left="-70" w:right="-70"/>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BR0435910</w:t>
            </w:r>
          </w:p>
        </w:tc>
        <w:tc>
          <w:tcPr>
            <w:tcW w:w="992" w:type="dxa"/>
            <w:shd w:val="clear" w:color="000000" w:fill="FFFFFF"/>
            <w:vAlign w:val="center"/>
          </w:tcPr>
          <w:p w14:paraId="7CC09DDC" w14:textId="77777777" w:rsidR="007F1B46" w:rsidRPr="00B63942" w:rsidRDefault="007F1B46" w:rsidP="007F1B46">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UN</w:t>
            </w:r>
          </w:p>
        </w:tc>
        <w:tc>
          <w:tcPr>
            <w:tcW w:w="993" w:type="dxa"/>
            <w:shd w:val="clear" w:color="000000" w:fill="FFFFFF"/>
            <w:vAlign w:val="center"/>
          </w:tcPr>
          <w:p w14:paraId="04750433" w14:textId="77777777" w:rsidR="007F1B46" w:rsidRPr="00B63942" w:rsidRDefault="007F1B46" w:rsidP="007F1B46">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100,00</w:t>
            </w:r>
          </w:p>
        </w:tc>
        <w:tc>
          <w:tcPr>
            <w:tcW w:w="1203" w:type="dxa"/>
            <w:shd w:val="clear" w:color="000000" w:fill="FFFFFF"/>
            <w:vAlign w:val="center"/>
          </w:tcPr>
          <w:p w14:paraId="182ED4FF" w14:textId="3C8E8378" w:rsidR="007F1B46" w:rsidRPr="007F1B46" w:rsidRDefault="007F1B46" w:rsidP="007F1B46">
            <w:pPr>
              <w:spacing w:line="360" w:lineRule="auto"/>
              <w:jc w:val="right"/>
              <w:rPr>
                <w:rFonts w:ascii="Arial" w:hAnsi="Arial" w:cs="Arial"/>
                <w:color w:val="000000" w:themeColor="text1"/>
                <w:sz w:val="20"/>
                <w:szCs w:val="20"/>
              </w:rPr>
            </w:pPr>
            <w:r w:rsidRPr="007F1B46">
              <w:rPr>
                <w:rFonts w:ascii="Arial" w:hAnsi="Arial" w:cs="Arial"/>
                <w:color w:val="000000"/>
                <w:sz w:val="20"/>
                <w:szCs w:val="20"/>
              </w:rPr>
              <w:t>1,41</w:t>
            </w:r>
          </w:p>
        </w:tc>
        <w:tc>
          <w:tcPr>
            <w:tcW w:w="1127" w:type="dxa"/>
            <w:shd w:val="clear" w:color="000000" w:fill="FFFFFF"/>
            <w:vAlign w:val="center"/>
          </w:tcPr>
          <w:p w14:paraId="57AE0484" w14:textId="07AA7A16" w:rsidR="007F1B46" w:rsidRPr="007F1B46" w:rsidRDefault="007F1B46" w:rsidP="007F1B46">
            <w:pPr>
              <w:spacing w:line="360" w:lineRule="auto"/>
              <w:jc w:val="right"/>
              <w:rPr>
                <w:rFonts w:ascii="Arial" w:hAnsi="Arial" w:cs="Arial"/>
                <w:color w:val="000000" w:themeColor="text1"/>
                <w:sz w:val="20"/>
                <w:szCs w:val="20"/>
              </w:rPr>
            </w:pPr>
            <w:r w:rsidRPr="007F1B46">
              <w:rPr>
                <w:rFonts w:ascii="Arial" w:hAnsi="Arial" w:cs="Arial"/>
                <w:color w:val="000000"/>
                <w:sz w:val="20"/>
                <w:szCs w:val="20"/>
              </w:rPr>
              <w:t>141,00</w:t>
            </w:r>
          </w:p>
        </w:tc>
      </w:tr>
      <w:tr w:rsidR="007F1B46" w:rsidRPr="00B63942" w14:paraId="6E6FF32F" w14:textId="77777777" w:rsidTr="007F1B46">
        <w:trPr>
          <w:trHeight w:val="300"/>
        </w:trPr>
        <w:tc>
          <w:tcPr>
            <w:tcW w:w="637" w:type="dxa"/>
            <w:shd w:val="clear" w:color="000000" w:fill="FFFFFF"/>
            <w:vAlign w:val="center"/>
          </w:tcPr>
          <w:p w14:paraId="1B1097F4" w14:textId="77777777" w:rsidR="007F1B46" w:rsidRPr="00B63942" w:rsidRDefault="007F1B46" w:rsidP="007F1B46">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165</w:t>
            </w:r>
          </w:p>
        </w:tc>
        <w:tc>
          <w:tcPr>
            <w:tcW w:w="3544" w:type="dxa"/>
            <w:shd w:val="clear" w:color="000000" w:fill="FFFFFF"/>
            <w:vAlign w:val="center"/>
          </w:tcPr>
          <w:p w14:paraId="66A236CB" w14:textId="77777777" w:rsidR="007F1B46" w:rsidRPr="00B63942" w:rsidRDefault="007F1B46" w:rsidP="007F1B46">
            <w:pPr>
              <w:spacing w:line="360" w:lineRule="auto"/>
              <w:jc w:val="both"/>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SONDA NASOGÁSTRICA LONGA TAMANHO Nº20, - EMBALAGEM PLÁSTICA, ESTERILIZADO POR RADIAÇÃO GAMA - ESPESSURA DA SONDA: 6MM - ESTÉRIL ATÓXICA APIROGÊNICO - DESCARTÁVEL (USO ÚNICO) - TODAS AS SONDAS DESCARTÁVEIS SÃO COMPOSTAS DE TUBO DE PVC ATÓXICO FLEXÍVEL COM MODELO DE FURAÇÃO ESPECÍFICA E CONECTOR COM TAMPA. - PRODUTO COM VALIDADE.REG.ANVISA Nº 1025242000/6/7/8/9 REG.MS Nº 10252420008</w:t>
            </w:r>
          </w:p>
        </w:tc>
        <w:tc>
          <w:tcPr>
            <w:tcW w:w="1134" w:type="dxa"/>
            <w:shd w:val="clear" w:color="000000" w:fill="FFFFFF"/>
            <w:vAlign w:val="center"/>
          </w:tcPr>
          <w:p w14:paraId="781CEAB3" w14:textId="77777777" w:rsidR="007F1B46" w:rsidRPr="00B63942" w:rsidRDefault="007F1B46" w:rsidP="007F1B46">
            <w:pPr>
              <w:spacing w:line="360" w:lineRule="auto"/>
              <w:ind w:left="-70" w:right="-70"/>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BR0435911</w:t>
            </w:r>
          </w:p>
        </w:tc>
        <w:tc>
          <w:tcPr>
            <w:tcW w:w="992" w:type="dxa"/>
            <w:shd w:val="clear" w:color="000000" w:fill="FFFFFF"/>
            <w:vAlign w:val="center"/>
          </w:tcPr>
          <w:p w14:paraId="0864D6E2" w14:textId="77777777" w:rsidR="007F1B46" w:rsidRPr="00B63942" w:rsidRDefault="007F1B46" w:rsidP="007F1B46">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UN</w:t>
            </w:r>
          </w:p>
        </w:tc>
        <w:tc>
          <w:tcPr>
            <w:tcW w:w="993" w:type="dxa"/>
            <w:shd w:val="clear" w:color="000000" w:fill="FFFFFF"/>
            <w:vAlign w:val="center"/>
          </w:tcPr>
          <w:p w14:paraId="1F944756" w14:textId="77777777" w:rsidR="007F1B46" w:rsidRPr="00B63942" w:rsidRDefault="007F1B46" w:rsidP="007F1B46">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100,00</w:t>
            </w:r>
          </w:p>
        </w:tc>
        <w:tc>
          <w:tcPr>
            <w:tcW w:w="1203" w:type="dxa"/>
            <w:shd w:val="clear" w:color="000000" w:fill="FFFFFF"/>
            <w:vAlign w:val="center"/>
          </w:tcPr>
          <w:p w14:paraId="168180AB" w14:textId="38D0A1F4" w:rsidR="007F1B46" w:rsidRPr="007F1B46" w:rsidRDefault="007F1B46" w:rsidP="007F1B46">
            <w:pPr>
              <w:spacing w:line="360" w:lineRule="auto"/>
              <w:jc w:val="right"/>
              <w:rPr>
                <w:rFonts w:ascii="Arial" w:hAnsi="Arial" w:cs="Arial"/>
                <w:color w:val="000000" w:themeColor="text1"/>
                <w:sz w:val="20"/>
                <w:szCs w:val="20"/>
              </w:rPr>
            </w:pPr>
            <w:r w:rsidRPr="007F1B46">
              <w:rPr>
                <w:rFonts w:ascii="Arial" w:hAnsi="Arial" w:cs="Arial"/>
                <w:color w:val="000000"/>
                <w:sz w:val="20"/>
                <w:szCs w:val="20"/>
              </w:rPr>
              <w:t>1,30</w:t>
            </w:r>
          </w:p>
        </w:tc>
        <w:tc>
          <w:tcPr>
            <w:tcW w:w="1127" w:type="dxa"/>
            <w:shd w:val="clear" w:color="000000" w:fill="FFFFFF"/>
            <w:vAlign w:val="center"/>
          </w:tcPr>
          <w:p w14:paraId="0131CC1C" w14:textId="12497911" w:rsidR="007F1B46" w:rsidRPr="007F1B46" w:rsidRDefault="007F1B46" w:rsidP="007F1B46">
            <w:pPr>
              <w:spacing w:line="360" w:lineRule="auto"/>
              <w:jc w:val="right"/>
              <w:rPr>
                <w:rFonts w:ascii="Arial" w:hAnsi="Arial" w:cs="Arial"/>
                <w:color w:val="000000" w:themeColor="text1"/>
                <w:sz w:val="20"/>
                <w:szCs w:val="20"/>
              </w:rPr>
            </w:pPr>
            <w:r w:rsidRPr="007F1B46">
              <w:rPr>
                <w:rFonts w:ascii="Arial" w:hAnsi="Arial" w:cs="Arial"/>
                <w:color w:val="000000"/>
                <w:sz w:val="20"/>
                <w:szCs w:val="20"/>
              </w:rPr>
              <w:t>130,00</w:t>
            </w:r>
          </w:p>
        </w:tc>
      </w:tr>
      <w:tr w:rsidR="007F1B46" w:rsidRPr="00B63942" w14:paraId="381CF6C9" w14:textId="77777777" w:rsidTr="007F1B46">
        <w:trPr>
          <w:trHeight w:val="450"/>
        </w:trPr>
        <w:tc>
          <w:tcPr>
            <w:tcW w:w="637" w:type="dxa"/>
            <w:shd w:val="clear" w:color="000000" w:fill="FFFFFF"/>
            <w:vAlign w:val="center"/>
          </w:tcPr>
          <w:p w14:paraId="57D147F0" w14:textId="77777777" w:rsidR="007F1B46" w:rsidRPr="00B63942" w:rsidRDefault="007F1B46" w:rsidP="007F1B46">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166</w:t>
            </w:r>
          </w:p>
        </w:tc>
        <w:tc>
          <w:tcPr>
            <w:tcW w:w="3544" w:type="dxa"/>
            <w:shd w:val="clear" w:color="000000" w:fill="FFFFFF"/>
            <w:vAlign w:val="center"/>
          </w:tcPr>
          <w:p w14:paraId="12C19CEE" w14:textId="77777777" w:rsidR="007F1B46" w:rsidRPr="00B63942" w:rsidRDefault="007F1B46" w:rsidP="007F1B46">
            <w:pPr>
              <w:spacing w:line="360" w:lineRule="auto"/>
              <w:jc w:val="both"/>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 xml:space="preserve">SONDA NASOGÁSTRICA LONGA TAMANHO Nº22 - EMBALAGEM PLÁSTICA, ESTERILIZADO POR RADIAÇÃO GAMA - ESPESSURA DA SONDA: 6MM - ESTÉRIL ATÓXICA </w:t>
            </w:r>
            <w:r w:rsidRPr="00B63942">
              <w:rPr>
                <w:rFonts w:ascii="Arial" w:eastAsia="Times New Roman" w:hAnsi="Arial" w:cs="Arial"/>
                <w:color w:val="000000" w:themeColor="text1"/>
                <w:sz w:val="20"/>
                <w:szCs w:val="20"/>
              </w:rPr>
              <w:lastRenderedPageBreak/>
              <w:t>APIROGÊNICO - DESCARTÁVEL (USO ÚNICO) - TODAS AS SONDAS DESCARTÁVEIS SÃO COMPOSTAS DE TUBO DE PVC ATÓXICO FLEXÍVEL COM MODELO DE FURAÇÃO ESPECÍFICA E CONECTOR COM TAMPA. - PRODUTO COM VALIDADE.REG.ANVISA Nº 1025242000/6/7/8/9 REG.MS Nº 10252420008</w:t>
            </w:r>
          </w:p>
        </w:tc>
        <w:tc>
          <w:tcPr>
            <w:tcW w:w="1134" w:type="dxa"/>
            <w:shd w:val="clear" w:color="000000" w:fill="FFFFFF"/>
            <w:vAlign w:val="center"/>
          </w:tcPr>
          <w:p w14:paraId="28AE08AA" w14:textId="77777777" w:rsidR="007F1B46" w:rsidRPr="00B63942" w:rsidRDefault="007F1B46" w:rsidP="007F1B46">
            <w:pPr>
              <w:spacing w:line="360" w:lineRule="auto"/>
              <w:ind w:left="-70" w:right="-70"/>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lastRenderedPageBreak/>
              <w:t>BR0435912</w:t>
            </w:r>
          </w:p>
        </w:tc>
        <w:tc>
          <w:tcPr>
            <w:tcW w:w="992" w:type="dxa"/>
            <w:shd w:val="clear" w:color="000000" w:fill="FFFFFF"/>
            <w:vAlign w:val="center"/>
          </w:tcPr>
          <w:p w14:paraId="378F300F" w14:textId="77777777" w:rsidR="007F1B46" w:rsidRPr="00B63942" w:rsidRDefault="007F1B46" w:rsidP="007F1B46">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UN</w:t>
            </w:r>
          </w:p>
        </w:tc>
        <w:tc>
          <w:tcPr>
            <w:tcW w:w="993" w:type="dxa"/>
            <w:shd w:val="clear" w:color="000000" w:fill="FFFFFF"/>
            <w:vAlign w:val="center"/>
          </w:tcPr>
          <w:p w14:paraId="0B33822C" w14:textId="77777777" w:rsidR="007F1B46" w:rsidRPr="00B63942" w:rsidRDefault="007F1B46" w:rsidP="007F1B46">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100,00</w:t>
            </w:r>
          </w:p>
        </w:tc>
        <w:tc>
          <w:tcPr>
            <w:tcW w:w="1203" w:type="dxa"/>
            <w:shd w:val="clear" w:color="000000" w:fill="FFFFFF"/>
            <w:vAlign w:val="center"/>
          </w:tcPr>
          <w:p w14:paraId="521599D7" w14:textId="1636A383" w:rsidR="007F1B46" w:rsidRPr="007F1B46" w:rsidRDefault="007F1B46" w:rsidP="007F1B46">
            <w:pPr>
              <w:spacing w:line="360" w:lineRule="auto"/>
              <w:jc w:val="right"/>
              <w:rPr>
                <w:rFonts w:ascii="Arial" w:hAnsi="Arial" w:cs="Arial"/>
                <w:color w:val="000000" w:themeColor="text1"/>
                <w:sz w:val="20"/>
                <w:szCs w:val="20"/>
              </w:rPr>
            </w:pPr>
            <w:r w:rsidRPr="007F1B46">
              <w:rPr>
                <w:rFonts w:ascii="Arial" w:hAnsi="Arial" w:cs="Arial"/>
                <w:color w:val="000000"/>
                <w:sz w:val="20"/>
                <w:szCs w:val="20"/>
              </w:rPr>
              <w:t>1,88</w:t>
            </w:r>
          </w:p>
        </w:tc>
        <w:tc>
          <w:tcPr>
            <w:tcW w:w="1127" w:type="dxa"/>
            <w:shd w:val="clear" w:color="000000" w:fill="FFFFFF"/>
            <w:vAlign w:val="center"/>
          </w:tcPr>
          <w:p w14:paraId="21BBAE5D" w14:textId="28BFE1CB" w:rsidR="007F1B46" w:rsidRPr="007F1B46" w:rsidRDefault="007F1B46" w:rsidP="007F1B46">
            <w:pPr>
              <w:spacing w:line="360" w:lineRule="auto"/>
              <w:jc w:val="right"/>
              <w:rPr>
                <w:rFonts w:ascii="Arial" w:hAnsi="Arial" w:cs="Arial"/>
                <w:color w:val="000000" w:themeColor="text1"/>
                <w:sz w:val="20"/>
                <w:szCs w:val="20"/>
              </w:rPr>
            </w:pPr>
            <w:r w:rsidRPr="007F1B46">
              <w:rPr>
                <w:rFonts w:ascii="Arial" w:hAnsi="Arial" w:cs="Arial"/>
                <w:color w:val="000000"/>
                <w:sz w:val="20"/>
                <w:szCs w:val="20"/>
              </w:rPr>
              <w:t>188,00</w:t>
            </w:r>
          </w:p>
        </w:tc>
      </w:tr>
      <w:tr w:rsidR="007F1B46" w:rsidRPr="00B63942" w14:paraId="33C49BE8" w14:textId="77777777" w:rsidTr="007F1B46">
        <w:trPr>
          <w:trHeight w:val="450"/>
        </w:trPr>
        <w:tc>
          <w:tcPr>
            <w:tcW w:w="637" w:type="dxa"/>
            <w:shd w:val="clear" w:color="000000" w:fill="FFFFFF"/>
            <w:vAlign w:val="center"/>
          </w:tcPr>
          <w:p w14:paraId="4A343E0F" w14:textId="77777777" w:rsidR="007F1B46" w:rsidRPr="00B63942" w:rsidRDefault="007F1B46" w:rsidP="007F1B46">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167</w:t>
            </w:r>
          </w:p>
        </w:tc>
        <w:tc>
          <w:tcPr>
            <w:tcW w:w="3544" w:type="dxa"/>
            <w:shd w:val="clear" w:color="000000" w:fill="FFFFFF"/>
            <w:vAlign w:val="center"/>
          </w:tcPr>
          <w:p w14:paraId="513D9266" w14:textId="77777777" w:rsidR="007F1B46" w:rsidRPr="00B63942" w:rsidRDefault="007F1B46" w:rsidP="007F1B46">
            <w:pPr>
              <w:spacing w:line="360" w:lineRule="auto"/>
              <w:jc w:val="both"/>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SONDA NASOGÁSTRICA LONGA TAMANHO Nº24 - EMBALAGEM PLÁSTICA, ESTERILIZADO POR RADIAÇÃO GAMA - ESPESSURA DA SONDA: 6MM - ESTÉRIL ATÓXICA APIROGÊNICO - DESCARTÁVEL (USO ÚNICO) - TODAS AS SONDAS DESCARTÁVEIS SÃO COMPOSTAS DE TUBO DE PVC ATÓXICO FLEXÍVEL COM MODELO DE FURAÇÃO ESPECÍFICA E CONECTOR COM TAMPA. - PRODUTO COM VALIDADE.REG.ANVISA Nº 1025242000/6/7/8/9 REG.MS Nº 10252420008</w:t>
            </w:r>
          </w:p>
        </w:tc>
        <w:tc>
          <w:tcPr>
            <w:tcW w:w="1134" w:type="dxa"/>
            <w:shd w:val="clear" w:color="000000" w:fill="FFFFFF"/>
            <w:vAlign w:val="center"/>
          </w:tcPr>
          <w:p w14:paraId="422641CD" w14:textId="77777777" w:rsidR="007F1B46" w:rsidRPr="00B63942" w:rsidRDefault="007F1B46" w:rsidP="007F1B46">
            <w:pPr>
              <w:spacing w:line="360" w:lineRule="auto"/>
              <w:ind w:left="-70" w:right="-70"/>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BR0435913</w:t>
            </w:r>
          </w:p>
        </w:tc>
        <w:tc>
          <w:tcPr>
            <w:tcW w:w="992" w:type="dxa"/>
            <w:shd w:val="clear" w:color="000000" w:fill="FFFFFF"/>
            <w:vAlign w:val="center"/>
          </w:tcPr>
          <w:p w14:paraId="50B71AC8" w14:textId="77777777" w:rsidR="007F1B46" w:rsidRPr="00B63942" w:rsidRDefault="007F1B46" w:rsidP="007F1B46">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UN</w:t>
            </w:r>
          </w:p>
        </w:tc>
        <w:tc>
          <w:tcPr>
            <w:tcW w:w="993" w:type="dxa"/>
            <w:shd w:val="clear" w:color="000000" w:fill="FFFFFF"/>
            <w:vAlign w:val="center"/>
          </w:tcPr>
          <w:p w14:paraId="1B8B452C" w14:textId="77777777" w:rsidR="007F1B46" w:rsidRPr="00B63942" w:rsidRDefault="007F1B46" w:rsidP="007F1B46">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100,00</w:t>
            </w:r>
          </w:p>
        </w:tc>
        <w:tc>
          <w:tcPr>
            <w:tcW w:w="1203" w:type="dxa"/>
            <w:shd w:val="clear" w:color="000000" w:fill="FFFFFF"/>
            <w:vAlign w:val="center"/>
          </w:tcPr>
          <w:p w14:paraId="48E96CA5" w14:textId="6CE985A5" w:rsidR="007F1B46" w:rsidRPr="007F1B46" w:rsidRDefault="007F1B46" w:rsidP="007F1B46">
            <w:pPr>
              <w:spacing w:line="360" w:lineRule="auto"/>
              <w:jc w:val="right"/>
              <w:rPr>
                <w:rFonts w:ascii="Arial" w:hAnsi="Arial" w:cs="Arial"/>
                <w:color w:val="000000" w:themeColor="text1"/>
                <w:sz w:val="20"/>
                <w:szCs w:val="20"/>
              </w:rPr>
            </w:pPr>
            <w:r w:rsidRPr="007F1B46">
              <w:rPr>
                <w:rFonts w:ascii="Arial" w:hAnsi="Arial" w:cs="Arial"/>
                <w:color w:val="000000"/>
                <w:sz w:val="20"/>
                <w:szCs w:val="20"/>
              </w:rPr>
              <w:t>1,76</w:t>
            </w:r>
          </w:p>
        </w:tc>
        <w:tc>
          <w:tcPr>
            <w:tcW w:w="1127" w:type="dxa"/>
            <w:shd w:val="clear" w:color="000000" w:fill="FFFFFF"/>
            <w:vAlign w:val="center"/>
          </w:tcPr>
          <w:p w14:paraId="3DF9D09B" w14:textId="3463B96B" w:rsidR="007F1B46" w:rsidRPr="007F1B46" w:rsidRDefault="007F1B46" w:rsidP="007F1B46">
            <w:pPr>
              <w:spacing w:line="360" w:lineRule="auto"/>
              <w:jc w:val="right"/>
              <w:rPr>
                <w:rFonts w:ascii="Arial" w:hAnsi="Arial" w:cs="Arial"/>
                <w:color w:val="000000" w:themeColor="text1"/>
                <w:sz w:val="20"/>
                <w:szCs w:val="20"/>
              </w:rPr>
            </w:pPr>
            <w:r w:rsidRPr="007F1B46">
              <w:rPr>
                <w:rFonts w:ascii="Arial" w:hAnsi="Arial" w:cs="Arial"/>
                <w:color w:val="000000"/>
                <w:sz w:val="20"/>
                <w:szCs w:val="20"/>
              </w:rPr>
              <w:t>176,00</w:t>
            </w:r>
          </w:p>
        </w:tc>
      </w:tr>
      <w:tr w:rsidR="007F1B46" w:rsidRPr="00B63942" w14:paraId="27C3014D" w14:textId="77777777" w:rsidTr="007F1B46">
        <w:trPr>
          <w:trHeight w:val="450"/>
        </w:trPr>
        <w:tc>
          <w:tcPr>
            <w:tcW w:w="637" w:type="dxa"/>
            <w:shd w:val="clear" w:color="000000" w:fill="FFFFFF"/>
            <w:vAlign w:val="center"/>
          </w:tcPr>
          <w:p w14:paraId="189DE5B5" w14:textId="77777777" w:rsidR="007F1B46" w:rsidRPr="00B63942" w:rsidRDefault="007F1B46" w:rsidP="007F1B46">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168</w:t>
            </w:r>
          </w:p>
        </w:tc>
        <w:tc>
          <w:tcPr>
            <w:tcW w:w="3544" w:type="dxa"/>
            <w:shd w:val="clear" w:color="000000" w:fill="FFFFFF"/>
            <w:vAlign w:val="center"/>
          </w:tcPr>
          <w:p w14:paraId="7C81FCBC" w14:textId="77777777" w:rsidR="007F1B46" w:rsidRPr="00B63942" w:rsidRDefault="007F1B46" w:rsidP="007F1B46">
            <w:pPr>
              <w:spacing w:line="360" w:lineRule="auto"/>
              <w:jc w:val="both"/>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SONDA URETRAL DE ALIVIO N° 08 ESPESSURA DA SONDA: 3MM ESTÉRIL ATÓXICA APIROGÊNICO - DESCARTÁVEL (USO ÚNICO).COM CONECTOR E TAMPA.COM REGISTRO NA ANVISA E MINISTÉRIO DA SAÚDE</w:t>
            </w:r>
          </w:p>
        </w:tc>
        <w:tc>
          <w:tcPr>
            <w:tcW w:w="1134" w:type="dxa"/>
            <w:shd w:val="clear" w:color="000000" w:fill="FFFFFF"/>
            <w:vAlign w:val="center"/>
          </w:tcPr>
          <w:p w14:paraId="21C9AA0A" w14:textId="77777777" w:rsidR="007F1B46" w:rsidRPr="00B63942" w:rsidRDefault="007F1B46" w:rsidP="007F1B46">
            <w:pPr>
              <w:spacing w:line="360" w:lineRule="auto"/>
              <w:ind w:left="-70" w:right="-70"/>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BR0435971</w:t>
            </w:r>
          </w:p>
        </w:tc>
        <w:tc>
          <w:tcPr>
            <w:tcW w:w="992" w:type="dxa"/>
            <w:shd w:val="clear" w:color="000000" w:fill="FFFFFF"/>
            <w:vAlign w:val="center"/>
          </w:tcPr>
          <w:p w14:paraId="508D1148" w14:textId="77777777" w:rsidR="007F1B46" w:rsidRPr="00B63942" w:rsidRDefault="007F1B46" w:rsidP="007F1B46">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UN</w:t>
            </w:r>
          </w:p>
        </w:tc>
        <w:tc>
          <w:tcPr>
            <w:tcW w:w="993" w:type="dxa"/>
            <w:shd w:val="clear" w:color="000000" w:fill="FFFFFF"/>
            <w:vAlign w:val="center"/>
          </w:tcPr>
          <w:p w14:paraId="4EDCD437" w14:textId="77777777" w:rsidR="007F1B46" w:rsidRPr="00B63942" w:rsidRDefault="007F1B46" w:rsidP="007F1B46">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1.000,00</w:t>
            </w:r>
          </w:p>
        </w:tc>
        <w:tc>
          <w:tcPr>
            <w:tcW w:w="1203" w:type="dxa"/>
            <w:shd w:val="clear" w:color="000000" w:fill="FFFFFF"/>
            <w:vAlign w:val="center"/>
          </w:tcPr>
          <w:p w14:paraId="08C632C0" w14:textId="03E5F764" w:rsidR="007F1B46" w:rsidRPr="007F1B46" w:rsidRDefault="007F1B46" w:rsidP="007F1B46">
            <w:pPr>
              <w:spacing w:line="360" w:lineRule="auto"/>
              <w:jc w:val="right"/>
              <w:rPr>
                <w:rFonts w:ascii="Arial" w:hAnsi="Arial" w:cs="Arial"/>
                <w:color w:val="000000" w:themeColor="text1"/>
                <w:sz w:val="20"/>
                <w:szCs w:val="20"/>
              </w:rPr>
            </w:pPr>
            <w:r w:rsidRPr="007F1B46">
              <w:rPr>
                <w:rFonts w:ascii="Arial" w:hAnsi="Arial" w:cs="Arial"/>
                <w:color w:val="000000"/>
                <w:sz w:val="20"/>
                <w:szCs w:val="20"/>
              </w:rPr>
              <w:t>0,76</w:t>
            </w:r>
          </w:p>
        </w:tc>
        <w:tc>
          <w:tcPr>
            <w:tcW w:w="1127" w:type="dxa"/>
            <w:shd w:val="clear" w:color="000000" w:fill="FFFFFF"/>
            <w:vAlign w:val="center"/>
          </w:tcPr>
          <w:p w14:paraId="3695B163" w14:textId="325D18A5" w:rsidR="007F1B46" w:rsidRPr="007F1B46" w:rsidRDefault="007F1B46" w:rsidP="007F1B46">
            <w:pPr>
              <w:spacing w:line="360" w:lineRule="auto"/>
              <w:jc w:val="right"/>
              <w:rPr>
                <w:rFonts w:ascii="Arial" w:hAnsi="Arial" w:cs="Arial"/>
                <w:color w:val="000000" w:themeColor="text1"/>
                <w:sz w:val="20"/>
                <w:szCs w:val="20"/>
              </w:rPr>
            </w:pPr>
            <w:r w:rsidRPr="007F1B46">
              <w:rPr>
                <w:rFonts w:ascii="Arial" w:hAnsi="Arial" w:cs="Arial"/>
                <w:color w:val="000000"/>
                <w:sz w:val="20"/>
                <w:szCs w:val="20"/>
              </w:rPr>
              <w:t>760,00</w:t>
            </w:r>
          </w:p>
        </w:tc>
      </w:tr>
      <w:tr w:rsidR="007F1B46" w:rsidRPr="00B63942" w14:paraId="4F648820" w14:textId="77777777" w:rsidTr="007F1B46">
        <w:trPr>
          <w:trHeight w:val="675"/>
        </w:trPr>
        <w:tc>
          <w:tcPr>
            <w:tcW w:w="637" w:type="dxa"/>
            <w:shd w:val="clear" w:color="000000" w:fill="FFFFFF"/>
            <w:vAlign w:val="center"/>
          </w:tcPr>
          <w:p w14:paraId="7F15B4BF" w14:textId="77777777" w:rsidR="007F1B46" w:rsidRPr="00B63942" w:rsidRDefault="007F1B46" w:rsidP="007F1B46">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169</w:t>
            </w:r>
          </w:p>
        </w:tc>
        <w:tc>
          <w:tcPr>
            <w:tcW w:w="3544" w:type="dxa"/>
            <w:shd w:val="clear" w:color="000000" w:fill="FFFFFF"/>
            <w:vAlign w:val="center"/>
          </w:tcPr>
          <w:p w14:paraId="7EC3F20D" w14:textId="77777777" w:rsidR="007F1B46" w:rsidRPr="00B63942" w:rsidRDefault="007F1B46" w:rsidP="007F1B46">
            <w:pPr>
              <w:spacing w:line="360" w:lineRule="auto"/>
              <w:jc w:val="both"/>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 xml:space="preserve">SONDA URETRAL DE ALIVIO N° 10 ESPESSURA DA SONDA: 3MM ESTÉRIL ATÓXICA APIROGÊNICO - DESCARTÁVEL (USO ÚNICO).COM CONECTOR E TAMPA.COM </w:t>
            </w:r>
            <w:r w:rsidRPr="00B63942">
              <w:rPr>
                <w:rFonts w:ascii="Arial" w:eastAsia="Times New Roman" w:hAnsi="Arial" w:cs="Arial"/>
                <w:color w:val="000000" w:themeColor="text1"/>
                <w:sz w:val="20"/>
                <w:szCs w:val="20"/>
              </w:rPr>
              <w:lastRenderedPageBreak/>
              <w:t>REGISTRO NA ANVISA E MINISTÉRIO DA SAÚDE</w:t>
            </w:r>
          </w:p>
        </w:tc>
        <w:tc>
          <w:tcPr>
            <w:tcW w:w="1134" w:type="dxa"/>
            <w:shd w:val="clear" w:color="000000" w:fill="FFFFFF"/>
            <w:vAlign w:val="center"/>
          </w:tcPr>
          <w:p w14:paraId="3E29E7DD" w14:textId="77777777" w:rsidR="007F1B46" w:rsidRPr="00B63942" w:rsidRDefault="007F1B46" w:rsidP="007F1B46">
            <w:pPr>
              <w:spacing w:line="360" w:lineRule="auto"/>
              <w:ind w:left="-70" w:right="-70"/>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lastRenderedPageBreak/>
              <w:t>BR0436042</w:t>
            </w:r>
          </w:p>
        </w:tc>
        <w:tc>
          <w:tcPr>
            <w:tcW w:w="992" w:type="dxa"/>
            <w:shd w:val="clear" w:color="000000" w:fill="FFFFFF"/>
            <w:vAlign w:val="center"/>
          </w:tcPr>
          <w:p w14:paraId="68B0EEF6" w14:textId="77777777" w:rsidR="007F1B46" w:rsidRPr="00B63942" w:rsidRDefault="007F1B46" w:rsidP="007F1B46">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UN</w:t>
            </w:r>
          </w:p>
        </w:tc>
        <w:tc>
          <w:tcPr>
            <w:tcW w:w="993" w:type="dxa"/>
            <w:shd w:val="clear" w:color="000000" w:fill="FFFFFF"/>
            <w:vAlign w:val="center"/>
          </w:tcPr>
          <w:p w14:paraId="66CC3FDC" w14:textId="77777777" w:rsidR="007F1B46" w:rsidRPr="00B63942" w:rsidRDefault="007F1B46" w:rsidP="007F1B46">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1.000,00</w:t>
            </w:r>
          </w:p>
        </w:tc>
        <w:tc>
          <w:tcPr>
            <w:tcW w:w="1203" w:type="dxa"/>
            <w:shd w:val="clear" w:color="000000" w:fill="FFFFFF"/>
            <w:vAlign w:val="center"/>
          </w:tcPr>
          <w:p w14:paraId="44BADBB9" w14:textId="3698EA2E" w:rsidR="007F1B46" w:rsidRPr="007F1B46" w:rsidRDefault="007F1B46" w:rsidP="007F1B46">
            <w:pPr>
              <w:spacing w:line="360" w:lineRule="auto"/>
              <w:jc w:val="right"/>
              <w:rPr>
                <w:rFonts w:ascii="Arial" w:hAnsi="Arial" w:cs="Arial"/>
                <w:color w:val="000000" w:themeColor="text1"/>
                <w:sz w:val="20"/>
                <w:szCs w:val="20"/>
              </w:rPr>
            </w:pPr>
            <w:r w:rsidRPr="007F1B46">
              <w:rPr>
                <w:rFonts w:ascii="Arial" w:hAnsi="Arial" w:cs="Arial"/>
                <w:color w:val="000000"/>
                <w:sz w:val="20"/>
                <w:szCs w:val="20"/>
              </w:rPr>
              <w:t>0,79</w:t>
            </w:r>
          </w:p>
        </w:tc>
        <w:tc>
          <w:tcPr>
            <w:tcW w:w="1127" w:type="dxa"/>
            <w:shd w:val="clear" w:color="000000" w:fill="FFFFFF"/>
            <w:vAlign w:val="center"/>
          </w:tcPr>
          <w:p w14:paraId="4F8C2B43" w14:textId="34266301" w:rsidR="007F1B46" w:rsidRPr="007F1B46" w:rsidRDefault="007F1B46" w:rsidP="007F1B46">
            <w:pPr>
              <w:spacing w:line="360" w:lineRule="auto"/>
              <w:jc w:val="right"/>
              <w:rPr>
                <w:rFonts w:ascii="Arial" w:hAnsi="Arial" w:cs="Arial"/>
                <w:color w:val="000000" w:themeColor="text1"/>
                <w:sz w:val="20"/>
                <w:szCs w:val="20"/>
              </w:rPr>
            </w:pPr>
            <w:r w:rsidRPr="007F1B46">
              <w:rPr>
                <w:rFonts w:ascii="Arial" w:hAnsi="Arial" w:cs="Arial"/>
                <w:color w:val="000000"/>
                <w:sz w:val="20"/>
                <w:szCs w:val="20"/>
              </w:rPr>
              <w:t>790,00</w:t>
            </w:r>
          </w:p>
        </w:tc>
      </w:tr>
      <w:tr w:rsidR="007F1B46" w:rsidRPr="00B63942" w14:paraId="1FE15303" w14:textId="77777777" w:rsidTr="007F1B46">
        <w:trPr>
          <w:trHeight w:val="300"/>
        </w:trPr>
        <w:tc>
          <w:tcPr>
            <w:tcW w:w="637" w:type="dxa"/>
            <w:shd w:val="clear" w:color="000000" w:fill="FFFFFF"/>
            <w:vAlign w:val="center"/>
          </w:tcPr>
          <w:p w14:paraId="5EC704D9" w14:textId="77777777" w:rsidR="007F1B46" w:rsidRPr="00B63942" w:rsidRDefault="007F1B46" w:rsidP="007F1B46">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170</w:t>
            </w:r>
          </w:p>
        </w:tc>
        <w:tc>
          <w:tcPr>
            <w:tcW w:w="3544" w:type="dxa"/>
            <w:shd w:val="clear" w:color="000000" w:fill="FFFFFF"/>
            <w:vAlign w:val="center"/>
          </w:tcPr>
          <w:p w14:paraId="1411CEC7" w14:textId="77777777" w:rsidR="007F1B46" w:rsidRPr="00B63942" w:rsidRDefault="007F1B46" w:rsidP="007F1B46">
            <w:pPr>
              <w:spacing w:line="360" w:lineRule="auto"/>
              <w:jc w:val="both"/>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SONDA URETRAL DE ALIVIO N° 12 ESPESSURA DA SONDA: 3MM ESTÉRIL ATÓXICA APIROGÊNICO - DESCARTÁVEL (USO ÚNICO).COM CONECTOR E TAMPA.COM REGISTRO NA ANVISA E MINISTÉRIO DA SAÚDE</w:t>
            </w:r>
          </w:p>
        </w:tc>
        <w:tc>
          <w:tcPr>
            <w:tcW w:w="1134" w:type="dxa"/>
            <w:shd w:val="clear" w:color="000000" w:fill="FFFFFF"/>
            <w:vAlign w:val="center"/>
          </w:tcPr>
          <w:p w14:paraId="0A3668E3" w14:textId="77777777" w:rsidR="007F1B46" w:rsidRPr="00B63942" w:rsidRDefault="007F1B46" w:rsidP="007F1B46">
            <w:pPr>
              <w:spacing w:line="360" w:lineRule="auto"/>
              <w:ind w:left="-70" w:right="-70"/>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BR0436136</w:t>
            </w:r>
          </w:p>
        </w:tc>
        <w:tc>
          <w:tcPr>
            <w:tcW w:w="992" w:type="dxa"/>
            <w:shd w:val="clear" w:color="000000" w:fill="FFFFFF"/>
            <w:vAlign w:val="center"/>
          </w:tcPr>
          <w:p w14:paraId="64626F9B" w14:textId="77777777" w:rsidR="007F1B46" w:rsidRPr="00B63942" w:rsidRDefault="007F1B46" w:rsidP="007F1B46">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UN</w:t>
            </w:r>
          </w:p>
        </w:tc>
        <w:tc>
          <w:tcPr>
            <w:tcW w:w="993" w:type="dxa"/>
            <w:shd w:val="clear" w:color="000000" w:fill="FFFFFF"/>
            <w:vAlign w:val="center"/>
          </w:tcPr>
          <w:p w14:paraId="2F606E6B" w14:textId="77777777" w:rsidR="007F1B46" w:rsidRPr="00B63942" w:rsidRDefault="007F1B46" w:rsidP="007F1B46">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1.000,00</w:t>
            </w:r>
          </w:p>
        </w:tc>
        <w:tc>
          <w:tcPr>
            <w:tcW w:w="1203" w:type="dxa"/>
            <w:shd w:val="clear" w:color="000000" w:fill="FFFFFF"/>
            <w:vAlign w:val="center"/>
          </w:tcPr>
          <w:p w14:paraId="2178C1EF" w14:textId="02BD9AEE" w:rsidR="007F1B46" w:rsidRPr="007F1B46" w:rsidRDefault="007F1B46" w:rsidP="007F1B46">
            <w:pPr>
              <w:spacing w:line="360" w:lineRule="auto"/>
              <w:jc w:val="right"/>
              <w:rPr>
                <w:rFonts w:ascii="Arial" w:hAnsi="Arial" w:cs="Arial"/>
                <w:color w:val="000000" w:themeColor="text1"/>
                <w:sz w:val="20"/>
                <w:szCs w:val="20"/>
              </w:rPr>
            </w:pPr>
            <w:r w:rsidRPr="007F1B46">
              <w:rPr>
                <w:rFonts w:ascii="Arial" w:hAnsi="Arial" w:cs="Arial"/>
                <w:color w:val="000000"/>
                <w:sz w:val="20"/>
                <w:szCs w:val="20"/>
              </w:rPr>
              <w:t>0,85</w:t>
            </w:r>
          </w:p>
        </w:tc>
        <w:tc>
          <w:tcPr>
            <w:tcW w:w="1127" w:type="dxa"/>
            <w:shd w:val="clear" w:color="000000" w:fill="FFFFFF"/>
            <w:vAlign w:val="center"/>
          </w:tcPr>
          <w:p w14:paraId="30B4B71B" w14:textId="2FDE8A59" w:rsidR="007F1B46" w:rsidRPr="007F1B46" w:rsidRDefault="007F1B46" w:rsidP="007F1B46">
            <w:pPr>
              <w:spacing w:line="360" w:lineRule="auto"/>
              <w:jc w:val="right"/>
              <w:rPr>
                <w:rFonts w:ascii="Arial" w:hAnsi="Arial" w:cs="Arial"/>
                <w:color w:val="000000" w:themeColor="text1"/>
                <w:sz w:val="20"/>
                <w:szCs w:val="20"/>
              </w:rPr>
            </w:pPr>
            <w:r w:rsidRPr="007F1B46">
              <w:rPr>
                <w:rFonts w:ascii="Arial" w:hAnsi="Arial" w:cs="Arial"/>
                <w:color w:val="000000"/>
                <w:sz w:val="20"/>
                <w:szCs w:val="20"/>
              </w:rPr>
              <w:t>850,00</w:t>
            </w:r>
          </w:p>
        </w:tc>
      </w:tr>
      <w:tr w:rsidR="007F1B46" w:rsidRPr="00B63942" w14:paraId="05FF3D9F" w14:textId="77777777" w:rsidTr="007F1B46">
        <w:trPr>
          <w:trHeight w:val="300"/>
        </w:trPr>
        <w:tc>
          <w:tcPr>
            <w:tcW w:w="637" w:type="dxa"/>
            <w:shd w:val="clear" w:color="000000" w:fill="FFFFFF"/>
            <w:vAlign w:val="center"/>
          </w:tcPr>
          <w:p w14:paraId="223A6984" w14:textId="77777777" w:rsidR="007F1B46" w:rsidRPr="00B63942" w:rsidRDefault="007F1B46" w:rsidP="007F1B46">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171</w:t>
            </w:r>
          </w:p>
        </w:tc>
        <w:tc>
          <w:tcPr>
            <w:tcW w:w="3544" w:type="dxa"/>
            <w:shd w:val="clear" w:color="000000" w:fill="FFFFFF"/>
            <w:vAlign w:val="center"/>
          </w:tcPr>
          <w:p w14:paraId="35EEB51C" w14:textId="77777777" w:rsidR="007F1B46" w:rsidRPr="00B63942" w:rsidRDefault="007F1B46" w:rsidP="007F1B46">
            <w:pPr>
              <w:spacing w:line="360" w:lineRule="auto"/>
              <w:jc w:val="both"/>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SONDA URETRAL DE ALIVIO N° 14 ESPESSURA DA SONDA: 3MM ESTÉRIL ATÓXICA NA ANVISA E MINISTÉRIO DA SAÚDE.CO) COM CONECTOR E TAMPA COM REGISTRO</w:t>
            </w:r>
          </w:p>
        </w:tc>
        <w:tc>
          <w:tcPr>
            <w:tcW w:w="1134" w:type="dxa"/>
            <w:shd w:val="clear" w:color="000000" w:fill="FFFFFF"/>
            <w:vAlign w:val="center"/>
          </w:tcPr>
          <w:p w14:paraId="21A6C9F1" w14:textId="77777777" w:rsidR="007F1B46" w:rsidRPr="00B63942" w:rsidRDefault="007F1B46" w:rsidP="007F1B46">
            <w:pPr>
              <w:spacing w:line="360" w:lineRule="auto"/>
              <w:ind w:left="-70" w:right="-70"/>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BR0435973</w:t>
            </w:r>
          </w:p>
        </w:tc>
        <w:tc>
          <w:tcPr>
            <w:tcW w:w="992" w:type="dxa"/>
            <w:shd w:val="clear" w:color="000000" w:fill="FFFFFF"/>
            <w:vAlign w:val="center"/>
          </w:tcPr>
          <w:p w14:paraId="169DE311" w14:textId="77777777" w:rsidR="007F1B46" w:rsidRPr="00B63942" w:rsidRDefault="007F1B46" w:rsidP="007F1B46">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UN</w:t>
            </w:r>
          </w:p>
        </w:tc>
        <w:tc>
          <w:tcPr>
            <w:tcW w:w="993" w:type="dxa"/>
            <w:shd w:val="clear" w:color="000000" w:fill="FFFFFF"/>
            <w:vAlign w:val="center"/>
          </w:tcPr>
          <w:p w14:paraId="421CC5B6" w14:textId="77777777" w:rsidR="007F1B46" w:rsidRPr="00B63942" w:rsidRDefault="007F1B46" w:rsidP="007F1B46">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2.000,00</w:t>
            </w:r>
          </w:p>
        </w:tc>
        <w:tc>
          <w:tcPr>
            <w:tcW w:w="1203" w:type="dxa"/>
            <w:shd w:val="clear" w:color="000000" w:fill="FFFFFF"/>
            <w:vAlign w:val="center"/>
          </w:tcPr>
          <w:p w14:paraId="64D9BC58" w14:textId="2C22ACE0" w:rsidR="007F1B46" w:rsidRPr="007F1B46" w:rsidRDefault="007F1B46" w:rsidP="007F1B46">
            <w:pPr>
              <w:spacing w:line="360" w:lineRule="auto"/>
              <w:jc w:val="right"/>
              <w:rPr>
                <w:rFonts w:ascii="Arial" w:hAnsi="Arial" w:cs="Arial"/>
                <w:color w:val="000000" w:themeColor="text1"/>
                <w:sz w:val="20"/>
                <w:szCs w:val="20"/>
              </w:rPr>
            </w:pPr>
            <w:r w:rsidRPr="007F1B46">
              <w:rPr>
                <w:rFonts w:ascii="Arial" w:hAnsi="Arial" w:cs="Arial"/>
                <w:color w:val="000000"/>
                <w:sz w:val="20"/>
                <w:szCs w:val="20"/>
              </w:rPr>
              <w:t>0,85</w:t>
            </w:r>
          </w:p>
        </w:tc>
        <w:tc>
          <w:tcPr>
            <w:tcW w:w="1127" w:type="dxa"/>
            <w:shd w:val="clear" w:color="000000" w:fill="FFFFFF"/>
            <w:vAlign w:val="center"/>
          </w:tcPr>
          <w:p w14:paraId="101B6505" w14:textId="72AA1EEB" w:rsidR="007F1B46" w:rsidRPr="007F1B46" w:rsidRDefault="007F1B46" w:rsidP="007F1B46">
            <w:pPr>
              <w:spacing w:line="360" w:lineRule="auto"/>
              <w:jc w:val="right"/>
              <w:rPr>
                <w:rFonts w:ascii="Arial" w:hAnsi="Arial" w:cs="Arial"/>
                <w:color w:val="000000" w:themeColor="text1"/>
                <w:sz w:val="20"/>
                <w:szCs w:val="20"/>
              </w:rPr>
            </w:pPr>
            <w:r w:rsidRPr="007F1B46">
              <w:rPr>
                <w:rFonts w:ascii="Arial" w:hAnsi="Arial" w:cs="Arial"/>
                <w:color w:val="000000"/>
                <w:sz w:val="20"/>
                <w:szCs w:val="20"/>
              </w:rPr>
              <w:t>1.700,00</w:t>
            </w:r>
          </w:p>
        </w:tc>
      </w:tr>
      <w:tr w:rsidR="007F1B46" w:rsidRPr="00B63942" w14:paraId="57DA4742" w14:textId="77777777" w:rsidTr="007F1B46">
        <w:trPr>
          <w:trHeight w:val="450"/>
        </w:trPr>
        <w:tc>
          <w:tcPr>
            <w:tcW w:w="637" w:type="dxa"/>
            <w:shd w:val="clear" w:color="000000" w:fill="FFFFFF"/>
            <w:vAlign w:val="center"/>
          </w:tcPr>
          <w:p w14:paraId="2BEBB735" w14:textId="77777777" w:rsidR="007F1B46" w:rsidRPr="00B63942" w:rsidRDefault="007F1B46" w:rsidP="007F1B46">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172</w:t>
            </w:r>
          </w:p>
        </w:tc>
        <w:tc>
          <w:tcPr>
            <w:tcW w:w="3544" w:type="dxa"/>
            <w:shd w:val="clear" w:color="000000" w:fill="FFFFFF"/>
            <w:vAlign w:val="center"/>
          </w:tcPr>
          <w:p w14:paraId="0CE039CF" w14:textId="77777777" w:rsidR="007F1B46" w:rsidRPr="00B63942" w:rsidRDefault="007F1B46" w:rsidP="007F1B46">
            <w:pPr>
              <w:spacing w:line="360" w:lineRule="auto"/>
              <w:jc w:val="both"/>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SONDA URETRAL DE ALIVIO N° 16 ESPESSURA DA SONDA: 3MM ESTÉRIL ATÓXICA APIROGÊNICO - DESCARTÁVEL (USO ÚNICO).COM CONECTOR E TAMPA.COM REGISTRO NA ANVISA E MINISTÉRIO DA SAÚDE</w:t>
            </w:r>
          </w:p>
        </w:tc>
        <w:tc>
          <w:tcPr>
            <w:tcW w:w="1134" w:type="dxa"/>
            <w:shd w:val="clear" w:color="000000" w:fill="FFFFFF"/>
            <w:vAlign w:val="center"/>
          </w:tcPr>
          <w:p w14:paraId="11166D9A" w14:textId="77777777" w:rsidR="007F1B46" w:rsidRPr="00B63942" w:rsidRDefault="007F1B46" w:rsidP="007F1B46">
            <w:pPr>
              <w:spacing w:line="360" w:lineRule="auto"/>
              <w:ind w:left="-70" w:right="-70"/>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BR0435985</w:t>
            </w:r>
          </w:p>
        </w:tc>
        <w:tc>
          <w:tcPr>
            <w:tcW w:w="992" w:type="dxa"/>
            <w:shd w:val="clear" w:color="000000" w:fill="FFFFFF"/>
            <w:vAlign w:val="center"/>
          </w:tcPr>
          <w:p w14:paraId="247777A7" w14:textId="77777777" w:rsidR="007F1B46" w:rsidRPr="00B63942" w:rsidRDefault="007F1B46" w:rsidP="007F1B46">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UN</w:t>
            </w:r>
          </w:p>
        </w:tc>
        <w:tc>
          <w:tcPr>
            <w:tcW w:w="993" w:type="dxa"/>
            <w:shd w:val="clear" w:color="000000" w:fill="FFFFFF"/>
            <w:vAlign w:val="center"/>
          </w:tcPr>
          <w:p w14:paraId="1635F8D1" w14:textId="77777777" w:rsidR="007F1B46" w:rsidRPr="00B63942" w:rsidRDefault="007F1B46" w:rsidP="007F1B46">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2.000,00</w:t>
            </w:r>
          </w:p>
        </w:tc>
        <w:tc>
          <w:tcPr>
            <w:tcW w:w="1203" w:type="dxa"/>
            <w:shd w:val="clear" w:color="000000" w:fill="FFFFFF"/>
            <w:vAlign w:val="center"/>
          </w:tcPr>
          <w:p w14:paraId="2F9737C7" w14:textId="22D960FC" w:rsidR="007F1B46" w:rsidRPr="007F1B46" w:rsidRDefault="007F1B46" w:rsidP="007F1B46">
            <w:pPr>
              <w:spacing w:line="360" w:lineRule="auto"/>
              <w:jc w:val="right"/>
              <w:rPr>
                <w:rFonts w:ascii="Arial" w:hAnsi="Arial" w:cs="Arial"/>
                <w:color w:val="000000" w:themeColor="text1"/>
                <w:sz w:val="20"/>
                <w:szCs w:val="20"/>
              </w:rPr>
            </w:pPr>
            <w:r w:rsidRPr="007F1B46">
              <w:rPr>
                <w:rFonts w:ascii="Arial" w:hAnsi="Arial" w:cs="Arial"/>
                <w:color w:val="000000"/>
                <w:sz w:val="20"/>
                <w:szCs w:val="20"/>
              </w:rPr>
              <w:t>0,89</w:t>
            </w:r>
          </w:p>
        </w:tc>
        <w:tc>
          <w:tcPr>
            <w:tcW w:w="1127" w:type="dxa"/>
            <w:shd w:val="clear" w:color="000000" w:fill="FFFFFF"/>
            <w:vAlign w:val="center"/>
          </w:tcPr>
          <w:p w14:paraId="57439C91" w14:textId="7667C702" w:rsidR="007F1B46" w:rsidRPr="007F1B46" w:rsidRDefault="007F1B46" w:rsidP="007F1B46">
            <w:pPr>
              <w:spacing w:line="360" w:lineRule="auto"/>
              <w:jc w:val="right"/>
              <w:rPr>
                <w:rFonts w:ascii="Arial" w:hAnsi="Arial" w:cs="Arial"/>
                <w:color w:val="000000" w:themeColor="text1"/>
                <w:sz w:val="20"/>
                <w:szCs w:val="20"/>
              </w:rPr>
            </w:pPr>
            <w:r w:rsidRPr="007F1B46">
              <w:rPr>
                <w:rFonts w:ascii="Arial" w:hAnsi="Arial" w:cs="Arial"/>
                <w:color w:val="000000"/>
                <w:sz w:val="20"/>
                <w:szCs w:val="20"/>
              </w:rPr>
              <w:t>1.780,00</w:t>
            </w:r>
          </w:p>
        </w:tc>
      </w:tr>
      <w:tr w:rsidR="007F1B46" w:rsidRPr="00B63942" w14:paraId="1E509B86" w14:textId="77777777" w:rsidTr="007F1B46">
        <w:trPr>
          <w:trHeight w:val="450"/>
        </w:trPr>
        <w:tc>
          <w:tcPr>
            <w:tcW w:w="637" w:type="dxa"/>
            <w:shd w:val="clear" w:color="000000" w:fill="FFFFFF"/>
            <w:vAlign w:val="center"/>
          </w:tcPr>
          <w:p w14:paraId="6BEC8DFC" w14:textId="77777777" w:rsidR="007F1B46" w:rsidRPr="00B63942" w:rsidRDefault="007F1B46" w:rsidP="007F1B46">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173</w:t>
            </w:r>
          </w:p>
        </w:tc>
        <w:tc>
          <w:tcPr>
            <w:tcW w:w="3544" w:type="dxa"/>
            <w:shd w:val="clear" w:color="000000" w:fill="FFFFFF"/>
            <w:vAlign w:val="center"/>
          </w:tcPr>
          <w:p w14:paraId="6D0FE2AC" w14:textId="77777777" w:rsidR="007F1B46" w:rsidRPr="00B63942" w:rsidRDefault="007F1B46" w:rsidP="007F1B46">
            <w:pPr>
              <w:spacing w:line="360" w:lineRule="auto"/>
              <w:jc w:val="both"/>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SORO FISIOLÓGICO 0,9% ESTÉRIL FRASCO GOTEJADOR - 1000ML SOLUÇÃO ISOTÔNICA, ESTÉRIL E APIROGÊNICA. SISTEMA FECHADO.</w:t>
            </w:r>
          </w:p>
        </w:tc>
        <w:tc>
          <w:tcPr>
            <w:tcW w:w="1134" w:type="dxa"/>
            <w:shd w:val="clear" w:color="000000" w:fill="FFFFFF"/>
            <w:vAlign w:val="center"/>
          </w:tcPr>
          <w:p w14:paraId="1577D081" w14:textId="77777777" w:rsidR="007F1B46" w:rsidRPr="00B63942" w:rsidRDefault="007F1B46" w:rsidP="007F1B46">
            <w:pPr>
              <w:spacing w:line="360" w:lineRule="auto"/>
              <w:ind w:left="-70" w:right="-70"/>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BR0268236</w:t>
            </w:r>
          </w:p>
        </w:tc>
        <w:tc>
          <w:tcPr>
            <w:tcW w:w="992" w:type="dxa"/>
            <w:shd w:val="clear" w:color="000000" w:fill="FFFFFF"/>
            <w:vAlign w:val="center"/>
          </w:tcPr>
          <w:p w14:paraId="3086AD9F" w14:textId="77777777" w:rsidR="007F1B46" w:rsidRPr="00B63942" w:rsidRDefault="007F1B46" w:rsidP="007F1B46">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UN</w:t>
            </w:r>
          </w:p>
        </w:tc>
        <w:tc>
          <w:tcPr>
            <w:tcW w:w="993" w:type="dxa"/>
            <w:shd w:val="clear" w:color="000000" w:fill="FFFFFF"/>
            <w:vAlign w:val="center"/>
          </w:tcPr>
          <w:p w14:paraId="39BF6E8D" w14:textId="77777777" w:rsidR="007F1B46" w:rsidRPr="00B63942" w:rsidRDefault="007F1B46" w:rsidP="007F1B46">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3.000,00</w:t>
            </w:r>
          </w:p>
        </w:tc>
        <w:tc>
          <w:tcPr>
            <w:tcW w:w="1203" w:type="dxa"/>
            <w:shd w:val="clear" w:color="000000" w:fill="FFFFFF"/>
            <w:vAlign w:val="center"/>
          </w:tcPr>
          <w:p w14:paraId="0000DD23" w14:textId="743DD374" w:rsidR="007F1B46" w:rsidRPr="007F1B46" w:rsidRDefault="007F1B46" w:rsidP="007F1B46">
            <w:pPr>
              <w:spacing w:line="360" w:lineRule="auto"/>
              <w:jc w:val="right"/>
              <w:rPr>
                <w:rFonts w:ascii="Arial" w:hAnsi="Arial" w:cs="Arial"/>
                <w:color w:val="000000" w:themeColor="text1"/>
                <w:sz w:val="20"/>
                <w:szCs w:val="20"/>
              </w:rPr>
            </w:pPr>
            <w:r w:rsidRPr="007F1B46">
              <w:rPr>
                <w:rFonts w:ascii="Arial" w:hAnsi="Arial" w:cs="Arial"/>
                <w:color w:val="000000"/>
                <w:sz w:val="20"/>
                <w:szCs w:val="20"/>
              </w:rPr>
              <w:t>13,66</w:t>
            </w:r>
          </w:p>
        </w:tc>
        <w:tc>
          <w:tcPr>
            <w:tcW w:w="1127" w:type="dxa"/>
            <w:shd w:val="clear" w:color="000000" w:fill="FFFFFF"/>
            <w:vAlign w:val="center"/>
          </w:tcPr>
          <w:p w14:paraId="3C3026E3" w14:textId="4B3586FE" w:rsidR="007F1B46" w:rsidRPr="007F1B46" w:rsidRDefault="007F1B46" w:rsidP="007F1B46">
            <w:pPr>
              <w:spacing w:line="360" w:lineRule="auto"/>
              <w:jc w:val="right"/>
              <w:rPr>
                <w:rFonts w:ascii="Arial" w:hAnsi="Arial" w:cs="Arial"/>
                <w:color w:val="000000" w:themeColor="text1"/>
                <w:sz w:val="20"/>
                <w:szCs w:val="20"/>
              </w:rPr>
            </w:pPr>
            <w:r w:rsidRPr="007F1B46">
              <w:rPr>
                <w:rFonts w:ascii="Arial" w:hAnsi="Arial" w:cs="Arial"/>
                <w:color w:val="000000"/>
                <w:sz w:val="20"/>
                <w:szCs w:val="20"/>
              </w:rPr>
              <w:t>40.980,00</w:t>
            </w:r>
          </w:p>
        </w:tc>
      </w:tr>
      <w:tr w:rsidR="007F1B46" w:rsidRPr="00B63942" w14:paraId="735788E3" w14:textId="77777777" w:rsidTr="007F1B46">
        <w:trPr>
          <w:trHeight w:val="450"/>
        </w:trPr>
        <w:tc>
          <w:tcPr>
            <w:tcW w:w="637" w:type="dxa"/>
            <w:shd w:val="clear" w:color="000000" w:fill="FFFFFF"/>
            <w:vAlign w:val="center"/>
          </w:tcPr>
          <w:p w14:paraId="156B28C4" w14:textId="77777777" w:rsidR="007F1B46" w:rsidRPr="00B63942" w:rsidRDefault="007F1B46" w:rsidP="007F1B46">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174</w:t>
            </w:r>
          </w:p>
        </w:tc>
        <w:tc>
          <w:tcPr>
            <w:tcW w:w="3544" w:type="dxa"/>
            <w:shd w:val="clear" w:color="000000" w:fill="FFFFFF"/>
            <w:vAlign w:val="center"/>
          </w:tcPr>
          <w:p w14:paraId="4B07ACD0" w14:textId="77777777" w:rsidR="007F1B46" w:rsidRPr="00B63942" w:rsidRDefault="007F1B46" w:rsidP="007F1B46">
            <w:pPr>
              <w:spacing w:line="360" w:lineRule="auto"/>
              <w:jc w:val="both"/>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SORO FISIOLÓGICO 0,9% ESTÉRIL FRASCO GOTEJADOR - 100ML SOLUÇÃO ISOTÔNICA, ESTÉRIL E APIROGÊNICA. SISTEMA FECHADO.</w:t>
            </w:r>
          </w:p>
        </w:tc>
        <w:tc>
          <w:tcPr>
            <w:tcW w:w="1134" w:type="dxa"/>
            <w:shd w:val="clear" w:color="000000" w:fill="FFFFFF"/>
            <w:vAlign w:val="center"/>
          </w:tcPr>
          <w:p w14:paraId="007D7797" w14:textId="77777777" w:rsidR="007F1B46" w:rsidRPr="00B63942" w:rsidRDefault="007F1B46" w:rsidP="007F1B46">
            <w:pPr>
              <w:spacing w:line="360" w:lineRule="auto"/>
              <w:ind w:left="-70" w:right="-70"/>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BR0452796</w:t>
            </w:r>
          </w:p>
        </w:tc>
        <w:tc>
          <w:tcPr>
            <w:tcW w:w="992" w:type="dxa"/>
            <w:shd w:val="clear" w:color="000000" w:fill="FFFFFF"/>
            <w:vAlign w:val="center"/>
          </w:tcPr>
          <w:p w14:paraId="68618F08" w14:textId="77777777" w:rsidR="007F1B46" w:rsidRPr="00B63942" w:rsidRDefault="007F1B46" w:rsidP="007F1B46">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UN</w:t>
            </w:r>
          </w:p>
        </w:tc>
        <w:tc>
          <w:tcPr>
            <w:tcW w:w="993" w:type="dxa"/>
            <w:shd w:val="clear" w:color="000000" w:fill="FFFFFF"/>
            <w:vAlign w:val="center"/>
          </w:tcPr>
          <w:p w14:paraId="01B90213" w14:textId="77777777" w:rsidR="007F1B46" w:rsidRPr="00B63942" w:rsidRDefault="007F1B46" w:rsidP="007F1B46">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3.000,00</w:t>
            </w:r>
          </w:p>
        </w:tc>
        <w:tc>
          <w:tcPr>
            <w:tcW w:w="1203" w:type="dxa"/>
            <w:shd w:val="clear" w:color="000000" w:fill="FFFFFF"/>
            <w:vAlign w:val="center"/>
          </w:tcPr>
          <w:p w14:paraId="31913B84" w14:textId="16D3129E" w:rsidR="007F1B46" w:rsidRPr="007F1B46" w:rsidRDefault="007F1B46" w:rsidP="007F1B46">
            <w:pPr>
              <w:spacing w:line="360" w:lineRule="auto"/>
              <w:jc w:val="right"/>
              <w:rPr>
                <w:rFonts w:ascii="Arial" w:hAnsi="Arial" w:cs="Arial"/>
                <w:color w:val="000000" w:themeColor="text1"/>
                <w:sz w:val="20"/>
                <w:szCs w:val="20"/>
              </w:rPr>
            </w:pPr>
            <w:r w:rsidRPr="007F1B46">
              <w:rPr>
                <w:rFonts w:ascii="Arial" w:hAnsi="Arial" w:cs="Arial"/>
                <w:color w:val="000000"/>
                <w:sz w:val="20"/>
                <w:szCs w:val="20"/>
              </w:rPr>
              <w:t>6,16</w:t>
            </w:r>
          </w:p>
        </w:tc>
        <w:tc>
          <w:tcPr>
            <w:tcW w:w="1127" w:type="dxa"/>
            <w:shd w:val="clear" w:color="000000" w:fill="FFFFFF"/>
            <w:vAlign w:val="center"/>
          </w:tcPr>
          <w:p w14:paraId="2BA4FBAB" w14:textId="0D3AD2F2" w:rsidR="007F1B46" w:rsidRPr="007F1B46" w:rsidRDefault="007F1B46" w:rsidP="007F1B46">
            <w:pPr>
              <w:spacing w:line="360" w:lineRule="auto"/>
              <w:jc w:val="right"/>
              <w:rPr>
                <w:rFonts w:ascii="Arial" w:hAnsi="Arial" w:cs="Arial"/>
                <w:color w:val="000000" w:themeColor="text1"/>
                <w:sz w:val="20"/>
                <w:szCs w:val="20"/>
              </w:rPr>
            </w:pPr>
            <w:r w:rsidRPr="007F1B46">
              <w:rPr>
                <w:rFonts w:ascii="Arial" w:hAnsi="Arial" w:cs="Arial"/>
                <w:color w:val="000000"/>
                <w:sz w:val="20"/>
                <w:szCs w:val="20"/>
              </w:rPr>
              <w:t>18.480,00</w:t>
            </w:r>
          </w:p>
        </w:tc>
      </w:tr>
      <w:tr w:rsidR="007F1B46" w:rsidRPr="00B63942" w14:paraId="2B74391C" w14:textId="77777777" w:rsidTr="007F1B46">
        <w:trPr>
          <w:trHeight w:val="450"/>
        </w:trPr>
        <w:tc>
          <w:tcPr>
            <w:tcW w:w="637" w:type="dxa"/>
            <w:shd w:val="clear" w:color="000000" w:fill="FFFFFF"/>
            <w:vAlign w:val="center"/>
          </w:tcPr>
          <w:p w14:paraId="002B6E65" w14:textId="77777777" w:rsidR="007F1B46" w:rsidRPr="00B63942" w:rsidRDefault="007F1B46" w:rsidP="007F1B46">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175</w:t>
            </w:r>
          </w:p>
        </w:tc>
        <w:tc>
          <w:tcPr>
            <w:tcW w:w="3544" w:type="dxa"/>
            <w:shd w:val="clear" w:color="000000" w:fill="FFFFFF"/>
            <w:vAlign w:val="center"/>
          </w:tcPr>
          <w:p w14:paraId="1D36CAF9" w14:textId="77777777" w:rsidR="007F1B46" w:rsidRPr="00B63942" w:rsidRDefault="007F1B46" w:rsidP="007F1B46">
            <w:pPr>
              <w:spacing w:line="360" w:lineRule="auto"/>
              <w:jc w:val="both"/>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SORO FISIOLÓGICO 0,9% ESTÉRIL FRASCO GOTEJADOR - 250ML SOLUÇÃO ISOTÔNICA, ESTÉRIL E APIROGÊNICA. SISTEMA FECHADO.</w:t>
            </w:r>
          </w:p>
        </w:tc>
        <w:tc>
          <w:tcPr>
            <w:tcW w:w="1134" w:type="dxa"/>
            <w:shd w:val="clear" w:color="000000" w:fill="FFFFFF"/>
            <w:vAlign w:val="center"/>
          </w:tcPr>
          <w:p w14:paraId="5A15615D" w14:textId="77777777" w:rsidR="007F1B46" w:rsidRPr="00B63942" w:rsidRDefault="007F1B46" w:rsidP="007F1B46">
            <w:pPr>
              <w:spacing w:line="360" w:lineRule="auto"/>
              <w:ind w:left="-70" w:right="-70"/>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BR0452796</w:t>
            </w:r>
          </w:p>
        </w:tc>
        <w:tc>
          <w:tcPr>
            <w:tcW w:w="992" w:type="dxa"/>
            <w:shd w:val="clear" w:color="000000" w:fill="FFFFFF"/>
            <w:vAlign w:val="center"/>
          </w:tcPr>
          <w:p w14:paraId="014509C6" w14:textId="77777777" w:rsidR="007F1B46" w:rsidRPr="00B63942" w:rsidRDefault="007F1B46" w:rsidP="007F1B46">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UN</w:t>
            </w:r>
          </w:p>
        </w:tc>
        <w:tc>
          <w:tcPr>
            <w:tcW w:w="993" w:type="dxa"/>
            <w:shd w:val="clear" w:color="000000" w:fill="FFFFFF"/>
            <w:vAlign w:val="center"/>
          </w:tcPr>
          <w:p w14:paraId="5094B45D" w14:textId="77777777" w:rsidR="007F1B46" w:rsidRPr="00B63942" w:rsidRDefault="007F1B46" w:rsidP="007F1B46">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3.000,00</w:t>
            </w:r>
          </w:p>
        </w:tc>
        <w:tc>
          <w:tcPr>
            <w:tcW w:w="1203" w:type="dxa"/>
            <w:shd w:val="clear" w:color="000000" w:fill="FFFFFF"/>
            <w:vAlign w:val="center"/>
          </w:tcPr>
          <w:p w14:paraId="73D83FE8" w14:textId="3E7DAE5D" w:rsidR="007F1B46" w:rsidRPr="007F1B46" w:rsidRDefault="007F1B46" w:rsidP="007F1B46">
            <w:pPr>
              <w:spacing w:line="360" w:lineRule="auto"/>
              <w:jc w:val="right"/>
              <w:rPr>
                <w:rFonts w:ascii="Arial" w:hAnsi="Arial" w:cs="Arial"/>
                <w:color w:val="000000" w:themeColor="text1"/>
                <w:sz w:val="20"/>
                <w:szCs w:val="20"/>
              </w:rPr>
            </w:pPr>
            <w:r w:rsidRPr="007F1B46">
              <w:rPr>
                <w:rFonts w:ascii="Arial" w:hAnsi="Arial" w:cs="Arial"/>
                <w:color w:val="000000"/>
                <w:sz w:val="20"/>
                <w:szCs w:val="20"/>
              </w:rPr>
              <w:t>7,85</w:t>
            </w:r>
          </w:p>
        </w:tc>
        <w:tc>
          <w:tcPr>
            <w:tcW w:w="1127" w:type="dxa"/>
            <w:shd w:val="clear" w:color="000000" w:fill="FFFFFF"/>
            <w:vAlign w:val="center"/>
          </w:tcPr>
          <w:p w14:paraId="4A1890B4" w14:textId="18977D49" w:rsidR="007F1B46" w:rsidRPr="007F1B46" w:rsidRDefault="007F1B46" w:rsidP="007F1B46">
            <w:pPr>
              <w:spacing w:line="360" w:lineRule="auto"/>
              <w:jc w:val="right"/>
              <w:rPr>
                <w:rFonts w:ascii="Arial" w:hAnsi="Arial" w:cs="Arial"/>
                <w:color w:val="000000" w:themeColor="text1"/>
                <w:sz w:val="20"/>
                <w:szCs w:val="20"/>
              </w:rPr>
            </w:pPr>
            <w:r w:rsidRPr="007F1B46">
              <w:rPr>
                <w:rFonts w:ascii="Arial" w:hAnsi="Arial" w:cs="Arial"/>
                <w:color w:val="000000"/>
                <w:sz w:val="20"/>
                <w:szCs w:val="20"/>
              </w:rPr>
              <w:t>23.550,00</w:t>
            </w:r>
          </w:p>
        </w:tc>
      </w:tr>
      <w:tr w:rsidR="007F1B46" w:rsidRPr="00B63942" w14:paraId="5FDA8BBD" w14:textId="77777777" w:rsidTr="007F1B46">
        <w:trPr>
          <w:trHeight w:val="300"/>
        </w:trPr>
        <w:tc>
          <w:tcPr>
            <w:tcW w:w="637" w:type="dxa"/>
            <w:shd w:val="clear" w:color="000000" w:fill="FFFFFF"/>
            <w:vAlign w:val="center"/>
          </w:tcPr>
          <w:p w14:paraId="24BFBA58" w14:textId="77777777" w:rsidR="007F1B46" w:rsidRPr="00B63942" w:rsidRDefault="007F1B46" w:rsidP="007F1B46">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176</w:t>
            </w:r>
          </w:p>
        </w:tc>
        <w:tc>
          <w:tcPr>
            <w:tcW w:w="3544" w:type="dxa"/>
            <w:shd w:val="clear" w:color="000000" w:fill="FFFFFF"/>
            <w:vAlign w:val="center"/>
          </w:tcPr>
          <w:p w14:paraId="6A5C8D45" w14:textId="77777777" w:rsidR="007F1B46" w:rsidRPr="00B63942" w:rsidRDefault="007F1B46" w:rsidP="007F1B46">
            <w:pPr>
              <w:spacing w:line="360" w:lineRule="auto"/>
              <w:jc w:val="both"/>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 xml:space="preserve">SORO FISIOLÓGICO 0,9% ESTÉRIL FRASCO GOTEJADOR - 500ML </w:t>
            </w:r>
            <w:r w:rsidRPr="00B63942">
              <w:rPr>
                <w:rFonts w:ascii="Arial" w:eastAsia="Times New Roman" w:hAnsi="Arial" w:cs="Arial"/>
                <w:color w:val="000000" w:themeColor="text1"/>
                <w:sz w:val="20"/>
                <w:szCs w:val="20"/>
              </w:rPr>
              <w:lastRenderedPageBreak/>
              <w:t>SOLUÇÃO ISOTÔNICA, ESTÉRIL E APIROGÊNICA. SISTEMA FECHADO.</w:t>
            </w:r>
          </w:p>
        </w:tc>
        <w:tc>
          <w:tcPr>
            <w:tcW w:w="1134" w:type="dxa"/>
            <w:shd w:val="clear" w:color="000000" w:fill="FFFFFF"/>
            <w:vAlign w:val="center"/>
          </w:tcPr>
          <w:p w14:paraId="7BA47EF5" w14:textId="77777777" w:rsidR="007F1B46" w:rsidRPr="00B63942" w:rsidRDefault="007F1B46" w:rsidP="007F1B46">
            <w:pPr>
              <w:spacing w:line="360" w:lineRule="auto"/>
              <w:ind w:left="-70" w:right="-70"/>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lastRenderedPageBreak/>
              <w:t>BR0452796</w:t>
            </w:r>
          </w:p>
        </w:tc>
        <w:tc>
          <w:tcPr>
            <w:tcW w:w="992" w:type="dxa"/>
            <w:shd w:val="clear" w:color="000000" w:fill="FFFFFF"/>
            <w:vAlign w:val="center"/>
          </w:tcPr>
          <w:p w14:paraId="70A7769C" w14:textId="77777777" w:rsidR="007F1B46" w:rsidRPr="00B63942" w:rsidRDefault="007F1B46" w:rsidP="007F1B46">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UN</w:t>
            </w:r>
          </w:p>
        </w:tc>
        <w:tc>
          <w:tcPr>
            <w:tcW w:w="993" w:type="dxa"/>
            <w:shd w:val="clear" w:color="000000" w:fill="FFFFFF"/>
            <w:vAlign w:val="center"/>
          </w:tcPr>
          <w:p w14:paraId="637E3761" w14:textId="77777777" w:rsidR="007F1B46" w:rsidRPr="00B63942" w:rsidRDefault="007F1B46" w:rsidP="007F1B46">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3.000,00</w:t>
            </w:r>
          </w:p>
        </w:tc>
        <w:tc>
          <w:tcPr>
            <w:tcW w:w="1203" w:type="dxa"/>
            <w:shd w:val="clear" w:color="000000" w:fill="FFFFFF"/>
            <w:vAlign w:val="center"/>
          </w:tcPr>
          <w:p w14:paraId="7C1F760D" w14:textId="5E57E2C1" w:rsidR="007F1B46" w:rsidRPr="007F1B46" w:rsidRDefault="007F1B46" w:rsidP="007F1B46">
            <w:pPr>
              <w:spacing w:line="360" w:lineRule="auto"/>
              <w:jc w:val="right"/>
              <w:rPr>
                <w:rFonts w:ascii="Arial" w:hAnsi="Arial" w:cs="Arial"/>
                <w:color w:val="000000" w:themeColor="text1"/>
                <w:sz w:val="20"/>
                <w:szCs w:val="20"/>
              </w:rPr>
            </w:pPr>
            <w:r w:rsidRPr="007F1B46">
              <w:rPr>
                <w:rFonts w:ascii="Arial" w:hAnsi="Arial" w:cs="Arial"/>
                <w:color w:val="000000"/>
                <w:sz w:val="20"/>
                <w:szCs w:val="20"/>
              </w:rPr>
              <w:t>9,59</w:t>
            </w:r>
          </w:p>
        </w:tc>
        <w:tc>
          <w:tcPr>
            <w:tcW w:w="1127" w:type="dxa"/>
            <w:shd w:val="clear" w:color="000000" w:fill="FFFFFF"/>
            <w:vAlign w:val="center"/>
          </w:tcPr>
          <w:p w14:paraId="5E00CD8D" w14:textId="437B7704" w:rsidR="007F1B46" w:rsidRPr="007F1B46" w:rsidRDefault="007F1B46" w:rsidP="007F1B46">
            <w:pPr>
              <w:spacing w:line="360" w:lineRule="auto"/>
              <w:jc w:val="right"/>
              <w:rPr>
                <w:rFonts w:ascii="Arial" w:hAnsi="Arial" w:cs="Arial"/>
                <w:color w:val="000000" w:themeColor="text1"/>
                <w:sz w:val="20"/>
                <w:szCs w:val="20"/>
              </w:rPr>
            </w:pPr>
            <w:r w:rsidRPr="007F1B46">
              <w:rPr>
                <w:rFonts w:ascii="Arial" w:hAnsi="Arial" w:cs="Arial"/>
                <w:color w:val="000000"/>
                <w:sz w:val="20"/>
                <w:szCs w:val="20"/>
              </w:rPr>
              <w:t>28.770,00</w:t>
            </w:r>
          </w:p>
        </w:tc>
      </w:tr>
      <w:tr w:rsidR="007F1B46" w:rsidRPr="00B63942" w14:paraId="4123BE62" w14:textId="77777777" w:rsidTr="007F1B46">
        <w:trPr>
          <w:trHeight w:val="300"/>
        </w:trPr>
        <w:tc>
          <w:tcPr>
            <w:tcW w:w="637" w:type="dxa"/>
            <w:shd w:val="clear" w:color="000000" w:fill="FFFFFF"/>
            <w:vAlign w:val="center"/>
          </w:tcPr>
          <w:p w14:paraId="5E2FB29E" w14:textId="77777777" w:rsidR="007F1B46" w:rsidRPr="00B63942" w:rsidRDefault="007F1B46" w:rsidP="007F1B46">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177</w:t>
            </w:r>
          </w:p>
        </w:tc>
        <w:tc>
          <w:tcPr>
            <w:tcW w:w="3544" w:type="dxa"/>
            <w:shd w:val="clear" w:color="000000" w:fill="FFFFFF"/>
            <w:vAlign w:val="center"/>
          </w:tcPr>
          <w:p w14:paraId="66E432E2" w14:textId="77777777" w:rsidR="007F1B46" w:rsidRPr="00B63942" w:rsidRDefault="007F1B46" w:rsidP="007F1B46">
            <w:pPr>
              <w:spacing w:line="360" w:lineRule="auto"/>
              <w:jc w:val="both"/>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SORO GLICOSADO A 5 % ESTÉRIL, SISTEMA FECHADO, FRASCO GOTEJADOR 500ML</w:t>
            </w:r>
          </w:p>
        </w:tc>
        <w:tc>
          <w:tcPr>
            <w:tcW w:w="1134" w:type="dxa"/>
            <w:shd w:val="clear" w:color="000000" w:fill="FFFFFF"/>
            <w:vAlign w:val="center"/>
          </w:tcPr>
          <w:p w14:paraId="5B80FFFC" w14:textId="77777777" w:rsidR="007F1B46" w:rsidRPr="00B63942" w:rsidRDefault="007F1B46" w:rsidP="007F1B46">
            <w:pPr>
              <w:spacing w:line="360" w:lineRule="auto"/>
              <w:ind w:left="-70" w:right="-70"/>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BR0270092</w:t>
            </w:r>
          </w:p>
        </w:tc>
        <w:tc>
          <w:tcPr>
            <w:tcW w:w="992" w:type="dxa"/>
            <w:shd w:val="clear" w:color="000000" w:fill="FFFFFF"/>
            <w:vAlign w:val="center"/>
          </w:tcPr>
          <w:p w14:paraId="7EE9585C" w14:textId="77777777" w:rsidR="007F1B46" w:rsidRPr="00B63942" w:rsidRDefault="007F1B46" w:rsidP="007F1B46">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UN</w:t>
            </w:r>
          </w:p>
        </w:tc>
        <w:tc>
          <w:tcPr>
            <w:tcW w:w="993" w:type="dxa"/>
            <w:shd w:val="clear" w:color="000000" w:fill="FFFFFF"/>
            <w:vAlign w:val="center"/>
          </w:tcPr>
          <w:p w14:paraId="58EFBE40" w14:textId="77777777" w:rsidR="007F1B46" w:rsidRPr="00B63942" w:rsidRDefault="007F1B46" w:rsidP="007F1B46">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1.000,00</w:t>
            </w:r>
          </w:p>
        </w:tc>
        <w:tc>
          <w:tcPr>
            <w:tcW w:w="1203" w:type="dxa"/>
            <w:shd w:val="clear" w:color="000000" w:fill="FFFFFF"/>
            <w:vAlign w:val="center"/>
          </w:tcPr>
          <w:p w14:paraId="00628EC5" w14:textId="572663F4" w:rsidR="007F1B46" w:rsidRPr="007F1B46" w:rsidRDefault="007F1B46" w:rsidP="007F1B46">
            <w:pPr>
              <w:spacing w:line="360" w:lineRule="auto"/>
              <w:jc w:val="right"/>
              <w:rPr>
                <w:rFonts w:ascii="Arial" w:hAnsi="Arial" w:cs="Arial"/>
                <w:color w:val="000000" w:themeColor="text1"/>
                <w:sz w:val="20"/>
                <w:szCs w:val="20"/>
              </w:rPr>
            </w:pPr>
            <w:r w:rsidRPr="007F1B46">
              <w:rPr>
                <w:rFonts w:ascii="Arial" w:hAnsi="Arial" w:cs="Arial"/>
                <w:color w:val="000000"/>
                <w:sz w:val="20"/>
                <w:szCs w:val="20"/>
              </w:rPr>
              <w:t>10,45</w:t>
            </w:r>
          </w:p>
        </w:tc>
        <w:tc>
          <w:tcPr>
            <w:tcW w:w="1127" w:type="dxa"/>
            <w:shd w:val="clear" w:color="000000" w:fill="FFFFFF"/>
            <w:vAlign w:val="center"/>
          </w:tcPr>
          <w:p w14:paraId="600BD629" w14:textId="777BCA24" w:rsidR="007F1B46" w:rsidRPr="007F1B46" w:rsidRDefault="007F1B46" w:rsidP="007F1B46">
            <w:pPr>
              <w:spacing w:line="360" w:lineRule="auto"/>
              <w:jc w:val="right"/>
              <w:rPr>
                <w:rFonts w:ascii="Arial" w:hAnsi="Arial" w:cs="Arial"/>
                <w:color w:val="000000" w:themeColor="text1"/>
                <w:sz w:val="20"/>
                <w:szCs w:val="20"/>
              </w:rPr>
            </w:pPr>
            <w:r w:rsidRPr="007F1B46">
              <w:rPr>
                <w:rFonts w:ascii="Arial" w:hAnsi="Arial" w:cs="Arial"/>
                <w:color w:val="000000"/>
                <w:sz w:val="20"/>
                <w:szCs w:val="20"/>
              </w:rPr>
              <w:t>10.450,00</w:t>
            </w:r>
          </w:p>
        </w:tc>
      </w:tr>
      <w:tr w:rsidR="007F1B46" w:rsidRPr="00B63942" w14:paraId="51DC8772" w14:textId="77777777" w:rsidTr="007F1B46">
        <w:trPr>
          <w:trHeight w:val="300"/>
        </w:trPr>
        <w:tc>
          <w:tcPr>
            <w:tcW w:w="637" w:type="dxa"/>
            <w:shd w:val="clear" w:color="000000" w:fill="FFFFFF"/>
            <w:vAlign w:val="center"/>
          </w:tcPr>
          <w:p w14:paraId="134B9583" w14:textId="77777777" w:rsidR="007F1B46" w:rsidRPr="00B63942" w:rsidRDefault="007F1B46" w:rsidP="007F1B46">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178</w:t>
            </w:r>
          </w:p>
        </w:tc>
        <w:tc>
          <w:tcPr>
            <w:tcW w:w="3544" w:type="dxa"/>
            <w:shd w:val="clear" w:color="000000" w:fill="FFFFFF"/>
            <w:vAlign w:val="center"/>
          </w:tcPr>
          <w:p w14:paraId="55B3893F" w14:textId="77777777" w:rsidR="007F1B46" w:rsidRPr="00B63942" w:rsidRDefault="007F1B46" w:rsidP="007F1B46">
            <w:pPr>
              <w:spacing w:line="360" w:lineRule="auto"/>
              <w:jc w:val="both"/>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SORO GLICOSADO A 5% ESTÉRIL SISTEMA FECHADO, COM GOTEJADOR 100ML</w:t>
            </w:r>
          </w:p>
        </w:tc>
        <w:tc>
          <w:tcPr>
            <w:tcW w:w="1134" w:type="dxa"/>
            <w:shd w:val="clear" w:color="000000" w:fill="FFFFFF"/>
            <w:vAlign w:val="center"/>
          </w:tcPr>
          <w:p w14:paraId="63A51ABD" w14:textId="77777777" w:rsidR="007F1B46" w:rsidRPr="00B63942" w:rsidRDefault="007F1B46" w:rsidP="007F1B46">
            <w:pPr>
              <w:spacing w:line="360" w:lineRule="auto"/>
              <w:ind w:left="-70" w:right="-70"/>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BR0270092</w:t>
            </w:r>
          </w:p>
        </w:tc>
        <w:tc>
          <w:tcPr>
            <w:tcW w:w="992" w:type="dxa"/>
            <w:shd w:val="clear" w:color="000000" w:fill="FFFFFF"/>
            <w:vAlign w:val="center"/>
          </w:tcPr>
          <w:p w14:paraId="4FFFB13B" w14:textId="77777777" w:rsidR="007F1B46" w:rsidRPr="00B63942" w:rsidRDefault="007F1B46" w:rsidP="007F1B46">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UN</w:t>
            </w:r>
          </w:p>
        </w:tc>
        <w:tc>
          <w:tcPr>
            <w:tcW w:w="993" w:type="dxa"/>
            <w:shd w:val="clear" w:color="000000" w:fill="FFFFFF"/>
            <w:vAlign w:val="center"/>
          </w:tcPr>
          <w:p w14:paraId="1F3F05D8" w14:textId="77777777" w:rsidR="007F1B46" w:rsidRPr="00B63942" w:rsidRDefault="007F1B46" w:rsidP="007F1B46">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2.000,00</w:t>
            </w:r>
          </w:p>
        </w:tc>
        <w:tc>
          <w:tcPr>
            <w:tcW w:w="1203" w:type="dxa"/>
            <w:shd w:val="clear" w:color="000000" w:fill="FFFFFF"/>
            <w:vAlign w:val="center"/>
          </w:tcPr>
          <w:p w14:paraId="4FCFE80A" w14:textId="12F30B1E" w:rsidR="007F1B46" w:rsidRPr="007F1B46" w:rsidRDefault="007F1B46" w:rsidP="007F1B46">
            <w:pPr>
              <w:spacing w:line="360" w:lineRule="auto"/>
              <w:jc w:val="right"/>
              <w:rPr>
                <w:rFonts w:ascii="Arial" w:hAnsi="Arial" w:cs="Arial"/>
                <w:color w:val="000000" w:themeColor="text1"/>
                <w:sz w:val="20"/>
                <w:szCs w:val="20"/>
              </w:rPr>
            </w:pPr>
            <w:r w:rsidRPr="007F1B46">
              <w:rPr>
                <w:rFonts w:ascii="Arial" w:hAnsi="Arial" w:cs="Arial"/>
                <w:color w:val="000000"/>
                <w:sz w:val="20"/>
                <w:szCs w:val="20"/>
              </w:rPr>
              <w:t>4,96</w:t>
            </w:r>
          </w:p>
        </w:tc>
        <w:tc>
          <w:tcPr>
            <w:tcW w:w="1127" w:type="dxa"/>
            <w:shd w:val="clear" w:color="000000" w:fill="FFFFFF"/>
            <w:vAlign w:val="center"/>
          </w:tcPr>
          <w:p w14:paraId="7605A6CA" w14:textId="04261120" w:rsidR="007F1B46" w:rsidRPr="007F1B46" w:rsidRDefault="007F1B46" w:rsidP="007F1B46">
            <w:pPr>
              <w:spacing w:line="360" w:lineRule="auto"/>
              <w:jc w:val="right"/>
              <w:rPr>
                <w:rFonts w:ascii="Arial" w:hAnsi="Arial" w:cs="Arial"/>
                <w:color w:val="000000" w:themeColor="text1"/>
                <w:sz w:val="20"/>
                <w:szCs w:val="20"/>
              </w:rPr>
            </w:pPr>
            <w:r w:rsidRPr="007F1B46">
              <w:rPr>
                <w:rFonts w:ascii="Arial" w:hAnsi="Arial" w:cs="Arial"/>
                <w:color w:val="000000"/>
                <w:sz w:val="20"/>
                <w:szCs w:val="20"/>
              </w:rPr>
              <w:t>9.920,00</w:t>
            </w:r>
          </w:p>
        </w:tc>
      </w:tr>
      <w:tr w:rsidR="007F1B46" w:rsidRPr="00B63942" w14:paraId="5FB66782" w14:textId="77777777" w:rsidTr="007F1B46">
        <w:trPr>
          <w:trHeight w:val="450"/>
        </w:trPr>
        <w:tc>
          <w:tcPr>
            <w:tcW w:w="637" w:type="dxa"/>
            <w:shd w:val="clear" w:color="000000" w:fill="FFFFFF"/>
            <w:vAlign w:val="center"/>
          </w:tcPr>
          <w:p w14:paraId="14450831" w14:textId="77777777" w:rsidR="007F1B46" w:rsidRPr="00B63942" w:rsidRDefault="007F1B46" w:rsidP="007F1B46">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179</w:t>
            </w:r>
          </w:p>
        </w:tc>
        <w:tc>
          <w:tcPr>
            <w:tcW w:w="3544" w:type="dxa"/>
            <w:shd w:val="clear" w:color="000000" w:fill="FFFFFF"/>
            <w:vAlign w:val="center"/>
          </w:tcPr>
          <w:p w14:paraId="3758093B" w14:textId="77777777" w:rsidR="007F1B46" w:rsidRPr="00B63942" w:rsidRDefault="007F1B46" w:rsidP="007F1B46">
            <w:pPr>
              <w:spacing w:line="360" w:lineRule="auto"/>
              <w:jc w:val="both"/>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SORO GLICOSADO A 5% ESTÉRIL, SISTEMA FECHADO, FRASCO GOTEJADOR 250ML</w:t>
            </w:r>
          </w:p>
        </w:tc>
        <w:tc>
          <w:tcPr>
            <w:tcW w:w="1134" w:type="dxa"/>
            <w:shd w:val="clear" w:color="000000" w:fill="FFFFFF"/>
            <w:vAlign w:val="center"/>
          </w:tcPr>
          <w:p w14:paraId="4766F692" w14:textId="77777777" w:rsidR="007F1B46" w:rsidRPr="00B63942" w:rsidRDefault="007F1B46" w:rsidP="007F1B46">
            <w:pPr>
              <w:spacing w:line="360" w:lineRule="auto"/>
              <w:ind w:left="-70" w:right="-70"/>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BR0270092</w:t>
            </w:r>
          </w:p>
        </w:tc>
        <w:tc>
          <w:tcPr>
            <w:tcW w:w="992" w:type="dxa"/>
            <w:shd w:val="clear" w:color="000000" w:fill="FFFFFF"/>
            <w:vAlign w:val="center"/>
          </w:tcPr>
          <w:p w14:paraId="540E2C95" w14:textId="77777777" w:rsidR="007F1B46" w:rsidRPr="00B63942" w:rsidRDefault="007F1B46" w:rsidP="007F1B46">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UN</w:t>
            </w:r>
          </w:p>
        </w:tc>
        <w:tc>
          <w:tcPr>
            <w:tcW w:w="993" w:type="dxa"/>
            <w:shd w:val="clear" w:color="000000" w:fill="FFFFFF"/>
            <w:vAlign w:val="center"/>
          </w:tcPr>
          <w:p w14:paraId="3ED13F66" w14:textId="77777777" w:rsidR="007F1B46" w:rsidRPr="00B63942" w:rsidRDefault="007F1B46" w:rsidP="007F1B46">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2.000,00</w:t>
            </w:r>
          </w:p>
        </w:tc>
        <w:tc>
          <w:tcPr>
            <w:tcW w:w="1203" w:type="dxa"/>
            <w:shd w:val="clear" w:color="000000" w:fill="FFFFFF"/>
            <w:vAlign w:val="center"/>
          </w:tcPr>
          <w:p w14:paraId="7C79FBC6" w14:textId="16B2FC3B" w:rsidR="007F1B46" w:rsidRPr="007F1B46" w:rsidRDefault="007F1B46" w:rsidP="007F1B46">
            <w:pPr>
              <w:spacing w:line="360" w:lineRule="auto"/>
              <w:jc w:val="right"/>
              <w:rPr>
                <w:rFonts w:ascii="Arial" w:hAnsi="Arial" w:cs="Arial"/>
                <w:color w:val="000000" w:themeColor="text1"/>
                <w:sz w:val="20"/>
                <w:szCs w:val="20"/>
              </w:rPr>
            </w:pPr>
            <w:r w:rsidRPr="007F1B46">
              <w:rPr>
                <w:rFonts w:ascii="Arial" w:hAnsi="Arial" w:cs="Arial"/>
                <w:color w:val="000000"/>
                <w:sz w:val="20"/>
                <w:szCs w:val="20"/>
              </w:rPr>
              <w:t>6,93</w:t>
            </w:r>
          </w:p>
        </w:tc>
        <w:tc>
          <w:tcPr>
            <w:tcW w:w="1127" w:type="dxa"/>
            <w:shd w:val="clear" w:color="000000" w:fill="FFFFFF"/>
            <w:vAlign w:val="center"/>
          </w:tcPr>
          <w:p w14:paraId="6EBCE552" w14:textId="1EED5C00" w:rsidR="007F1B46" w:rsidRPr="007F1B46" w:rsidRDefault="007F1B46" w:rsidP="007F1B46">
            <w:pPr>
              <w:spacing w:line="360" w:lineRule="auto"/>
              <w:jc w:val="right"/>
              <w:rPr>
                <w:rFonts w:ascii="Arial" w:hAnsi="Arial" w:cs="Arial"/>
                <w:color w:val="000000" w:themeColor="text1"/>
                <w:sz w:val="20"/>
                <w:szCs w:val="20"/>
              </w:rPr>
            </w:pPr>
            <w:r w:rsidRPr="007F1B46">
              <w:rPr>
                <w:rFonts w:ascii="Arial" w:hAnsi="Arial" w:cs="Arial"/>
                <w:color w:val="000000"/>
                <w:sz w:val="20"/>
                <w:szCs w:val="20"/>
              </w:rPr>
              <w:t>13.860,00</w:t>
            </w:r>
          </w:p>
        </w:tc>
      </w:tr>
      <w:tr w:rsidR="007F1B46" w:rsidRPr="00B63942" w14:paraId="4008F4B5" w14:textId="77777777" w:rsidTr="007F1B46">
        <w:trPr>
          <w:trHeight w:val="300"/>
        </w:trPr>
        <w:tc>
          <w:tcPr>
            <w:tcW w:w="637" w:type="dxa"/>
            <w:shd w:val="clear" w:color="000000" w:fill="FFFFFF"/>
            <w:vAlign w:val="center"/>
          </w:tcPr>
          <w:p w14:paraId="73ADD5A4" w14:textId="77777777" w:rsidR="007F1B46" w:rsidRPr="00B63942" w:rsidRDefault="007F1B46" w:rsidP="007F1B46">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180</w:t>
            </w:r>
          </w:p>
        </w:tc>
        <w:tc>
          <w:tcPr>
            <w:tcW w:w="3544" w:type="dxa"/>
            <w:shd w:val="clear" w:color="000000" w:fill="FFFFFF"/>
            <w:vAlign w:val="center"/>
          </w:tcPr>
          <w:p w14:paraId="6EE9F899" w14:textId="77777777" w:rsidR="007F1B46" w:rsidRPr="00B63942" w:rsidRDefault="007F1B46" w:rsidP="007F1B46">
            <w:pPr>
              <w:spacing w:line="360" w:lineRule="auto"/>
              <w:jc w:val="both"/>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TIRA DE TESTE RÁPIDO DE GRAVIDEZ HCG (SORO/URINA) IMUNOENSAIO CROMATOGRÁFICO RÁPIDO PARA A DETECÇÃO QUALITATIVA DA GONADOTROFINA CORIÔNICA HUMANA  (HCG) NA URINA OU SORO PARA AUXILIAR NA DETECÇÃO PRECOCE DA GRAVIDEZ.</w:t>
            </w:r>
          </w:p>
        </w:tc>
        <w:tc>
          <w:tcPr>
            <w:tcW w:w="1134" w:type="dxa"/>
            <w:shd w:val="clear" w:color="000000" w:fill="FFFFFF"/>
            <w:vAlign w:val="center"/>
          </w:tcPr>
          <w:p w14:paraId="20F307E2" w14:textId="77777777" w:rsidR="007F1B46" w:rsidRPr="00B63942" w:rsidRDefault="007F1B46" w:rsidP="007F1B46">
            <w:pPr>
              <w:spacing w:line="360" w:lineRule="auto"/>
              <w:ind w:left="-70" w:right="-70"/>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BR0332730</w:t>
            </w:r>
          </w:p>
        </w:tc>
        <w:tc>
          <w:tcPr>
            <w:tcW w:w="992" w:type="dxa"/>
            <w:shd w:val="clear" w:color="000000" w:fill="FFFFFF"/>
            <w:vAlign w:val="center"/>
          </w:tcPr>
          <w:p w14:paraId="26823E26" w14:textId="77777777" w:rsidR="007F1B46" w:rsidRPr="00B63942" w:rsidRDefault="007F1B46" w:rsidP="007F1B46">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UN</w:t>
            </w:r>
          </w:p>
        </w:tc>
        <w:tc>
          <w:tcPr>
            <w:tcW w:w="993" w:type="dxa"/>
            <w:shd w:val="clear" w:color="000000" w:fill="FFFFFF"/>
            <w:vAlign w:val="center"/>
          </w:tcPr>
          <w:p w14:paraId="6D96F17F" w14:textId="77777777" w:rsidR="007F1B46" w:rsidRPr="00B63942" w:rsidRDefault="007F1B46" w:rsidP="007F1B46">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1.000,00</w:t>
            </w:r>
          </w:p>
        </w:tc>
        <w:tc>
          <w:tcPr>
            <w:tcW w:w="1203" w:type="dxa"/>
            <w:shd w:val="clear" w:color="000000" w:fill="FFFFFF"/>
            <w:vAlign w:val="center"/>
          </w:tcPr>
          <w:p w14:paraId="52BB9018" w14:textId="7CD08362" w:rsidR="007F1B46" w:rsidRPr="007F1B46" w:rsidRDefault="007F1B46" w:rsidP="007F1B46">
            <w:pPr>
              <w:spacing w:line="360" w:lineRule="auto"/>
              <w:jc w:val="right"/>
              <w:rPr>
                <w:rFonts w:ascii="Arial" w:hAnsi="Arial" w:cs="Arial"/>
                <w:color w:val="000000" w:themeColor="text1"/>
                <w:sz w:val="20"/>
                <w:szCs w:val="20"/>
              </w:rPr>
            </w:pPr>
            <w:r w:rsidRPr="007F1B46">
              <w:rPr>
                <w:rFonts w:ascii="Arial" w:hAnsi="Arial" w:cs="Arial"/>
                <w:color w:val="000000"/>
                <w:sz w:val="20"/>
                <w:szCs w:val="20"/>
              </w:rPr>
              <w:t>0,70</w:t>
            </w:r>
          </w:p>
        </w:tc>
        <w:tc>
          <w:tcPr>
            <w:tcW w:w="1127" w:type="dxa"/>
            <w:shd w:val="clear" w:color="000000" w:fill="FFFFFF"/>
            <w:vAlign w:val="center"/>
          </w:tcPr>
          <w:p w14:paraId="0093C569" w14:textId="3C043135" w:rsidR="007F1B46" w:rsidRPr="007F1B46" w:rsidRDefault="007F1B46" w:rsidP="007F1B46">
            <w:pPr>
              <w:spacing w:line="360" w:lineRule="auto"/>
              <w:jc w:val="right"/>
              <w:rPr>
                <w:rFonts w:ascii="Arial" w:hAnsi="Arial" w:cs="Arial"/>
                <w:color w:val="000000" w:themeColor="text1"/>
                <w:sz w:val="20"/>
                <w:szCs w:val="20"/>
              </w:rPr>
            </w:pPr>
            <w:r w:rsidRPr="007F1B46">
              <w:rPr>
                <w:rFonts w:ascii="Arial" w:hAnsi="Arial" w:cs="Arial"/>
                <w:color w:val="000000"/>
                <w:sz w:val="20"/>
                <w:szCs w:val="20"/>
              </w:rPr>
              <w:t>700,00</w:t>
            </w:r>
          </w:p>
        </w:tc>
      </w:tr>
      <w:tr w:rsidR="007F1B46" w:rsidRPr="00B63942" w14:paraId="32356E33" w14:textId="77777777" w:rsidTr="007F1B46">
        <w:trPr>
          <w:trHeight w:val="300"/>
        </w:trPr>
        <w:tc>
          <w:tcPr>
            <w:tcW w:w="637" w:type="dxa"/>
            <w:shd w:val="clear" w:color="000000" w:fill="FFFFFF"/>
            <w:vAlign w:val="center"/>
          </w:tcPr>
          <w:p w14:paraId="32A09A00" w14:textId="77777777" w:rsidR="007F1B46" w:rsidRPr="00B63942" w:rsidRDefault="007F1B46" w:rsidP="007F1B46">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181</w:t>
            </w:r>
          </w:p>
        </w:tc>
        <w:tc>
          <w:tcPr>
            <w:tcW w:w="3544" w:type="dxa"/>
            <w:shd w:val="clear" w:color="000000" w:fill="FFFFFF"/>
            <w:vAlign w:val="center"/>
          </w:tcPr>
          <w:p w14:paraId="5640B390" w14:textId="77777777" w:rsidR="007F1B46" w:rsidRPr="00B63942" w:rsidRDefault="007F1B46" w:rsidP="007F1B46">
            <w:pPr>
              <w:spacing w:line="360" w:lineRule="auto"/>
              <w:jc w:val="both"/>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TOUCA DESCARTÁVEL MATERIAL: NÃO TECIDO 100% POLIPROPILENO, MODELO:COM ELÁSTICO EM TODA VOLTA, GRAMATURA :CERCA DE 30 G/M2, TAMANHO :ÚNICO, TIPO USO :DESCARTÁVEL, CARACTERÍSTICA ADICIONAL 01:HIPOALERGÊNICA, ATÓXICA, INODORA, UNISSEX SANFONADA SOLDA POR ULTRASSOM MOLDA-SE CONFORTAVELMENTE À CABEÇA E CABELO ELÁSTICO REVESTIDO, PROPORCIONANDO MELHOR VEDAÇÃO DURANTE SUA UTILIZAÇÃO - EMBALAGEM COM 100UN.</w:t>
            </w:r>
          </w:p>
        </w:tc>
        <w:tc>
          <w:tcPr>
            <w:tcW w:w="1134" w:type="dxa"/>
            <w:shd w:val="clear" w:color="000000" w:fill="FFFFFF"/>
            <w:vAlign w:val="center"/>
          </w:tcPr>
          <w:p w14:paraId="0B3572AF" w14:textId="77777777" w:rsidR="007F1B46" w:rsidRPr="00B63942" w:rsidRDefault="007F1B46" w:rsidP="007F1B46">
            <w:pPr>
              <w:spacing w:line="360" w:lineRule="auto"/>
              <w:ind w:left="-70" w:right="-70"/>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BR0428620</w:t>
            </w:r>
          </w:p>
        </w:tc>
        <w:tc>
          <w:tcPr>
            <w:tcW w:w="992" w:type="dxa"/>
            <w:shd w:val="clear" w:color="000000" w:fill="FFFFFF"/>
            <w:vAlign w:val="center"/>
          </w:tcPr>
          <w:p w14:paraId="1C7D4F1C" w14:textId="77777777" w:rsidR="007F1B46" w:rsidRPr="00B63942" w:rsidRDefault="007F1B46" w:rsidP="007F1B46">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PCT</w:t>
            </w:r>
          </w:p>
        </w:tc>
        <w:tc>
          <w:tcPr>
            <w:tcW w:w="993" w:type="dxa"/>
            <w:shd w:val="clear" w:color="000000" w:fill="FFFFFF"/>
            <w:vAlign w:val="center"/>
          </w:tcPr>
          <w:p w14:paraId="0E50AD1B" w14:textId="77777777" w:rsidR="007F1B46" w:rsidRPr="00B63942" w:rsidRDefault="007F1B46" w:rsidP="007F1B46">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100,00</w:t>
            </w:r>
          </w:p>
        </w:tc>
        <w:tc>
          <w:tcPr>
            <w:tcW w:w="1203" w:type="dxa"/>
            <w:shd w:val="clear" w:color="000000" w:fill="FFFFFF"/>
            <w:vAlign w:val="center"/>
          </w:tcPr>
          <w:p w14:paraId="480DA6AC" w14:textId="4C23DA51" w:rsidR="007F1B46" w:rsidRPr="007F1B46" w:rsidRDefault="007F1B46" w:rsidP="007F1B46">
            <w:pPr>
              <w:spacing w:line="360" w:lineRule="auto"/>
              <w:jc w:val="right"/>
              <w:rPr>
                <w:rFonts w:ascii="Arial" w:hAnsi="Arial" w:cs="Arial"/>
                <w:color w:val="000000" w:themeColor="text1"/>
                <w:sz w:val="20"/>
                <w:szCs w:val="20"/>
              </w:rPr>
            </w:pPr>
            <w:r w:rsidRPr="007F1B46">
              <w:rPr>
                <w:rFonts w:ascii="Arial" w:hAnsi="Arial" w:cs="Arial"/>
                <w:color w:val="000000"/>
                <w:sz w:val="20"/>
                <w:szCs w:val="20"/>
              </w:rPr>
              <w:t>8,52</w:t>
            </w:r>
          </w:p>
        </w:tc>
        <w:tc>
          <w:tcPr>
            <w:tcW w:w="1127" w:type="dxa"/>
            <w:shd w:val="clear" w:color="000000" w:fill="FFFFFF"/>
            <w:vAlign w:val="center"/>
          </w:tcPr>
          <w:p w14:paraId="4EBFE15C" w14:textId="0E04FE8F" w:rsidR="007F1B46" w:rsidRPr="007F1B46" w:rsidRDefault="007F1B46" w:rsidP="007F1B46">
            <w:pPr>
              <w:spacing w:line="360" w:lineRule="auto"/>
              <w:jc w:val="right"/>
              <w:rPr>
                <w:rFonts w:ascii="Arial" w:hAnsi="Arial" w:cs="Arial"/>
                <w:color w:val="000000" w:themeColor="text1"/>
                <w:sz w:val="20"/>
                <w:szCs w:val="20"/>
              </w:rPr>
            </w:pPr>
            <w:r w:rsidRPr="007F1B46">
              <w:rPr>
                <w:rFonts w:ascii="Arial" w:hAnsi="Arial" w:cs="Arial"/>
                <w:color w:val="000000"/>
                <w:sz w:val="20"/>
                <w:szCs w:val="20"/>
              </w:rPr>
              <w:t>852,00</w:t>
            </w:r>
          </w:p>
        </w:tc>
      </w:tr>
      <w:tr w:rsidR="007F1B46" w:rsidRPr="00B63942" w14:paraId="529ECCF5" w14:textId="77777777" w:rsidTr="007F1B46">
        <w:trPr>
          <w:trHeight w:val="450"/>
        </w:trPr>
        <w:tc>
          <w:tcPr>
            <w:tcW w:w="637" w:type="dxa"/>
            <w:shd w:val="clear" w:color="000000" w:fill="FFFFFF"/>
            <w:vAlign w:val="center"/>
          </w:tcPr>
          <w:p w14:paraId="46D163F5" w14:textId="77777777" w:rsidR="007F1B46" w:rsidRPr="00B63942" w:rsidRDefault="007F1B46" w:rsidP="007F1B46">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lastRenderedPageBreak/>
              <w:t>182</w:t>
            </w:r>
          </w:p>
        </w:tc>
        <w:tc>
          <w:tcPr>
            <w:tcW w:w="3544" w:type="dxa"/>
            <w:shd w:val="clear" w:color="000000" w:fill="FFFFFF"/>
            <w:vAlign w:val="center"/>
          </w:tcPr>
          <w:p w14:paraId="69F48824" w14:textId="77777777" w:rsidR="007F1B46" w:rsidRPr="00B63942" w:rsidRDefault="007F1B46" w:rsidP="007F1B46">
            <w:pPr>
              <w:spacing w:line="360" w:lineRule="auto"/>
              <w:jc w:val="both"/>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TUBO DE SILICONE MODELO: GROSSA AUTOCLAVÁVEL, TRANSPARENTE PRODUZIDA EM MATERIAL QUE EVITA SEU RESSECAMENTO E É UTILIZADA NOS COMPRESSORES DE AR PARA OXIGENAÇÃO 10MM, COM REGISTRO NA ANVISA</w:t>
            </w:r>
          </w:p>
        </w:tc>
        <w:tc>
          <w:tcPr>
            <w:tcW w:w="1134" w:type="dxa"/>
            <w:shd w:val="clear" w:color="000000" w:fill="FFFFFF"/>
            <w:vAlign w:val="center"/>
          </w:tcPr>
          <w:p w14:paraId="6517BA9F" w14:textId="77777777" w:rsidR="007F1B46" w:rsidRPr="00B63942" w:rsidRDefault="007F1B46" w:rsidP="007F1B46">
            <w:pPr>
              <w:spacing w:line="360" w:lineRule="auto"/>
              <w:ind w:left="-70" w:right="-70"/>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BR0428480</w:t>
            </w:r>
          </w:p>
        </w:tc>
        <w:tc>
          <w:tcPr>
            <w:tcW w:w="992" w:type="dxa"/>
            <w:shd w:val="clear" w:color="000000" w:fill="FFFFFF"/>
            <w:vAlign w:val="center"/>
          </w:tcPr>
          <w:p w14:paraId="5A5F5507" w14:textId="77777777" w:rsidR="007F1B46" w:rsidRPr="00B63942" w:rsidRDefault="007F1B46" w:rsidP="007F1B46">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UN</w:t>
            </w:r>
          </w:p>
        </w:tc>
        <w:tc>
          <w:tcPr>
            <w:tcW w:w="993" w:type="dxa"/>
            <w:shd w:val="clear" w:color="000000" w:fill="FFFFFF"/>
            <w:vAlign w:val="center"/>
          </w:tcPr>
          <w:p w14:paraId="164DE3A2" w14:textId="77777777" w:rsidR="007F1B46" w:rsidRPr="00B63942" w:rsidRDefault="007F1B46" w:rsidP="007F1B46">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20,00</w:t>
            </w:r>
          </w:p>
        </w:tc>
        <w:tc>
          <w:tcPr>
            <w:tcW w:w="1203" w:type="dxa"/>
            <w:shd w:val="clear" w:color="000000" w:fill="FFFFFF"/>
            <w:vAlign w:val="center"/>
          </w:tcPr>
          <w:p w14:paraId="45227B84" w14:textId="3E640988" w:rsidR="007F1B46" w:rsidRPr="007F1B46" w:rsidRDefault="007F1B46" w:rsidP="007F1B46">
            <w:pPr>
              <w:spacing w:line="360" w:lineRule="auto"/>
              <w:jc w:val="right"/>
              <w:rPr>
                <w:rFonts w:ascii="Arial" w:hAnsi="Arial" w:cs="Arial"/>
                <w:color w:val="000000" w:themeColor="text1"/>
                <w:sz w:val="20"/>
                <w:szCs w:val="20"/>
              </w:rPr>
            </w:pPr>
            <w:r w:rsidRPr="007F1B46">
              <w:rPr>
                <w:rFonts w:ascii="Arial" w:hAnsi="Arial" w:cs="Arial"/>
                <w:color w:val="000000"/>
                <w:sz w:val="20"/>
                <w:szCs w:val="20"/>
              </w:rPr>
              <w:t>6,84</w:t>
            </w:r>
          </w:p>
        </w:tc>
        <w:tc>
          <w:tcPr>
            <w:tcW w:w="1127" w:type="dxa"/>
            <w:shd w:val="clear" w:color="000000" w:fill="FFFFFF"/>
            <w:vAlign w:val="center"/>
          </w:tcPr>
          <w:p w14:paraId="56E96399" w14:textId="73FAF878" w:rsidR="007F1B46" w:rsidRPr="007F1B46" w:rsidRDefault="007F1B46" w:rsidP="007F1B46">
            <w:pPr>
              <w:spacing w:line="360" w:lineRule="auto"/>
              <w:jc w:val="right"/>
              <w:rPr>
                <w:rFonts w:ascii="Arial" w:hAnsi="Arial" w:cs="Arial"/>
                <w:color w:val="000000" w:themeColor="text1"/>
                <w:sz w:val="20"/>
                <w:szCs w:val="20"/>
              </w:rPr>
            </w:pPr>
            <w:r w:rsidRPr="007F1B46">
              <w:rPr>
                <w:rFonts w:ascii="Arial" w:hAnsi="Arial" w:cs="Arial"/>
                <w:color w:val="000000"/>
                <w:sz w:val="20"/>
                <w:szCs w:val="20"/>
              </w:rPr>
              <w:t>136,80</w:t>
            </w:r>
          </w:p>
        </w:tc>
      </w:tr>
      <w:tr w:rsidR="007F1B46" w:rsidRPr="00B63942" w14:paraId="15CA1B68" w14:textId="77777777" w:rsidTr="007F1B46">
        <w:trPr>
          <w:trHeight w:val="450"/>
        </w:trPr>
        <w:tc>
          <w:tcPr>
            <w:tcW w:w="637" w:type="dxa"/>
            <w:shd w:val="clear" w:color="000000" w:fill="FFFFFF"/>
            <w:vAlign w:val="center"/>
          </w:tcPr>
          <w:p w14:paraId="3129ADD1" w14:textId="77777777" w:rsidR="007F1B46" w:rsidRPr="00B63942" w:rsidRDefault="007F1B46" w:rsidP="007F1B46">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183</w:t>
            </w:r>
          </w:p>
        </w:tc>
        <w:tc>
          <w:tcPr>
            <w:tcW w:w="3544" w:type="dxa"/>
            <w:shd w:val="clear" w:color="000000" w:fill="FFFFFF"/>
            <w:vAlign w:val="center"/>
          </w:tcPr>
          <w:p w14:paraId="26FE0A76" w14:textId="77777777" w:rsidR="007F1B46" w:rsidRPr="00B63942" w:rsidRDefault="007F1B46" w:rsidP="007F1B46">
            <w:pPr>
              <w:spacing w:line="360" w:lineRule="auto"/>
              <w:jc w:val="both"/>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VASELINA LÍQUIDA; EMBALAGEM COM 1L. DEVERÁ VIR COM O NOME DO FABRICANTE, INDICATIVO DE ARTIGO MÉDICO HOSPITALAR, Nº DO LOTE, DATA DE FABRICAÇÃO E VALIDADE, Nº DO REGISTRO NO MINISTÉRIO DA SAÚDE.</w:t>
            </w:r>
          </w:p>
        </w:tc>
        <w:tc>
          <w:tcPr>
            <w:tcW w:w="1134" w:type="dxa"/>
            <w:shd w:val="clear" w:color="000000" w:fill="FFFFFF"/>
            <w:vAlign w:val="center"/>
          </w:tcPr>
          <w:p w14:paraId="7AE41B0B" w14:textId="77777777" w:rsidR="007F1B46" w:rsidRPr="00B63942" w:rsidRDefault="007F1B46" w:rsidP="007F1B46">
            <w:pPr>
              <w:spacing w:line="360" w:lineRule="auto"/>
              <w:ind w:left="-70" w:right="-70"/>
              <w:jc w:val="center"/>
              <w:rPr>
                <w:rFonts w:ascii="Arial" w:eastAsia="Times New Roman" w:hAnsi="Arial" w:cs="Arial"/>
                <w:color w:val="000000" w:themeColor="text1"/>
                <w:sz w:val="20"/>
                <w:szCs w:val="20"/>
              </w:rPr>
            </w:pPr>
          </w:p>
        </w:tc>
        <w:tc>
          <w:tcPr>
            <w:tcW w:w="992" w:type="dxa"/>
            <w:shd w:val="clear" w:color="000000" w:fill="FFFFFF"/>
            <w:vAlign w:val="center"/>
          </w:tcPr>
          <w:p w14:paraId="1BEE6E75" w14:textId="77777777" w:rsidR="007F1B46" w:rsidRPr="00B63942" w:rsidRDefault="007F1B46" w:rsidP="007F1B46">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LTR</w:t>
            </w:r>
          </w:p>
        </w:tc>
        <w:tc>
          <w:tcPr>
            <w:tcW w:w="993" w:type="dxa"/>
            <w:shd w:val="clear" w:color="000000" w:fill="FFFFFF"/>
            <w:vAlign w:val="center"/>
          </w:tcPr>
          <w:p w14:paraId="251042EA" w14:textId="77777777" w:rsidR="007F1B46" w:rsidRPr="00B63942" w:rsidRDefault="007F1B46" w:rsidP="007F1B46">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20,00</w:t>
            </w:r>
          </w:p>
        </w:tc>
        <w:tc>
          <w:tcPr>
            <w:tcW w:w="1203" w:type="dxa"/>
            <w:shd w:val="clear" w:color="000000" w:fill="FFFFFF"/>
            <w:vAlign w:val="center"/>
          </w:tcPr>
          <w:p w14:paraId="7BE3DEA0" w14:textId="6D9464B8" w:rsidR="007F1B46" w:rsidRPr="007F1B46" w:rsidRDefault="007F1B46" w:rsidP="007F1B46">
            <w:pPr>
              <w:spacing w:line="360" w:lineRule="auto"/>
              <w:jc w:val="right"/>
              <w:rPr>
                <w:rFonts w:ascii="Arial" w:hAnsi="Arial" w:cs="Arial"/>
                <w:color w:val="000000" w:themeColor="text1"/>
                <w:sz w:val="20"/>
                <w:szCs w:val="20"/>
              </w:rPr>
            </w:pPr>
            <w:r w:rsidRPr="007F1B46">
              <w:rPr>
                <w:rFonts w:ascii="Arial" w:hAnsi="Arial" w:cs="Arial"/>
                <w:color w:val="000000"/>
                <w:sz w:val="20"/>
                <w:szCs w:val="20"/>
              </w:rPr>
              <w:t>40,69</w:t>
            </w:r>
          </w:p>
        </w:tc>
        <w:tc>
          <w:tcPr>
            <w:tcW w:w="1127" w:type="dxa"/>
            <w:shd w:val="clear" w:color="000000" w:fill="FFFFFF"/>
            <w:vAlign w:val="center"/>
          </w:tcPr>
          <w:p w14:paraId="6FE0953C" w14:textId="2FFA9FDE" w:rsidR="007F1B46" w:rsidRPr="007F1B46" w:rsidRDefault="007F1B46" w:rsidP="007F1B46">
            <w:pPr>
              <w:spacing w:line="360" w:lineRule="auto"/>
              <w:jc w:val="right"/>
              <w:rPr>
                <w:rFonts w:ascii="Arial" w:hAnsi="Arial" w:cs="Arial"/>
                <w:color w:val="000000" w:themeColor="text1"/>
                <w:sz w:val="20"/>
                <w:szCs w:val="20"/>
              </w:rPr>
            </w:pPr>
            <w:r w:rsidRPr="007F1B46">
              <w:rPr>
                <w:rFonts w:ascii="Arial" w:hAnsi="Arial" w:cs="Arial"/>
                <w:color w:val="000000"/>
                <w:sz w:val="20"/>
                <w:szCs w:val="20"/>
              </w:rPr>
              <w:t>813,80</w:t>
            </w:r>
          </w:p>
        </w:tc>
      </w:tr>
    </w:tbl>
    <w:p w14:paraId="1E38E8FF" w14:textId="77777777" w:rsidR="00846CBC" w:rsidRPr="00B63942" w:rsidRDefault="00846CBC" w:rsidP="00B63942">
      <w:pPr>
        <w:pStyle w:val="Nivel2"/>
        <w:spacing w:before="0" w:after="0" w:line="360" w:lineRule="auto"/>
        <w:ind w:left="0" w:firstLine="0"/>
        <w:rPr>
          <w:iCs/>
          <w:color w:val="000000" w:themeColor="text1"/>
        </w:rPr>
      </w:pPr>
      <w:r w:rsidRPr="00B63942">
        <w:rPr>
          <w:iCs/>
          <w:color w:val="000000" w:themeColor="text1"/>
        </w:rPr>
        <w:t>Os bens objeto desta contratação são caracterizados como comuns, conforme justificativa constante do Estudo Técnico Preliminar.</w:t>
      </w:r>
    </w:p>
    <w:p w14:paraId="084F36C3" w14:textId="77777777" w:rsidR="00846CBC" w:rsidRPr="00B63942" w:rsidRDefault="00846CBC" w:rsidP="00B63942">
      <w:pPr>
        <w:pStyle w:val="Nivel2"/>
        <w:spacing w:before="0" w:after="0" w:line="360" w:lineRule="auto"/>
        <w:ind w:left="0" w:firstLine="0"/>
        <w:rPr>
          <w:iCs/>
          <w:color w:val="000000" w:themeColor="text1"/>
        </w:rPr>
      </w:pPr>
      <w:r w:rsidRPr="00B63942">
        <w:rPr>
          <w:iCs/>
          <w:color w:val="000000" w:themeColor="text1"/>
        </w:rPr>
        <w:t>O objeto desta contratação não se enquadra como sendo de bem de luxo, conforme Decreto nº 10.818, de 27 de setembro de 2021.</w:t>
      </w:r>
    </w:p>
    <w:p w14:paraId="61F48C30" w14:textId="77777777" w:rsidR="00846CBC" w:rsidRPr="00B63942" w:rsidRDefault="00846CBC" w:rsidP="00B63942">
      <w:pPr>
        <w:pStyle w:val="Nivel2"/>
        <w:spacing w:before="0" w:after="0" w:line="360" w:lineRule="auto"/>
        <w:ind w:left="0" w:firstLine="0"/>
        <w:rPr>
          <w:iCs/>
          <w:color w:val="000000" w:themeColor="text1"/>
        </w:rPr>
      </w:pPr>
      <w:r w:rsidRPr="00B63942">
        <w:rPr>
          <w:iCs/>
          <w:color w:val="000000" w:themeColor="text1"/>
        </w:rPr>
        <w:t xml:space="preserve">O prazo de vigência da contratação é de </w:t>
      </w:r>
      <w:r w:rsidRPr="00B63942">
        <w:rPr>
          <w:bCs/>
          <w:iCs/>
          <w:color w:val="000000" w:themeColor="text1"/>
        </w:rPr>
        <w:t>12 (doze) meses</w:t>
      </w:r>
      <w:r w:rsidRPr="00B63942">
        <w:rPr>
          <w:iCs/>
          <w:color w:val="000000" w:themeColor="text1"/>
        </w:rPr>
        <w:t xml:space="preserve"> contados do(a) </w:t>
      </w:r>
      <w:r w:rsidRPr="00B63942">
        <w:rPr>
          <w:bCs/>
          <w:iCs/>
          <w:color w:val="000000" w:themeColor="text1"/>
        </w:rPr>
        <w:t>assinatura do contrato</w:t>
      </w:r>
      <w:r w:rsidRPr="00B63942">
        <w:rPr>
          <w:iCs/>
          <w:color w:val="000000" w:themeColor="text1"/>
        </w:rPr>
        <w:t>, na forma do artigo 105 da Lei n° 14.133, de 2021.</w:t>
      </w:r>
    </w:p>
    <w:p w14:paraId="7DB2F3DC" w14:textId="77777777" w:rsidR="00846CBC" w:rsidRPr="00B63942" w:rsidRDefault="00846CBC" w:rsidP="00B63942">
      <w:pPr>
        <w:pStyle w:val="Nivel2"/>
        <w:spacing w:before="0" w:after="0" w:line="360" w:lineRule="auto"/>
        <w:ind w:left="0" w:firstLine="0"/>
        <w:rPr>
          <w:iCs/>
          <w:color w:val="000000" w:themeColor="text1"/>
        </w:rPr>
      </w:pPr>
      <w:r w:rsidRPr="00B63942">
        <w:rPr>
          <w:iCs/>
          <w:color w:val="000000" w:themeColor="text1"/>
        </w:rPr>
        <w:t>O contrato oferece maior detalhamento das regras que serão aplicadas em relação à vigência da contratação.</w:t>
      </w:r>
    </w:p>
    <w:p w14:paraId="55424ABD" w14:textId="77777777" w:rsidR="00846CBC" w:rsidRPr="00B63942" w:rsidRDefault="00846CBC" w:rsidP="00B63942">
      <w:pPr>
        <w:pStyle w:val="Nivel01"/>
        <w:spacing w:before="0" w:line="360" w:lineRule="auto"/>
        <w:rPr>
          <w:iCs/>
          <w:color w:val="000000" w:themeColor="text1"/>
        </w:rPr>
      </w:pPr>
      <w:r w:rsidRPr="00B63942">
        <w:rPr>
          <w:iCs/>
          <w:color w:val="000000" w:themeColor="text1"/>
        </w:rPr>
        <w:t>FUNDAMENTAÇÃO E DESCRIÇÃO DA NECESSIDADE DA CONTRATAÇÃO</w:t>
      </w:r>
    </w:p>
    <w:p w14:paraId="6B3A0C66" w14:textId="77777777" w:rsidR="00846CBC" w:rsidRPr="00B63942" w:rsidRDefault="00846CBC" w:rsidP="00B63942">
      <w:pPr>
        <w:pStyle w:val="Nivel2"/>
        <w:spacing w:before="0" w:after="0" w:line="360" w:lineRule="auto"/>
        <w:ind w:left="0" w:firstLine="0"/>
        <w:rPr>
          <w:iCs/>
          <w:color w:val="000000" w:themeColor="text1"/>
        </w:rPr>
      </w:pPr>
      <w:r w:rsidRPr="00B63942">
        <w:rPr>
          <w:iCs/>
          <w:color w:val="000000" w:themeColor="text1"/>
        </w:rPr>
        <w:t>A Fundamentação da Contratação e de seus quantitativos encontra-se pormenorizada em Tópico específico dos Estudos Técnicos Preliminares, apêndice deste Termo de Referência.</w:t>
      </w:r>
    </w:p>
    <w:p w14:paraId="2CFA99CB" w14:textId="77777777" w:rsidR="00846CBC" w:rsidRPr="00B63942" w:rsidRDefault="00846CBC" w:rsidP="00B63942">
      <w:pPr>
        <w:pStyle w:val="Nivel2"/>
        <w:spacing w:before="0" w:after="0" w:line="360" w:lineRule="auto"/>
        <w:ind w:left="0" w:firstLine="0"/>
        <w:rPr>
          <w:iCs/>
          <w:color w:val="000000" w:themeColor="text1"/>
        </w:rPr>
      </w:pPr>
      <w:r w:rsidRPr="00B63942">
        <w:rPr>
          <w:color w:val="000000" w:themeColor="text1"/>
        </w:rPr>
        <w:t xml:space="preserve">A presente aquisição está nos planos da administração pública para o ano de </w:t>
      </w:r>
      <w:r w:rsidRPr="00B63942">
        <w:rPr>
          <w:color w:val="000000" w:themeColor="text1"/>
          <w:shd w:val="clear" w:color="auto" w:fill="FFFFFF" w:themeFill="background1"/>
        </w:rPr>
        <w:fldChar w:fldCharType="begin">
          <w:ffData>
            <w:name w:val="Texto74"/>
            <w:enabled/>
            <w:calcOnExit w:val="0"/>
            <w:textInput/>
          </w:ffData>
        </w:fldChar>
      </w:r>
      <w:r w:rsidRPr="00B63942">
        <w:rPr>
          <w:color w:val="000000" w:themeColor="text1"/>
          <w:shd w:val="clear" w:color="auto" w:fill="FFFFFF" w:themeFill="background1"/>
        </w:rPr>
        <w:instrText xml:space="preserve"> FORMTEXT </w:instrText>
      </w:r>
      <w:r w:rsidRPr="00B63942">
        <w:rPr>
          <w:color w:val="000000" w:themeColor="text1"/>
          <w:shd w:val="clear" w:color="auto" w:fill="FFFFFF" w:themeFill="background1"/>
        </w:rPr>
      </w:r>
      <w:r w:rsidRPr="00B63942">
        <w:rPr>
          <w:color w:val="000000" w:themeColor="text1"/>
          <w:shd w:val="clear" w:color="auto" w:fill="FFFFFF" w:themeFill="background1"/>
        </w:rPr>
        <w:fldChar w:fldCharType="separate"/>
      </w:r>
      <w:r w:rsidRPr="00B63942">
        <w:rPr>
          <w:color w:val="000000" w:themeColor="text1"/>
        </w:rPr>
        <w:t>2024</w:t>
      </w:r>
      <w:r w:rsidRPr="00B63942">
        <w:rPr>
          <w:color w:val="000000" w:themeColor="text1"/>
          <w:shd w:val="clear" w:color="auto" w:fill="FFFFFF" w:themeFill="background1"/>
        </w:rPr>
        <w:fldChar w:fldCharType="end"/>
      </w:r>
      <w:r w:rsidRPr="00B63942">
        <w:rPr>
          <w:color w:val="000000" w:themeColor="text1"/>
        </w:rPr>
        <w:t xml:space="preserve">, além disso há previsão orçamentária para tal, conforme memorando </w:t>
      </w:r>
      <w:r w:rsidRPr="00B63942">
        <w:rPr>
          <w:color w:val="000000" w:themeColor="text1"/>
          <w:shd w:val="clear" w:color="auto" w:fill="FFFFFF" w:themeFill="background1"/>
        </w:rPr>
        <w:fldChar w:fldCharType="begin">
          <w:ffData>
            <w:name w:val="Texto74"/>
            <w:enabled/>
            <w:calcOnExit w:val="0"/>
            <w:textInput/>
          </w:ffData>
        </w:fldChar>
      </w:r>
      <w:r w:rsidRPr="00B63942">
        <w:rPr>
          <w:color w:val="000000" w:themeColor="text1"/>
          <w:shd w:val="clear" w:color="auto" w:fill="FFFFFF" w:themeFill="background1"/>
        </w:rPr>
        <w:instrText xml:space="preserve"> FORMTEXT </w:instrText>
      </w:r>
      <w:r w:rsidRPr="00B63942">
        <w:rPr>
          <w:color w:val="000000" w:themeColor="text1"/>
          <w:shd w:val="clear" w:color="auto" w:fill="FFFFFF" w:themeFill="background1"/>
        </w:rPr>
      </w:r>
      <w:r w:rsidRPr="00B63942">
        <w:rPr>
          <w:color w:val="000000" w:themeColor="text1"/>
          <w:shd w:val="clear" w:color="auto" w:fill="FFFFFF" w:themeFill="background1"/>
        </w:rPr>
        <w:fldChar w:fldCharType="separate"/>
      </w:r>
      <w:r w:rsidRPr="00B63942">
        <w:rPr>
          <w:color w:val="000000" w:themeColor="text1"/>
        </w:rPr>
        <w:t>055</w:t>
      </w:r>
      <w:r w:rsidRPr="00B63942">
        <w:rPr>
          <w:color w:val="000000" w:themeColor="text1"/>
          <w:shd w:val="clear" w:color="auto" w:fill="FFFFFF" w:themeFill="background1"/>
        </w:rPr>
        <w:fldChar w:fldCharType="end"/>
      </w:r>
      <w:r w:rsidRPr="00B63942">
        <w:rPr>
          <w:color w:val="000000" w:themeColor="text1"/>
          <w:shd w:val="clear" w:color="auto" w:fill="FFFFFF" w:themeFill="background1"/>
        </w:rPr>
        <w:t>/</w:t>
      </w:r>
      <w:r w:rsidRPr="00B63942">
        <w:rPr>
          <w:color w:val="000000" w:themeColor="text1"/>
          <w:shd w:val="clear" w:color="auto" w:fill="FFFFFF" w:themeFill="background1"/>
        </w:rPr>
        <w:fldChar w:fldCharType="begin">
          <w:ffData>
            <w:name w:val="Texto74"/>
            <w:enabled/>
            <w:calcOnExit w:val="0"/>
            <w:textInput/>
          </w:ffData>
        </w:fldChar>
      </w:r>
      <w:r w:rsidRPr="00B63942">
        <w:rPr>
          <w:color w:val="000000" w:themeColor="text1"/>
          <w:shd w:val="clear" w:color="auto" w:fill="FFFFFF" w:themeFill="background1"/>
        </w:rPr>
        <w:instrText xml:space="preserve"> FORMTEXT </w:instrText>
      </w:r>
      <w:r w:rsidRPr="00B63942">
        <w:rPr>
          <w:color w:val="000000" w:themeColor="text1"/>
          <w:shd w:val="clear" w:color="auto" w:fill="FFFFFF" w:themeFill="background1"/>
        </w:rPr>
      </w:r>
      <w:r w:rsidRPr="00B63942">
        <w:rPr>
          <w:color w:val="000000" w:themeColor="text1"/>
          <w:shd w:val="clear" w:color="auto" w:fill="FFFFFF" w:themeFill="background1"/>
        </w:rPr>
        <w:fldChar w:fldCharType="separate"/>
      </w:r>
      <w:r w:rsidRPr="00B63942">
        <w:rPr>
          <w:color w:val="000000" w:themeColor="text1"/>
        </w:rPr>
        <w:t>2024</w:t>
      </w:r>
      <w:r w:rsidRPr="00B63942">
        <w:rPr>
          <w:color w:val="000000" w:themeColor="text1"/>
          <w:shd w:val="clear" w:color="auto" w:fill="FFFFFF" w:themeFill="background1"/>
        </w:rPr>
        <w:fldChar w:fldCharType="end"/>
      </w:r>
      <w:r w:rsidRPr="00B63942">
        <w:rPr>
          <w:color w:val="000000" w:themeColor="text1"/>
          <w:shd w:val="clear" w:color="auto" w:fill="FFFFFF" w:themeFill="background1"/>
        </w:rPr>
        <w:t xml:space="preserve"> </w:t>
      </w:r>
      <w:r w:rsidRPr="00B63942">
        <w:rPr>
          <w:color w:val="000000" w:themeColor="text1"/>
        </w:rPr>
        <w:t>do departamento de contabilidade em anexo.</w:t>
      </w:r>
    </w:p>
    <w:p w14:paraId="24EADA96" w14:textId="77777777" w:rsidR="00846CBC" w:rsidRPr="00B63942" w:rsidRDefault="00846CBC" w:rsidP="00B63942">
      <w:pPr>
        <w:pStyle w:val="Nivel01"/>
        <w:spacing w:before="0" w:line="360" w:lineRule="auto"/>
        <w:rPr>
          <w:iCs/>
          <w:color w:val="000000" w:themeColor="text1"/>
        </w:rPr>
      </w:pPr>
      <w:r w:rsidRPr="00B63942">
        <w:rPr>
          <w:iCs/>
          <w:color w:val="000000" w:themeColor="text1"/>
        </w:rPr>
        <w:t>DESCRIÇÃO DA SOLUÇÃO COMO UM TODO CONSIDERADO O CICLO DE VIDA DO OBJETO E ESPECIFICAÇÃO DO PRODUTO</w:t>
      </w:r>
    </w:p>
    <w:p w14:paraId="60D07E2A" w14:textId="77777777" w:rsidR="00846CBC" w:rsidRPr="00B63942" w:rsidRDefault="00846CBC" w:rsidP="00B63942">
      <w:pPr>
        <w:pStyle w:val="Nvel2-Red"/>
        <w:spacing w:before="0" w:after="0" w:line="360" w:lineRule="auto"/>
        <w:ind w:left="0" w:firstLine="0"/>
        <w:rPr>
          <w:i w:val="0"/>
          <w:color w:val="000000" w:themeColor="text1"/>
        </w:rPr>
      </w:pPr>
      <w:r w:rsidRPr="00B63942">
        <w:rPr>
          <w:i w:val="0"/>
          <w:color w:val="000000" w:themeColor="text1"/>
        </w:rPr>
        <w:t>A descrição da solução como um todo encontra-se pormenorizada em tópico específico dos Estudos Técnicos Preliminares, apêndice deste Termo de Referência.</w:t>
      </w:r>
    </w:p>
    <w:p w14:paraId="3984EAA6" w14:textId="77777777" w:rsidR="00846CBC" w:rsidRPr="00B63942" w:rsidRDefault="00846CBC" w:rsidP="00B63942">
      <w:pPr>
        <w:pStyle w:val="Nivel01"/>
        <w:spacing w:before="0" w:line="360" w:lineRule="auto"/>
        <w:rPr>
          <w:iCs/>
          <w:color w:val="000000" w:themeColor="text1"/>
        </w:rPr>
      </w:pPr>
      <w:r w:rsidRPr="00B63942">
        <w:rPr>
          <w:iCs/>
          <w:color w:val="000000" w:themeColor="text1"/>
        </w:rPr>
        <w:t>REQUISITOS DA CONTRATAÇÃO</w:t>
      </w:r>
    </w:p>
    <w:p w14:paraId="3B2AB088" w14:textId="77777777" w:rsidR="00846CBC" w:rsidRPr="00B63942" w:rsidRDefault="00846CBC" w:rsidP="00B63942">
      <w:pPr>
        <w:pStyle w:val="Nvel1-SemNumPreto"/>
        <w:spacing w:before="0" w:after="0" w:line="360" w:lineRule="auto"/>
        <w:rPr>
          <w:iCs/>
          <w:color w:val="000000" w:themeColor="text1"/>
          <w:sz w:val="20"/>
          <w:szCs w:val="20"/>
        </w:rPr>
      </w:pPr>
      <w:r w:rsidRPr="00B63942">
        <w:rPr>
          <w:iCs/>
          <w:color w:val="000000" w:themeColor="text1"/>
          <w:sz w:val="20"/>
          <w:szCs w:val="20"/>
        </w:rPr>
        <w:t>Sustentabilidade:</w:t>
      </w:r>
    </w:p>
    <w:p w14:paraId="6FC31D28" w14:textId="77777777" w:rsidR="00846CBC" w:rsidRPr="00B63942" w:rsidRDefault="00846CBC" w:rsidP="00B63942">
      <w:pPr>
        <w:pStyle w:val="Nivel2"/>
        <w:spacing w:before="0" w:after="0" w:line="360" w:lineRule="auto"/>
        <w:ind w:left="0" w:firstLine="0"/>
        <w:rPr>
          <w:iCs/>
          <w:color w:val="000000" w:themeColor="text1"/>
          <w:shd w:val="clear" w:color="auto" w:fill="FFFFFF"/>
        </w:rPr>
      </w:pPr>
      <w:r w:rsidRPr="00B63942">
        <w:rPr>
          <w:color w:val="000000" w:themeColor="text1"/>
        </w:rPr>
        <w:t>Além dos critérios de sustentabilidade eventualmente inseridos na descrição do objeto, devem ser atendidos os constantes da Guia Nacional de Contratações Sustentáveis.</w:t>
      </w:r>
    </w:p>
    <w:p w14:paraId="2B4279E0" w14:textId="77777777" w:rsidR="00846CBC" w:rsidRPr="00B63942" w:rsidRDefault="00846CBC" w:rsidP="00B63942">
      <w:pPr>
        <w:pStyle w:val="Nvel1-SemNum"/>
        <w:spacing w:before="0" w:line="360" w:lineRule="auto"/>
        <w:rPr>
          <w:iCs/>
          <w:color w:val="000000" w:themeColor="text1"/>
        </w:rPr>
      </w:pPr>
      <w:r w:rsidRPr="00B63942">
        <w:rPr>
          <w:iCs/>
          <w:color w:val="000000" w:themeColor="text1"/>
        </w:rPr>
        <w:t>Indicação de marcas ou modelos (</w:t>
      </w:r>
      <w:hyperlink r:id="rId43" w:anchor="art41" w:history="1">
        <w:r w:rsidRPr="00B63942">
          <w:rPr>
            <w:rStyle w:val="Hyperlink"/>
            <w:iCs/>
            <w:color w:val="000000" w:themeColor="text1"/>
          </w:rPr>
          <w:t>Art. 41, inciso I, da Lei nº 14.133, de 2021</w:t>
        </w:r>
      </w:hyperlink>
      <w:r w:rsidRPr="00B63942">
        <w:rPr>
          <w:iCs/>
          <w:color w:val="000000" w:themeColor="text1"/>
        </w:rPr>
        <w:t>):</w:t>
      </w:r>
    </w:p>
    <w:p w14:paraId="304A410C" w14:textId="77777777" w:rsidR="00846CBC" w:rsidRPr="00B63942" w:rsidRDefault="00846CBC" w:rsidP="00B63942">
      <w:pPr>
        <w:pStyle w:val="Nivel2"/>
        <w:spacing w:before="0" w:after="0" w:line="360" w:lineRule="auto"/>
        <w:ind w:left="0" w:firstLine="0"/>
        <w:rPr>
          <w:iCs/>
          <w:color w:val="000000" w:themeColor="text1"/>
        </w:rPr>
      </w:pPr>
      <w:r w:rsidRPr="00B63942">
        <w:rPr>
          <w:iCs/>
          <w:color w:val="000000" w:themeColor="text1"/>
        </w:rPr>
        <w:t>Na presente aquisição não haverá indicação de marcas ou modelos</w:t>
      </w:r>
    </w:p>
    <w:p w14:paraId="2BAE2574" w14:textId="77777777" w:rsidR="00846CBC" w:rsidRPr="00B63942" w:rsidRDefault="00846CBC" w:rsidP="00B63942">
      <w:pPr>
        <w:pStyle w:val="Nvel1-SemNum"/>
        <w:spacing w:before="0" w:line="360" w:lineRule="auto"/>
        <w:rPr>
          <w:iCs/>
          <w:color w:val="000000" w:themeColor="text1"/>
        </w:rPr>
      </w:pPr>
      <w:r w:rsidRPr="00B63942">
        <w:rPr>
          <w:iCs/>
          <w:color w:val="000000" w:themeColor="text1"/>
        </w:rPr>
        <w:lastRenderedPageBreak/>
        <w:t xml:space="preserve">Da vedação de contratação de marca ou produto </w:t>
      </w:r>
    </w:p>
    <w:p w14:paraId="52DFA08A" w14:textId="77777777" w:rsidR="00846CBC" w:rsidRPr="00B63942" w:rsidRDefault="00846CBC" w:rsidP="00B63942">
      <w:pPr>
        <w:pStyle w:val="Nvel2-Red"/>
        <w:spacing w:before="0" w:after="0" w:line="360" w:lineRule="auto"/>
        <w:ind w:left="0" w:firstLine="0"/>
        <w:rPr>
          <w:i w:val="0"/>
          <w:color w:val="000000" w:themeColor="text1"/>
        </w:rPr>
      </w:pPr>
      <w:r w:rsidRPr="00B63942">
        <w:rPr>
          <w:i w:val="0"/>
          <w:color w:val="000000" w:themeColor="text1"/>
        </w:rPr>
        <w:t>Não haverá vedação a marcas/produto para a presente contratação, desde que seguidas as especificações do objeto.</w:t>
      </w:r>
    </w:p>
    <w:p w14:paraId="681EC052" w14:textId="77777777" w:rsidR="00846CBC" w:rsidRPr="00B63942" w:rsidRDefault="00846CBC" w:rsidP="00B63942">
      <w:pPr>
        <w:pStyle w:val="Nvel1-SemNum"/>
        <w:spacing w:before="0" w:line="360" w:lineRule="auto"/>
        <w:rPr>
          <w:iCs/>
          <w:color w:val="000000" w:themeColor="text1"/>
        </w:rPr>
      </w:pPr>
      <w:r w:rsidRPr="00B63942">
        <w:rPr>
          <w:iCs/>
          <w:color w:val="000000" w:themeColor="text1"/>
        </w:rPr>
        <w:t>Da exigência de amostra</w:t>
      </w:r>
    </w:p>
    <w:p w14:paraId="7EC50318" w14:textId="77777777" w:rsidR="00846CBC" w:rsidRPr="00B63942" w:rsidRDefault="00846CBC" w:rsidP="00B63942">
      <w:pPr>
        <w:pStyle w:val="Nvel2-Red"/>
        <w:spacing w:before="0" w:after="0" w:line="360" w:lineRule="auto"/>
        <w:ind w:left="0" w:firstLine="0"/>
        <w:rPr>
          <w:i w:val="0"/>
          <w:color w:val="000000" w:themeColor="text1"/>
        </w:rPr>
      </w:pPr>
      <w:r w:rsidRPr="00B63942">
        <w:rPr>
          <w:i w:val="0"/>
          <w:color w:val="000000" w:themeColor="text1"/>
        </w:rPr>
        <w:t>Na presente aquisição não haverá a exigência de apresentação de amostras.</w:t>
      </w:r>
    </w:p>
    <w:p w14:paraId="6714B2D7" w14:textId="77777777" w:rsidR="00846CBC" w:rsidRPr="00B63942" w:rsidRDefault="00846CBC" w:rsidP="00B63942">
      <w:pPr>
        <w:pStyle w:val="Nvel1-SemNum"/>
        <w:spacing w:before="0" w:line="360" w:lineRule="auto"/>
        <w:rPr>
          <w:iCs/>
          <w:color w:val="000000" w:themeColor="text1"/>
        </w:rPr>
      </w:pPr>
      <w:r w:rsidRPr="00B63942">
        <w:rPr>
          <w:iCs/>
          <w:color w:val="000000" w:themeColor="text1"/>
        </w:rPr>
        <w:t>Da exigência de carta de solidariedade</w:t>
      </w:r>
    </w:p>
    <w:p w14:paraId="201DDD84" w14:textId="77777777" w:rsidR="00846CBC" w:rsidRPr="00B63942" w:rsidRDefault="00846CBC" w:rsidP="00B63942">
      <w:pPr>
        <w:pStyle w:val="Nvel2-Red"/>
        <w:spacing w:before="0" w:after="0" w:line="360" w:lineRule="auto"/>
        <w:ind w:left="0" w:firstLine="0"/>
        <w:rPr>
          <w:i w:val="0"/>
          <w:color w:val="000000" w:themeColor="text1"/>
        </w:rPr>
      </w:pPr>
      <w:r w:rsidRPr="00B63942">
        <w:rPr>
          <w:i w:val="0"/>
          <w:color w:val="000000" w:themeColor="text1"/>
        </w:rPr>
        <w:t>Em caso de fornecedor revendedor ou distribuidor, não será exigida carta de solidariedade emitida pelo fabricante, que assegure a execução do contrato.</w:t>
      </w:r>
    </w:p>
    <w:p w14:paraId="34C7CAA6" w14:textId="77777777" w:rsidR="00846CBC" w:rsidRPr="00B63942" w:rsidRDefault="00846CBC" w:rsidP="00B63942">
      <w:pPr>
        <w:pStyle w:val="Nvel1-SemNumPreto"/>
        <w:spacing w:before="0" w:after="0" w:line="360" w:lineRule="auto"/>
        <w:rPr>
          <w:iCs/>
          <w:color w:val="000000" w:themeColor="text1"/>
          <w:sz w:val="20"/>
          <w:szCs w:val="20"/>
        </w:rPr>
      </w:pPr>
      <w:r w:rsidRPr="00B63942">
        <w:rPr>
          <w:iCs/>
          <w:color w:val="000000" w:themeColor="text1"/>
          <w:sz w:val="20"/>
          <w:szCs w:val="20"/>
        </w:rPr>
        <w:t>Subcontratação</w:t>
      </w:r>
    </w:p>
    <w:p w14:paraId="6FB616E5" w14:textId="77777777" w:rsidR="00846CBC" w:rsidRPr="00B63942" w:rsidRDefault="00846CBC" w:rsidP="00B63942">
      <w:pPr>
        <w:pStyle w:val="Nivel2"/>
        <w:spacing w:before="0" w:after="0" w:line="360" w:lineRule="auto"/>
        <w:ind w:left="0" w:firstLine="0"/>
        <w:rPr>
          <w:iCs/>
          <w:color w:val="000000" w:themeColor="text1"/>
        </w:rPr>
      </w:pPr>
      <w:r w:rsidRPr="00B63942">
        <w:rPr>
          <w:iCs/>
          <w:color w:val="000000" w:themeColor="text1"/>
        </w:rPr>
        <w:t>Não é admitida a subcontratação do objeto contratual.</w:t>
      </w:r>
    </w:p>
    <w:p w14:paraId="3799522B" w14:textId="77777777" w:rsidR="00846CBC" w:rsidRPr="00B63942" w:rsidRDefault="00846CBC" w:rsidP="00B63942">
      <w:pPr>
        <w:pStyle w:val="Nvel1-SemNumPreto"/>
        <w:spacing w:before="0" w:after="0" w:line="360" w:lineRule="auto"/>
        <w:rPr>
          <w:iCs/>
          <w:color w:val="000000" w:themeColor="text1"/>
          <w:sz w:val="20"/>
          <w:szCs w:val="20"/>
        </w:rPr>
      </w:pPr>
      <w:r w:rsidRPr="00B63942">
        <w:rPr>
          <w:iCs/>
          <w:color w:val="000000" w:themeColor="text1"/>
          <w:sz w:val="20"/>
          <w:szCs w:val="20"/>
        </w:rPr>
        <w:t>Garantia da contratação</w:t>
      </w:r>
    </w:p>
    <w:p w14:paraId="0FF20295" w14:textId="77777777" w:rsidR="00846CBC" w:rsidRPr="00B63942" w:rsidRDefault="00846CBC" w:rsidP="00B63942">
      <w:pPr>
        <w:pStyle w:val="Nvel2-Red"/>
        <w:spacing w:before="0" w:after="0" w:line="360" w:lineRule="auto"/>
        <w:ind w:left="0" w:firstLine="0"/>
        <w:rPr>
          <w:i w:val="0"/>
          <w:color w:val="000000" w:themeColor="text1"/>
        </w:rPr>
      </w:pPr>
      <w:bookmarkStart w:id="69" w:name="_Hlk161919241"/>
      <w:r w:rsidRPr="00B63942">
        <w:rPr>
          <w:i w:val="0"/>
          <w:color w:val="000000" w:themeColor="text1"/>
        </w:rPr>
        <w:t>Não haverá exigência da garantia</w:t>
      </w:r>
      <w:bookmarkEnd w:id="69"/>
      <w:r w:rsidRPr="00B63942">
        <w:rPr>
          <w:i w:val="0"/>
          <w:color w:val="000000" w:themeColor="text1"/>
        </w:rPr>
        <w:t xml:space="preserve"> da contratação dos </w:t>
      </w:r>
      <w:hyperlink r:id="rId44" w:anchor="art96">
        <w:r w:rsidRPr="00B63942">
          <w:rPr>
            <w:rStyle w:val="Hyperlink"/>
            <w:i w:val="0"/>
            <w:color w:val="000000" w:themeColor="text1"/>
          </w:rPr>
          <w:t>artigos 96 e seguintes da Lei nº 14.133, de 2021</w:t>
        </w:r>
      </w:hyperlink>
      <w:r w:rsidRPr="00B63942">
        <w:rPr>
          <w:i w:val="0"/>
          <w:color w:val="000000" w:themeColor="text1"/>
        </w:rPr>
        <w:t>, pelas razões constantes do Estudo Técnico Preliminar.</w:t>
      </w:r>
    </w:p>
    <w:p w14:paraId="5259C221" w14:textId="77777777" w:rsidR="00846CBC" w:rsidRPr="00B63942" w:rsidRDefault="00846CBC" w:rsidP="00B63942">
      <w:pPr>
        <w:pStyle w:val="Nivel01"/>
        <w:spacing w:before="0" w:line="360" w:lineRule="auto"/>
        <w:rPr>
          <w:iCs/>
          <w:color w:val="000000" w:themeColor="text1"/>
        </w:rPr>
      </w:pPr>
      <w:r w:rsidRPr="00B63942">
        <w:rPr>
          <w:iCs/>
          <w:color w:val="000000" w:themeColor="text1"/>
        </w:rPr>
        <w:t>MODELO DE EXECUÇÃO DO OBJETO</w:t>
      </w:r>
    </w:p>
    <w:p w14:paraId="58794813" w14:textId="77777777" w:rsidR="00846CBC" w:rsidRPr="00B63942" w:rsidRDefault="00846CBC" w:rsidP="00B63942">
      <w:pPr>
        <w:pStyle w:val="Nvel1-SemNum"/>
        <w:spacing w:before="0" w:line="360" w:lineRule="auto"/>
        <w:rPr>
          <w:iCs/>
          <w:color w:val="000000" w:themeColor="text1"/>
        </w:rPr>
      </w:pPr>
      <w:r w:rsidRPr="00B63942">
        <w:rPr>
          <w:iCs/>
          <w:color w:val="000000" w:themeColor="text1"/>
        </w:rPr>
        <w:t>Condições de Entrega</w:t>
      </w:r>
    </w:p>
    <w:p w14:paraId="3FCEE3CF" w14:textId="77777777" w:rsidR="00846CBC" w:rsidRPr="00B63942" w:rsidRDefault="00846CBC" w:rsidP="00B63942">
      <w:pPr>
        <w:pStyle w:val="Nvel2-Red"/>
        <w:spacing w:before="0" w:after="0" w:line="360" w:lineRule="auto"/>
        <w:ind w:left="0" w:firstLine="0"/>
        <w:rPr>
          <w:rStyle w:val="Fuentedeprrafopredeter"/>
          <w:i w:val="0"/>
          <w:color w:val="000000" w:themeColor="text1"/>
        </w:rPr>
      </w:pPr>
      <w:r w:rsidRPr="00B63942">
        <w:rPr>
          <w:rStyle w:val="Fuentedeprrafopredeter"/>
          <w:i w:val="0"/>
          <w:color w:val="000000" w:themeColor="text1"/>
        </w:rPr>
        <w:t xml:space="preserve">O prazo de entrega dos </w:t>
      </w:r>
      <w:r w:rsidRPr="00B63942">
        <w:rPr>
          <w:i w:val="0"/>
          <w:color w:val="000000" w:themeColor="text1"/>
          <w:shd w:val="clear" w:color="auto" w:fill="FFFFFF" w:themeFill="background1"/>
        </w:rPr>
        <w:fldChar w:fldCharType="begin">
          <w:ffData>
            <w:name w:val="Texto74"/>
            <w:enabled/>
            <w:calcOnExit w:val="0"/>
            <w:textInput/>
          </w:ffData>
        </w:fldChar>
      </w:r>
      <w:r w:rsidRPr="00B63942">
        <w:rPr>
          <w:i w:val="0"/>
          <w:color w:val="000000" w:themeColor="text1"/>
          <w:shd w:val="clear" w:color="auto" w:fill="FFFFFF" w:themeFill="background1"/>
        </w:rPr>
        <w:instrText xml:space="preserve"> FORMTEXT </w:instrText>
      </w:r>
      <w:r w:rsidRPr="00B63942">
        <w:rPr>
          <w:i w:val="0"/>
          <w:color w:val="000000" w:themeColor="text1"/>
          <w:shd w:val="clear" w:color="auto" w:fill="FFFFFF" w:themeFill="background1"/>
        </w:rPr>
      </w:r>
      <w:r w:rsidRPr="00B63942">
        <w:rPr>
          <w:i w:val="0"/>
          <w:color w:val="000000" w:themeColor="text1"/>
          <w:shd w:val="clear" w:color="auto" w:fill="FFFFFF" w:themeFill="background1"/>
        </w:rPr>
        <w:fldChar w:fldCharType="separate"/>
      </w:r>
      <w:r w:rsidRPr="00B63942">
        <w:rPr>
          <w:i w:val="0"/>
          <w:color w:val="000000" w:themeColor="text1"/>
          <w:shd w:val="clear" w:color="auto" w:fill="FFFFFF" w:themeFill="background1"/>
        </w:rPr>
        <w:t>materiais</w:t>
      </w:r>
      <w:r w:rsidRPr="00B63942">
        <w:rPr>
          <w:i w:val="0"/>
          <w:color w:val="000000" w:themeColor="text1"/>
          <w:shd w:val="clear" w:color="auto" w:fill="FFFFFF" w:themeFill="background1"/>
        </w:rPr>
        <w:fldChar w:fldCharType="end"/>
      </w:r>
      <w:r w:rsidRPr="00B63942">
        <w:rPr>
          <w:rStyle w:val="Fuentedeprrafopredeter"/>
          <w:i w:val="0"/>
          <w:color w:val="000000" w:themeColor="text1"/>
        </w:rPr>
        <w:t xml:space="preserve"> será de no máximo </w:t>
      </w:r>
      <w:r w:rsidRPr="00B63942">
        <w:rPr>
          <w:i w:val="0"/>
          <w:color w:val="000000" w:themeColor="text1"/>
          <w:shd w:val="clear" w:color="auto" w:fill="FFFFFF" w:themeFill="background1"/>
        </w:rPr>
        <w:fldChar w:fldCharType="begin">
          <w:ffData>
            <w:name w:val="Texto74"/>
            <w:enabled/>
            <w:calcOnExit w:val="0"/>
            <w:textInput/>
          </w:ffData>
        </w:fldChar>
      </w:r>
      <w:r w:rsidRPr="00B63942">
        <w:rPr>
          <w:i w:val="0"/>
          <w:color w:val="000000" w:themeColor="text1"/>
          <w:shd w:val="clear" w:color="auto" w:fill="FFFFFF" w:themeFill="background1"/>
        </w:rPr>
        <w:instrText xml:space="preserve"> FORMTEXT </w:instrText>
      </w:r>
      <w:r w:rsidRPr="00B63942">
        <w:rPr>
          <w:i w:val="0"/>
          <w:color w:val="000000" w:themeColor="text1"/>
          <w:shd w:val="clear" w:color="auto" w:fill="FFFFFF" w:themeFill="background1"/>
        </w:rPr>
      </w:r>
      <w:r w:rsidRPr="00B63942">
        <w:rPr>
          <w:i w:val="0"/>
          <w:color w:val="000000" w:themeColor="text1"/>
          <w:shd w:val="clear" w:color="auto" w:fill="FFFFFF" w:themeFill="background1"/>
        </w:rPr>
        <w:fldChar w:fldCharType="separate"/>
      </w:r>
      <w:r w:rsidRPr="00B63942">
        <w:rPr>
          <w:i w:val="0"/>
          <w:color w:val="000000" w:themeColor="text1"/>
          <w:shd w:val="clear" w:color="auto" w:fill="FFFFFF" w:themeFill="background1"/>
        </w:rPr>
        <w:t>10</w:t>
      </w:r>
      <w:r w:rsidRPr="00B63942">
        <w:rPr>
          <w:i w:val="0"/>
          <w:color w:val="000000" w:themeColor="text1"/>
          <w:shd w:val="clear" w:color="auto" w:fill="FFFFFF" w:themeFill="background1"/>
        </w:rPr>
        <w:fldChar w:fldCharType="end"/>
      </w:r>
      <w:r w:rsidRPr="00B63942">
        <w:rPr>
          <w:i w:val="0"/>
          <w:color w:val="000000" w:themeColor="text1"/>
        </w:rPr>
        <w:t xml:space="preserve"> (</w:t>
      </w:r>
      <w:bookmarkStart w:id="70" w:name="_Hlk169860974"/>
      <w:r w:rsidRPr="00B63942">
        <w:rPr>
          <w:i w:val="0"/>
          <w:color w:val="000000" w:themeColor="text1"/>
          <w:shd w:val="clear" w:color="auto" w:fill="FFFFFF" w:themeFill="background1"/>
        </w:rPr>
        <w:fldChar w:fldCharType="begin">
          <w:ffData>
            <w:name w:val="Texto74"/>
            <w:enabled/>
            <w:calcOnExit w:val="0"/>
            <w:textInput/>
          </w:ffData>
        </w:fldChar>
      </w:r>
      <w:r w:rsidRPr="00B63942">
        <w:rPr>
          <w:i w:val="0"/>
          <w:color w:val="000000" w:themeColor="text1"/>
          <w:shd w:val="clear" w:color="auto" w:fill="FFFFFF" w:themeFill="background1"/>
        </w:rPr>
        <w:instrText xml:space="preserve"> FORMTEXT </w:instrText>
      </w:r>
      <w:r w:rsidRPr="00B63942">
        <w:rPr>
          <w:i w:val="0"/>
          <w:color w:val="000000" w:themeColor="text1"/>
          <w:shd w:val="clear" w:color="auto" w:fill="FFFFFF" w:themeFill="background1"/>
        </w:rPr>
      </w:r>
      <w:r w:rsidRPr="00B63942">
        <w:rPr>
          <w:i w:val="0"/>
          <w:color w:val="000000" w:themeColor="text1"/>
          <w:shd w:val="clear" w:color="auto" w:fill="FFFFFF" w:themeFill="background1"/>
        </w:rPr>
        <w:fldChar w:fldCharType="separate"/>
      </w:r>
      <w:r w:rsidRPr="00B63942">
        <w:rPr>
          <w:i w:val="0"/>
          <w:color w:val="000000" w:themeColor="text1"/>
          <w:shd w:val="clear" w:color="auto" w:fill="FFFFFF" w:themeFill="background1"/>
        </w:rPr>
        <w:t>dez</w:t>
      </w:r>
      <w:r w:rsidRPr="00B63942">
        <w:rPr>
          <w:i w:val="0"/>
          <w:color w:val="000000" w:themeColor="text1"/>
          <w:shd w:val="clear" w:color="auto" w:fill="FFFFFF" w:themeFill="background1"/>
        </w:rPr>
        <w:fldChar w:fldCharType="end"/>
      </w:r>
      <w:bookmarkEnd w:id="70"/>
      <w:r w:rsidRPr="00B63942">
        <w:rPr>
          <w:i w:val="0"/>
          <w:color w:val="000000" w:themeColor="text1"/>
        </w:rPr>
        <w:t xml:space="preserve">) </w:t>
      </w:r>
      <w:r w:rsidRPr="00B63942">
        <w:rPr>
          <w:rStyle w:val="Fuentedeprrafopredeter"/>
          <w:i w:val="0"/>
          <w:color w:val="000000" w:themeColor="text1"/>
        </w:rPr>
        <w:t>dias</w:t>
      </w:r>
      <w:r w:rsidRPr="00B63942">
        <w:rPr>
          <w:i w:val="0"/>
          <w:color w:val="000000" w:themeColor="text1"/>
        </w:rPr>
        <w:t xml:space="preserve"> </w:t>
      </w:r>
      <w:r w:rsidRPr="00B63942">
        <w:rPr>
          <w:i w:val="0"/>
          <w:color w:val="000000" w:themeColor="text1"/>
          <w:shd w:val="clear" w:color="auto" w:fill="FFFFFF" w:themeFill="background1"/>
        </w:rPr>
        <w:fldChar w:fldCharType="begin">
          <w:ffData>
            <w:name w:val="Texto74"/>
            <w:enabled/>
            <w:calcOnExit w:val="0"/>
            <w:textInput/>
          </w:ffData>
        </w:fldChar>
      </w:r>
      <w:r w:rsidRPr="00B63942">
        <w:rPr>
          <w:i w:val="0"/>
          <w:color w:val="000000" w:themeColor="text1"/>
          <w:shd w:val="clear" w:color="auto" w:fill="FFFFFF" w:themeFill="background1"/>
        </w:rPr>
        <w:instrText xml:space="preserve"> FORMTEXT </w:instrText>
      </w:r>
      <w:r w:rsidRPr="00B63942">
        <w:rPr>
          <w:i w:val="0"/>
          <w:color w:val="000000" w:themeColor="text1"/>
          <w:shd w:val="clear" w:color="auto" w:fill="FFFFFF" w:themeFill="background1"/>
        </w:rPr>
      </w:r>
      <w:r w:rsidRPr="00B63942">
        <w:rPr>
          <w:i w:val="0"/>
          <w:color w:val="000000" w:themeColor="text1"/>
          <w:shd w:val="clear" w:color="auto" w:fill="FFFFFF" w:themeFill="background1"/>
        </w:rPr>
        <w:fldChar w:fldCharType="separate"/>
      </w:r>
      <w:r w:rsidRPr="00B63942">
        <w:rPr>
          <w:i w:val="0"/>
          <w:color w:val="000000" w:themeColor="text1"/>
          <w:shd w:val="clear" w:color="auto" w:fill="FFFFFF" w:themeFill="background1"/>
        </w:rPr>
        <w:t>uteis</w:t>
      </w:r>
      <w:r w:rsidRPr="00B63942">
        <w:rPr>
          <w:i w:val="0"/>
          <w:color w:val="000000" w:themeColor="text1"/>
          <w:shd w:val="clear" w:color="auto" w:fill="FFFFFF" w:themeFill="background1"/>
        </w:rPr>
        <w:fldChar w:fldCharType="end"/>
      </w:r>
      <w:r w:rsidRPr="00B63942">
        <w:rPr>
          <w:i w:val="0"/>
          <w:color w:val="000000" w:themeColor="text1"/>
        </w:rPr>
        <w:t>,</w:t>
      </w:r>
      <w:r w:rsidRPr="00B63942">
        <w:rPr>
          <w:rStyle w:val="Fuentedeprrafopredeter"/>
          <w:i w:val="0"/>
          <w:color w:val="000000" w:themeColor="text1"/>
        </w:rPr>
        <w:t xml:space="preserve"> após encaminhamento da requisição ao e-mail fornecido pelo proponente vencedor de itens do certame.</w:t>
      </w:r>
    </w:p>
    <w:p w14:paraId="7F064D0B" w14:textId="77777777" w:rsidR="00846CBC" w:rsidRPr="00B63942" w:rsidRDefault="00846CBC" w:rsidP="00B63942">
      <w:pPr>
        <w:pStyle w:val="Nivel3"/>
        <w:spacing w:before="0" w:after="0" w:line="360" w:lineRule="auto"/>
        <w:ind w:left="709" w:firstLine="0"/>
        <w:rPr>
          <w:color w:val="000000" w:themeColor="text1"/>
        </w:rPr>
      </w:pPr>
      <w:r w:rsidRPr="00B63942">
        <w:rPr>
          <w:color w:val="000000" w:themeColor="text1"/>
        </w:rPr>
        <w:t xml:space="preserve">A entrega deverá ser efetuada junto à </w:t>
      </w:r>
      <w:r w:rsidRPr="00B63942">
        <w:rPr>
          <w:color w:val="000000" w:themeColor="text1"/>
          <w:shd w:val="clear" w:color="auto" w:fill="FFFFFF" w:themeFill="background1"/>
        </w:rPr>
        <w:fldChar w:fldCharType="begin">
          <w:ffData>
            <w:name w:val="Texto74"/>
            <w:enabled/>
            <w:calcOnExit w:val="0"/>
            <w:textInput/>
          </w:ffData>
        </w:fldChar>
      </w:r>
      <w:r w:rsidRPr="00B63942">
        <w:rPr>
          <w:color w:val="000000" w:themeColor="text1"/>
          <w:shd w:val="clear" w:color="auto" w:fill="FFFFFF" w:themeFill="background1"/>
        </w:rPr>
        <w:instrText xml:space="preserve"> FORMTEXT </w:instrText>
      </w:r>
      <w:r w:rsidRPr="00B63942">
        <w:rPr>
          <w:color w:val="000000" w:themeColor="text1"/>
          <w:shd w:val="clear" w:color="auto" w:fill="FFFFFF" w:themeFill="background1"/>
        </w:rPr>
      </w:r>
      <w:r w:rsidRPr="00B63942">
        <w:rPr>
          <w:color w:val="000000" w:themeColor="text1"/>
          <w:shd w:val="clear" w:color="auto" w:fill="FFFFFF" w:themeFill="background1"/>
        </w:rPr>
        <w:fldChar w:fldCharType="separate"/>
      </w:r>
      <w:r w:rsidRPr="00B63942">
        <w:rPr>
          <w:color w:val="000000" w:themeColor="text1"/>
          <w:shd w:val="clear" w:color="auto" w:fill="FFFFFF" w:themeFill="background1"/>
        </w:rPr>
        <w:t>Secretaria de Saúde</w:t>
      </w:r>
      <w:r w:rsidRPr="00B63942">
        <w:rPr>
          <w:color w:val="000000" w:themeColor="text1"/>
          <w:shd w:val="clear" w:color="auto" w:fill="FFFFFF" w:themeFill="background1"/>
        </w:rPr>
        <w:fldChar w:fldCharType="end"/>
      </w:r>
      <w:r w:rsidRPr="00B63942">
        <w:rPr>
          <w:color w:val="000000" w:themeColor="text1"/>
        </w:rPr>
        <w:t>.</w:t>
      </w:r>
    </w:p>
    <w:p w14:paraId="2FC69ED3" w14:textId="74CB5929" w:rsidR="00846CBC" w:rsidRPr="00B63942" w:rsidRDefault="00846CBC" w:rsidP="00B63942">
      <w:pPr>
        <w:pStyle w:val="Nivel3"/>
        <w:spacing w:before="0" w:after="0" w:line="360" w:lineRule="auto"/>
        <w:ind w:left="709" w:firstLine="0"/>
        <w:rPr>
          <w:iCs/>
          <w:color w:val="000000" w:themeColor="text1"/>
        </w:rPr>
      </w:pPr>
      <w:r w:rsidRPr="00B63942">
        <w:rPr>
          <w:color w:val="000000" w:themeColor="text1"/>
        </w:rPr>
        <w:t>Os materiais devem ser entregues na embalagem original, em perfeito estado, sem sinais de violação, aderência ao produto e umidade</w:t>
      </w:r>
      <w:r w:rsidR="00AA44B1">
        <w:rPr>
          <w:color w:val="000000" w:themeColor="text1"/>
        </w:rPr>
        <w:t>,</w:t>
      </w:r>
      <w:r w:rsidRPr="00B63942">
        <w:rPr>
          <w:color w:val="000000" w:themeColor="text1"/>
        </w:rPr>
        <w:t xml:space="preserve"> sem inadequação de conteúdo e identificadas, as condições de temperatura exigida em rótulo, </w:t>
      </w:r>
      <w:r w:rsidR="00AA44B1">
        <w:rPr>
          <w:color w:val="000000" w:themeColor="text1"/>
        </w:rPr>
        <w:t>c</w:t>
      </w:r>
      <w:r w:rsidR="00AA44B1" w:rsidRPr="00B63942">
        <w:rPr>
          <w:color w:val="000000" w:themeColor="text1"/>
          <w:lang w:eastAsia="en-US"/>
        </w:rPr>
        <w:t>o</w:t>
      </w:r>
      <w:r w:rsidR="00AA44B1">
        <w:rPr>
          <w:color w:val="000000" w:themeColor="text1"/>
          <w:lang w:eastAsia="en-US"/>
        </w:rPr>
        <w:t>m</w:t>
      </w:r>
      <w:r w:rsidR="00AA44B1" w:rsidRPr="00B63942">
        <w:rPr>
          <w:color w:val="000000" w:themeColor="text1"/>
          <w:lang w:eastAsia="en-US"/>
        </w:rPr>
        <w:t xml:space="preserve"> prazo de validade</w:t>
      </w:r>
      <w:r w:rsidR="00AA44B1">
        <w:rPr>
          <w:color w:val="000000" w:themeColor="text1"/>
          <w:lang w:eastAsia="en-US"/>
        </w:rPr>
        <w:t xml:space="preserve"> de no mínimo 6 </w:t>
      </w:r>
      <w:r w:rsidR="0064434F">
        <w:rPr>
          <w:color w:val="000000" w:themeColor="text1"/>
          <w:lang w:eastAsia="en-US"/>
        </w:rPr>
        <w:t xml:space="preserve">(seis) </w:t>
      </w:r>
      <w:r w:rsidR="00AA44B1">
        <w:rPr>
          <w:color w:val="000000" w:themeColor="text1"/>
          <w:lang w:eastAsia="en-US"/>
        </w:rPr>
        <w:t>meses contados da data de entrega</w:t>
      </w:r>
      <w:r w:rsidR="00AA44B1" w:rsidRPr="00B63942">
        <w:rPr>
          <w:color w:val="000000" w:themeColor="text1"/>
        </w:rPr>
        <w:t xml:space="preserve"> </w:t>
      </w:r>
      <w:r w:rsidRPr="00B63942">
        <w:rPr>
          <w:color w:val="000000" w:themeColor="text1"/>
        </w:rPr>
        <w:t>e com o número do registro emitido pela Anvisa, quando for o caso.</w:t>
      </w:r>
    </w:p>
    <w:p w14:paraId="71C7D9FE" w14:textId="77777777" w:rsidR="00846CBC" w:rsidRPr="00B63942" w:rsidRDefault="00846CBC" w:rsidP="00B63942">
      <w:pPr>
        <w:pStyle w:val="Nivel3"/>
        <w:spacing w:before="0" w:after="0" w:line="360" w:lineRule="auto"/>
        <w:ind w:left="709" w:firstLine="0"/>
        <w:rPr>
          <w:iCs/>
          <w:color w:val="000000" w:themeColor="text1"/>
        </w:rPr>
      </w:pPr>
      <w:r w:rsidRPr="00B63942">
        <w:rPr>
          <w:color w:val="000000" w:themeColor="text1"/>
        </w:rPr>
        <w:t>É obrigatório no ato da entrega dos materiais, que o fornecedor comprove, mediante apresentação do respectivo arquivo XML, o preenchimento dos referidos campos na Nota Fiscal Eletrônica – NF.</w:t>
      </w:r>
    </w:p>
    <w:p w14:paraId="1B02E135" w14:textId="77777777" w:rsidR="00846CBC" w:rsidRPr="00B63942" w:rsidRDefault="00846CBC" w:rsidP="00B63942">
      <w:pPr>
        <w:pStyle w:val="Nivel3"/>
        <w:spacing w:before="0" w:after="0" w:line="360" w:lineRule="auto"/>
        <w:ind w:left="709" w:firstLine="0"/>
        <w:rPr>
          <w:iCs/>
          <w:color w:val="000000" w:themeColor="text1"/>
        </w:rPr>
      </w:pPr>
      <w:r w:rsidRPr="00B63942">
        <w:rPr>
          <w:color w:val="000000" w:themeColor="text1"/>
        </w:rPr>
        <w:t>A Secretaria Municipal de Saúde não receberá o(s) produtos(s) sem o adequado preenchimento da Nota Fiscal e a apresentação do respeito arquivo XML.</w:t>
      </w:r>
    </w:p>
    <w:p w14:paraId="58867283" w14:textId="77777777" w:rsidR="00846CBC" w:rsidRPr="00B63942" w:rsidRDefault="00846CBC" w:rsidP="00B63942">
      <w:pPr>
        <w:pStyle w:val="Nvel1-SemNumPreto"/>
        <w:spacing w:before="0" w:after="0" w:line="360" w:lineRule="auto"/>
        <w:rPr>
          <w:iCs/>
          <w:color w:val="000000" w:themeColor="text1"/>
          <w:sz w:val="20"/>
          <w:szCs w:val="20"/>
        </w:rPr>
      </w:pPr>
      <w:r w:rsidRPr="00B63942">
        <w:rPr>
          <w:iCs/>
          <w:color w:val="000000" w:themeColor="text1"/>
          <w:sz w:val="20"/>
          <w:szCs w:val="20"/>
        </w:rPr>
        <w:t>Garantia, manutenção e assistência técnica</w:t>
      </w:r>
    </w:p>
    <w:p w14:paraId="38E3F7A3" w14:textId="77777777" w:rsidR="00846CBC" w:rsidRPr="00B63942" w:rsidRDefault="00846CBC" w:rsidP="00B63942">
      <w:pPr>
        <w:pStyle w:val="Nvel2-Red"/>
        <w:spacing w:before="0" w:after="0" w:line="360" w:lineRule="auto"/>
        <w:ind w:left="0" w:firstLine="0"/>
        <w:rPr>
          <w:i w:val="0"/>
          <w:color w:val="000000" w:themeColor="text1"/>
        </w:rPr>
      </w:pPr>
      <w:r w:rsidRPr="00B63942">
        <w:rPr>
          <w:i w:val="0"/>
          <w:color w:val="000000" w:themeColor="text1"/>
        </w:rPr>
        <w:t>O prazo de garantia é aquele estabelecido na Lei nº 8.078, de 11 de setembro de 1990 (Código de Defesa do Consumidor).</w:t>
      </w:r>
    </w:p>
    <w:p w14:paraId="1C9FFF36" w14:textId="77777777" w:rsidR="00846CBC" w:rsidRPr="00B63942" w:rsidRDefault="00846CBC" w:rsidP="00B63942">
      <w:pPr>
        <w:pStyle w:val="Nivel01"/>
        <w:spacing w:before="0" w:line="360" w:lineRule="auto"/>
        <w:rPr>
          <w:iCs/>
          <w:color w:val="000000" w:themeColor="text1"/>
        </w:rPr>
      </w:pPr>
      <w:r w:rsidRPr="00B63942">
        <w:rPr>
          <w:iCs/>
          <w:color w:val="000000" w:themeColor="text1"/>
        </w:rPr>
        <w:t>MODELO DE GESTÃO DO CONTRATO</w:t>
      </w:r>
    </w:p>
    <w:p w14:paraId="410E69AC" w14:textId="77777777" w:rsidR="00846CBC" w:rsidRPr="00B63942" w:rsidRDefault="00846CBC" w:rsidP="00B63942">
      <w:pPr>
        <w:pStyle w:val="Nivel2"/>
        <w:spacing w:before="0" w:after="0" w:line="360" w:lineRule="auto"/>
        <w:ind w:left="0" w:firstLine="0"/>
        <w:rPr>
          <w:iCs/>
          <w:color w:val="000000" w:themeColor="text1"/>
        </w:rPr>
      </w:pPr>
      <w:r w:rsidRPr="00B63942">
        <w:rPr>
          <w:iCs/>
          <w:color w:val="000000" w:themeColor="text1"/>
        </w:rPr>
        <w:t>O contrato deverá ser executado fielmente pelas partes, de acordo com as cláusulas avençadas e as normas da Lei nº 14.133, de 2021, e cada parte responderá pelas consequências de sua inexecução total ou parcial.</w:t>
      </w:r>
    </w:p>
    <w:p w14:paraId="60F8C805" w14:textId="77777777" w:rsidR="00846CBC" w:rsidRPr="00B63942" w:rsidRDefault="00846CBC" w:rsidP="00B63942">
      <w:pPr>
        <w:pStyle w:val="Nivel2"/>
        <w:spacing w:before="0" w:after="0" w:line="360" w:lineRule="auto"/>
        <w:ind w:left="0" w:firstLine="0"/>
        <w:rPr>
          <w:iCs/>
          <w:color w:val="000000" w:themeColor="text1"/>
        </w:rPr>
      </w:pPr>
      <w:r w:rsidRPr="00B63942">
        <w:rPr>
          <w:iCs/>
          <w:color w:val="000000" w:themeColor="text1"/>
        </w:rPr>
        <w:t>Em caso de impedimento, ordem de paralisação ou suspensão do contrato, o cronograma de execução será prorrogado automaticamente pelo tempo correspondente, anotadas tais circunstâncias mediante simples apostila.</w:t>
      </w:r>
    </w:p>
    <w:p w14:paraId="431E4E2B" w14:textId="77777777" w:rsidR="00846CBC" w:rsidRPr="00B63942" w:rsidRDefault="00846CBC" w:rsidP="00B63942">
      <w:pPr>
        <w:pStyle w:val="Nivel2"/>
        <w:spacing w:before="0" w:after="0" w:line="360" w:lineRule="auto"/>
        <w:ind w:left="0" w:firstLine="0"/>
        <w:rPr>
          <w:iCs/>
          <w:color w:val="000000" w:themeColor="text1"/>
        </w:rPr>
      </w:pPr>
      <w:r w:rsidRPr="00B63942">
        <w:rPr>
          <w:iCs/>
          <w:color w:val="000000" w:themeColor="text1"/>
        </w:rPr>
        <w:t>As comunicações entre o órgão ou entidade e a contratada devem ser realizadas por escrito sempre que o ato exigir tal formalidade, admitindo-se o uso de mensagem eletrônica para esse fim.</w:t>
      </w:r>
    </w:p>
    <w:p w14:paraId="7CA9A61A" w14:textId="77777777" w:rsidR="00846CBC" w:rsidRPr="00B63942" w:rsidRDefault="00846CBC" w:rsidP="00B63942">
      <w:pPr>
        <w:pStyle w:val="Nivel2"/>
        <w:spacing w:before="0" w:after="0" w:line="360" w:lineRule="auto"/>
        <w:ind w:left="0" w:firstLine="0"/>
        <w:rPr>
          <w:iCs/>
          <w:color w:val="000000" w:themeColor="text1"/>
        </w:rPr>
      </w:pPr>
      <w:r w:rsidRPr="00B63942">
        <w:rPr>
          <w:iCs/>
          <w:color w:val="000000" w:themeColor="text1"/>
        </w:rPr>
        <w:lastRenderedPageBreak/>
        <w:t>O órgão ou entidade poderá convocar representante da empresa para adoção de providências que devam ser cumpridas de imediato.</w:t>
      </w:r>
    </w:p>
    <w:p w14:paraId="13563586" w14:textId="77777777" w:rsidR="00846CBC" w:rsidRPr="00B63942" w:rsidRDefault="00846CBC" w:rsidP="00B63942">
      <w:pPr>
        <w:pStyle w:val="Nivel2"/>
        <w:spacing w:before="0" w:after="0" w:line="360" w:lineRule="auto"/>
        <w:ind w:left="0" w:firstLine="0"/>
        <w:rPr>
          <w:iCs/>
          <w:color w:val="000000" w:themeColor="text1"/>
        </w:rPr>
      </w:pPr>
      <w:r w:rsidRPr="00B63942">
        <w:rPr>
          <w:iCs/>
          <w:color w:val="000000" w:themeColor="text1"/>
        </w:rPr>
        <w:t xml:space="preserve"> Após a assinatura do contrato ou instrumento equivalente</w:t>
      </w:r>
      <w:r w:rsidRPr="00B63942">
        <w:rPr>
          <w:iCs/>
          <w:strike/>
          <w:color w:val="000000" w:themeColor="text1"/>
        </w:rPr>
        <w:t>,</w:t>
      </w:r>
      <w:r w:rsidRPr="00B63942">
        <w:rPr>
          <w:iCs/>
          <w:color w:val="000000" w:themeColor="text1"/>
        </w:rPr>
        <w:t xml:space="preserve"> o órgão ou entidade poderá convocar o representante da empresa contratada para reunião inicial para apresentação do plano de fiscalização, que conterá informações acerca das obrigações contratuais, dos mecanismos de fiscalização, das estratégias para execução do objeto, do plano complementar de execução da contratada, quando houver, do método de aferição dos resultados e das sanções aplicáveis, dentre outros.</w:t>
      </w:r>
    </w:p>
    <w:p w14:paraId="6D5015BE" w14:textId="77777777" w:rsidR="00846CBC" w:rsidRPr="00B63942" w:rsidRDefault="00846CBC" w:rsidP="00B63942">
      <w:pPr>
        <w:pStyle w:val="Nivel2"/>
        <w:numPr>
          <w:ilvl w:val="0"/>
          <w:numId w:val="0"/>
        </w:numPr>
        <w:spacing w:before="0" w:after="0" w:line="360" w:lineRule="auto"/>
        <w:rPr>
          <w:iCs/>
          <w:color w:val="000000" w:themeColor="text1"/>
        </w:rPr>
      </w:pPr>
      <w:r w:rsidRPr="00B63942">
        <w:rPr>
          <w:iCs/>
          <w:color w:val="000000" w:themeColor="text1"/>
        </w:rPr>
        <w:t>Fiscalização</w:t>
      </w:r>
    </w:p>
    <w:p w14:paraId="345EFF7A" w14:textId="77777777" w:rsidR="00846CBC" w:rsidRPr="00B63942" w:rsidRDefault="00846CBC" w:rsidP="00B63942">
      <w:pPr>
        <w:pStyle w:val="Nivel2"/>
        <w:spacing w:before="0" w:after="0" w:line="360" w:lineRule="auto"/>
        <w:ind w:left="0" w:firstLine="0"/>
        <w:rPr>
          <w:iCs/>
          <w:color w:val="000000" w:themeColor="text1"/>
        </w:rPr>
      </w:pPr>
      <w:r w:rsidRPr="00B63942">
        <w:rPr>
          <w:iCs/>
          <w:color w:val="000000" w:themeColor="text1"/>
        </w:rPr>
        <w:t>A execução do contrato deverá ser acompanhada e fiscalizada pelo(s) fiscal(is) do contrato, ou pelos respectivos substitutos (</w:t>
      </w:r>
      <w:hyperlink r:id="rId45" w:anchor="art117">
        <w:r w:rsidRPr="00B63942">
          <w:rPr>
            <w:rStyle w:val="Hyperlink"/>
            <w:iCs/>
            <w:color w:val="000000" w:themeColor="text1"/>
          </w:rPr>
          <w:t>Lei nº 14.133, de 2021, art. 117, caput</w:t>
        </w:r>
      </w:hyperlink>
      <w:r w:rsidRPr="00B63942">
        <w:rPr>
          <w:iCs/>
          <w:color w:val="000000" w:themeColor="text1"/>
        </w:rPr>
        <w:t>).</w:t>
      </w:r>
    </w:p>
    <w:p w14:paraId="3B7BC310" w14:textId="77777777" w:rsidR="00846CBC" w:rsidRPr="00B63942" w:rsidRDefault="00846CBC" w:rsidP="00B63942">
      <w:pPr>
        <w:pStyle w:val="Nvel1-SemNumPreto"/>
        <w:spacing w:before="0" w:after="0" w:line="360" w:lineRule="auto"/>
        <w:rPr>
          <w:iCs/>
          <w:color w:val="000000" w:themeColor="text1"/>
          <w:sz w:val="20"/>
          <w:szCs w:val="20"/>
        </w:rPr>
      </w:pPr>
      <w:r w:rsidRPr="00B63942">
        <w:rPr>
          <w:iCs/>
          <w:color w:val="000000" w:themeColor="text1"/>
          <w:sz w:val="20"/>
          <w:szCs w:val="20"/>
        </w:rPr>
        <w:t>Fiscalização</w:t>
      </w:r>
    </w:p>
    <w:p w14:paraId="15F70B31" w14:textId="77777777" w:rsidR="00846CBC" w:rsidRPr="00B63942" w:rsidRDefault="00846CBC" w:rsidP="00B63942">
      <w:pPr>
        <w:pStyle w:val="Nivel2"/>
        <w:spacing w:before="0" w:after="0" w:line="360" w:lineRule="auto"/>
        <w:ind w:left="0" w:firstLine="0"/>
        <w:rPr>
          <w:iCs/>
          <w:color w:val="000000" w:themeColor="text1"/>
        </w:rPr>
      </w:pPr>
      <w:r w:rsidRPr="00B63942">
        <w:rPr>
          <w:iCs/>
          <w:color w:val="000000" w:themeColor="text1"/>
        </w:rPr>
        <w:t>O fiscal do contrato acompanhará a execução do contrato, para que sejam cumpridas todas as condições estabelecidas no contrato, de modo a assegurar os melhores resultados para a Administração;</w:t>
      </w:r>
    </w:p>
    <w:p w14:paraId="41750A20" w14:textId="77777777" w:rsidR="00846CBC" w:rsidRPr="00B63942" w:rsidRDefault="00846CBC" w:rsidP="00B63942">
      <w:pPr>
        <w:pStyle w:val="Nivel3"/>
        <w:spacing w:before="0" w:after="0" w:line="360" w:lineRule="auto"/>
        <w:ind w:left="709" w:firstLine="0"/>
        <w:rPr>
          <w:color w:val="000000" w:themeColor="text1"/>
        </w:rPr>
      </w:pPr>
      <w:r w:rsidRPr="00B63942">
        <w:rPr>
          <w:color w:val="000000" w:themeColor="text1"/>
        </w:rPr>
        <w:t>O fiscal do contrato anotará no histórico de gerenciamento do contrato todas as ocorrências relacionadas à execução do contrato, com a descrição do que for necessário para a regularização das faltas ou dos defeitos observados;</w:t>
      </w:r>
    </w:p>
    <w:p w14:paraId="421257B9" w14:textId="77777777" w:rsidR="00846CBC" w:rsidRPr="00B63942" w:rsidRDefault="00846CBC" w:rsidP="00B63942">
      <w:pPr>
        <w:pStyle w:val="Nivel3"/>
        <w:spacing w:before="0" w:after="0" w:line="360" w:lineRule="auto"/>
        <w:ind w:left="709" w:firstLine="0"/>
        <w:rPr>
          <w:color w:val="000000" w:themeColor="text1"/>
        </w:rPr>
      </w:pPr>
      <w:r w:rsidRPr="00B63942">
        <w:rPr>
          <w:color w:val="000000" w:themeColor="text1"/>
        </w:rPr>
        <w:t>Identificada qualquer inexatidão ou irregularidade, o fiscal do contrato emitirá notificações para a correção da execução do contrato, determinando prazo para a correção;</w:t>
      </w:r>
    </w:p>
    <w:p w14:paraId="54BC35D6" w14:textId="77777777" w:rsidR="00846CBC" w:rsidRPr="00B63942" w:rsidRDefault="00846CBC" w:rsidP="00B63942">
      <w:pPr>
        <w:pStyle w:val="Nivel3"/>
        <w:spacing w:before="0" w:after="0" w:line="360" w:lineRule="auto"/>
        <w:ind w:left="709" w:firstLine="0"/>
        <w:rPr>
          <w:color w:val="000000" w:themeColor="text1"/>
        </w:rPr>
      </w:pPr>
      <w:r w:rsidRPr="00B63942">
        <w:rPr>
          <w:color w:val="000000" w:themeColor="text1"/>
        </w:rPr>
        <w:t>O fiscal do contrato informará ao gestor do contato, em tempo hábil, a situação que demandar decisão ou adoção de medidas que ultrapassem sua competência, para que adote as medidas necessárias e saneadoras, se for o caso;</w:t>
      </w:r>
    </w:p>
    <w:p w14:paraId="536A4695" w14:textId="77777777" w:rsidR="00846CBC" w:rsidRPr="00B63942" w:rsidRDefault="00846CBC" w:rsidP="00B63942">
      <w:pPr>
        <w:pStyle w:val="Nivel3"/>
        <w:spacing w:before="0" w:after="0" w:line="360" w:lineRule="auto"/>
        <w:ind w:left="709" w:firstLine="0"/>
        <w:rPr>
          <w:color w:val="000000" w:themeColor="text1"/>
        </w:rPr>
      </w:pPr>
      <w:r w:rsidRPr="00B63942">
        <w:rPr>
          <w:color w:val="000000" w:themeColor="text1"/>
        </w:rPr>
        <w:t>No caso de ocorrências que possam inviabilizar a execução do contrato nas datas aprazadas, o fiscal do contrato comunicará o fato imediatamente ao gestor do contrato;</w:t>
      </w:r>
    </w:p>
    <w:p w14:paraId="2F2294ED" w14:textId="77777777" w:rsidR="00846CBC" w:rsidRPr="00B63942" w:rsidRDefault="00846CBC" w:rsidP="00B63942">
      <w:pPr>
        <w:pStyle w:val="Nivel3"/>
        <w:spacing w:before="0" w:after="0" w:line="360" w:lineRule="auto"/>
        <w:ind w:left="709" w:firstLine="0"/>
        <w:rPr>
          <w:color w:val="000000" w:themeColor="text1"/>
        </w:rPr>
      </w:pPr>
      <w:r w:rsidRPr="00B63942">
        <w:rPr>
          <w:color w:val="000000" w:themeColor="text1"/>
        </w:rPr>
        <w:t>O fiscal do contrato comunicará ao gestor do contrato, em tempo hábil, o término do contrato sob sua responsabilidade, com vistas à renovação tempestiva ou à prorrogação contratual;</w:t>
      </w:r>
    </w:p>
    <w:p w14:paraId="5CB816EC" w14:textId="77777777" w:rsidR="00846CBC" w:rsidRPr="00B63942" w:rsidRDefault="00846CBC" w:rsidP="00B63942">
      <w:pPr>
        <w:pStyle w:val="Nivel2"/>
        <w:spacing w:before="0" w:after="0" w:line="360" w:lineRule="auto"/>
        <w:ind w:left="0" w:firstLine="0"/>
        <w:rPr>
          <w:iCs/>
          <w:color w:val="000000" w:themeColor="text1"/>
        </w:rPr>
      </w:pPr>
      <w:r w:rsidRPr="00B63942">
        <w:rPr>
          <w:iCs/>
          <w:color w:val="000000" w:themeColor="text1"/>
        </w:rPr>
        <w:t>O fiscal do contrato verificará a manutenção das condições de habilitação da contratada, acompanhará o empenho, o pagamento, as garantias, as glosas e a formalização de apostilamento e termos aditivos, solicitando quaisquer documentos comprobatórios pertinentes, caso necessário.</w:t>
      </w:r>
    </w:p>
    <w:p w14:paraId="1D5438DF" w14:textId="77777777" w:rsidR="00846CBC" w:rsidRPr="00B63942" w:rsidRDefault="00846CBC" w:rsidP="00B63942">
      <w:pPr>
        <w:pStyle w:val="Nivel3"/>
        <w:spacing w:before="0" w:after="0" w:line="360" w:lineRule="auto"/>
        <w:ind w:left="709" w:firstLine="0"/>
        <w:rPr>
          <w:color w:val="000000" w:themeColor="text1"/>
        </w:rPr>
      </w:pPr>
      <w:r w:rsidRPr="00B63942">
        <w:rPr>
          <w:color w:val="000000" w:themeColor="text1"/>
        </w:rPr>
        <w:t>Caso ocorra descumprimento das obrigações contratuais, o fiscal do contrato atuará tempestivamente na solução do problema, reportando ao gestor do contrato para que tome as providências cabíveis, quando ultrapassar a sua competência.</w:t>
      </w:r>
    </w:p>
    <w:p w14:paraId="43169462" w14:textId="77777777" w:rsidR="00846CBC" w:rsidRPr="00B63942" w:rsidRDefault="00846CBC" w:rsidP="00B63942">
      <w:pPr>
        <w:pStyle w:val="Nvel1-SemNumPreto"/>
        <w:spacing w:before="0" w:after="0" w:line="360" w:lineRule="auto"/>
        <w:rPr>
          <w:iCs/>
          <w:color w:val="000000" w:themeColor="text1"/>
          <w:sz w:val="20"/>
          <w:szCs w:val="20"/>
        </w:rPr>
      </w:pPr>
      <w:r w:rsidRPr="00B63942">
        <w:rPr>
          <w:iCs/>
          <w:color w:val="000000" w:themeColor="text1"/>
          <w:sz w:val="20"/>
          <w:szCs w:val="20"/>
        </w:rPr>
        <w:t>Gestor do Contrato</w:t>
      </w:r>
    </w:p>
    <w:p w14:paraId="5447577B" w14:textId="77777777" w:rsidR="00846CBC" w:rsidRPr="00B63942" w:rsidRDefault="00846CBC" w:rsidP="00B63942">
      <w:pPr>
        <w:pStyle w:val="Nivel2"/>
        <w:spacing w:before="0" w:after="0" w:line="360" w:lineRule="auto"/>
        <w:ind w:left="0" w:firstLine="0"/>
        <w:rPr>
          <w:iCs/>
          <w:color w:val="000000" w:themeColor="text1"/>
        </w:rPr>
      </w:pPr>
      <w:r w:rsidRPr="00B63942">
        <w:rPr>
          <w:iCs/>
          <w:color w:val="000000" w:themeColor="text1"/>
        </w:rPr>
        <w:t>O gestor do contrato coordenará a atualização do processo de acompanhamento e fiscalização do contrato contendo todos os registros formais da execução no histórico de gerenciamento do contrato, a exemplo da ordem de serviço, do registro de ocorrências, das alterações e das prorrogações contratuais, elaborando relatório com vistas à verificação da necessidade de adequações do contrato para fins de atendimento da finalidade da administração;</w:t>
      </w:r>
    </w:p>
    <w:p w14:paraId="4FF3E864" w14:textId="77777777" w:rsidR="00846CBC" w:rsidRPr="00B63942" w:rsidRDefault="00846CBC" w:rsidP="00B63942">
      <w:pPr>
        <w:pStyle w:val="Nivel2"/>
        <w:spacing w:before="0" w:after="0" w:line="360" w:lineRule="auto"/>
        <w:ind w:left="0" w:firstLine="0"/>
        <w:rPr>
          <w:iCs/>
          <w:color w:val="000000" w:themeColor="text1"/>
        </w:rPr>
      </w:pPr>
      <w:r w:rsidRPr="00B63942">
        <w:rPr>
          <w:iCs/>
          <w:color w:val="000000" w:themeColor="text1"/>
        </w:rPr>
        <w:t xml:space="preserve">O gestor do contrato acompanhará os registros realizados pelo fiscal do contrato, de todas as ocorrências relacionadas à execução do contrato e as medidas adotadas, informando, se for o caso, à autoridade superior àquelas que ultrapassarem a sua competência; </w:t>
      </w:r>
    </w:p>
    <w:p w14:paraId="5B2734F2" w14:textId="77777777" w:rsidR="00846CBC" w:rsidRPr="00B63942" w:rsidRDefault="00846CBC" w:rsidP="00B63942">
      <w:pPr>
        <w:pStyle w:val="Nivel2"/>
        <w:spacing w:before="0" w:after="0" w:line="360" w:lineRule="auto"/>
        <w:ind w:left="0" w:firstLine="0"/>
        <w:rPr>
          <w:iCs/>
          <w:color w:val="000000" w:themeColor="text1"/>
        </w:rPr>
      </w:pPr>
      <w:r w:rsidRPr="00B63942">
        <w:rPr>
          <w:iCs/>
          <w:color w:val="000000" w:themeColor="text1"/>
        </w:rPr>
        <w:lastRenderedPageBreak/>
        <w:t xml:space="preserve">O gestor do contrato acompanhará a manutenção das condições de habilitação da contratada, para fins de empenho de despesa e pagamento, e anotará os problemas que obstem o fluxo normal da liquidação e do pagamento da despesa no relatório de riscos eventuais; </w:t>
      </w:r>
    </w:p>
    <w:p w14:paraId="0A2701FB" w14:textId="77777777" w:rsidR="00846CBC" w:rsidRPr="00B63942" w:rsidRDefault="00846CBC" w:rsidP="00B63942">
      <w:pPr>
        <w:pStyle w:val="Nivel2"/>
        <w:spacing w:before="0" w:after="0" w:line="360" w:lineRule="auto"/>
        <w:ind w:left="0" w:firstLine="0"/>
        <w:rPr>
          <w:iCs/>
          <w:color w:val="000000" w:themeColor="text1"/>
        </w:rPr>
      </w:pPr>
      <w:r w:rsidRPr="00B63942">
        <w:rPr>
          <w:iCs/>
          <w:color w:val="000000" w:themeColor="text1"/>
        </w:rPr>
        <w:t>O gestor do contrato emitirá documento comprobatório da avaliação realizada pelo fiscal, quanto ao cumprimento de obrigações assumidas pelo contratado, com menção ao seu desempenho na execução contratual, baseado nos indicadores objetivamente definidos e aferidos, e a eventuais penalidades aplicadas, devendo constar do cadastro de atesto de cumprimento de obrigações;</w:t>
      </w:r>
    </w:p>
    <w:p w14:paraId="1583BA66" w14:textId="77777777" w:rsidR="00846CBC" w:rsidRPr="00B63942" w:rsidRDefault="00846CBC" w:rsidP="00B63942">
      <w:pPr>
        <w:pStyle w:val="Nivel2"/>
        <w:spacing w:before="0" w:after="0" w:line="360" w:lineRule="auto"/>
        <w:ind w:left="0" w:firstLine="0"/>
        <w:rPr>
          <w:iCs/>
          <w:color w:val="000000" w:themeColor="text1"/>
        </w:rPr>
      </w:pPr>
      <w:r w:rsidRPr="00B63942">
        <w:rPr>
          <w:iCs/>
          <w:color w:val="000000" w:themeColor="text1"/>
        </w:rPr>
        <w:t>O gestor do contrato tomará providências para a formalização de processo administrativo de responsabilização para fins de aplicação de sanções, a ser conduzido pela comissão de que trata o art. 158 da Lei nº 14.133, de 2021, ou pelo agente ou pelo setor com competência para tal, conforme o caso;</w:t>
      </w:r>
    </w:p>
    <w:p w14:paraId="7992A814" w14:textId="77777777" w:rsidR="00846CBC" w:rsidRPr="00B63942" w:rsidRDefault="00846CBC" w:rsidP="00B63942">
      <w:pPr>
        <w:pStyle w:val="Nivel2"/>
        <w:spacing w:before="0" w:after="0" w:line="360" w:lineRule="auto"/>
        <w:ind w:left="0" w:firstLine="0"/>
        <w:rPr>
          <w:iCs/>
          <w:color w:val="000000" w:themeColor="text1"/>
        </w:rPr>
      </w:pPr>
      <w:r w:rsidRPr="00B63942">
        <w:rPr>
          <w:iCs/>
          <w:color w:val="000000" w:themeColor="text1"/>
        </w:rPr>
        <w:t>O gestor do contrato deverá elaborar relatório final com informações sobre a consecução dos objetivos que tenham justificado a contratação e eventuais condutas a serem adotadas para o aprimoramento das atividades da Administração;</w:t>
      </w:r>
    </w:p>
    <w:p w14:paraId="0A46FCFB" w14:textId="77777777" w:rsidR="00846CBC" w:rsidRPr="00B63942" w:rsidRDefault="00846CBC" w:rsidP="00B63942">
      <w:pPr>
        <w:pStyle w:val="Nivel2"/>
        <w:spacing w:before="0" w:after="0" w:line="360" w:lineRule="auto"/>
        <w:ind w:left="0" w:firstLine="0"/>
        <w:rPr>
          <w:iCs/>
          <w:color w:val="000000" w:themeColor="text1"/>
        </w:rPr>
      </w:pPr>
      <w:r w:rsidRPr="00B63942">
        <w:rPr>
          <w:iCs/>
          <w:color w:val="000000" w:themeColor="text1"/>
        </w:rPr>
        <w:t>O gestor do contrato deverá enviar a documentação pertinente ao setor de contratos para a formalização dos procedimentos de liquidação e pagamento, no valor dimensionado pela fiscalização e gestão nos termos do contrato.</w:t>
      </w:r>
    </w:p>
    <w:p w14:paraId="6063EA72" w14:textId="77777777" w:rsidR="00846CBC" w:rsidRPr="00B63942" w:rsidRDefault="00846CBC" w:rsidP="00B63942">
      <w:pPr>
        <w:pStyle w:val="Nvel01-SemNumerao"/>
        <w:spacing w:before="0" w:after="0" w:line="360" w:lineRule="auto"/>
        <w:rPr>
          <w:iCs/>
          <w:color w:val="000000" w:themeColor="text1"/>
        </w:rPr>
      </w:pPr>
      <w:r w:rsidRPr="00B63942">
        <w:rPr>
          <w:iCs/>
          <w:color w:val="000000" w:themeColor="text1"/>
        </w:rPr>
        <w:t xml:space="preserve">Fiscal e Gestor </w:t>
      </w:r>
    </w:p>
    <w:p w14:paraId="7425F944" w14:textId="77777777" w:rsidR="00846CBC" w:rsidRPr="00B63942" w:rsidRDefault="00846CBC" w:rsidP="00B63942">
      <w:pPr>
        <w:pStyle w:val="Nivel2"/>
        <w:spacing w:before="0" w:after="0" w:line="360" w:lineRule="auto"/>
        <w:ind w:left="0" w:firstLine="0"/>
        <w:rPr>
          <w:iCs/>
          <w:color w:val="000000" w:themeColor="text1"/>
        </w:rPr>
      </w:pPr>
      <w:r w:rsidRPr="00B63942">
        <w:rPr>
          <w:iCs/>
          <w:color w:val="000000" w:themeColor="text1"/>
        </w:rPr>
        <w:t>O trabalho de gestão e fiscalização do contrato será realizado pelos seguintes servidores (ressalvada a alteração por ato posterior):</w:t>
      </w:r>
    </w:p>
    <w:p w14:paraId="6FD8AE72" w14:textId="77777777" w:rsidR="00846CBC" w:rsidRPr="00B63942" w:rsidRDefault="00846CBC" w:rsidP="00B63942">
      <w:pPr>
        <w:pStyle w:val="Nivel3"/>
        <w:spacing w:before="0" w:after="0" w:line="360" w:lineRule="auto"/>
        <w:ind w:left="709" w:firstLine="0"/>
        <w:rPr>
          <w:color w:val="000000" w:themeColor="text1"/>
        </w:rPr>
      </w:pPr>
      <w:r w:rsidRPr="00B63942">
        <w:rPr>
          <w:color w:val="000000" w:themeColor="text1"/>
        </w:rPr>
        <w:t xml:space="preserve">Gestor: Servidor(a) Municipal </w:t>
      </w:r>
      <w:r w:rsidRPr="00B63942">
        <w:rPr>
          <w:color w:val="000000" w:themeColor="text1"/>
          <w:shd w:val="clear" w:color="auto" w:fill="FFFFFF" w:themeFill="background1"/>
        </w:rPr>
        <w:fldChar w:fldCharType="begin">
          <w:ffData>
            <w:name w:val="Texto74"/>
            <w:enabled/>
            <w:calcOnExit w:val="0"/>
            <w:textInput/>
          </w:ffData>
        </w:fldChar>
      </w:r>
      <w:r w:rsidRPr="00B63942">
        <w:rPr>
          <w:color w:val="000000" w:themeColor="text1"/>
          <w:shd w:val="clear" w:color="auto" w:fill="FFFFFF" w:themeFill="background1"/>
        </w:rPr>
        <w:instrText xml:space="preserve"> FORMTEXT </w:instrText>
      </w:r>
      <w:r w:rsidRPr="00B63942">
        <w:rPr>
          <w:color w:val="000000" w:themeColor="text1"/>
          <w:shd w:val="clear" w:color="auto" w:fill="FFFFFF" w:themeFill="background1"/>
        </w:rPr>
      </w:r>
      <w:r w:rsidRPr="00B63942">
        <w:rPr>
          <w:color w:val="000000" w:themeColor="text1"/>
          <w:shd w:val="clear" w:color="auto" w:fill="FFFFFF" w:themeFill="background1"/>
        </w:rPr>
        <w:fldChar w:fldCharType="separate"/>
      </w:r>
      <w:r w:rsidRPr="00B63942">
        <w:rPr>
          <w:color w:val="000000" w:themeColor="text1"/>
          <w:shd w:val="clear" w:color="auto" w:fill="FFFFFF" w:themeFill="background1"/>
        </w:rPr>
        <w:t>Maricleia Telles de Vargas</w:t>
      </w:r>
      <w:r w:rsidRPr="00B63942">
        <w:rPr>
          <w:color w:val="000000" w:themeColor="text1"/>
          <w:shd w:val="clear" w:color="auto" w:fill="FFFFFF" w:themeFill="background1"/>
        </w:rPr>
        <w:fldChar w:fldCharType="end"/>
      </w:r>
      <w:r w:rsidRPr="00B63942">
        <w:rPr>
          <w:color w:val="000000" w:themeColor="text1"/>
        </w:rPr>
        <w:t xml:space="preserve">, matrícula nº </w:t>
      </w:r>
      <w:r w:rsidRPr="00B63942">
        <w:rPr>
          <w:color w:val="000000" w:themeColor="text1"/>
          <w:shd w:val="clear" w:color="auto" w:fill="FFFFFF" w:themeFill="background1"/>
        </w:rPr>
        <w:fldChar w:fldCharType="begin">
          <w:ffData>
            <w:name w:val="Texto74"/>
            <w:enabled/>
            <w:calcOnExit w:val="0"/>
            <w:textInput/>
          </w:ffData>
        </w:fldChar>
      </w:r>
      <w:r w:rsidRPr="00B63942">
        <w:rPr>
          <w:color w:val="000000" w:themeColor="text1"/>
          <w:shd w:val="clear" w:color="auto" w:fill="FFFFFF" w:themeFill="background1"/>
        </w:rPr>
        <w:instrText xml:space="preserve"> FORMTEXT </w:instrText>
      </w:r>
      <w:r w:rsidRPr="00B63942">
        <w:rPr>
          <w:color w:val="000000" w:themeColor="text1"/>
          <w:shd w:val="clear" w:color="auto" w:fill="FFFFFF" w:themeFill="background1"/>
        </w:rPr>
      </w:r>
      <w:r w:rsidRPr="00B63942">
        <w:rPr>
          <w:color w:val="000000" w:themeColor="text1"/>
          <w:shd w:val="clear" w:color="auto" w:fill="FFFFFF" w:themeFill="background1"/>
        </w:rPr>
        <w:fldChar w:fldCharType="separate"/>
      </w:r>
      <w:r w:rsidRPr="00B63942">
        <w:rPr>
          <w:color w:val="000000" w:themeColor="text1"/>
          <w:shd w:val="clear" w:color="auto" w:fill="FFFFFF" w:themeFill="background1"/>
        </w:rPr>
        <w:t>891-1</w:t>
      </w:r>
      <w:r w:rsidRPr="00B63942">
        <w:rPr>
          <w:color w:val="000000" w:themeColor="text1"/>
          <w:shd w:val="clear" w:color="auto" w:fill="FFFFFF" w:themeFill="background1"/>
        </w:rPr>
        <w:fldChar w:fldCharType="end"/>
      </w:r>
      <w:r w:rsidRPr="00B63942">
        <w:rPr>
          <w:color w:val="000000" w:themeColor="text1"/>
        </w:rPr>
        <w:t>;</w:t>
      </w:r>
    </w:p>
    <w:p w14:paraId="66A93848" w14:textId="77777777" w:rsidR="00846CBC" w:rsidRPr="00B63942" w:rsidRDefault="00846CBC" w:rsidP="00B63942">
      <w:pPr>
        <w:pStyle w:val="Nivel3"/>
        <w:spacing w:before="0" w:after="0" w:line="360" w:lineRule="auto"/>
        <w:ind w:left="709" w:firstLine="0"/>
        <w:rPr>
          <w:color w:val="000000" w:themeColor="text1"/>
        </w:rPr>
      </w:pPr>
      <w:r w:rsidRPr="00B63942">
        <w:rPr>
          <w:color w:val="000000" w:themeColor="text1"/>
        </w:rPr>
        <w:t xml:space="preserve">Fiscal: Servidor(a) Municipal </w:t>
      </w:r>
      <w:r w:rsidRPr="00B63942">
        <w:rPr>
          <w:color w:val="000000" w:themeColor="text1"/>
          <w:shd w:val="clear" w:color="auto" w:fill="FFFFFF" w:themeFill="background1"/>
        </w:rPr>
        <w:fldChar w:fldCharType="begin">
          <w:ffData>
            <w:name w:val="Texto74"/>
            <w:enabled/>
            <w:calcOnExit w:val="0"/>
            <w:textInput/>
          </w:ffData>
        </w:fldChar>
      </w:r>
      <w:r w:rsidRPr="00B63942">
        <w:rPr>
          <w:color w:val="000000" w:themeColor="text1"/>
          <w:shd w:val="clear" w:color="auto" w:fill="FFFFFF" w:themeFill="background1"/>
        </w:rPr>
        <w:instrText xml:space="preserve"> FORMTEXT </w:instrText>
      </w:r>
      <w:r w:rsidRPr="00B63942">
        <w:rPr>
          <w:color w:val="000000" w:themeColor="text1"/>
          <w:shd w:val="clear" w:color="auto" w:fill="FFFFFF" w:themeFill="background1"/>
        </w:rPr>
      </w:r>
      <w:r w:rsidRPr="00B63942">
        <w:rPr>
          <w:color w:val="000000" w:themeColor="text1"/>
          <w:shd w:val="clear" w:color="auto" w:fill="FFFFFF" w:themeFill="background1"/>
        </w:rPr>
        <w:fldChar w:fldCharType="separate"/>
      </w:r>
      <w:r w:rsidRPr="00B63942">
        <w:rPr>
          <w:color w:val="000000" w:themeColor="text1"/>
          <w:shd w:val="clear" w:color="auto" w:fill="FFFFFF" w:themeFill="background1"/>
        </w:rPr>
        <w:t>Eliane Betin</w:t>
      </w:r>
      <w:r w:rsidRPr="00B63942">
        <w:rPr>
          <w:color w:val="000000" w:themeColor="text1"/>
          <w:shd w:val="clear" w:color="auto" w:fill="FFFFFF" w:themeFill="background1"/>
        </w:rPr>
        <w:fldChar w:fldCharType="end"/>
      </w:r>
      <w:r w:rsidRPr="00B63942">
        <w:rPr>
          <w:color w:val="000000" w:themeColor="text1"/>
          <w:shd w:val="clear" w:color="auto" w:fill="FFFFFF" w:themeFill="background1"/>
        </w:rPr>
        <w:t xml:space="preserve">, </w:t>
      </w:r>
      <w:r w:rsidRPr="00B63942">
        <w:rPr>
          <w:color w:val="000000" w:themeColor="text1"/>
        </w:rPr>
        <w:t xml:space="preserve">matrícula nº </w:t>
      </w:r>
      <w:r w:rsidRPr="00B63942">
        <w:rPr>
          <w:color w:val="000000" w:themeColor="text1"/>
          <w:shd w:val="clear" w:color="auto" w:fill="FFFFFF" w:themeFill="background1"/>
        </w:rPr>
        <w:fldChar w:fldCharType="begin">
          <w:ffData>
            <w:name w:val="Texto74"/>
            <w:enabled/>
            <w:calcOnExit w:val="0"/>
            <w:textInput/>
          </w:ffData>
        </w:fldChar>
      </w:r>
      <w:r w:rsidRPr="00B63942">
        <w:rPr>
          <w:color w:val="000000" w:themeColor="text1"/>
          <w:shd w:val="clear" w:color="auto" w:fill="FFFFFF" w:themeFill="background1"/>
        </w:rPr>
        <w:instrText xml:space="preserve"> FORMTEXT </w:instrText>
      </w:r>
      <w:r w:rsidRPr="00B63942">
        <w:rPr>
          <w:color w:val="000000" w:themeColor="text1"/>
          <w:shd w:val="clear" w:color="auto" w:fill="FFFFFF" w:themeFill="background1"/>
        </w:rPr>
      </w:r>
      <w:r w:rsidRPr="00B63942">
        <w:rPr>
          <w:color w:val="000000" w:themeColor="text1"/>
          <w:shd w:val="clear" w:color="auto" w:fill="FFFFFF" w:themeFill="background1"/>
        </w:rPr>
        <w:fldChar w:fldCharType="separate"/>
      </w:r>
      <w:r w:rsidRPr="00B63942">
        <w:rPr>
          <w:color w:val="000000" w:themeColor="text1"/>
          <w:shd w:val="clear" w:color="auto" w:fill="FFFFFF" w:themeFill="background1"/>
        </w:rPr>
        <w:t>924-1</w:t>
      </w:r>
      <w:r w:rsidRPr="00B63942">
        <w:rPr>
          <w:color w:val="000000" w:themeColor="text1"/>
          <w:shd w:val="clear" w:color="auto" w:fill="FFFFFF" w:themeFill="background1"/>
        </w:rPr>
        <w:fldChar w:fldCharType="end"/>
      </w:r>
      <w:r w:rsidRPr="00B63942">
        <w:rPr>
          <w:color w:val="000000" w:themeColor="text1"/>
          <w:shd w:val="clear" w:color="auto" w:fill="FFFFFF" w:themeFill="background1"/>
        </w:rPr>
        <w:t>.</w:t>
      </w:r>
    </w:p>
    <w:p w14:paraId="04E11F84" w14:textId="77777777" w:rsidR="00846CBC" w:rsidRPr="00B63942" w:rsidRDefault="00846CBC" w:rsidP="00B63942">
      <w:pPr>
        <w:pStyle w:val="Nivel01"/>
        <w:spacing w:before="0" w:line="360" w:lineRule="auto"/>
        <w:rPr>
          <w:iCs/>
          <w:color w:val="000000" w:themeColor="text1"/>
        </w:rPr>
      </w:pPr>
      <w:r w:rsidRPr="00B63942">
        <w:rPr>
          <w:iCs/>
          <w:color w:val="000000" w:themeColor="text1"/>
        </w:rPr>
        <w:t>CRITÉRIOS DE MEDIÇÃO E DE PAGAMENTO</w:t>
      </w:r>
    </w:p>
    <w:p w14:paraId="4B82BA02" w14:textId="77777777" w:rsidR="00846CBC" w:rsidRPr="00B63942" w:rsidRDefault="00846CBC" w:rsidP="00B63942">
      <w:pPr>
        <w:pStyle w:val="Nvel1-SemNumPreto"/>
        <w:spacing w:before="0" w:after="0" w:line="360" w:lineRule="auto"/>
        <w:rPr>
          <w:iCs/>
          <w:color w:val="000000" w:themeColor="text1"/>
          <w:sz w:val="20"/>
          <w:szCs w:val="20"/>
        </w:rPr>
      </w:pPr>
      <w:r w:rsidRPr="00B63942">
        <w:rPr>
          <w:iCs/>
          <w:color w:val="000000" w:themeColor="text1"/>
          <w:sz w:val="20"/>
          <w:szCs w:val="20"/>
        </w:rPr>
        <w:t>Recebimento</w:t>
      </w:r>
    </w:p>
    <w:p w14:paraId="7126BB43" w14:textId="77777777" w:rsidR="00846CBC" w:rsidRPr="00B63942" w:rsidRDefault="00846CBC" w:rsidP="00B63942">
      <w:pPr>
        <w:pStyle w:val="Nivel2"/>
        <w:spacing w:before="0" w:after="0" w:line="360" w:lineRule="auto"/>
        <w:ind w:left="0" w:firstLine="0"/>
        <w:rPr>
          <w:iCs/>
          <w:color w:val="000000" w:themeColor="text1"/>
        </w:rPr>
      </w:pPr>
      <w:r w:rsidRPr="00B63942">
        <w:rPr>
          <w:iCs/>
          <w:color w:val="000000" w:themeColor="text1"/>
        </w:rPr>
        <w:t xml:space="preserve">Os bens serão recebidos provisoriamente, de forma sumária, no ato da entrega, juntamente com a </w:t>
      </w:r>
      <w:r w:rsidRPr="00B63942">
        <w:rPr>
          <w:rFonts w:eastAsia="Calibri"/>
          <w:iCs/>
          <w:color w:val="000000" w:themeColor="text1"/>
        </w:rPr>
        <w:t>nota</w:t>
      </w:r>
      <w:r w:rsidRPr="00B63942">
        <w:rPr>
          <w:iCs/>
          <w:color w:val="000000" w:themeColor="text1"/>
        </w:rPr>
        <w:t xml:space="preserve"> fiscal ou instrumento de cobrança equivalente, pelo(a) responsável pelo acompanhamento e fiscalização do contrato, para efeito de posterior verificação de sua conformidade com as especificações constantes no Termo de Referência e na proposta.</w:t>
      </w:r>
    </w:p>
    <w:p w14:paraId="75EADFB0" w14:textId="77777777" w:rsidR="00846CBC" w:rsidRPr="00B63942" w:rsidRDefault="00846CBC" w:rsidP="00B63942">
      <w:pPr>
        <w:pStyle w:val="Nivel2"/>
        <w:spacing w:before="0" w:after="0" w:line="360" w:lineRule="auto"/>
        <w:ind w:left="0" w:firstLine="0"/>
        <w:rPr>
          <w:iCs/>
          <w:color w:val="000000" w:themeColor="text1"/>
        </w:rPr>
      </w:pPr>
      <w:r w:rsidRPr="00B63942">
        <w:rPr>
          <w:iCs/>
          <w:color w:val="000000" w:themeColor="text1"/>
        </w:rPr>
        <w:t>Os bens poderão ser rejeitados, no todo ou em parte, inclusive antes do recebimento provisório, quando em desacordo com as especificações constantes no Termo de Referência e na proposta, devendo ser substituídos no prazo de 3 (três) dias consecutivos, a contar da notificação da contratada, às suas custas, sem prejuízo da aplicação das penalidades.</w:t>
      </w:r>
    </w:p>
    <w:p w14:paraId="4E9467EF" w14:textId="77777777" w:rsidR="00846CBC" w:rsidRPr="00B63942" w:rsidRDefault="00846CBC" w:rsidP="00B63942">
      <w:pPr>
        <w:pStyle w:val="Nivel2"/>
        <w:spacing w:before="0" w:after="0" w:line="360" w:lineRule="auto"/>
        <w:ind w:left="0" w:firstLine="0"/>
        <w:rPr>
          <w:iCs/>
          <w:color w:val="000000" w:themeColor="text1"/>
        </w:rPr>
      </w:pPr>
      <w:r w:rsidRPr="00B63942">
        <w:rPr>
          <w:iCs/>
          <w:color w:val="000000" w:themeColor="text1"/>
        </w:rPr>
        <w:t>O recebimento definitivo ocorrerá no prazo de 10 (dez) dias úteis, a contar do recebimento da nota fiscal ou instrumento de cobrança equivalente pela Administração, após a verificação da qualidade e quantidade do material e consequente aceitação mediante termo detalhado.</w:t>
      </w:r>
    </w:p>
    <w:p w14:paraId="2E64258D" w14:textId="77777777" w:rsidR="00846CBC" w:rsidRPr="00B63942" w:rsidRDefault="00846CBC" w:rsidP="00B63942">
      <w:pPr>
        <w:pStyle w:val="Nivel2"/>
        <w:spacing w:before="0" w:after="0" w:line="360" w:lineRule="auto"/>
        <w:ind w:left="0" w:firstLine="0"/>
        <w:rPr>
          <w:iCs/>
          <w:color w:val="000000" w:themeColor="text1"/>
        </w:rPr>
      </w:pPr>
      <w:r w:rsidRPr="00B63942">
        <w:rPr>
          <w:iCs/>
          <w:color w:val="000000" w:themeColor="text1"/>
        </w:rPr>
        <w:t xml:space="preserve">Para as contratações decorrentes de despesas cujos valores não ultrapassem o limite de que trata o </w:t>
      </w:r>
      <w:hyperlink r:id="rId46" w:anchor="art75">
        <w:r w:rsidRPr="00B63942">
          <w:rPr>
            <w:rStyle w:val="Hyperlink"/>
            <w:iCs/>
            <w:color w:val="000000" w:themeColor="text1"/>
          </w:rPr>
          <w:t>inciso II do art. 75 da Lei nº 14.133, de 2021</w:t>
        </w:r>
      </w:hyperlink>
      <w:r w:rsidRPr="00B63942">
        <w:rPr>
          <w:iCs/>
          <w:color w:val="000000" w:themeColor="text1"/>
        </w:rPr>
        <w:t>, o prazo máximo para o recebimento definitivo será de até 10 (dez) dias úteis.</w:t>
      </w:r>
    </w:p>
    <w:p w14:paraId="53015103" w14:textId="77777777" w:rsidR="00846CBC" w:rsidRPr="00B63942" w:rsidRDefault="00846CBC" w:rsidP="00B63942">
      <w:pPr>
        <w:pStyle w:val="Nivel2"/>
        <w:spacing w:before="0" w:after="0" w:line="360" w:lineRule="auto"/>
        <w:ind w:left="0" w:firstLine="0"/>
        <w:rPr>
          <w:iCs/>
          <w:color w:val="000000" w:themeColor="text1"/>
        </w:rPr>
      </w:pPr>
      <w:r w:rsidRPr="00B63942">
        <w:rPr>
          <w:iCs/>
          <w:color w:val="000000" w:themeColor="text1"/>
        </w:rPr>
        <w:t>O prazo para recebimento definitivo poderá ser excepcionalmente prorrogado, de forma justificada, por igual período, quando houver necessidade de diligências para a aferição do atendimento das exigências contratuais.</w:t>
      </w:r>
    </w:p>
    <w:p w14:paraId="748DC22B" w14:textId="77777777" w:rsidR="00846CBC" w:rsidRPr="00B63942" w:rsidRDefault="00846CBC" w:rsidP="00B63942">
      <w:pPr>
        <w:pStyle w:val="Nivel2"/>
        <w:spacing w:before="0" w:after="0" w:line="360" w:lineRule="auto"/>
        <w:ind w:left="0" w:firstLine="0"/>
        <w:rPr>
          <w:iCs/>
          <w:color w:val="000000" w:themeColor="text1"/>
        </w:rPr>
      </w:pPr>
      <w:r w:rsidRPr="00B63942">
        <w:rPr>
          <w:iCs/>
          <w:color w:val="000000" w:themeColor="text1"/>
        </w:rPr>
        <w:lastRenderedPageBreak/>
        <w:t xml:space="preserve">No caso de controvérsia sobre a execução do objeto, quanto à dimensão, qualidade e quantidade, deverá ser observado o teor do </w:t>
      </w:r>
      <w:hyperlink r:id="rId47" w:anchor="art143">
        <w:r w:rsidRPr="00B63942">
          <w:rPr>
            <w:rStyle w:val="Hyperlink"/>
            <w:iCs/>
            <w:color w:val="000000" w:themeColor="text1"/>
          </w:rPr>
          <w:t>art. 143 da Lei nº 14.133, de 2021</w:t>
        </w:r>
      </w:hyperlink>
      <w:r w:rsidRPr="00B63942">
        <w:rPr>
          <w:iCs/>
          <w:color w:val="000000" w:themeColor="text1"/>
        </w:rPr>
        <w:t>, comunicando-se à empresa para emissão de Nota Fiscal no que pertinente à parcela incontroversa da execução do objeto, para efeito de liquidação e pagamento.</w:t>
      </w:r>
    </w:p>
    <w:p w14:paraId="7D5EE2E7" w14:textId="77777777" w:rsidR="00846CBC" w:rsidRPr="00B63942" w:rsidRDefault="00846CBC" w:rsidP="00B63942">
      <w:pPr>
        <w:pStyle w:val="Nivel2"/>
        <w:spacing w:before="0" w:after="0" w:line="360" w:lineRule="auto"/>
        <w:ind w:left="0" w:firstLine="0"/>
        <w:rPr>
          <w:iCs/>
          <w:color w:val="000000" w:themeColor="text1"/>
        </w:rPr>
      </w:pPr>
      <w:r w:rsidRPr="00B63942">
        <w:rPr>
          <w:iCs/>
          <w:color w:val="000000" w:themeColor="text1"/>
        </w:rPr>
        <w:t>O prazo para a solução, pelo contratado, de inconsistências na execução do objeto ou de saneamento da nota fiscal ou de instrumento de cobrança equivalente, verificadas pela Administração durante a análise prévia à liquidação de despesa, não será computado para os fins do recebimento definitivo.</w:t>
      </w:r>
    </w:p>
    <w:p w14:paraId="3C33BEB7" w14:textId="77777777" w:rsidR="00846CBC" w:rsidRPr="00B63942" w:rsidRDefault="00846CBC" w:rsidP="00B63942">
      <w:pPr>
        <w:pStyle w:val="Nivel2"/>
        <w:spacing w:before="0" w:after="0" w:line="360" w:lineRule="auto"/>
        <w:ind w:left="0" w:firstLine="0"/>
        <w:rPr>
          <w:iCs/>
          <w:color w:val="000000" w:themeColor="text1"/>
        </w:rPr>
      </w:pPr>
      <w:r w:rsidRPr="00B63942">
        <w:rPr>
          <w:iCs/>
          <w:color w:val="000000" w:themeColor="text1"/>
        </w:rPr>
        <w:t>O recebimento provisório ou definitivo não excluirá a responsabilidade civil pela solidez e pela segurança dos bens nem a responsabilidade ético-profissional pela perfeita execução do contrato.</w:t>
      </w:r>
    </w:p>
    <w:p w14:paraId="282843A1" w14:textId="77777777" w:rsidR="00846CBC" w:rsidRPr="00B63942" w:rsidRDefault="00846CBC" w:rsidP="00B63942">
      <w:pPr>
        <w:pStyle w:val="Nvel1-SemNumPreto"/>
        <w:spacing w:before="0" w:after="0" w:line="360" w:lineRule="auto"/>
        <w:rPr>
          <w:iCs/>
          <w:color w:val="000000" w:themeColor="text1"/>
          <w:sz w:val="20"/>
          <w:szCs w:val="20"/>
        </w:rPr>
      </w:pPr>
      <w:r w:rsidRPr="00B63942">
        <w:rPr>
          <w:iCs/>
          <w:color w:val="000000" w:themeColor="text1"/>
          <w:sz w:val="20"/>
          <w:szCs w:val="20"/>
        </w:rPr>
        <w:t>Liquidação</w:t>
      </w:r>
    </w:p>
    <w:p w14:paraId="2BB74677" w14:textId="77777777" w:rsidR="00846CBC" w:rsidRPr="00B63942" w:rsidRDefault="00846CBC" w:rsidP="00B63942">
      <w:pPr>
        <w:pStyle w:val="Nivel2"/>
        <w:spacing w:before="0" w:after="0" w:line="360" w:lineRule="auto"/>
        <w:ind w:left="0" w:firstLine="0"/>
        <w:rPr>
          <w:iCs/>
          <w:color w:val="000000" w:themeColor="text1"/>
        </w:rPr>
      </w:pPr>
      <w:r w:rsidRPr="00B63942">
        <w:rPr>
          <w:iCs/>
          <w:color w:val="000000" w:themeColor="text1"/>
        </w:rPr>
        <w:t>Recebida a Nota Fiscal ou documento de cobrança equivalente, correrá o prazo de 10 (dez) dias úteis para fins de liquidação, na forma desta seção, prorrogáveis por igual período.</w:t>
      </w:r>
    </w:p>
    <w:p w14:paraId="311707F1" w14:textId="77777777" w:rsidR="00846CBC" w:rsidRPr="00B63942" w:rsidRDefault="00846CBC" w:rsidP="00B63942">
      <w:pPr>
        <w:pStyle w:val="Nivel3"/>
        <w:spacing w:before="0" w:after="0" w:line="360" w:lineRule="auto"/>
        <w:ind w:left="709" w:firstLine="0"/>
        <w:rPr>
          <w:color w:val="000000" w:themeColor="text1"/>
        </w:rPr>
      </w:pPr>
      <w:r w:rsidRPr="00B63942">
        <w:rPr>
          <w:color w:val="000000" w:themeColor="text1"/>
        </w:rPr>
        <w:t xml:space="preserve">O prazo de que trata o item anterior será reduzido à metade, mantendo-se a possibilidade de prorrogação, no caso de contratações decorrentes de despesas cujos valores não ultrapassem o limite de que trata o </w:t>
      </w:r>
      <w:hyperlink r:id="rId48" w:anchor="art75">
        <w:r w:rsidRPr="00B63942">
          <w:rPr>
            <w:rStyle w:val="Hyperlink"/>
            <w:iCs/>
            <w:color w:val="000000" w:themeColor="text1"/>
          </w:rPr>
          <w:t>inciso II do art. 75 da Lei nº 14.133, de 2021</w:t>
        </w:r>
      </w:hyperlink>
      <w:r w:rsidRPr="00B63942">
        <w:rPr>
          <w:color w:val="000000" w:themeColor="text1"/>
        </w:rPr>
        <w:t>.</w:t>
      </w:r>
    </w:p>
    <w:p w14:paraId="5B9871AE" w14:textId="77777777" w:rsidR="00846CBC" w:rsidRPr="00B63942" w:rsidRDefault="00846CBC" w:rsidP="00B63942">
      <w:pPr>
        <w:pStyle w:val="Nivel2"/>
        <w:spacing w:before="0" w:after="0" w:line="360" w:lineRule="auto"/>
        <w:ind w:left="0" w:firstLine="0"/>
        <w:rPr>
          <w:iCs/>
          <w:color w:val="000000" w:themeColor="text1"/>
        </w:rPr>
      </w:pPr>
      <w:r w:rsidRPr="00B63942">
        <w:rPr>
          <w:iCs/>
          <w:color w:val="000000" w:themeColor="text1"/>
        </w:rPr>
        <w:t xml:space="preserve">Para fins de liquidação, o setor competente deverá verificar se a nota fiscal ou instrumento de cobrança equivalente apresentado expressa os elementos necessários e essenciais do documento, tais como: </w:t>
      </w:r>
    </w:p>
    <w:p w14:paraId="024E04D8" w14:textId="77777777" w:rsidR="00846CBC" w:rsidRPr="00B63942" w:rsidRDefault="00846CBC" w:rsidP="00B63942">
      <w:pPr>
        <w:pStyle w:val="Nivel3"/>
        <w:spacing w:before="0" w:after="0" w:line="360" w:lineRule="auto"/>
        <w:ind w:left="709" w:firstLine="0"/>
        <w:rPr>
          <w:color w:val="000000" w:themeColor="text1"/>
          <w:lang w:eastAsia="en-US"/>
        </w:rPr>
      </w:pPr>
      <w:r w:rsidRPr="00B63942">
        <w:rPr>
          <w:color w:val="000000" w:themeColor="text1"/>
          <w:lang w:eastAsia="en-US"/>
        </w:rPr>
        <w:t>o prazo de validade;</w:t>
      </w:r>
    </w:p>
    <w:p w14:paraId="061C83C7" w14:textId="77777777" w:rsidR="00846CBC" w:rsidRPr="00B63942" w:rsidRDefault="00846CBC" w:rsidP="00B63942">
      <w:pPr>
        <w:pStyle w:val="Nivel3"/>
        <w:spacing w:before="0" w:after="0" w:line="360" w:lineRule="auto"/>
        <w:ind w:left="709" w:firstLine="0"/>
        <w:rPr>
          <w:color w:val="000000" w:themeColor="text1"/>
          <w:lang w:eastAsia="en-US"/>
        </w:rPr>
      </w:pPr>
      <w:r w:rsidRPr="00B63942">
        <w:rPr>
          <w:color w:val="000000" w:themeColor="text1"/>
          <w:lang w:eastAsia="en-US"/>
        </w:rPr>
        <w:t xml:space="preserve">a data da emissão; </w:t>
      </w:r>
    </w:p>
    <w:p w14:paraId="0EF80A58" w14:textId="77777777" w:rsidR="00846CBC" w:rsidRPr="00B63942" w:rsidRDefault="00846CBC" w:rsidP="00B63942">
      <w:pPr>
        <w:pStyle w:val="Nivel3"/>
        <w:spacing w:before="0" w:after="0" w:line="360" w:lineRule="auto"/>
        <w:ind w:left="709" w:firstLine="0"/>
        <w:rPr>
          <w:color w:val="000000" w:themeColor="text1"/>
          <w:lang w:eastAsia="en-US"/>
        </w:rPr>
      </w:pPr>
      <w:r w:rsidRPr="00B63942">
        <w:rPr>
          <w:color w:val="000000" w:themeColor="text1"/>
          <w:lang w:eastAsia="en-US"/>
        </w:rPr>
        <w:t xml:space="preserve">os dados do contrato e do órgão contratante; </w:t>
      </w:r>
    </w:p>
    <w:p w14:paraId="5CB17A0B" w14:textId="77777777" w:rsidR="00846CBC" w:rsidRPr="00B63942" w:rsidRDefault="00846CBC" w:rsidP="00B63942">
      <w:pPr>
        <w:pStyle w:val="Nivel3"/>
        <w:spacing w:before="0" w:after="0" w:line="360" w:lineRule="auto"/>
        <w:ind w:left="709" w:firstLine="0"/>
        <w:rPr>
          <w:color w:val="000000" w:themeColor="text1"/>
          <w:lang w:eastAsia="en-US"/>
        </w:rPr>
      </w:pPr>
      <w:r w:rsidRPr="00B63942">
        <w:rPr>
          <w:color w:val="000000" w:themeColor="text1"/>
          <w:lang w:eastAsia="en-US"/>
        </w:rPr>
        <w:t xml:space="preserve">o período respectivo de execução do contrato; </w:t>
      </w:r>
    </w:p>
    <w:p w14:paraId="1FA3EFC5" w14:textId="77777777" w:rsidR="00846CBC" w:rsidRPr="00B63942" w:rsidRDefault="00846CBC" w:rsidP="00B63942">
      <w:pPr>
        <w:pStyle w:val="Nivel3"/>
        <w:spacing w:before="0" w:after="0" w:line="360" w:lineRule="auto"/>
        <w:ind w:left="709" w:firstLine="0"/>
        <w:rPr>
          <w:color w:val="000000" w:themeColor="text1"/>
          <w:lang w:eastAsia="en-US"/>
        </w:rPr>
      </w:pPr>
      <w:r w:rsidRPr="00B63942">
        <w:rPr>
          <w:color w:val="000000" w:themeColor="text1"/>
          <w:lang w:eastAsia="en-US"/>
        </w:rPr>
        <w:t xml:space="preserve">o valor a pagar; e </w:t>
      </w:r>
    </w:p>
    <w:p w14:paraId="6F322CC9" w14:textId="77777777" w:rsidR="00846CBC" w:rsidRPr="00B63942" w:rsidRDefault="00846CBC" w:rsidP="00B63942">
      <w:pPr>
        <w:pStyle w:val="Nivel3"/>
        <w:spacing w:before="0" w:after="0" w:line="360" w:lineRule="auto"/>
        <w:ind w:left="709" w:firstLine="0"/>
        <w:rPr>
          <w:color w:val="000000" w:themeColor="text1"/>
          <w:lang w:eastAsia="en-US"/>
        </w:rPr>
      </w:pPr>
      <w:r w:rsidRPr="00B63942">
        <w:rPr>
          <w:color w:val="000000" w:themeColor="text1"/>
          <w:lang w:eastAsia="en-US"/>
        </w:rPr>
        <w:t>eventual destaque do valor de retenções tributárias cabíveis.</w:t>
      </w:r>
    </w:p>
    <w:p w14:paraId="72ECFB26" w14:textId="77777777" w:rsidR="00846CBC" w:rsidRPr="00B63942" w:rsidRDefault="00846CBC" w:rsidP="00B63942">
      <w:pPr>
        <w:pStyle w:val="Nivel2"/>
        <w:spacing w:before="0" w:after="0" w:line="360" w:lineRule="auto"/>
        <w:ind w:left="0" w:firstLine="0"/>
        <w:rPr>
          <w:iCs/>
          <w:color w:val="000000" w:themeColor="text1"/>
        </w:rPr>
      </w:pPr>
      <w:r w:rsidRPr="00B63942">
        <w:rPr>
          <w:rFonts w:eastAsia="Calibri"/>
          <w:iCs/>
          <w:color w:val="000000" w:themeColor="text1"/>
        </w:rPr>
        <w:t xml:space="preserve"> Havendo erro na apresentação da nota fiscal ou instrumento de cobrança equivalente, ou circunstância que impeça a </w:t>
      </w:r>
      <w:r w:rsidRPr="00B63942">
        <w:rPr>
          <w:iCs/>
          <w:color w:val="000000" w:themeColor="text1"/>
        </w:rPr>
        <w:t>liquidação da despesa, esta ficará sobrestada até que o contratado providencie as medidas saneadoras, reiniciando-se o prazo após a comprovação da regularização da situação, sem ônus ao contratante.</w:t>
      </w:r>
    </w:p>
    <w:p w14:paraId="086BE2CF" w14:textId="77777777" w:rsidR="00846CBC" w:rsidRPr="00B63942" w:rsidRDefault="00846CBC" w:rsidP="00B63942">
      <w:pPr>
        <w:pStyle w:val="Nivel2"/>
        <w:spacing w:before="0" w:after="0" w:line="360" w:lineRule="auto"/>
        <w:ind w:left="0" w:firstLine="0"/>
        <w:rPr>
          <w:iCs/>
          <w:color w:val="000000" w:themeColor="text1"/>
        </w:rPr>
      </w:pPr>
      <w:r w:rsidRPr="00B63942">
        <w:rPr>
          <w:iCs/>
          <w:color w:val="000000" w:themeColor="text1"/>
        </w:rPr>
        <w:t xml:space="preserve"> </w:t>
      </w:r>
      <w:bookmarkStart w:id="71" w:name="_Hlk161064486"/>
      <w:r w:rsidRPr="00B63942">
        <w:rPr>
          <w:iCs/>
          <w:color w:val="000000" w:themeColor="text1"/>
        </w:rPr>
        <w:t xml:space="preserve">A nota fiscal ou instrumento de cobrança equivalente deverá ser obrigatoriamente acompanhado da comprovação da regularidade fiscal, que mediante consulta aos sítios eletrônicos oficiais será feita a comprovação da regularidade ou à documentação mencionada no </w:t>
      </w:r>
      <w:bookmarkEnd w:id="71"/>
      <w:r w:rsidRPr="00B63942">
        <w:fldChar w:fldCharType="begin"/>
      </w:r>
      <w:r w:rsidRPr="00B63942">
        <w:rPr>
          <w:color w:val="000000" w:themeColor="text1"/>
        </w:rPr>
        <w:instrText>HYPERLINK "http://www.planalto.gov.br/ccivil_03/_ato2019-2022/2021/lei/L14133.htm" \l "art68" \h</w:instrText>
      </w:r>
      <w:r w:rsidRPr="00B63942">
        <w:fldChar w:fldCharType="separate"/>
      </w:r>
      <w:r w:rsidRPr="00B63942">
        <w:rPr>
          <w:rStyle w:val="Hyperlink"/>
          <w:iCs/>
          <w:color w:val="000000" w:themeColor="text1"/>
        </w:rPr>
        <w:t xml:space="preserve">art. 68 da Lei nº 14.133, de 2021.  </w:t>
      </w:r>
      <w:r w:rsidRPr="00B63942">
        <w:rPr>
          <w:rStyle w:val="Hyperlink"/>
          <w:iCs/>
          <w:color w:val="000000" w:themeColor="text1"/>
        </w:rPr>
        <w:fldChar w:fldCharType="end"/>
      </w:r>
      <w:r w:rsidRPr="00B63942">
        <w:rPr>
          <w:iCs/>
          <w:color w:val="000000" w:themeColor="text1"/>
        </w:rPr>
        <w:t xml:space="preserve"> </w:t>
      </w:r>
    </w:p>
    <w:p w14:paraId="2DE8D85F" w14:textId="77777777" w:rsidR="00846CBC" w:rsidRPr="00B63942" w:rsidRDefault="00846CBC" w:rsidP="00B63942">
      <w:pPr>
        <w:pStyle w:val="Nivel2"/>
        <w:spacing w:before="0" w:after="0" w:line="360" w:lineRule="auto"/>
        <w:ind w:left="0" w:firstLine="0"/>
        <w:rPr>
          <w:iCs/>
          <w:color w:val="000000" w:themeColor="text1"/>
        </w:rPr>
      </w:pPr>
      <w:bookmarkStart w:id="72" w:name="_Hlk161064516"/>
      <w:r w:rsidRPr="00B63942">
        <w:rPr>
          <w:iCs/>
          <w:color w:val="000000" w:themeColor="text1"/>
        </w:rPr>
        <w:t>A Administração deverá realizar consulta aos sítios eletrônicos oficiais para: a) verificar a manutenção das condições de habilitação exigidas no edital; b) identificar possível razão que impeça a participação em licitação, no âmbito do órgão ou entidade, proibição de contratar com o Poder Público, bem como ocorrências impeditivas indiretas</w:t>
      </w:r>
      <w:bookmarkEnd w:id="72"/>
      <w:r w:rsidRPr="00B63942">
        <w:rPr>
          <w:iCs/>
          <w:color w:val="000000" w:themeColor="text1"/>
        </w:rPr>
        <w:t>.</w:t>
      </w:r>
    </w:p>
    <w:p w14:paraId="58C17EB1" w14:textId="77777777" w:rsidR="00846CBC" w:rsidRPr="00B63942" w:rsidRDefault="00846CBC" w:rsidP="00B63942">
      <w:pPr>
        <w:pStyle w:val="Nivel2"/>
        <w:spacing w:before="0" w:after="0" w:line="360" w:lineRule="auto"/>
        <w:ind w:left="0" w:firstLine="0"/>
        <w:rPr>
          <w:iCs/>
          <w:color w:val="000000" w:themeColor="text1"/>
        </w:rPr>
      </w:pPr>
      <w:bookmarkStart w:id="73" w:name="_Hlk161064567"/>
      <w:r w:rsidRPr="00B63942">
        <w:rPr>
          <w:iCs/>
          <w:color w:val="000000" w:themeColor="text1"/>
        </w:rPr>
        <w:t>Constatando-se, junto aos sítios eletrônicos oficiais, a situação de irregularidade do contratado, será providenciada sua notificação, por escrito, para que, no prazo de 5 (cinco) dias úteis, regularize sua situação ou, no mesmo prazo, apresente sua defesa. O prazo poderá ser prorrogado uma vez, por igual período, a critério</w:t>
      </w:r>
      <w:bookmarkEnd w:id="73"/>
      <w:r w:rsidRPr="00B63942">
        <w:rPr>
          <w:iCs/>
          <w:color w:val="000000" w:themeColor="text1"/>
        </w:rPr>
        <w:t xml:space="preserve"> do contratante.</w:t>
      </w:r>
    </w:p>
    <w:p w14:paraId="12261F66" w14:textId="77777777" w:rsidR="00846CBC" w:rsidRPr="00B63942" w:rsidRDefault="00846CBC" w:rsidP="00B63942">
      <w:pPr>
        <w:pStyle w:val="Nivel2"/>
        <w:spacing w:before="0" w:after="0" w:line="360" w:lineRule="auto"/>
        <w:ind w:left="0" w:firstLine="0"/>
        <w:rPr>
          <w:iCs/>
          <w:color w:val="000000" w:themeColor="text1"/>
        </w:rPr>
      </w:pPr>
      <w:r w:rsidRPr="00B63942">
        <w:rPr>
          <w:iCs/>
          <w:color w:val="000000" w:themeColor="text1"/>
        </w:rPr>
        <w:lastRenderedPageBreak/>
        <w:t xml:space="preserve">Não havendo regularização ou sendo a defesa considerada improcedente, o contratante deverá comunicar aos órgãos responsáveis pela fiscalização da regularidade fiscal quanto à inadimplência do contratado, bem como quanto à existência de pagamento a ser efetuado, para que sejam acionados os meios pertinentes e necessários para garantir o recebimento de seus créditos.  </w:t>
      </w:r>
    </w:p>
    <w:p w14:paraId="5B8F5063" w14:textId="77777777" w:rsidR="00846CBC" w:rsidRPr="00B63942" w:rsidRDefault="00846CBC" w:rsidP="00B63942">
      <w:pPr>
        <w:pStyle w:val="Nivel2"/>
        <w:spacing w:before="0" w:after="0" w:line="360" w:lineRule="auto"/>
        <w:ind w:left="0" w:firstLine="0"/>
        <w:rPr>
          <w:iCs/>
          <w:color w:val="000000" w:themeColor="text1"/>
        </w:rPr>
      </w:pPr>
      <w:r w:rsidRPr="00B63942">
        <w:rPr>
          <w:iCs/>
          <w:color w:val="000000" w:themeColor="text1"/>
        </w:rPr>
        <w:t xml:space="preserve">Persistindo a irregularidade, o contratante deverá adotar as medidas necessárias à rescisão contratual nos autos do processo administrativo correspondente, assegurada ao contratado a ampla defesa. </w:t>
      </w:r>
    </w:p>
    <w:p w14:paraId="240BD8FB" w14:textId="77777777" w:rsidR="00846CBC" w:rsidRPr="00B63942" w:rsidRDefault="00846CBC" w:rsidP="00B63942">
      <w:pPr>
        <w:pStyle w:val="Nivel2"/>
        <w:spacing w:before="0" w:after="0" w:line="360" w:lineRule="auto"/>
        <w:ind w:left="0" w:firstLine="0"/>
        <w:rPr>
          <w:iCs/>
          <w:color w:val="000000" w:themeColor="text1"/>
        </w:rPr>
      </w:pPr>
      <w:bookmarkStart w:id="74" w:name="_Hlk161064752"/>
      <w:r w:rsidRPr="00B63942">
        <w:rPr>
          <w:iCs/>
          <w:color w:val="000000" w:themeColor="text1"/>
        </w:rPr>
        <w:t>Havendo a efetiva execução do objeto, os pagamentos serão realizados normalmente, até que se decida pela rescisão do contrato, caso o contratado não regularize sua situação de irregularidade.</w:t>
      </w:r>
      <w:bookmarkEnd w:id="74"/>
      <w:r w:rsidRPr="00B63942">
        <w:rPr>
          <w:iCs/>
          <w:color w:val="000000" w:themeColor="text1"/>
        </w:rPr>
        <w:t xml:space="preserve">  </w:t>
      </w:r>
    </w:p>
    <w:p w14:paraId="758FE80D" w14:textId="77777777" w:rsidR="00846CBC" w:rsidRPr="00B63942" w:rsidRDefault="00846CBC" w:rsidP="00B63942">
      <w:pPr>
        <w:pStyle w:val="Nvel1-SemNumPreto"/>
        <w:spacing w:before="0" w:after="0" w:line="360" w:lineRule="auto"/>
        <w:rPr>
          <w:iCs/>
          <w:color w:val="000000" w:themeColor="text1"/>
          <w:sz w:val="20"/>
          <w:szCs w:val="20"/>
        </w:rPr>
      </w:pPr>
      <w:r w:rsidRPr="00B63942">
        <w:rPr>
          <w:iCs/>
          <w:color w:val="000000" w:themeColor="text1"/>
          <w:sz w:val="20"/>
          <w:szCs w:val="20"/>
        </w:rPr>
        <w:t>Prazo de pagamento</w:t>
      </w:r>
    </w:p>
    <w:p w14:paraId="2CC636E1" w14:textId="77777777" w:rsidR="00846CBC" w:rsidRPr="00B63942" w:rsidRDefault="00846CBC" w:rsidP="00B63942">
      <w:pPr>
        <w:pStyle w:val="Nivel2"/>
        <w:spacing w:before="0" w:after="0" w:line="360" w:lineRule="auto"/>
        <w:ind w:left="0" w:firstLine="0"/>
        <w:rPr>
          <w:iCs/>
          <w:color w:val="000000" w:themeColor="text1"/>
        </w:rPr>
      </w:pPr>
      <w:r w:rsidRPr="00B63942">
        <w:rPr>
          <w:iCs/>
          <w:color w:val="000000" w:themeColor="text1"/>
        </w:rPr>
        <w:t>O pagamento será efetuado no prazo máximo de até 30 (trinta) dias consecutivos, contados da finalização da liquidação da despesa, conforme seção anterior.</w:t>
      </w:r>
    </w:p>
    <w:p w14:paraId="4B342ED4" w14:textId="77777777" w:rsidR="00846CBC" w:rsidRPr="00B63942" w:rsidRDefault="00846CBC" w:rsidP="00B63942">
      <w:pPr>
        <w:pStyle w:val="Nivel2"/>
        <w:spacing w:before="0" w:after="0" w:line="360" w:lineRule="auto"/>
        <w:ind w:left="0" w:firstLine="0"/>
        <w:rPr>
          <w:iCs/>
          <w:color w:val="000000" w:themeColor="text1"/>
        </w:rPr>
      </w:pPr>
      <w:r w:rsidRPr="00B63942">
        <w:rPr>
          <w:iCs/>
          <w:color w:val="000000" w:themeColor="text1"/>
        </w:rPr>
        <w:t>No caso de atraso pelo Contratante, os valores devidos ao contratado serão atualizados monetariamente entre o termo final do prazo de pagamento até a data de sua efetiva realização, mediante aplicação do índice IGP-M/FGV de correção monetária.</w:t>
      </w:r>
    </w:p>
    <w:p w14:paraId="2BF553BB" w14:textId="77777777" w:rsidR="00846CBC" w:rsidRPr="00B63942" w:rsidRDefault="00846CBC" w:rsidP="00B63942">
      <w:pPr>
        <w:pStyle w:val="Nvel1-SemNumPreto"/>
        <w:spacing w:before="0" w:after="0" w:line="360" w:lineRule="auto"/>
        <w:rPr>
          <w:iCs/>
          <w:color w:val="000000" w:themeColor="text1"/>
          <w:sz w:val="20"/>
          <w:szCs w:val="20"/>
        </w:rPr>
      </w:pPr>
      <w:r w:rsidRPr="00B63942">
        <w:rPr>
          <w:iCs/>
          <w:color w:val="000000" w:themeColor="text1"/>
          <w:sz w:val="20"/>
          <w:szCs w:val="20"/>
        </w:rPr>
        <w:t>Forma de pagamento</w:t>
      </w:r>
    </w:p>
    <w:p w14:paraId="7D9A092B" w14:textId="77777777" w:rsidR="00846CBC" w:rsidRPr="00B63942" w:rsidRDefault="00846CBC" w:rsidP="00B63942">
      <w:pPr>
        <w:pStyle w:val="Nivel2"/>
        <w:spacing w:before="0" w:after="0" w:line="360" w:lineRule="auto"/>
        <w:ind w:left="0" w:firstLine="0"/>
        <w:rPr>
          <w:iCs/>
          <w:color w:val="000000" w:themeColor="text1"/>
        </w:rPr>
      </w:pPr>
      <w:r w:rsidRPr="00B63942">
        <w:rPr>
          <w:iCs/>
          <w:color w:val="000000" w:themeColor="text1"/>
        </w:rPr>
        <w:t>O pagamento será realizado por meio de ordem bancária, para crédito em banco, agência e conta corrente indicados pelo contratado.</w:t>
      </w:r>
    </w:p>
    <w:p w14:paraId="195EA777" w14:textId="77777777" w:rsidR="00846CBC" w:rsidRPr="00B63942" w:rsidRDefault="00846CBC" w:rsidP="00B63942">
      <w:pPr>
        <w:pStyle w:val="Nivel2"/>
        <w:spacing w:before="0" w:after="0" w:line="360" w:lineRule="auto"/>
        <w:ind w:left="0" w:firstLine="0"/>
        <w:rPr>
          <w:iCs/>
          <w:color w:val="000000" w:themeColor="text1"/>
        </w:rPr>
      </w:pPr>
      <w:r w:rsidRPr="00B63942">
        <w:rPr>
          <w:iCs/>
          <w:color w:val="000000" w:themeColor="text1"/>
        </w:rPr>
        <w:t>Será considerada data do pagamento o dia em que constar como emitida a ordem bancária para pagamento.</w:t>
      </w:r>
    </w:p>
    <w:p w14:paraId="5F4B48FC" w14:textId="77777777" w:rsidR="00846CBC" w:rsidRPr="00B63942" w:rsidRDefault="00846CBC" w:rsidP="00B63942">
      <w:pPr>
        <w:pStyle w:val="Nivel2"/>
        <w:spacing w:before="0" w:after="0" w:line="360" w:lineRule="auto"/>
        <w:ind w:left="0" w:firstLine="0"/>
        <w:rPr>
          <w:iCs/>
          <w:color w:val="000000" w:themeColor="text1"/>
        </w:rPr>
      </w:pPr>
      <w:r w:rsidRPr="00B63942">
        <w:rPr>
          <w:iCs/>
          <w:color w:val="000000" w:themeColor="text1"/>
        </w:rPr>
        <w:t>Quando do pagamento, será efetuada a retenção tributária prevista na legislação aplicável.</w:t>
      </w:r>
    </w:p>
    <w:p w14:paraId="663BD3B2" w14:textId="77777777" w:rsidR="00846CBC" w:rsidRPr="00B63942" w:rsidRDefault="00846CBC" w:rsidP="00B63942">
      <w:pPr>
        <w:pStyle w:val="Nivel3"/>
        <w:spacing w:before="0" w:after="0" w:line="360" w:lineRule="auto"/>
        <w:ind w:left="709" w:firstLine="0"/>
        <w:rPr>
          <w:color w:val="000000" w:themeColor="text1"/>
          <w:lang w:eastAsia="en-US"/>
        </w:rPr>
      </w:pPr>
      <w:r w:rsidRPr="00B63942">
        <w:rPr>
          <w:color w:val="000000" w:themeColor="text1"/>
          <w:lang w:eastAsia="en-US"/>
        </w:rPr>
        <w:t>Independentemente do percentual de tributo inserido na planilha, quando houver, serão retidos na fonte, quando da realização do pagamento, os percentuais estabelecidos na legislação vigente.</w:t>
      </w:r>
    </w:p>
    <w:p w14:paraId="20353FF0" w14:textId="77777777" w:rsidR="00846CBC" w:rsidRPr="00B63942" w:rsidRDefault="00846CBC" w:rsidP="00B63942">
      <w:pPr>
        <w:pStyle w:val="Nivel2"/>
        <w:spacing w:before="0" w:after="0" w:line="360" w:lineRule="auto"/>
        <w:ind w:left="0" w:firstLine="0"/>
        <w:rPr>
          <w:iCs/>
          <w:color w:val="000000" w:themeColor="text1"/>
        </w:rPr>
      </w:pPr>
      <w:r w:rsidRPr="00B63942">
        <w:rPr>
          <w:iCs/>
          <w:color w:val="000000" w:themeColor="text1"/>
        </w:rPr>
        <w:t xml:space="preserve">O contratado regularmente optante pelo Simples Nacional, nos termos da </w:t>
      </w:r>
      <w:hyperlink r:id="rId49">
        <w:r w:rsidRPr="00B63942">
          <w:rPr>
            <w:rStyle w:val="Hyperlink"/>
            <w:iCs/>
            <w:color w:val="000000" w:themeColor="text1"/>
          </w:rPr>
          <w:t>Lei Complementar nº 123, de 2006</w:t>
        </w:r>
      </w:hyperlink>
      <w:r w:rsidRPr="00B63942">
        <w:rPr>
          <w:iCs/>
          <w:color w:val="000000" w:themeColor="text1"/>
        </w:rPr>
        <w:t>, não sofrerá a retenção tributária quanto aos impostos e contribuições abrangidos por aquele regime. No entanto, o pagamento ficará condicionado à apresentação de comprovação, por meio de documento oficial, de que faz jus ao tratamento tributário favorecido previsto na referida Lei Complementar.</w:t>
      </w:r>
    </w:p>
    <w:p w14:paraId="35E29FB9" w14:textId="77777777" w:rsidR="00846CBC" w:rsidRPr="00B63942" w:rsidRDefault="00846CBC" w:rsidP="00B63942">
      <w:pPr>
        <w:pStyle w:val="Nvel1-SemNum"/>
        <w:spacing w:before="0" w:line="360" w:lineRule="auto"/>
        <w:rPr>
          <w:iCs/>
          <w:color w:val="000000" w:themeColor="text1"/>
          <w:lang w:eastAsia="en-US"/>
        </w:rPr>
      </w:pPr>
      <w:r w:rsidRPr="00B63942">
        <w:rPr>
          <w:iCs/>
          <w:color w:val="000000" w:themeColor="text1"/>
          <w:lang w:eastAsia="en-US"/>
        </w:rPr>
        <w:t>Antecipação de pagamento</w:t>
      </w:r>
    </w:p>
    <w:p w14:paraId="52164543" w14:textId="77777777" w:rsidR="00846CBC" w:rsidRPr="00B63942" w:rsidRDefault="00846CBC" w:rsidP="00B63942">
      <w:pPr>
        <w:pStyle w:val="Nvel2-Red"/>
        <w:spacing w:before="0" w:after="0" w:line="360" w:lineRule="auto"/>
        <w:ind w:left="0" w:firstLine="0"/>
        <w:rPr>
          <w:i w:val="0"/>
          <w:color w:val="000000" w:themeColor="text1"/>
        </w:rPr>
      </w:pPr>
      <w:r w:rsidRPr="00B63942">
        <w:rPr>
          <w:i w:val="0"/>
          <w:color w:val="000000" w:themeColor="text1"/>
        </w:rPr>
        <w:t>A presente contratação não permite a antecipação de pagamento.</w:t>
      </w:r>
    </w:p>
    <w:p w14:paraId="3B6BF900" w14:textId="77777777" w:rsidR="00846CBC" w:rsidRPr="00B63942" w:rsidRDefault="00846CBC" w:rsidP="00B63942">
      <w:pPr>
        <w:pStyle w:val="Nivel01"/>
        <w:numPr>
          <w:ilvl w:val="0"/>
          <w:numId w:val="0"/>
        </w:numPr>
        <w:spacing w:before="0" w:line="360" w:lineRule="auto"/>
        <w:rPr>
          <w:color w:val="000000" w:themeColor="text1"/>
        </w:rPr>
      </w:pPr>
      <w:r w:rsidRPr="00B63942">
        <w:rPr>
          <w:color w:val="000000" w:themeColor="text1"/>
        </w:rPr>
        <w:t>Cessão de crédito</w:t>
      </w:r>
    </w:p>
    <w:p w14:paraId="383C50CA" w14:textId="77777777" w:rsidR="00846CBC" w:rsidRPr="00B63942" w:rsidRDefault="00846CBC" w:rsidP="00B63942">
      <w:pPr>
        <w:pStyle w:val="Nvel2-Red"/>
        <w:spacing w:before="0" w:after="0" w:line="360" w:lineRule="auto"/>
        <w:ind w:left="0" w:firstLine="0"/>
        <w:rPr>
          <w:i w:val="0"/>
          <w:color w:val="000000" w:themeColor="text1"/>
        </w:rPr>
      </w:pPr>
      <w:r w:rsidRPr="00B63942">
        <w:rPr>
          <w:i w:val="0"/>
          <w:color w:val="000000" w:themeColor="text1"/>
        </w:rPr>
        <w:t>Não é admitida a cessão fiduciária de direitos creditícios com instituição financeira.</w:t>
      </w:r>
    </w:p>
    <w:p w14:paraId="7CF41C69" w14:textId="77777777" w:rsidR="00846CBC" w:rsidRPr="00B63942" w:rsidRDefault="00846CBC" w:rsidP="00B63942">
      <w:pPr>
        <w:pStyle w:val="Nivel01"/>
        <w:spacing w:before="0" w:line="360" w:lineRule="auto"/>
        <w:rPr>
          <w:iCs/>
          <w:color w:val="000000" w:themeColor="text1"/>
        </w:rPr>
      </w:pPr>
      <w:r w:rsidRPr="00B63942">
        <w:rPr>
          <w:iCs/>
          <w:color w:val="000000" w:themeColor="text1"/>
        </w:rPr>
        <w:t>FORMA E CRITÉRIOS DE SELEÇÃO DO FORNECEDOR E FORMA DE FORNECIMENTO</w:t>
      </w:r>
    </w:p>
    <w:p w14:paraId="3BF2EFD7" w14:textId="77777777" w:rsidR="00846CBC" w:rsidRPr="00B63942" w:rsidRDefault="00846CBC" w:rsidP="00B63942">
      <w:pPr>
        <w:pStyle w:val="Nvel1-SemNumPreto"/>
        <w:spacing w:before="0" w:after="0" w:line="360" w:lineRule="auto"/>
        <w:rPr>
          <w:iCs/>
          <w:color w:val="000000" w:themeColor="text1"/>
          <w:sz w:val="20"/>
          <w:szCs w:val="20"/>
          <w:highlight w:val="yellow"/>
        </w:rPr>
      </w:pPr>
      <w:r w:rsidRPr="00B63942">
        <w:rPr>
          <w:iCs/>
          <w:color w:val="000000" w:themeColor="text1"/>
          <w:sz w:val="20"/>
          <w:szCs w:val="20"/>
        </w:rPr>
        <w:t>Forma de seleção e critério de julgamento da proposta</w:t>
      </w:r>
    </w:p>
    <w:p w14:paraId="71E7E325" w14:textId="77777777" w:rsidR="00846CBC" w:rsidRPr="00B63942" w:rsidRDefault="00846CBC" w:rsidP="00B63942">
      <w:pPr>
        <w:pStyle w:val="Nivel2"/>
        <w:spacing w:before="0" w:after="0" w:line="360" w:lineRule="auto"/>
        <w:ind w:left="0" w:firstLine="0"/>
        <w:rPr>
          <w:iCs/>
          <w:color w:val="000000" w:themeColor="text1"/>
        </w:rPr>
      </w:pPr>
      <w:r w:rsidRPr="00B63942">
        <w:rPr>
          <w:iCs/>
          <w:color w:val="000000" w:themeColor="text1"/>
        </w:rPr>
        <w:t>O fornecedor será selecionado por meio da realização de procedimento de LICITAÇÃO, na modalidade PREGÃO, sob a forma ELETRÔNICA, com adoção do critério de julgamento pelo MENOR PREÇO.</w:t>
      </w:r>
    </w:p>
    <w:p w14:paraId="6801ECB0" w14:textId="77777777" w:rsidR="00846CBC" w:rsidRPr="00B63942" w:rsidRDefault="00846CBC" w:rsidP="00B63942">
      <w:pPr>
        <w:pStyle w:val="Nvel1-SemNumPreto"/>
        <w:spacing w:before="0" w:after="0" w:line="360" w:lineRule="auto"/>
        <w:rPr>
          <w:iCs/>
          <w:color w:val="000000" w:themeColor="text1"/>
          <w:sz w:val="20"/>
          <w:szCs w:val="20"/>
        </w:rPr>
      </w:pPr>
      <w:r w:rsidRPr="00B63942">
        <w:rPr>
          <w:iCs/>
          <w:color w:val="000000" w:themeColor="text1"/>
          <w:sz w:val="20"/>
          <w:szCs w:val="20"/>
        </w:rPr>
        <w:t>Forma de fornecimento</w:t>
      </w:r>
    </w:p>
    <w:p w14:paraId="2CE20BA8" w14:textId="77777777" w:rsidR="00846CBC" w:rsidRPr="00B63942" w:rsidRDefault="00846CBC" w:rsidP="00B63942">
      <w:pPr>
        <w:pStyle w:val="Nivel2"/>
        <w:spacing w:before="0" w:after="0" w:line="360" w:lineRule="auto"/>
        <w:ind w:left="0" w:firstLine="0"/>
        <w:rPr>
          <w:iCs/>
          <w:color w:val="000000" w:themeColor="text1"/>
        </w:rPr>
      </w:pPr>
      <w:r w:rsidRPr="00B63942">
        <w:rPr>
          <w:rStyle w:val="normaltextrun"/>
          <w:iCs/>
          <w:color w:val="000000" w:themeColor="text1"/>
          <w:shd w:val="clear" w:color="auto" w:fill="FFFFFF"/>
        </w:rPr>
        <w:t xml:space="preserve">O </w:t>
      </w:r>
      <w:r w:rsidRPr="00B63942">
        <w:rPr>
          <w:rStyle w:val="findhit"/>
          <w:color w:val="000000" w:themeColor="text1"/>
          <w:shd w:val="clear" w:color="auto" w:fill="FFFFFF"/>
        </w:rPr>
        <w:t xml:space="preserve">fornecimento do objeto será </w:t>
      </w:r>
      <w:r w:rsidRPr="00B63942">
        <w:rPr>
          <w:iCs/>
          <w:color w:val="000000" w:themeColor="text1"/>
        </w:rPr>
        <w:t>parcelado</w:t>
      </w:r>
      <w:r w:rsidRPr="00B63942">
        <w:rPr>
          <w:iCs/>
          <w:color w:val="000000" w:themeColor="text1"/>
          <w:shd w:val="clear" w:color="auto" w:fill="FFFFFF"/>
        </w:rPr>
        <w:t>.</w:t>
      </w:r>
    </w:p>
    <w:p w14:paraId="76E5FF33" w14:textId="77777777" w:rsidR="00846CBC" w:rsidRPr="00B63942" w:rsidRDefault="00846CBC" w:rsidP="00B63942">
      <w:pPr>
        <w:pStyle w:val="Nvel1-SemNumPreto"/>
        <w:spacing w:before="0" w:after="0" w:line="360" w:lineRule="auto"/>
        <w:rPr>
          <w:iCs/>
          <w:color w:val="000000" w:themeColor="text1"/>
          <w:sz w:val="20"/>
          <w:szCs w:val="20"/>
        </w:rPr>
      </w:pPr>
      <w:r w:rsidRPr="00B63942">
        <w:rPr>
          <w:iCs/>
          <w:color w:val="000000" w:themeColor="text1"/>
          <w:sz w:val="20"/>
          <w:szCs w:val="20"/>
        </w:rPr>
        <w:t>Exigências de habilitação</w:t>
      </w:r>
    </w:p>
    <w:p w14:paraId="707C3931" w14:textId="77777777" w:rsidR="00846CBC" w:rsidRPr="00B63942" w:rsidRDefault="00846CBC" w:rsidP="00B63942">
      <w:pPr>
        <w:pStyle w:val="Nivel2"/>
        <w:spacing w:before="0" w:after="0" w:line="360" w:lineRule="auto"/>
        <w:ind w:left="0" w:firstLine="0"/>
        <w:rPr>
          <w:iCs/>
          <w:color w:val="000000" w:themeColor="text1"/>
        </w:rPr>
      </w:pPr>
      <w:r w:rsidRPr="00B63942">
        <w:rPr>
          <w:iCs/>
          <w:color w:val="000000" w:themeColor="text1"/>
        </w:rPr>
        <w:t>Para fins de habilitação, deverá o licitante comprovar os seguintes requisitos:</w:t>
      </w:r>
    </w:p>
    <w:p w14:paraId="68AAFBC4" w14:textId="77777777" w:rsidR="00846CBC" w:rsidRPr="00B63942" w:rsidRDefault="00846CBC" w:rsidP="00B63942">
      <w:pPr>
        <w:pStyle w:val="Nvel1-SemNumPreto"/>
        <w:spacing w:before="0" w:after="0" w:line="360" w:lineRule="auto"/>
        <w:rPr>
          <w:iCs/>
          <w:color w:val="000000" w:themeColor="text1"/>
          <w:sz w:val="20"/>
          <w:szCs w:val="20"/>
        </w:rPr>
      </w:pPr>
      <w:r w:rsidRPr="00B63942">
        <w:rPr>
          <w:iCs/>
          <w:color w:val="000000" w:themeColor="text1"/>
          <w:sz w:val="20"/>
          <w:szCs w:val="20"/>
        </w:rPr>
        <w:lastRenderedPageBreak/>
        <w:t>Habilitação jurídica</w:t>
      </w:r>
    </w:p>
    <w:p w14:paraId="02898EDC" w14:textId="77777777" w:rsidR="00846CBC" w:rsidRPr="00B63942" w:rsidRDefault="00846CBC" w:rsidP="00B63942">
      <w:pPr>
        <w:pStyle w:val="Nivel2"/>
        <w:spacing w:before="0" w:after="0" w:line="360" w:lineRule="auto"/>
        <w:ind w:left="0" w:firstLine="0"/>
        <w:rPr>
          <w:iCs/>
          <w:color w:val="000000" w:themeColor="text1"/>
        </w:rPr>
      </w:pPr>
      <w:bookmarkStart w:id="75" w:name="_Ref115800561"/>
      <w:r w:rsidRPr="00B63942">
        <w:rPr>
          <w:b/>
          <w:bCs/>
          <w:color w:val="000000" w:themeColor="text1"/>
        </w:rPr>
        <w:t>Pessoa física:</w:t>
      </w:r>
      <w:r w:rsidRPr="00B63942">
        <w:rPr>
          <w:color w:val="000000" w:themeColor="text1"/>
        </w:rPr>
        <w:t xml:space="preserve"> cédula de identidade (RG) ou documento equivalente que, por força de lei, tenha validade para fins de identificação em todo o território nacional;</w:t>
      </w:r>
      <w:bookmarkEnd w:id="75"/>
    </w:p>
    <w:p w14:paraId="723A3CAD" w14:textId="77777777" w:rsidR="00846CBC" w:rsidRPr="00B63942" w:rsidRDefault="00846CBC" w:rsidP="00B63942">
      <w:pPr>
        <w:pStyle w:val="Nivel2"/>
        <w:spacing w:before="0" w:after="0" w:line="360" w:lineRule="auto"/>
        <w:ind w:left="0" w:firstLine="0"/>
        <w:rPr>
          <w:iCs/>
          <w:color w:val="000000" w:themeColor="text1"/>
        </w:rPr>
      </w:pPr>
      <w:r w:rsidRPr="00B63942">
        <w:rPr>
          <w:b/>
          <w:bCs/>
          <w:iCs/>
          <w:color w:val="000000" w:themeColor="text1"/>
        </w:rPr>
        <w:t>Empresário individual:</w:t>
      </w:r>
      <w:r w:rsidRPr="00B63942">
        <w:rPr>
          <w:iCs/>
          <w:color w:val="000000" w:themeColor="text1"/>
        </w:rPr>
        <w:t xml:space="preserve"> inscrição no Registro Público de Empresas Mercantis, a cargo da Junta Comercial da respectiva sede; </w:t>
      </w:r>
    </w:p>
    <w:p w14:paraId="3F369FE0" w14:textId="77777777" w:rsidR="00846CBC" w:rsidRPr="00B63942" w:rsidRDefault="00846CBC" w:rsidP="00B63942">
      <w:pPr>
        <w:pStyle w:val="Nivel2"/>
        <w:spacing w:before="0" w:after="0" w:line="360" w:lineRule="auto"/>
        <w:ind w:left="0" w:firstLine="0"/>
        <w:rPr>
          <w:iCs/>
          <w:color w:val="000000" w:themeColor="text1"/>
        </w:rPr>
      </w:pPr>
      <w:r w:rsidRPr="00B63942">
        <w:rPr>
          <w:b/>
          <w:bCs/>
          <w:iCs/>
          <w:color w:val="000000" w:themeColor="text1"/>
        </w:rPr>
        <w:t>Microempreendedor Individual - MEI:</w:t>
      </w:r>
      <w:r w:rsidRPr="00B63942">
        <w:rPr>
          <w:iCs/>
          <w:color w:val="000000" w:themeColor="text1"/>
        </w:rPr>
        <w:t xml:space="preserve"> Certificado da Condição de Microempreendedor Individual - CCMEI, cuja aceitação ficará condicionada à verificação da autenticidade no sítio </w:t>
      </w:r>
      <w:hyperlink r:id="rId50">
        <w:r w:rsidRPr="00B63942">
          <w:rPr>
            <w:rStyle w:val="Hyperlink"/>
            <w:iCs/>
            <w:color w:val="000000" w:themeColor="text1"/>
          </w:rPr>
          <w:t>https://www.gov.br/empresas-e-negocios/pt-br/empreendedor</w:t>
        </w:r>
      </w:hyperlink>
      <w:r w:rsidRPr="00B63942">
        <w:rPr>
          <w:iCs/>
          <w:color w:val="000000" w:themeColor="text1"/>
        </w:rPr>
        <w:t xml:space="preserve">; </w:t>
      </w:r>
    </w:p>
    <w:p w14:paraId="2DA03BDA" w14:textId="77777777" w:rsidR="00846CBC" w:rsidRPr="00B63942" w:rsidRDefault="00846CBC" w:rsidP="00B63942">
      <w:pPr>
        <w:pStyle w:val="Nivel2"/>
        <w:spacing w:before="0" w:after="0" w:line="360" w:lineRule="auto"/>
        <w:ind w:left="0" w:firstLine="0"/>
        <w:rPr>
          <w:iCs/>
          <w:color w:val="000000" w:themeColor="text1"/>
        </w:rPr>
      </w:pPr>
      <w:r w:rsidRPr="00B63942">
        <w:rPr>
          <w:iCs/>
          <w:color w:val="000000" w:themeColor="text1"/>
        </w:rPr>
        <w:t>Sociedade empresária, sociedade limitada unipessoal – SLU ou sociedade identificada como empresa individual de responsabilidade limitada - EIRELI: inscrição do ato constitutivo, estatuto ou contrato social no Registro Público de Empresas Mercantis, a cargo da Junta Comercial da respectiva sede, acompanhada de documento comprobatório de seus administradores;</w:t>
      </w:r>
    </w:p>
    <w:p w14:paraId="7724EE1D" w14:textId="77777777" w:rsidR="00846CBC" w:rsidRPr="00B63942" w:rsidRDefault="00846CBC" w:rsidP="00B63942">
      <w:pPr>
        <w:pStyle w:val="Nivel2"/>
        <w:spacing w:before="0" w:after="0" w:line="360" w:lineRule="auto"/>
        <w:ind w:left="0" w:firstLine="0"/>
        <w:rPr>
          <w:iCs/>
          <w:color w:val="000000" w:themeColor="text1"/>
        </w:rPr>
      </w:pPr>
      <w:r w:rsidRPr="00B63942">
        <w:rPr>
          <w:b/>
          <w:bCs/>
          <w:iCs/>
          <w:color w:val="000000" w:themeColor="text1"/>
        </w:rPr>
        <w:t>Sociedade empresária estrangeira:</w:t>
      </w:r>
      <w:r w:rsidRPr="00B63942">
        <w:rPr>
          <w:iCs/>
          <w:color w:val="000000" w:themeColor="text1"/>
        </w:rPr>
        <w:t xml:space="preserve"> portaria de autorização de funcionamento no Brasil, publicada no Diário Oficial da União e arquivada na Junta Comercial da unidade federativa onde se localizar a filial, agência, sucursal ou estabelecimento, a qual será considerada como sua sede.</w:t>
      </w:r>
    </w:p>
    <w:p w14:paraId="5ECFB928" w14:textId="77777777" w:rsidR="00846CBC" w:rsidRPr="00B63942" w:rsidRDefault="00846CBC" w:rsidP="00B63942">
      <w:pPr>
        <w:pStyle w:val="Nivel2"/>
        <w:spacing w:before="0" w:after="0" w:line="360" w:lineRule="auto"/>
        <w:ind w:left="0" w:firstLine="0"/>
        <w:rPr>
          <w:iCs/>
          <w:color w:val="000000" w:themeColor="text1"/>
        </w:rPr>
      </w:pPr>
      <w:r w:rsidRPr="00B63942">
        <w:rPr>
          <w:b/>
          <w:bCs/>
          <w:iCs/>
          <w:color w:val="000000" w:themeColor="text1"/>
        </w:rPr>
        <w:t xml:space="preserve">Sociedade simples: </w:t>
      </w:r>
      <w:r w:rsidRPr="00B63942">
        <w:rPr>
          <w:iCs/>
          <w:color w:val="000000" w:themeColor="text1"/>
        </w:rPr>
        <w:t>inscrição do ato constitutivo no Registro Civil de Pessoas Jurídicas do local de sua sede, acompanhada de documento comprobatório de seus administradores;</w:t>
      </w:r>
    </w:p>
    <w:p w14:paraId="61FF1FA7" w14:textId="77777777" w:rsidR="00846CBC" w:rsidRPr="00B63942" w:rsidRDefault="00846CBC" w:rsidP="00B63942">
      <w:pPr>
        <w:pStyle w:val="Nivel2"/>
        <w:spacing w:before="0" w:after="0" w:line="360" w:lineRule="auto"/>
        <w:ind w:left="0" w:firstLine="0"/>
        <w:rPr>
          <w:iCs/>
          <w:color w:val="000000" w:themeColor="text1"/>
        </w:rPr>
      </w:pPr>
      <w:r w:rsidRPr="00B63942">
        <w:rPr>
          <w:b/>
          <w:bCs/>
          <w:iCs/>
          <w:color w:val="000000" w:themeColor="text1"/>
        </w:rPr>
        <w:t>Filial, sucursal ou agência de sociedade simples ou empresária:</w:t>
      </w:r>
      <w:r w:rsidRPr="00B63942">
        <w:rPr>
          <w:iCs/>
          <w:color w:val="000000" w:themeColor="text1"/>
        </w:rPr>
        <w:t xml:space="preserve"> inscrição do ato constitutivo da filial, sucursal ou agência da sociedade simples ou empresária, respectivamente, no Registro Civil das Pessoas Jurídicas ou no Registro Público de Empresas </w:t>
      </w:r>
      <w:bookmarkStart w:id="76" w:name="_Int_ySfCXwr4"/>
      <w:r w:rsidRPr="00B63942">
        <w:rPr>
          <w:iCs/>
          <w:color w:val="000000" w:themeColor="text1"/>
        </w:rPr>
        <w:t>Mercantis onde</w:t>
      </w:r>
      <w:bookmarkEnd w:id="76"/>
      <w:r w:rsidRPr="00B63942">
        <w:rPr>
          <w:iCs/>
          <w:color w:val="000000" w:themeColor="text1"/>
        </w:rPr>
        <w:t xml:space="preserve"> opera, com averbação no Registro onde tem sede a matriz</w:t>
      </w:r>
    </w:p>
    <w:p w14:paraId="136E27A2" w14:textId="77777777" w:rsidR="00846CBC" w:rsidRPr="00B63942" w:rsidRDefault="00846CBC" w:rsidP="00B63942">
      <w:pPr>
        <w:pStyle w:val="Nivel2"/>
        <w:spacing w:before="0" w:after="0" w:line="360" w:lineRule="auto"/>
        <w:ind w:left="0" w:firstLine="0"/>
        <w:rPr>
          <w:iCs/>
          <w:color w:val="000000" w:themeColor="text1"/>
        </w:rPr>
      </w:pPr>
      <w:r w:rsidRPr="00B63942">
        <w:rPr>
          <w:b/>
          <w:bCs/>
          <w:iCs/>
          <w:color w:val="000000" w:themeColor="text1"/>
        </w:rPr>
        <w:t>Sociedade cooperativa:</w:t>
      </w:r>
      <w:r w:rsidRPr="00B63942">
        <w:rPr>
          <w:iCs/>
          <w:color w:val="000000" w:themeColor="text1"/>
        </w:rPr>
        <w:t xml:space="preserve"> ata de fundação e estatuto social, com a ata da assembleia que o aprovou, devidamente arquivado na Junta Comercial ou inscrito no Registro Civil das Pessoas Jurídicas da respectiva sede, além do registro de que trata o </w:t>
      </w:r>
      <w:hyperlink r:id="rId51" w:anchor="art107">
        <w:r w:rsidRPr="00B63942">
          <w:rPr>
            <w:rStyle w:val="Hyperlink"/>
            <w:iCs/>
            <w:color w:val="000000" w:themeColor="text1"/>
          </w:rPr>
          <w:t>art. 107 da Lei nº 5.764, de 16 de dezembro 1971</w:t>
        </w:r>
      </w:hyperlink>
      <w:r w:rsidRPr="00B63942">
        <w:rPr>
          <w:iCs/>
          <w:color w:val="000000" w:themeColor="text1"/>
        </w:rPr>
        <w:t>.</w:t>
      </w:r>
    </w:p>
    <w:p w14:paraId="03F31CCA" w14:textId="77777777" w:rsidR="00846CBC" w:rsidRPr="00B63942" w:rsidRDefault="00846CBC" w:rsidP="00B63942">
      <w:pPr>
        <w:pStyle w:val="Nivel2"/>
        <w:spacing w:before="0" w:after="0" w:line="360" w:lineRule="auto"/>
        <w:ind w:left="0" w:firstLine="0"/>
        <w:rPr>
          <w:color w:val="000000" w:themeColor="text1"/>
        </w:rPr>
      </w:pPr>
      <w:r w:rsidRPr="00B63942">
        <w:rPr>
          <w:b/>
          <w:bCs/>
          <w:color w:val="000000" w:themeColor="text1"/>
        </w:rPr>
        <w:t>Agricultor familiar:</w:t>
      </w:r>
      <w:r w:rsidRPr="00B63942">
        <w:rPr>
          <w:color w:val="000000" w:themeColor="text1"/>
        </w:rPr>
        <w:t xml:space="preserve"> Declaração de Aptidão ao Pronaf – DAP ou DAP-P válida, ou, ainda, outros documentos definidos pela Secretaria Especial de Agricultura Familiar e do Desenvolvimento Agrário, nos termos do</w:t>
      </w:r>
      <w:hyperlink r:id="rId52" w:anchor="art4§2" w:history="1">
        <w:r w:rsidRPr="00B63942">
          <w:rPr>
            <w:rStyle w:val="Hyperlink"/>
            <w:color w:val="000000" w:themeColor="text1"/>
          </w:rPr>
          <w:t xml:space="preserve"> art. 4º, §2º do Decreto nº 10.880, de 2 de dezembro de 2021</w:t>
        </w:r>
      </w:hyperlink>
      <w:r w:rsidRPr="00B63942">
        <w:rPr>
          <w:color w:val="000000" w:themeColor="text1"/>
        </w:rPr>
        <w:t>.</w:t>
      </w:r>
    </w:p>
    <w:p w14:paraId="20A427EF" w14:textId="77777777" w:rsidR="00846CBC" w:rsidRPr="00B63942" w:rsidRDefault="00846CBC" w:rsidP="00B63942">
      <w:pPr>
        <w:pStyle w:val="Nivel2"/>
        <w:spacing w:before="0" w:after="0" w:line="360" w:lineRule="auto"/>
        <w:ind w:left="0" w:firstLine="0"/>
        <w:rPr>
          <w:iCs/>
          <w:color w:val="000000" w:themeColor="text1"/>
        </w:rPr>
      </w:pPr>
      <w:r w:rsidRPr="00B63942">
        <w:rPr>
          <w:b/>
          <w:bCs/>
          <w:color w:val="000000" w:themeColor="text1"/>
        </w:rPr>
        <w:t>Produtor Rural:</w:t>
      </w:r>
      <w:r w:rsidRPr="00B63942">
        <w:rPr>
          <w:color w:val="000000" w:themeColor="text1"/>
        </w:rPr>
        <w:t xml:space="preserve"> matrícula no Cadastro Específico do INSS – CEI, que comprove a qualificação como produtor rural pessoa física.</w:t>
      </w:r>
    </w:p>
    <w:p w14:paraId="549CB84A" w14:textId="77777777" w:rsidR="00846CBC" w:rsidRPr="00B63942" w:rsidRDefault="00846CBC" w:rsidP="00B63942">
      <w:pPr>
        <w:pStyle w:val="Nivel2"/>
        <w:spacing w:before="0" w:after="0" w:line="360" w:lineRule="auto"/>
        <w:ind w:left="0" w:firstLine="0"/>
        <w:rPr>
          <w:iCs/>
          <w:color w:val="000000" w:themeColor="text1"/>
        </w:rPr>
      </w:pPr>
      <w:r w:rsidRPr="00B63942">
        <w:rPr>
          <w:iCs/>
          <w:color w:val="000000" w:themeColor="text1"/>
        </w:rPr>
        <w:t>Os documentos apresentados deverão estar acompanhados de todas as alterações ou da consolidação respectiva.</w:t>
      </w:r>
    </w:p>
    <w:p w14:paraId="1B56DF21" w14:textId="77777777" w:rsidR="00846CBC" w:rsidRPr="00B63942" w:rsidRDefault="00846CBC" w:rsidP="00B63942">
      <w:pPr>
        <w:pStyle w:val="Nvel1-SemNumPreto"/>
        <w:spacing w:before="0" w:after="0" w:line="360" w:lineRule="auto"/>
        <w:rPr>
          <w:iCs/>
          <w:color w:val="000000" w:themeColor="text1"/>
          <w:sz w:val="20"/>
          <w:szCs w:val="20"/>
        </w:rPr>
      </w:pPr>
      <w:r w:rsidRPr="00B63942">
        <w:rPr>
          <w:iCs/>
          <w:color w:val="000000" w:themeColor="text1"/>
          <w:sz w:val="20"/>
          <w:szCs w:val="20"/>
        </w:rPr>
        <w:t>Habilitação fiscal, social e trabalhista</w:t>
      </w:r>
    </w:p>
    <w:p w14:paraId="6EBAAC35" w14:textId="77777777" w:rsidR="00846CBC" w:rsidRPr="00B63942" w:rsidRDefault="00846CBC" w:rsidP="00B63942">
      <w:pPr>
        <w:pStyle w:val="Nivel2"/>
        <w:spacing w:before="0" w:after="0" w:line="360" w:lineRule="auto"/>
        <w:ind w:left="0" w:firstLine="0"/>
        <w:rPr>
          <w:iCs/>
          <w:color w:val="000000" w:themeColor="text1"/>
        </w:rPr>
      </w:pPr>
      <w:r w:rsidRPr="00B63942">
        <w:rPr>
          <w:iCs/>
          <w:color w:val="000000" w:themeColor="text1"/>
        </w:rPr>
        <w:t>Prova de inscrição no Cadastro Nacional de Pessoas Jurídicas ou no Cadastro de Pessoas Físicas, conforme o caso;</w:t>
      </w:r>
    </w:p>
    <w:p w14:paraId="0A6D6871" w14:textId="77777777" w:rsidR="00846CBC" w:rsidRPr="00B63942" w:rsidRDefault="00846CBC" w:rsidP="00B63942">
      <w:pPr>
        <w:pStyle w:val="Nivel2"/>
        <w:spacing w:before="0" w:after="0" w:line="360" w:lineRule="auto"/>
        <w:ind w:left="0" w:firstLine="0"/>
        <w:rPr>
          <w:iCs/>
          <w:color w:val="000000" w:themeColor="text1"/>
        </w:rPr>
      </w:pPr>
      <w:r w:rsidRPr="00B63942">
        <w:rPr>
          <w:iCs/>
          <w:color w:val="000000" w:themeColor="text1"/>
        </w:rPr>
        <w:t>Prova de regularidade fiscal perante a Fazenda Nacional, mediante apresentação de certidão expedida conjuntamente pela Secretaria da Receita Federal do Brasil (RFB) e pela Procuradoria-Geral da Fazenda Nacional (PGFN), referente a todos os créditos tributários federais e à Dívida Ativa da União (DAU) por elas administrados, inclusive aqueles relativos à Seguridade Social, nos termos da Portaria Conjunta nº 1.751, de 02 de outubro de 2014, do Secretário da Receita Federal do Brasil e da Procuradora-Geral da Fazenda Nacional.</w:t>
      </w:r>
    </w:p>
    <w:p w14:paraId="224C5BD8" w14:textId="77777777" w:rsidR="00846CBC" w:rsidRPr="00B63942" w:rsidRDefault="00846CBC" w:rsidP="00B63942">
      <w:pPr>
        <w:pStyle w:val="Nivel2"/>
        <w:spacing w:before="0" w:after="0" w:line="360" w:lineRule="auto"/>
        <w:ind w:left="0" w:firstLine="0"/>
        <w:rPr>
          <w:iCs/>
          <w:color w:val="000000" w:themeColor="text1"/>
        </w:rPr>
      </w:pPr>
      <w:r w:rsidRPr="00B63942">
        <w:rPr>
          <w:iCs/>
          <w:color w:val="000000" w:themeColor="text1"/>
        </w:rPr>
        <w:lastRenderedPageBreak/>
        <w:t>Prova de regularidade com o Fundo de Garantia do Tempo de Serviço (FGTS);</w:t>
      </w:r>
    </w:p>
    <w:p w14:paraId="666C2810" w14:textId="77777777" w:rsidR="00846CBC" w:rsidRPr="00B63942" w:rsidRDefault="00846CBC" w:rsidP="00B63942">
      <w:pPr>
        <w:pStyle w:val="Nivel2"/>
        <w:spacing w:before="0" w:after="0" w:line="360" w:lineRule="auto"/>
        <w:ind w:left="0" w:firstLine="0"/>
        <w:rPr>
          <w:iCs/>
          <w:color w:val="000000" w:themeColor="text1"/>
        </w:rPr>
      </w:pPr>
      <w:r w:rsidRPr="00B63942">
        <w:rPr>
          <w:iCs/>
          <w:color w:val="000000" w:themeColor="text1"/>
        </w:rPr>
        <w:t>Prova de inexistência de débitos inadimplidos perante a Justiça do Trabalho, mediante a apresentação de certidão negativa ou positiva com efeito de negativa, nos termos do Título VII-A da Consolidação das Leis do Trabalho, aprovada pelo Decreto-Lei nº 5.452, de 1º de maio de 1943;</w:t>
      </w:r>
    </w:p>
    <w:p w14:paraId="5E49C94C" w14:textId="77777777" w:rsidR="00846CBC" w:rsidRPr="00B63942" w:rsidRDefault="00846CBC" w:rsidP="00B63942">
      <w:pPr>
        <w:pStyle w:val="Nivel2"/>
        <w:spacing w:before="0" w:after="0" w:line="360" w:lineRule="auto"/>
        <w:ind w:left="0" w:firstLine="0"/>
        <w:rPr>
          <w:iCs/>
          <w:color w:val="000000" w:themeColor="text1"/>
        </w:rPr>
      </w:pPr>
      <w:r w:rsidRPr="00B63942">
        <w:rPr>
          <w:iCs/>
          <w:color w:val="000000" w:themeColor="text1"/>
        </w:rPr>
        <w:t>Prova de inscrição no cadastro de contribuintes Estadual/Municipal relativo ao domicílio ou sede do fornecedor, pertinente ao seu ramo de atividade e compatível com o objeto contratual; quando for o caso</w:t>
      </w:r>
    </w:p>
    <w:p w14:paraId="4FBC607E" w14:textId="77777777" w:rsidR="00846CBC" w:rsidRPr="00B63942" w:rsidRDefault="00846CBC" w:rsidP="00B63942">
      <w:pPr>
        <w:pStyle w:val="Nivel2"/>
        <w:spacing w:before="0" w:after="0" w:line="360" w:lineRule="auto"/>
        <w:ind w:left="0" w:firstLine="0"/>
        <w:rPr>
          <w:iCs/>
          <w:color w:val="000000" w:themeColor="text1"/>
        </w:rPr>
      </w:pPr>
      <w:r w:rsidRPr="00B63942">
        <w:rPr>
          <w:iCs/>
          <w:color w:val="000000" w:themeColor="text1"/>
        </w:rPr>
        <w:t>Prova de regularidade com a Fazenda Estadual e Municipal do domicílio ou sede do fornecedor, relativa à atividade em cujo exercício contrata ou concorre;</w:t>
      </w:r>
    </w:p>
    <w:p w14:paraId="08CEB398" w14:textId="77777777" w:rsidR="00846CBC" w:rsidRPr="00B63942" w:rsidRDefault="00846CBC" w:rsidP="00B63942">
      <w:pPr>
        <w:pStyle w:val="Nivel2"/>
        <w:spacing w:before="0" w:after="0" w:line="360" w:lineRule="auto"/>
        <w:ind w:left="0" w:firstLine="0"/>
        <w:rPr>
          <w:iCs/>
          <w:color w:val="000000" w:themeColor="text1"/>
        </w:rPr>
      </w:pPr>
      <w:r w:rsidRPr="00B63942">
        <w:rPr>
          <w:iCs/>
          <w:color w:val="000000" w:themeColor="text1"/>
        </w:rPr>
        <w:t>Caso o fornecedor seja considerado isento dos tributos relacionados ao objeto contratual, deverá comprovar tal condição mediante a apresentação de declaração da Fazenda respectiva do seu domicílio ou sede, ou outra equivalente, na forma da lei.</w:t>
      </w:r>
    </w:p>
    <w:p w14:paraId="7CCC7E52" w14:textId="77777777" w:rsidR="00846CBC" w:rsidRPr="00B63942" w:rsidRDefault="00846CBC" w:rsidP="00B63942">
      <w:pPr>
        <w:pStyle w:val="Nivel2"/>
        <w:spacing w:before="0" w:after="0" w:line="360" w:lineRule="auto"/>
        <w:ind w:left="0" w:firstLine="0"/>
        <w:rPr>
          <w:iCs/>
          <w:color w:val="000000" w:themeColor="text1"/>
        </w:rPr>
      </w:pPr>
      <w:r w:rsidRPr="00B63942">
        <w:rPr>
          <w:iCs/>
          <w:color w:val="000000" w:themeColor="text1"/>
        </w:rPr>
        <w:t>O fornecedor enquadrado como microempreendedor individual que pretenda auferir os benefícios do tratamento diferenciado previstos na Lei Complementar n. 123, de 2006, estará dispensado da prova de inscrição nos cadastros de contribuintes estadual e municipal.</w:t>
      </w:r>
    </w:p>
    <w:p w14:paraId="4C170128" w14:textId="77777777" w:rsidR="00846CBC" w:rsidRPr="00B63942" w:rsidRDefault="00846CBC" w:rsidP="00B63942">
      <w:pPr>
        <w:pStyle w:val="Nvel1-SemNumPreto"/>
        <w:spacing w:before="0" w:after="0" w:line="360" w:lineRule="auto"/>
        <w:rPr>
          <w:iCs/>
          <w:color w:val="000000" w:themeColor="text1"/>
          <w:sz w:val="20"/>
          <w:szCs w:val="20"/>
        </w:rPr>
      </w:pPr>
      <w:r w:rsidRPr="00B63942">
        <w:rPr>
          <w:iCs/>
          <w:color w:val="000000" w:themeColor="text1"/>
          <w:sz w:val="20"/>
          <w:szCs w:val="20"/>
        </w:rPr>
        <w:t>Qualificação Econômico-Financeira</w:t>
      </w:r>
    </w:p>
    <w:p w14:paraId="29942EA1" w14:textId="77777777" w:rsidR="00846CBC" w:rsidRPr="00B63942" w:rsidRDefault="00846CBC" w:rsidP="00B63942">
      <w:pPr>
        <w:pStyle w:val="Nivel2"/>
        <w:spacing w:before="0" w:after="0" w:line="360" w:lineRule="auto"/>
        <w:ind w:left="0" w:firstLine="0"/>
        <w:rPr>
          <w:iCs/>
          <w:color w:val="000000" w:themeColor="text1"/>
        </w:rPr>
      </w:pPr>
      <w:r w:rsidRPr="00B63942">
        <w:rPr>
          <w:color w:val="000000" w:themeColor="text1"/>
        </w:rPr>
        <w:t>Certidão negativa de insolvência civil expedida pelo distribuidor do domicílio ou sede do licitante, caso se trate de pessoa física, desde que admitida a sua participação na licitação, ou de sociedade simples;</w:t>
      </w:r>
    </w:p>
    <w:p w14:paraId="34CD9AD3" w14:textId="77777777" w:rsidR="00846CBC" w:rsidRPr="00B63942" w:rsidRDefault="00846CBC" w:rsidP="00B63942">
      <w:pPr>
        <w:pStyle w:val="Nivel2"/>
        <w:spacing w:before="0" w:after="0" w:line="360" w:lineRule="auto"/>
        <w:ind w:left="0" w:firstLine="0"/>
        <w:rPr>
          <w:color w:val="000000" w:themeColor="text1"/>
        </w:rPr>
      </w:pPr>
      <w:r w:rsidRPr="00B63942">
        <w:rPr>
          <w:color w:val="000000" w:themeColor="text1"/>
        </w:rPr>
        <w:t xml:space="preserve">Certidão negativa de falência expedida pelo distribuidor da sede da pessoa jurídica, com data de emissão de no máximo </w:t>
      </w:r>
      <w:r w:rsidRPr="00B63942">
        <w:rPr>
          <w:color w:val="000000" w:themeColor="text1"/>
          <w:shd w:val="clear" w:color="auto" w:fill="FFFFFF" w:themeFill="background1"/>
        </w:rPr>
        <w:fldChar w:fldCharType="begin">
          <w:ffData>
            <w:name w:val="Texto74"/>
            <w:enabled/>
            <w:calcOnExit w:val="0"/>
            <w:textInput/>
          </w:ffData>
        </w:fldChar>
      </w:r>
      <w:r w:rsidRPr="00B63942">
        <w:rPr>
          <w:color w:val="000000" w:themeColor="text1"/>
          <w:shd w:val="clear" w:color="auto" w:fill="FFFFFF" w:themeFill="background1"/>
        </w:rPr>
        <w:instrText xml:space="preserve"> FORMTEXT </w:instrText>
      </w:r>
      <w:r w:rsidRPr="00B63942">
        <w:rPr>
          <w:color w:val="000000" w:themeColor="text1"/>
          <w:shd w:val="clear" w:color="auto" w:fill="FFFFFF" w:themeFill="background1"/>
        </w:rPr>
      </w:r>
      <w:r w:rsidRPr="00B63942">
        <w:rPr>
          <w:color w:val="000000" w:themeColor="text1"/>
          <w:shd w:val="clear" w:color="auto" w:fill="FFFFFF" w:themeFill="background1"/>
        </w:rPr>
        <w:fldChar w:fldCharType="separate"/>
      </w:r>
      <w:r w:rsidRPr="00B63942">
        <w:rPr>
          <w:color w:val="000000" w:themeColor="text1"/>
          <w:shd w:val="clear" w:color="auto" w:fill="FFFFFF" w:themeFill="background1"/>
        </w:rPr>
        <w:t>60</w:t>
      </w:r>
      <w:r w:rsidRPr="00B63942">
        <w:rPr>
          <w:color w:val="000000" w:themeColor="text1"/>
          <w:shd w:val="clear" w:color="auto" w:fill="FFFFFF" w:themeFill="background1"/>
        </w:rPr>
        <w:fldChar w:fldCharType="end"/>
      </w:r>
      <w:r w:rsidRPr="00B63942">
        <w:rPr>
          <w:color w:val="000000" w:themeColor="text1"/>
        </w:rPr>
        <w:t xml:space="preserve"> (</w:t>
      </w:r>
      <w:r w:rsidRPr="00B63942">
        <w:rPr>
          <w:color w:val="000000" w:themeColor="text1"/>
          <w:shd w:val="clear" w:color="auto" w:fill="FFFFFF" w:themeFill="background1"/>
        </w:rPr>
        <w:fldChar w:fldCharType="begin">
          <w:ffData>
            <w:name w:val="Texto74"/>
            <w:enabled/>
            <w:calcOnExit w:val="0"/>
            <w:textInput/>
          </w:ffData>
        </w:fldChar>
      </w:r>
      <w:r w:rsidRPr="00B63942">
        <w:rPr>
          <w:color w:val="000000" w:themeColor="text1"/>
          <w:shd w:val="clear" w:color="auto" w:fill="FFFFFF" w:themeFill="background1"/>
        </w:rPr>
        <w:instrText xml:space="preserve"> FORMTEXT </w:instrText>
      </w:r>
      <w:r w:rsidRPr="00B63942">
        <w:rPr>
          <w:color w:val="000000" w:themeColor="text1"/>
          <w:shd w:val="clear" w:color="auto" w:fill="FFFFFF" w:themeFill="background1"/>
        </w:rPr>
      </w:r>
      <w:r w:rsidRPr="00B63942">
        <w:rPr>
          <w:color w:val="000000" w:themeColor="text1"/>
          <w:shd w:val="clear" w:color="auto" w:fill="FFFFFF" w:themeFill="background1"/>
        </w:rPr>
        <w:fldChar w:fldCharType="separate"/>
      </w:r>
      <w:r w:rsidRPr="00B63942">
        <w:rPr>
          <w:color w:val="000000" w:themeColor="text1"/>
          <w:shd w:val="clear" w:color="auto" w:fill="FFFFFF" w:themeFill="background1"/>
        </w:rPr>
        <w:t>sessenta</w:t>
      </w:r>
      <w:r w:rsidRPr="00B63942">
        <w:rPr>
          <w:color w:val="000000" w:themeColor="text1"/>
          <w:shd w:val="clear" w:color="auto" w:fill="FFFFFF" w:themeFill="background1"/>
        </w:rPr>
        <w:fldChar w:fldCharType="end"/>
      </w:r>
      <w:r w:rsidRPr="00B63942">
        <w:rPr>
          <w:color w:val="000000" w:themeColor="text1"/>
        </w:rPr>
        <w:t xml:space="preserve">) dias contados da data da apresentação - Lei nº 14.133, de 2021, art. 69, caput, inciso II); </w:t>
      </w:r>
    </w:p>
    <w:p w14:paraId="4EB95D4E" w14:textId="77777777" w:rsidR="00846CBC" w:rsidRPr="00B63942" w:rsidRDefault="00846CBC" w:rsidP="00B63942">
      <w:pPr>
        <w:pStyle w:val="Nvel1-SemNumPreto"/>
        <w:spacing w:before="0" w:after="0" w:line="360" w:lineRule="auto"/>
        <w:rPr>
          <w:iCs/>
          <w:color w:val="000000" w:themeColor="text1"/>
          <w:sz w:val="20"/>
          <w:szCs w:val="20"/>
        </w:rPr>
      </w:pPr>
      <w:r w:rsidRPr="00B63942">
        <w:rPr>
          <w:iCs/>
          <w:color w:val="000000" w:themeColor="text1"/>
          <w:sz w:val="20"/>
          <w:szCs w:val="20"/>
        </w:rPr>
        <w:t>Qualificação Técnica</w:t>
      </w:r>
    </w:p>
    <w:p w14:paraId="383D4C35" w14:textId="77777777" w:rsidR="00846CBC" w:rsidRPr="00B63942" w:rsidRDefault="00846CBC" w:rsidP="00B63942">
      <w:pPr>
        <w:pStyle w:val="Nvel2-Red"/>
        <w:spacing w:before="0" w:after="0" w:line="360" w:lineRule="auto"/>
        <w:ind w:left="0" w:firstLine="0"/>
        <w:rPr>
          <w:i w:val="0"/>
          <w:iCs w:val="0"/>
          <w:color w:val="000000" w:themeColor="text1"/>
        </w:rPr>
      </w:pPr>
      <w:r w:rsidRPr="00B63942">
        <w:rPr>
          <w:i w:val="0"/>
          <w:iCs w:val="0"/>
          <w:color w:val="000000" w:themeColor="text1"/>
        </w:rPr>
        <w:t>Comprovação de aptidão para o fornecimento de bens similares de complexidade tecnológica e operacional equivalente ou superior com o objeto desta contratação, ou com o item pertinente, por meio da apresentação de certidões ou atestados, por pessoas jurídicas de direito público ou privado ou regularmente emitidos(s) pelo conselho profissional competente, quando for o caso.</w:t>
      </w:r>
    </w:p>
    <w:p w14:paraId="22A1630D" w14:textId="77777777" w:rsidR="00846CBC" w:rsidRPr="00B63942" w:rsidRDefault="00846CBC" w:rsidP="00B63942">
      <w:pPr>
        <w:pStyle w:val="Nivel3"/>
        <w:spacing w:before="0" w:after="0" w:line="360" w:lineRule="auto"/>
        <w:ind w:left="709" w:firstLine="0"/>
        <w:rPr>
          <w:iCs/>
          <w:color w:val="000000" w:themeColor="text1"/>
        </w:rPr>
      </w:pPr>
      <w:r w:rsidRPr="00B63942">
        <w:rPr>
          <w:color w:val="000000" w:themeColor="text1"/>
        </w:rPr>
        <w:t>Para fins da comprovação de que trata este subitem, os atestados deverão dizer respeito a contratos executados com as seguintes características mínimas:</w:t>
      </w:r>
    </w:p>
    <w:p w14:paraId="24619C60" w14:textId="77777777" w:rsidR="00846CBC" w:rsidRPr="00B63942" w:rsidRDefault="00846CBC" w:rsidP="00B63942">
      <w:pPr>
        <w:pStyle w:val="Nivel4"/>
        <w:spacing w:before="0" w:after="0" w:line="360" w:lineRule="auto"/>
        <w:ind w:left="1418"/>
        <w:rPr>
          <w:color w:val="000000" w:themeColor="text1"/>
        </w:rPr>
      </w:pPr>
      <w:r w:rsidRPr="00B63942">
        <w:rPr>
          <w:color w:val="000000" w:themeColor="text1"/>
          <w:shd w:val="clear" w:color="auto" w:fill="FFFFFF" w:themeFill="background1"/>
        </w:rPr>
        <w:fldChar w:fldCharType="begin">
          <w:ffData>
            <w:name w:val="Texto74"/>
            <w:enabled/>
            <w:calcOnExit w:val="0"/>
            <w:textInput/>
          </w:ffData>
        </w:fldChar>
      </w:r>
      <w:r w:rsidRPr="00B63942">
        <w:rPr>
          <w:color w:val="000000" w:themeColor="text1"/>
          <w:shd w:val="clear" w:color="auto" w:fill="FFFFFF" w:themeFill="background1"/>
        </w:rPr>
        <w:instrText xml:space="preserve"> FORMTEXT </w:instrText>
      </w:r>
      <w:r w:rsidRPr="00B63942">
        <w:rPr>
          <w:color w:val="000000" w:themeColor="text1"/>
          <w:shd w:val="clear" w:color="auto" w:fill="FFFFFF" w:themeFill="background1"/>
        </w:rPr>
      </w:r>
      <w:r w:rsidRPr="00B63942">
        <w:rPr>
          <w:color w:val="000000" w:themeColor="text1"/>
          <w:shd w:val="clear" w:color="auto" w:fill="FFFFFF" w:themeFill="background1"/>
        </w:rPr>
        <w:fldChar w:fldCharType="separate"/>
      </w:r>
      <w:r w:rsidRPr="00B63942">
        <w:rPr>
          <w:color w:val="000000" w:themeColor="text1"/>
          <w:shd w:val="clear" w:color="auto" w:fill="FFFFFF" w:themeFill="background1"/>
        </w:rPr>
        <w:t>Fornecimento de materiais hospitalares</w:t>
      </w:r>
      <w:r w:rsidRPr="00B63942">
        <w:rPr>
          <w:color w:val="000000" w:themeColor="text1"/>
          <w:shd w:val="clear" w:color="auto" w:fill="FFFFFF" w:themeFill="background1"/>
        </w:rPr>
        <w:fldChar w:fldCharType="end"/>
      </w:r>
      <w:r w:rsidRPr="00B63942">
        <w:rPr>
          <w:color w:val="000000" w:themeColor="text1"/>
          <w:shd w:val="clear" w:color="auto" w:fill="FFFFFF" w:themeFill="background1"/>
        </w:rPr>
        <w:t>.</w:t>
      </w:r>
    </w:p>
    <w:p w14:paraId="4FB8E09F" w14:textId="77777777" w:rsidR="00846CBC" w:rsidRPr="00B63942" w:rsidRDefault="00846CBC" w:rsidP="00B63942">
      <w:pPr>
        <w:pStyle w:val="Nivel3"/>
        <w:spacing w:before="0" w:after="0" w:line="360" w:lineRule="auto"/>
        <w:ind w:left="709" w:firstLine="0"/>
        <w:rPr>
          <w:color w:val="000000" w:themeColor="text1"/>
        </w:rPr>
      </w:pPr>
      <w:r w:rsidRPr="00B63942">
        <w:rPr>
          <w:color w:val="000000" w:themeColor="text1"/>
        </w:rPr>
        <w:t>Será admitida, para fins de comprovação de quantitativo mínimo, a apresentação e o somatório de diferentes atestados executados de forma concomitante.</w:t>
      </w:r>
    </w:p>
    <w:p w14:paraId="028E1420" w14:textId="77777777" w:rsidR="00846CBC" w:rsidRPr="00B63942" w:rsidRDefault="00846CBC" w:rsidP="00B63942">
      <w:pPr>
        <w:pStyle w:val="Nivel3"/>
        <w:spacing w:before="0" w:after="0" w:line="360" w:lineRule="auto"/>
        <w:ind w:left="709" w:firstLine="0"/>
        <w:rPr>
          <w:color w:val="000000" w:themeColor="text1"/>
        </w:rPr>
      </w:pPr>
      <w:r w:rsidRPr="00B63942">
        <w:rPr>
          <w:color w:val="000000" w:themeColor="text1"/>
        </w:rPr>
        <w:t>Os atestados de capacidade técnica poderão ser apresentados em nome da matriz ou da filial do fornecedor.</w:t>
      </w:r>
    </w:p>
    <w:p w14:paraId="1FA6B35E" w14:textId="77777777" w:rsidR="00846CBC" w:rsidRPr="00B63942" w:rsidRDefault="00846CBC" w:rsidP="00B63942">
      <w:pPr>
        <w:pStyle w:val="Nivel3"/>
        <w:spacing w:before="0" w:after="0" w:line="360" w:lineRule="auto"/>
        <w:ind w:left="709" w:firstLine="0"/>
        <w:rPr>
          <w:color w:val="000000" w:themeColor="text1"/>
        </w:rPr>
      </w:pPr>
      <w:r w:rsidRPr="00B63942">
        <w:rPr>
          <w:color w:val="000000" w:themeColor="text1"/>
        </w:rPr>
        <w:t>O fornecedor disponibilizará todas as informações necessárias à comprovação da legitimidade dos atestados, apresentando, quando solicitado pela Administração, cópia do contrato que deu suporte à contratação, endereço atual da contratante e local em que foi executado o objeto contratado, dentre outros documentos.</w:t>
      </w:r>
    </w:p>
    <w:p w14:paraId="593BE947" w14:textId="77777777" w:rsidR="00846CBC" w:rsidRPr="00B63942" w:rsidRDefault="00846CBC" w:rsidP="00B63942">
      <w:pPr>
        <w:pStyle w:val="Nivel2"/>
        <w:spacing w:before="0" w:after="0" w:line="360" w:lineRule="auto"/>
        <w:ind w:left="0" w:firstLine="0"/>
        <w:rPr>
          <w:iCs/>
          <w:color w:val="000000" w:themeColor="text1"/>
        </w:rPr>
      </w:pPr>
      <w:r w:rsidRPr="00B63942">
        <w:rPr>
          <w:color w:val="000000" w:themeColor="text1"/>
        </w:rPr>
        <w:t>Prova de atendimento aos requisitos abaixo relacionados.</w:t>
      </w:r>
    </w:p>
    <w:p w14:paraId="6A712840" w14:textId="77777777" w:rsidR="00846CBC" w:rsidRPr="00B63942" w:rsidRDefault="00846CBC" w:rsidP="00B63942">
      <w:pPr>
        <w:pStyle w:val="Nivel3"/>
        <w:spacing w:before="0" w:after="0" w:line="360" w:lineRule="auto"/>
        <w:ind w:left="709" w:firstLine="0"/>
        <w:rPr>
          <w:color w:val="000000" w:themeColor="text1"/>
        </w:rPr>
      </w:pPr>
      <w:r w:rsidRPr="00B63942">
        <w:rPr>
          <w:color w:val="000000" w:themeColor="text1"/>
          <w:shd w:val="clear" w:color="auto" w:fill="FFFFFF" w:themeFill="background1"/>
        </w:rPr>
        <w:t>Comprovação de que o ramo de atividade da proponente é compatível com o objeto da licitação;</w:t>
      </w:r>
    </w:p>
    <w:p w14:paraId="122208D4" w14:textId="77777777" w:rsidR="00846CBC" w:rsidRPr="00B63942" w:rsidRDefault="00846CBC" w:rsidP="00B63942">
      <w:pPr>
        <w:pStyle w:val="Nivel3"/>
        <w:spacing w:before="0" w:after="0" w:line="360" w:lineRule="auto"/>
        <w:ind w:left="709" w:firstLine="0"/>
        <w:rPr>
          <w:color w:val="000000" w:themeColor="text1"/>
        </w:rPr>
      </w:pPr>
      <w:r w:rsidRPr="00B63942">
        <w:rPr>
          <w:color w:val="000000" w:themeColor="text1"/>
          <w:shd w:val="clear" w:color="auto" w:fill="FFFFFF" w:themeFill="background1"/>
        </w:rPr>
        <w:lastRenderedPageBreak/>
        <w:t>Licença Sanitária expedida pelo Município da sede da empresa licitante, compatível com o objeto licitado, quando for o caso;</w:t>
      </w:r>
    </w:p>
    <w:p w14:paraId="3EB95DDF" w14:textId="77777777" w:rsidR="00846CBC" w:rsidRPr="00B63942" w:rsidRDefault="00846CBC" w:rsidP="00B63942">
      <w:pPr>
        <w:pStyle w:val="Nivel3"/>
        <w:spacing w:before="0" w:after="0" w:line="360" w:lineRule="auto"/>
        <w:ind w:left="709" w:firstLine="0"/>
        <w:rPr>
          <w:color w:val="000000" w:themeColor="text1"/>
        </w:rPr>
      </w:pPr>
      <w:r w:rsidRPr="00B63942">
        <w:rPr>
          <w:color w:val="000000" w:themeColor="text1"/>
        </w:rPr>
        <w:t>Autorização de Funcionamento expedido pela ANVISA (Agência Nacional de Vigilância Sanitária) e cópia legível da sua publicação no Diário Oficial da União, quando for o caso;</w:t>
      </w:r>
    </w:p>
    <w:p w14:paraId="6852F7F8" w14:textId="77777777" w:rsidR="00846CBC" w:rsidRPr="00B63942" w:rsidRDefault="00846CBC" w:rsidP="00B63942">
      <w:pPr>
        <w:pStyle w:val="Nivel3"/>
        <w:spacing w:before="0" w:after="0" w:line="360" w:lineRule="auto"/>
        <w:ind w:left="709" w:firstLine="0"/>
        <w:rPr>
          <w:color w:val="000000" w:themeColor="text1"/>
        </w:rPr>
      </w:pPr>
      <w:r w:rsidRPr="00B63942">
        <w:rPr>
          <w:color w:val="000000" w:themeColor="text1"/>
          <w:shd w:val="clear" w:color="auto" w:fill="FFFFFF" w:themeFill="background1"/>
        </w:rPr>
        <w:t>Autorização de funcionamento especial – AFE (AE), expedida pela ANVISA, em vigor, em nome da licitante, somente para as que ofertarem medicamentos sujeitos a controle especial, pertencentes à Portaria MS nº 344/98, em conformidade com a Lei nº 9.782/99 e Medida Provisória 2190-34/01;</w:t>
      </w:r>
    </w:p>
    <w:p w14:paraId="51FFDBA1" w14:textId="77777777" w:rsidR="00846CBC" w:rsidRPr="00B63942" w:rsidRDefault="00846CBC" w:rsidP="00B63942">
      <w:pPr>
        <w:pStyle w:val="Nivel3"/>
        <w:spacing w:before="0" w:after="0" w:line="360" w:lineRule="auto"/>
        <w:ind w:left="709" w:firstLine="0"/>
        <w:rPr>
          <w:color w:val="000000" w:themeColor="text1"/>
        </w:rPr>
      </w:pPr>
      <w:r w:rsidRPr="00B63942">
        <w:rPr>
          <w:color w:val="000000" w:themeColor="text1"/>
          <w:shd w:val="clear" w:color="auto" w:fill="FFFFFF" w:themeFill="background1"/>
        </w:rPr>
        <w:t>Certificado de Registro de Medicamentos, expedido pela ANVISA, em vigor, ou justificar dispensa dessa exigência;</w:t>
      </w:r>
    </w:p>
    <w:p w14:paraId="5F9996F6" w14:textId="77777777" w:rsidR="00846CBC" w:rsidRPr="00B63942" w:rsidRDefault="00846CBC" w:rsidP="00B63942">
      <w:pPr>
        <w:pStyle w:val="Nivel3"/>
        <w:spacing w:before="0" w:after="0" w:line="360" w:lineRule="auto"/>
        <w:ind w:left="709" w:firstLine="0"/>
        <w:rPr>
          <w:color w:val="000000" w:themeColor="text1"/>
        </w:rPr>
      </w:pPr>
      <w:r w:rsidRPr="00B63942">
        <w:rPr>
          <w:color w:val="000000" w:themeColor="text1"/>
          <w:shd w:val="clear" w:color="auto" w:fill="FFFFFF" w:themeFill="background1"/>
        </w:rPr>
        <w:t>Certidão de Regularidade expedida pelo Conselho Regional de Farmácia (CRF) atualizada, com indicação do nome do responsável técnico e seu número de registro no órgão de classe (CRF).</w:t>
      </w:r>
    </w:p>
    <w:p w14:paraId="224155A7" w14:textId="77777777" w:rsidR="00846CBC" w:rsidRPr="00B63942" w:rsidRDefault="00846CBC" w:rsidP="00B63942">
      <w:pPr>
        <w:pStyle w:val="Nivel2"/>
        <w:spacing w:before="0" w:after="0" w:line="360" w:lineRule="auto"/>
        <w:ind w:left="0" w:firstLine="0"/>
        <w:rPr>
          <w:iCs/>
          <w:color w:val="000000" w:themeColor="text1"/>
        </w:rPr>
      </w:pPr>
      <w:r w:rsidRPr="00B63942">
        <w:rPr>
          <w:iCs/>
          <w:color w:val="000000" w:themeColor="text1"/>
        </w:rPr>
        <w:t>Caso admitida a participação de cooperativas, será exigida a seguinte documentação complementar:</w:t>
      </w:r>
    </w:p>
    <w:p w14:paraId="3F7FABEE" w14:textId="77777777" w:rsidR="00846CBC" w:rsidRPr="00B63942" w:rsidRDefault="00846CBC" w:rsidP="00B63942">
      <w:pPr>
        <w:pStyle w:val="Nivel3"/>
        <w:spacing w:before="0" w:after="0" w:line="360" w:lineRule="auto"/>
        <w:ind w:left="709" w:firstLine="0"/>
        <w:rPr>
          <w:color w:val="000000" w:themeColor="text1"/>
        </w:rPr>
      </w:pPr>
      <w:r w:rsidRPr="00B63942">
        <w:rPr>
          <w:color w:val="000000" w:themeColor="text1"/>
        </w:rPr>
        <w:t xml:space="preserve">A relação dos cooperados que atendem aos requisitos técnicos exigidos para a contratação e que executarão o contrato, com as respectivas atas de inscrição e a comprovação de que estão domiciliados na localidade da sede da cooperativa, respeitado o disposto nos </w:t>
      </w:r>
      <w:hyperlink r:id="rId53" w:anchor="art4">
        <w:r w:rsidRPr="00B63942">
          <w:rPr>
            <w:rStyle w:val="Hyperlink"/>
            <w:iCs/>
            <w:color w:val="000000" w:themeColor="text1"/>
          </w:rPr>
          <w:t>arts. 4º, inciso XI, 21, inciso I</w:t>
        </w:r>
      </w:hyperlink>
      <w:r w:rsidRPr="00B63942">
        <w:rPr>
          <w:color w:val="000000" w:themeColor="text1"/>
        </w:rPr>
        <w:t xml:space="preserve"> e </w:t>
      </w:r>
      <w:hyperlink r:id="rId54" w:anchor="art42">
        <w:r w:rsidRPr="00B63942">
          <w:rPr>
            <w:rStyle w:val="Hyperlink"/>
            <w:iCs/>
            <w:color w:val="000000" w:themeColor="text1"/>
          </w:rPr>
          <w:t>42, §§2º a 6º da Lei n. 5.764, de 1971</w:t>
        </w:r>
      </w:hyperlink>
      <w:r w:rsidRPr="00B63942">
        <w:rPr>
          <w:color w:val="000000" w:themeColor="text1"/>
        </w:rPr>
        <w:t>;</w:t>
      </w:r>
    </w:p>
    <w:p w14:paraId="1FF38F26" w14:textId="77777777" w:rsidR="00846CBC" w:rsidRPr="00B63942" w:rsidRDefault="00846CBC" w:rsidP="00B63942">
      <w:pPr>
        <w:pStyle w:val="Nivel3"/>
        <w:spacing w:before="0" w:after="0" w:line="360" w:lineRule="auto"/>
        <w:ind w:left="709" w:firstLine="0"/>
        <w:rPr>
          <w:color w:val="000000" w:themeColor="text1"/>
        </w:rPr>
      </w:pPr>
      <w:r w:rsidRPr="00B63942">
        <w:rPr>
          <w:color w:val="000000" w:themeColor="text1"/>
        </w:rPr>
        <w:t>A declaração de regularidade de situação do contribuinte individual – DRSCI, para cada um dos cooperados indicados;</w:t>
      </w:r>
    </w:p>
    <w:p w14:paraId="5DC7556F" w14:textId="77777777" w:rsidR="00846CBC" w:rsidRPr="00B63942" w:rsidRDefault="00846CBC" w:rsidP="00B63942">
      <w:pPr>
        <w:pStyle w:val="Nivel3"/>
        <w:spacing w:before="0" w:after="0" w:line="360" w:lineRule="auto"/>
        <w:ind w:left="709" w:firstLine="0"/>
        <w:rPr>
          <w:color w:val="000000" w:themeColor="text1"/>
        </w:rPr>
      </w:pPr>
      <w:r w:rsidRPr="00B63942">
        <w:rPr>
          <w:color w:val="000000" w:themeColor="text1"/>
        </w:rPr>
        <w:t xml:space="preserve">A comprovação do capital social proporcional ao número de cooperados necessários à execução contratual; </w:t>
      </w:r>
    </w:p>
    <w:p w14:paraId="432558BE" w14:textId="77777777" w:rsidR="00846CBC" w:rsidRPr="00B63942" w:rsidRDefault="00846CBC" w:rsidP="00B63942">
      <w:pPr>
        <w:pStyle w:val="Nivel3"/>
        <w:spacing w:before="0" w:after="0" w:line="360" w:lineRule="auto"/>
        <w:ind w:left="709" w:firstLine="0"/>
        <w:rPr>
          <w:iCs/>
          <w:color w:val="000000" w:themeColor="text1"/>
        </w:rPr>
      </w:pPr>
      <w:r w:rsidRPr="00B63942">
        <w:rPr>
          <w:iCs/>
          <w:color w:val="000000" w:themeColor="text1"/>
        </w:rPr>
        <w:t xml:space="preserve">O registro previsto na </w:t>
      </w:r>
      <w:hyperlink r:id="rId55" w:anchor="art107">
        <w:r w:rsidRPr="00B63942">
          <w:rPr>
            <w:rStyle w:val="Hyperlink"/>
            <w:iCs/>
            <w:color w:val="000000" w:themeColor="text1"/>
          </w:rPr>
          <w:t>Lei n. 5.764, de 1971, art. 107</w:t>
        </w:r>
      </w:hyperlink>
      <w:r w:rsidRPr="00B63942">
        <w:rPr>
          <w:iCs/>
          <w:color w:val="000000" w:themeColor="text1"/>
        </w:rPr>
        <w:t>;</w:t>
      </w:r>
    </w:p>
    <w:p w14:paraId="0ACA4D90" w14:textId="77777777" w:rsidR="00846CBC" w:rsidRPr="00B63942" w:rsidRDefault="00846CBC" w:rsidP="00B63942">
      <w:pPr>
        <w:pStyle w:val="Nivel3"/>
        <w:spacing w:before="0" w:after="0" w:line="360" w:lineRule="auto"/>
        <w:ind w:left="709" w:firstLine="0"/>
        <w:rPr>
          <w:color w:val="000000" w:themeColor="text1"/>
        </w:rPr>
      </w:pPr>
      <w:r w:rsidRPr="00B63942">
        <w:rPr>
          <w:color w:val="000000" w:themeColor="text1"/>
        </w:rPr>
        <w:t xml:space="preserve"> A comprovação de integração das respectivas quotas-partes por parte dos cooperados que executarão o contrato; e</w:t>
      </w:r>
    </w:p>
    <w:p w14:paraId="0E0E4D4E" w14:textId="77777777" w:rsidR="00846CBC" w:rsidRPr="00B63942" w:rsidRDefault="00846CBC" w:rsidP="00B63942">
      <w:pPr>
        <w:pStyle w:val="Nivel3"/>
        <w:spacing w:before="0" w:after="0" w:line="360" w:lineRule="auto"/>
        <w:ind w:left="709" w:firstLine="0"/>
        <w:rPr>
          <w:color w:val="000000" w:themeColor="text1"/>
        </w:rPr>
      </w:pPr>
      <w:r w:rsidRPr="00B63942">
        <w:rPr>
          <w:color w:val="000000" w:themeColor="text1"/>
        </w:rPr>
        <w:t xml:space="preserve"> Os seguintes documentos para a comprovação da regularidade jurídica da cooperativa: a) ata de fundação; b) estatuto social com a ata da assembleia que o aprovou; c) regimento dos fundos instituídos pelos cooperados, com a ata da assembleia; d) editais de convocação das três últimas assembleias gerais extraordinárias; e) três registros de presença dos cooperados que executarão o contrato em assembleias gerais ou nas reuniões seccionais; e f) ata da sessão que os cooperados autorizaram a cooperativa a contratar o objeto da licitação;</w:t>
      </w:r>
    </w:p>
    <w:p w14:paraId="55B86175" w14:textId="77777777" w:rsidR="00846CBC" w:rsidRPr="00B63942" w:rsidRDefault="00846CBC" w:rsidP="00B63942">
      <w:pPr>
        <w:pStyle w:val="Nivel3"/>
        <w:spacing w:before="0" w:after="0" w:line="360" w:lineRule="auto"/>
        <w:ind w:left="709" w:firstLine="0"/>
        <w:rPr>
          <w:color w:val="000000" w:themeColor="text1"/>
        </w:rPr>
      </w:pPr>
      <w:r w:rsidRPr="00B63942">
        <w:rPr>
          <w:color w:val="000000" w:themeColor="text1"/>
        </w:rPr>
        <w:t xml:space="preserve">A última auditoria contábil-financeira da cooperativa, conforme dispõe o </w:t>
      </w:r>
      <w:hyperlink r:id="rId56" w:anchor="art112">
        <w:r w:rsidRPr="00B63942">
          <w:rPr>
            <w:rStyle w:val="Hyperlink"/>
            <w:iCs/>
            <w:color w:val="000000" w:themeColor="text1"/>
          </w:rPr>
          <w:t>art. 112 da Lei n. 5.764, de 1971</w:t>
        </w:r>
      </w:hyperlink>
      <w:r w:rsidRPr="00B63942">
        <w:rPr>
          <w:color w:val="000000" w:themeColor="text1"/>
        </w:rPr>
        <w:t>, ou uma declaração, sob as penas da lei, de que tal auditoria não foi exigida pelo órgão fiscalizador.</w:t>
      </w:r>
    </w:p>
    <w:p w14:paraId="1D7FA138" w14:textId="77777777" w:rsidR="00846CBC" w:rsidRPr="00B63942" w:rsidRDefault="00846CBC" w:rsidP="00B63942">
      <w:pPr>
        <w:pStyle w:val="Nivel01"/>
        <w:spacing w:before="0" w:line="360" w:lineRule="auto"/>
        <w:rPr>
          <w:iCs/>
          <w:color w:val="000000" w:themeColor="text1"/>
        </w:rPr>
      </w:pPr>
      <w:r w:rsidRPr="00B63942">
        <w:rPr>
          <w:iCs/>
          <w:color w:val="000000" w:themeColor="text1"/>
        </w:rPr>
        <w:t>ESTIMATIVAS DO VALOR DA CONTRATAÇÃO</w:t>
      </w:r>
    </w:p>
    <w:p w14:paraId="4458A168" w14:textId="7C7E99DC" w:rsidR="00846CBC" w:rsidRPr="00B63942" w:rsidRDefault="00846CBC" w:rsidP="00B63942">
      <w:pPr>
        <w:pStyle w:val="Nivel2"/>
        <w:spacing w:before="0" w:after="0" w:line="360" w:lineRule="auto"/>
        <w:ind w:left="0" w:firstLine="0"/>
        <w:rPr>
          <w:iCs/>
          <w:color w:val="000000" w:themeColor="text1"/>
        </w:rPr>
      </w:pPr>
      <w:r w:rsidRPr="00B63942">
        <w:rPr>
          <w:iCs/>
          <w:color w:val="000000" w:themeColor="text1"/>
        </w:rPr>
        <w:t xml:space="preserve">O custo estimado total da contratação é de </w:t>
      </w:r>
      <w:r w:rsidRPr="00B63942">
        <w:rPr>
          <w:b/>
          <w:bCs/>
          <w:iCs/>
          <w:color w:val="000000" w:themeColor="text1"/>
        </w:rPr>
        <w:t xml:space="preserve">R$ </w:t>
      </w:r>
      <w:r w:rsidRPr="00B63942">
        <w:rPr>
          <w:b/>
          <w:bCs/>
          <w:iCs/>
          <w:color w:val="000000" w:themeColor="text1"/>
          <w:shd w:val="clear" w:color="auto" w:fill="FFFFFF" w:themeFill="background1"/>
        </w:rPr>
        <w:fldChar w:fldCharType="begin">
          <w:ffData>
            <w:name w:val="Texto74"/>
            <w:enabled/>
            <w:calcOnExit w:val="0"/>
            <w:textInput/>
          </w:ffData>
        </w:fldChar>
      </w:r>
      <w:r w:rsidRPr="00B63942">
        <w:rPr>
          <w:b/>
          <w:bCs/>
          <w:iCs/>
          <w:color w:val="000000" w:themeColor="text1"/>
          <w:shd w:val="clear" w:color="auto" w:fill="FFFFFF" w:themeFill="background1"/>
        </w:rPr>
        <w:instrText xml:space="preserve"> FORMTEXT </w:instrText>
      </w:r>
      <w:r w:rsidRPr="00B63942">
        <w:rPr>
          <w:b/>
          <w:bCs/>
          <w:iCs/>
          <w:color w:val="000000" w:themeColor="text1"/>
          <w:shd w:val="clear" w:color="auto" w:fill="FFFFFF" w:themeFill="background1"/>
        </w:rPr>
      </w:r>
      <w:r w:rsidRPr="00B63942">
        <w:rPr>
          <w:b/>
          <w:bCs/>
          <w:iCs/>
          <w:color w:val="000000" w:themeColor="text1"/>
          <w:shd w:val="clear" w:color="auto" w:fill="FFFFFF" w:themeFill="background1"/>
        </w:rPr>
        <w:fldChar w:fldCharType="separate"/>
      </w:r>
      <w:r w:rsidR="007F1B46">
        <w:rPr>
          <w:b/>
          <w:bCs/>
          <w:iCs/>
          <w:color w:val="000000" w:themeColor="text1"/>
          <w:shd w:val="clear" w:color="auto" w:fill="FFFFFF" w:themeFill="background1"/>
        </w:rPr>
        <w:t>637.082,52</w:t>
      </w:r>
      <w:r w:rsidRPr="00B63942">
        <w:rPr>
          <w:b/>
          <w:bCs/>
          <w:iCs/>
          <w:color w:val="000000" w:themeColor="text1"/>
          <w:shd w:val="clear" w:color="auto" w:fill="FFFFFF" w:themeFill="background1"/>
        </w:rPr>
        <w:fldChar w:fldCharType="end"/>
      </w:r>
      <w:r w:rsidRPr="00B63942">
        <w:rPr>
          <w:iCs/>
          <w:color w:val="000000" w:themeColor="text1"/>
        </w:rPr>
        <w:t xml:space="preserve"> (</w:t>
      </w:r>
      <w:r w:rsidRPr="00B63942">
        <w:rPr>
          <w:iCs/>
          <w:color w:val="000000" w:themeColor="text1"/>
          <w:shd w:val="clear" w:color="auto" w:fill="FFFFFF" w:themeFill="background1"/>
        </w:rPr>
        <w:fldChar w:fldCharType="begin">
          <w:ffData>
            <w:name w:val="Texto74"/>
            <w:enabled/>
            <w:calcOnExit w:val="0"/>
            <w:textInput/>
          </w:ffData>
        </w:fldChar>
      </w:r>
      <w:r w:rsidRPr="00B63942">
        <w:rPr>
          <w:iCs/>
          <w:color w:val="000000" w:themeColor="text1"/>
          <w:shd w:val="clear" w:color="auto" w:fill="FFFFFF" w:themeFill="background1"/>
        </w:rPr>
        <w:instrText xml:space="preserve"> FORMTEXT </w:instrText>
      </w:r>
      <w:r w:rsidRPr="00B63942">
        <w:rPr>
          <w:iCs/>
          <w:color w:val="000000" w:themeColor="text1"/>
          <w:shd w:val="clear" w:color="auto" w:fill="FFFFFF" w:themeFill="background1"/>
        </w:rPr>
      </w:r>
      <w:r w:rsidRPr="00B63942">
        <w:rPr>
          <w:iCs/>
          <w:color w:val="000000" w:themeColor="text1"/>
          <w:shd w:val="clear" w:color="auto" w:fill="FFFFFF" w:themeFill="background1"/>
        </w:rPr>
        <w:fldChar w:fldCharType="separate"/>
      </w:r>
      <w:r w:rsidRPr="00B63942">
        <w:rPr>
          <w:iCs/>
          <w:color w:val="000000" w:themeColor="text1"/>
          <w:shd w:val="clear" w:color="auto" w:fill="FFFFFF" w:themeFill="background1"/>
        </w:rPr>
        <w:t>se</w:t>
      </w:r>
      <w:r w:rsidR="007F1B46">
        <w:rPr>
          <w:iCs/>
          <w:color w:val="000000" w:themeColor="text1"/>
          <w:shd w:val="clear" w:color="auto" w:fill="FFFFFF" w:themeFill="background1"/>
        </w:rPr>
        <w:t>is</w:t>
      </w:r>
      <w:r w:rsidRPr="00B63942">
        <w:rPr>
          <w:iCs/>
          <w:color w:val="000000" w:themeColor="text1"/>
          <w:shd w:val="clear" w:color="auto" w:fill="FFFFFF" w:themeFill="background1"/>
        </w:rPr>
        <w:t xml:space="preserve">centos e </w:t>
      </w:r>
      <w:r w:rsidR="007F1B46">
        <w:rPr>
          <w:iCs/>
          <w:color w:val="000000" w:themeColor="text1"/>
          <w:shd w:val="clear" w:color="auto" w:fill="FFFFFF" w:themeFill="background1"/>
        </w:rPr>
        <w:t>trinta e sete</w:t>
      </w:r>
      <w:r w:rsidRPr="00B63942">
        <w:rPr>
          <w:iCs/>
          <w:color w:val="000000" w:themeColor="text1"/>
          <w:shd w:val="clear" w:color="auto" w:fill="FFFFFF" w:themeFill="background1"/>
        </w:rPr>
        <w:t xml:space="preserve"> mil </w:t>
      </w:r>
      <w:r w:rsidR="007F1B46">
        <w:rPr>
          <w:iCs/>
          <w:color w:val="000000" w:themeColor="text1"/>
          <w:shd w:val="clear" w:color="auto" w:fill="FFFFFF" w:themeFill="background1"/>
        </w:rPr>
        <w:t>oi</w:t>
      </w:r>
      <w:r w:rsidRPr="00B63942">
        <w:rPr>
          <w:iCs/>
          <w:color w:val="000000" w:themeColor="text1"/>
          <w:shd w:val="clear" w:color="auto" w:fill="FFFFFF" w:themeFill="background1"/>
        </w:rPr>
        <w:t xml:space="preserve">tenta e </w:t>
      </w:r>
      <w:r w:rsidR="007F1B46">
        <w:rPr>
          <w:iCs/>
          <w:color w:val="000000" w:themeColor="text1"/>
          <w:shd w:val="clear" w:color="auto" w:fill="FFFFFF" w:themeFill="background1"/>
        </w:rPr>
        <w:t>dois</w:t>
      </w:r>
      <w:r w:rsidRPr="00B63942">
        <w:rPr>
          <w:iCs/>
          <w:color w:val="000000" w:themeColor="text1"/>
          <w:shd w:val="clear" w:color="auto" w:fill="FFFFFF" w:themeFill="background1"/>
        </w:rPr>
        <w:t xml:space="preserve"> reais e </w:t>
      </w:r>
      <w:r w:rsidR="007F1B46">
        <w:rPr>
          <w:iCs/>
          <w:color w:val="000000" w:themeColor="text1"/>
          <w:shd w:val="clear" w:color="auto" w:fill="FFFFFF" w:themeFill="background1"/>
        </w:rPr>
        <w:t>cinqu</w:t>
      </w:r>
      <w:r w:rsidRPr="00B63942">
        <w:rPr>
          <w:iCs/>
          <w:color w:val="000000" w:themeColor="text1"/>
          <w:shd w:val="clear" w:color="auto" w:fill="FFFFFF" w:themeFill="background1"/>
        </w:rPr>
        <w:t>enta e dois centavos</w:t>
      </w:r>
      <w:r w:rsidRPr="00B63942">
        <w:rPr>
          <w:iCs/>
          <w:color w:val="000000" w:themeColor="text1"/>
          <w:shd w:val="clear" w:color="auto" w:fill="FFFFFF" w:themeFill="background1"/>
        </w:rPr>
        <w:fldChar w:fldCharType="end"/>
      </w:r>
      <w:r w:rsidRPr="00B63942">
        <w:rPr>
          <w:iCs/>
          <w:color w:val="000000" w:themeColor="text1"/>
        </w:rPr>
        <w:t>), conforme custos unitários apostos na contida no ITEM 1.1 deste termo de referência.</w:t>
      </w:r>
    </w:p>
    <w:p w14:paraId="1734F83D" w14:textId="77777777" w:rsidR="00846CBC" w:rsidRPr="00B63942" w:rsidRDefault="00846CBC" w:rsidP="00B63942">
      <w:pPr>
        <w:pStyle w:val="Nivel2"/>
        <w:spacing w:before="0" w:after="0" w:line="360" w:lineRule="auto"/>
        <w:ind w:left="0" w:firstLine="0"/>
        <w:rPr>
          <w:iCs/>
          <w:color w:val="000000" w:themeColor="text1"/>
        </w:rPr>
      </w:pPr>
      <w:r w:rsidRPr="00B63942">
        <w:rPr>
          <w:iCs/>
          <w:color w:val="000000" w:themeColor="text1"/>
        </w:rPr>
        <w:t>Em caso de licitação para Registro de Preços, os preços registrados poderão ser alterados ou atualizados em decorrência de eventual redução dos preços praticados no mercado ou de fato que eleve o custo dos bens, das obras ou dos serviços registrados, nas seguintes situações:</w:t>
      </w:r>
    </w:p>
    <w:p w14:paraId="6623ED63" w14:textId="77777777" w:rsidR="00846CBC" w:rsidRPr="00B63942" w:rsidRDefault="00846CBC" w:rsidP="00B63942">
      <w:pPr>
        <w:pStyle w:val="Nvel3-R"/>
        <w:spacing w:before="0" w:after="0" w:line="360" w:lineRule="auto"/>
        <w:ind w:left="709" w:firstLine="0"/>
        <w:rPr>
          <w:i w:val="0"/>
          <w:color w:val="000000" w:themeColor="text1"/>
        </w:rPr>
      </w:pPr>
      <w:r w:rsidRPr="00B63942">
        <w:rPr>
          <w:i w:val="0"/>
          <w:color w:val="000000" w:themeColor="text1"/>
        </w:rPr>
        <w:lastRenderedPageBreak/>
        <w:t>em caso de força maior, caso fortuito ou fato do príncipe ou em decorrência de fatos imprevisíveis ou previsíveis de consequências incalculáveis, que inviabilizem a execução da ata tal como pactuada, nos termos do disposto na a</w:t>
      </w:r>
      <w:hyperlink r:id="rId57" w:anchor="art124iid">
        <w:r w:rsidRPr="00B63942">
          <w:rPr>
            <w:i w:val="0"/>
            <w:color w:val="000000" w:themeColor="text1"/>
          </w:rPr>
          <w:t>línea “d” do inciso II do caput do art. 124 da Lei nº 14.133, de 2021;</w:t>
        </w:r>
      </w:hyperlink>
    </w:p>
    <w:p w14:paraId="0B56D5C5" w14:textId="77777777" w:rsidR="00846CBC" w:rsidRPr="00B63942" w:rsidRDefault="00846CBC" w:rsidP="00B63942">
      <w:pPr>
        <w:pStyle w:val="Nvel3-R"/>
        <w:spacing w:before="0" w:after="0" w:line="360" w:lineRule="auto"/>
        <w:ind w:left="709" w:firstLine="0"/>
        <w:rPr>
          <w:i w:val="0"/>
          <w:color w:val="000000" w:themeColor="text1"/>
        </w:rPr>
      </w:pPr>
      <w:r w:rsidRPr="00B63942">
        <w:rPr>
          <w:i w:val="0"/>
          <w:color w:val="000000" w:themeColor="text1"/>
        </w:rPr>
        <w:t>em caso de criação, alteração ou extinção de quaisquer tributos ou encargos legais ou superveniência de disposições legais, com comprovada repercussão sobre os preços registrados;</w:t>
      </w:r>
    </w:p>
    <w:p w14:paraId="1D53A223" w14:textId="77777777" w:rsidR="00846CBC" w:rsidRPr="00B63942" w:rsidRDefault="00846CBC" w:rsidP="00B63942">
      <w:pPr>
        <w:pStyle w:val="Nvel3-R"/>
        <w:spacing w:before="0" w:after="0" w:line="360" w:lineRule="auto"/>
        <w:ind w:left="709" w:firstLine="0"/>
        <w:rPr>
          <w:i w:val="0"/>
          <w:color w:val="000000" w:themeColor="text1"/>
        </w:rPr>
      </w:pPr>
      <w:r w:rsidRPr="00B63942">
        <w:rPr>
          <w:i w:val="0"/>
          <w:color w:val="000000" w:themeColor="text1"/>
        </w:rPr>
        <w:t>serão reajustados os preços registrados, respeitada a contagem da anualidade e o índice previsto para a contratação; ou</w:t>
      </w:r>
    </w:p>
    <w:p w14:paraId="2C7FDBB4" w14:textId="77777777" w:rsidR="00846CBC" w:rsidRPr="00B63942" w:rsidRDefault="00846CBC" w:rsidP="00B63942">
      <w:pPr>
        <w:pStyle w:val="Nvel3-R"/>
        <w:spacing w:before="0" w:after="0" w:line="360" w:lineRule="auto"/>
        <w:ind w:left="709" w:firstLine="0"/>
        <w:rPr>
          <w:i w:val="0"/>
          <w:color w:val="000000" w:themeColor="text1"/>
        </w:rPr>
      </w:pPr>
      <w:r w:rsidRPr="00B63942">
        <w:rPr>
          <w:i w:val="0"/>
          <w:color w:val="000000" w:themeColor="text1"/>
        </w:rPr>
        <w:t>poderão ser repactuados, a pedido do interessado, conforme critérios definidos para a contratação.</w:t>
      </w:r>
    </w:p>
    <w:p w14:paraId="401C4AB4" w14:textId="77777777" w:rsidR="00846CBC" w:rsidRPr="00B63942" w:rsidRDefault="00846CBC" w:rsidP="00B63942">
      <w:pPr>
        <w:pStyle w:val="Nivel01"/>
        <w:spacing w:before="0" w:line="360" w:lineRule="auto"/>
        <w:rPr>
          <w:iCs/>
          <w:color w:val="000000" w:themeColor="text1"/>
        </w:rPr>
      </w:pPr>
      <w:r w:rsidRPr="00B63942">
        <w:rPr>
          <w:iCs/>
          <w:color w:val="000000" w:themeColor="text1"/>
        </w:rPr>
        <w:t>ADEQUAÇÃO ORÇAMENTÁRIA</w:t>
      </w:r>
    </w:p>
    <w:p w14:paraId="186AABB7" w14:textId="77777777" w:rsidR="00846CBC" w:rsidRPr="00B63942" w:rsidRDefault="00846CBC" w:rsidP="00B63942">
      <w:pPr>
        <w:pStyle w:val="Nivel2"/>
        <w:spacing w:before="0" w:after="0" w:line="360" w:lineRule="auto"/>
        <w:ind w:left="0" w:firstLine="0"/>
        <w:rPr>
          <w:iCs/>
          <w:color w:val="000000" w:themeColor="text1"/>
        </w:rPr>
      </w:pPr>
      <w:r w:rsidRPr="00B63942">
        <w:rPr>
          <w:color w:val="000000" w:themeColor="text1"/>
        </w:rPr>
        <w:t>As despesas decorrentes da presente contratação correrão à conta de recursos específicos consignados no Orçamento</w:t>
      </w:r>
      <w:r w:rsidRPr="00B63942">
        <w:rPr>
          <w:iCs/>
          <w:color w:val="000000" w:themeColor="text1"/>
        </w:rPr>
        <w:t xml:space="preserve"> do Município.</w:t>
      </w:r>
    </w:p>
    <w:p w14:paraId="4F4A5A87" w14:textId="77777777" w:rsidR="00846CBC" w:rsidRPr="00B63942" w:rsidRDefault="00846CBC" w:rsidP="00B63942">
      <w:pPr>
        <w:pStyle w:val="Nivel3"/>
        <w:spacing w:before="0" w:after="0" w:line="360" w:lineRule="auto"/>
        <w:ind w:left="709" w:firstLine="0"/>
        <w:rPr>
          <w:color w:val="000000" w:themeColor="text1"/>
        </w:rPr>
      </w:pPr>
      <w:r w:rsidRPr="00B63942">
        <w:rPr>
          <w:color w:val="000000" w:themeColor="text1"/>
        </w:rPr>
        <w:t>A contratação será atendida pela seguinte dotação:</w:t>
      </w:r>
    </w:p>
    <w:tbl>
      <w:tblPr>
        <w:tblStyle w:val="Tabelacomgrade"/>
        <w:tblW w:w="9639" w:type="dxa"/>
        <w:tblLook w:val="04A0" w:firstRow="1" w:lastRow="0" w:firstColumn="1" w:lastColumn="0" w:noHBand="0" w:noVBand="1"/>
      </w:tblPr>
      <w:tblGrid>
        <w:gridCol w:w="1919"/>
        <w:gridCol w:w="1952"/>
        <w:gridCol w:w="3267"/>
        <w:gridCol w:w="2501"/>
      </w:tblGrid>
      <w:tr w:rsidR="00B63942" w:rsidRPr="00B63942" w14:paraId="139EBF62" w14:textId="77777777" w:rsidTr="00992EED">
        <w:tc>
          <w:tcPr>
            <w:tcW w:w="1919" w:type="dxa"/>
            <w:shd w:val="clear" w:color="auto" w:fill="auto"/>
            <w:vAlign w:val="center"/>
          </w:tcPr>
          <w:p w14:paraId="727FDF15" w14:textId="77777777" w:rsidR="00846CBC" w:rsidRPr="00B63942" w:rsidRDefault="00846CBC" w:rsidP="00B63942">
            <w:pPr>
              <w:spacing w:line="360" w:lineRule="auto"/>
              <w:jc w:val="center"/>
              <w:rPr>
                <w:rFonts w:ascii="Arial" w:hAnsi="Arial" w:cs="Arial"/>
                <w:iCs/>
                <w:color w:val="000000" w:themeColor="text1"/>
                <w:sz w:val="20"/>
                <w:szCs w:val="20"/>
              </w:rPr>
            </w:pPr>
            <w:bookmarkStart w:id="77" w:name="_Hlk161910503"/>
            <w:r w:rsidRPr="00B63942">
              <w:rPr>
                <w:rFonts w:ascii="Arial" w:hAnsi="Arial" w:cs="Arial"/>
                <w:iCs/>
                <w:color w:val="000000" w:themeColor="text1"/>
                <w:sz w:val="20"/>
                <w:szCs w:val="20"/>
              </w:rPr>
              <w:t>Exercício</w:t>
            </w:r>
          </w:p>
        </w:tc>
        <w:tc>
          <w:tcPr>
            <w:tcW w:w="1952" w:type="dxa"/>
            <w:shd w:val="clear" w:color="auto" w:fill="auto"/>
            <w:vAlign w:val="center"/>
          </w:tcPr>
          <w:p w14:paraId="2E9E1401" w14:textId="77777777" w:rsidR="00846CBC" w:rsidRPr="00B63942" w:rsidRDefault="00846CBC" w:rsidP="00B63942">
            <w:pPr>
              <w:spacing w:line="360" w:lineRule="auto"/>
              <w:jc w:val="center"/>
              <w:rPr>
                <w:rFonts w:ascii="Arial" w:hAnsi="Arial" w:cs="Arial"/>
                <w:iCs/>
                <w:color w:val="000000" w:themeColor="text1"/>
                <w:sz w:val="20"/>
                <w:szCs w:val="20"/>
              </w:rPr>
            </w:pPr>
            <w:r w:rsidRPr="00B63942">
              <w:rPr>
                <w:rFonts w:ascii="Arial" w:hAnsi="Arial" w:cs="Arial"/>
                <w:iCs/>
                <w:color w:val="000000" w:themeColor="text1"/>
                <w:sz w:val="20"/>
                <w:szCs w:val="20"/>
              </w:rPr>
              <w:t>Conta Despesa</w:t>
            </w:r>
          </w:p>
        </w:tc>
        <w:tc>
          <w:tcPr>
            <w:tcW w:w="5768" w:type="dxa"/>
            <w:gridSpan w:val="2"/>
            <w:shd w:val="clear" w:color="auto" w:fill="auto"/>
            <w:vAlign w:val="center"/>
          </w:tcPr>
          <w:p w14:paraId="01722915" w14:textId="77777777" w:rsidR="00846CBC" w:rsidRPr="00B63942" w:rsidRDefault="00846CBC" w:rsidP="00B63942">
            <w:pPr>
              <w:spacing w:line="360" w:lineRule="auto"/>
              <w:jc w:val="center"/>
              <w:rPr>
                <w:rFonts w:ascii="Arial" w:hAnsi="Arial" w:cs="Arial"/>
                <w:iCs/>
                <w:color w:val="000000" w:themeColor="text1"/>
                <w:sz w:val="20"/>
                <w:szCs w:val="20"/>
              </w:rPr>
            </w:pPr>
            <w:r w:rsidRPr="00B63942">
              <w:rPr>
                <w:rFonts w:ascii="Arial" w:hAnsi="Arial" w:cs="Arial"/>
                <w:iCs/>
                <w:color w:val="000000" w:themeColor="text1"/>
                <w:sz w:val="20"/>
                <w:szCs w:val="20"/>
              </w:rPr>
              <w:t>Funcional Programática</w:t>
            </w:r>
          </w:p>
        </w:tc>
      </w:tr>
      <w:tr w:rsidR="00B63942" w:rsidRPr="00B63942" w14:paraId="7E311BA9" w14:textId="77777777" w:rsidTr="00992EED">
        <w:tc>
          <w:tcPr>
            <w:tcW w:w="1919" w:type="dxa"/>
            <w:shd w:val="clear" w:color="auto" w:fill="auto"/>
            <w:vAlign w:val="center"/>
          </w:tcPr>
          <w:p w14:paraId="4C20C148" w14:textId="77777777" w:rsidR="00846CBC" w:rsidRPr="00B63942" w:rsidRDefault="00846CBC" w:rsidP="00B63942">
            <w:pPr>
              <w:spacing w:line="360" w:lineRule="auto"/>
              <w:jc w:val="center"/>
              <w:rPr>
                <w:rFonts w:ascii="Arial" w:hAnsi="Arial" w:cs="Arial"/>
                <w:iCs/>
                <w:color w:val="000000" w:themeColor="text1"/>
                <w:sz w:val="20"/>
                <w:szCs w:val="20"/>
              </w:rPr>
            </w:pPr>
            <w:r w:rsidRPr="00B63942">
              <w:rPr>
                <w:rFonts w:ascii="Arial" w:hAnsi="Arial" w:cs="Arial"/>
                <w:iCs/>
                <w:color w:val="000000" w:themeColor="text1"/>
                <w:sz w:val="20"/>
                <w:szCs w:val="20"/>
              </w:rPr>
              <w:t>2024</w:t>
            </w:r>
          </w:p>
        </w:tc>
        <w:tc>
          <w:tcPr>
            <w:tcW w:w="1952" w:type="dxa"/>
            <w:shd w:val="clear" w:color="auto" w:fill="auto"/>
          </w:tcPr>
          <w:p w14:paraId="1FA3D2B8" w14:textId="77777777" w:rsidR="00846CBC" w:rsidRPr="00B63942" w:rsidRDefault="00846CBC" w:rsidP="00B63942">
            <w:pPr>
              <w:spacing w:line="360" w:lineRule="auto"/>
              <w:jc w:val="center"/>
              <w:rPr>
                <w:rFonts w:ascii="Arial" w:hAnsi="Arial" w:cs="Arial"/>
                <w:iCs/>
                <w:color w:val="000000" w:themeColor="text1"/>
                <w:sz w:val="20"/>
                <w:szCs w:val="20"/>
              </w:rPr>
            </w:pPr>
            <w:r w:rsidRPr="00B63942">
              <w:rPr>
                <w:rFonts w:ascii="Arial" w:hAnsi="Arial" w:cs="Arial"/>
                <w:iCs/>
                <w:color w:val="000000" w:themeColor="text1"/>
                <w:sz w:val="20"/>
                <w:szCs w:val="20"/>
              </w:rPr>
              <w:t>01930</w:t>
            </w:r>
          </w:p>
        </w:tc>
        <w:tc>
          <w:tcPr>
            <w:tcW w:w="3267" w:type="dxa"/>
            <w:shd w:val="clear" w:color="auto" w:fill="auto"/>
          </w:tcPr>
          <w:p w14:paraId="6AD799AF" w14:textId="77777777" w:rsidR="00846CBC" w:rsidRPr="00B63942" w:rsidRDefault="00846CBC" w:rsidP="00B63942">
            <w:pPr>
              <w:spacing w:line="360" w:lineRule="auto"/>
              <w:jc w:val="center"/>
              <w:rPr>
                <w:rFonts w:ascii="Arial" w:hAnsi="Arial" w:cs="Arial"/>
                <w:iCs/>
                <w:color w:val="000000" w:themeColor="text1"/>
                <w:sz w:val="20"/>
                <w:szCs w:val="20"/>
              </w:rPr>
            </w:pPr>
            <w:r w:rsidRPr="00B63942">
              <w:rPr>
                <w:rFonts w:ascii="Arial" w:hAnsi="Arial" w:cs="Arial"/>
                <w:iCs/>
                <w:color w:val="000000" w:themeColor="text1"/>
                <w:sz w:val="20"/>
                <w:szCs w:val="20"/>
              </w:rPr>
              <w:t>07.010.10.301.0007-2031</w:t>
            </w:r>
          </w:p>
        </w:tc>
        <w:tc>
          <w:tcPr>
            <w:tcW w:w="2501" w:type="dxa"/>
            <w:shd w:val="clear" w:color="auto" w:fill="auto"/>
          </w:tcPr>
          <w:p w14:paraId="6C2FBB4B" w14:textId="77777777" w:rsidR="00846CBC" w:rsidRPr="00B63942" w:rsidRDefault="00846CBC" w:rsidP="00B63942">
            <w:pPr>
              <w:spacing w:line="360" w:lineRule="auto"/>
              <w:jc w:val="center"/>
              <w:rPr>
                <w:rFonts w:ascii="Arial" w:hAnsi="Arial" w:cs="Arial"/>
                <w:iCs/>
                <w:color w:val="000000" w:themeColor="text1"/>
                <w:sz w:val="20"/>
                <w:szCs w:val="20"/>
              </w:rPr>
            </w:pPr>
            <w:r w:rsidRPr="00B63942">
              <w:rPr>
                <w:rFonts w:ascii="Arial" w:hAnsi="Arial" w:cs="Arial"/>
                <w:iCs/>
                <w:color w:val="000000" w:themeColor="text1"/>
                <w:sz w:val="20"/>
                <w:szCs w:val="20"/>
              </w:rPr>
              <w:t>3.3.90.30.00.00</w:t>
            </w:r>
          </w:p>
        </w:tc>
      </w:tr>
      <w:tr w:rsidR="00B63942" w:rsidRPr="00B63942" w14:paraId="67232BFF" w14:textId="77777777" w:rsidTr="00992EED">
        <w:tc>
          <w:tcPr>
            <w:tcW w:w="1919" w:type="dxa"/>
            <w:shd w:val="clear" w:color="auto" w:fill="auto"/>
            <w:vAlign w:val="center"/>
          </w:tcPr>
          <w:p w14:paraId="3CFF267E" w14:textId="77777777" w:rsidR="00846CBC" w:rsidRPr="00B63942" w:rsidRDefault="00846CBC" w:rsidP="00B63942">
            <w:pPr>
              <w:spacing w:line="360" w:lineRule="auto"/>
              <w:jc w:val="center"/>
              <w:rPr>
                <w:rFonts w:ascii="Arial" w:hAnsi="Arial" w:cs="Arial"/>
                <w:iCs/>
                <w:color w:val="000000" w:themeColor="text1"/>
                <w:sz w:val="20"/>
                <w:szCs w:val="20"/>
              </w:rPr>
            </w:pPr>
            <w:r w:rsidRPr="00B63942">
              <w:rPr>
                <w:rFonts w:ascii="Arial" w:hAnsi="Arial" w:cs="Arial"/>
                <w:iCs/>
                <w:color w:val="000000" w:themeColor="text1"/>
                <w:sz w:val="20"/>
                <w:szCs w:val="20"/>
              </w:rPr>
              <w:t>2024</w:t>
            </w:r>
          </w:p>
        </w:tc>
        <w:tc>
          <w:tcPr>
            <w:tcW w:w="1952" w:type="dxa"/>
            <w:shd w:val="clear" w:color="auto" w:fill="auto"/>
          </w:tcPr>
          <w:p w14:paraId="2374929B" w14:textId="77777777" w:rsidR="00846CBC" w:rsidRPr="00B63942" w:rsidRDefault="00846CBC" w:rsidP="00B63942">
            <w:pPr>
              <w:spacing w:line="360" w:lineRule="auto"/>
              <w:jc w:val="center"/>
              <w:rPr>
                <w:rFonts w:ascii="Arial" w:hAnsi="Arial" w:cs="Arial"/>
                <w:iCs/>
                <w:color w:val="000000" w:themeColor="text1"/>
                <w:sz w:val="20"/>
                <w:szCs w:val="20"/>
              </w:rPr>
            </w:pPr>
            <w:r w:rsidRPr="00B63942">
              <w:rPr>
                <w:rFonts w:ascii="Arial" w:hAnsi="Arial" w:cs="Arial"/>
                <w:iCs/>
                <w:color w:val="000000" w:themeColor="text1"/>
                <w:sz w:val="20"/>
                <w:szCs w:val="20"/>
              </w:rPr>
              <w:t>01940</w:t>
            </w:r>
          </w:p>
        </w:tc>
        <w:tc>
          <w:tcPr>
            <w:tcW w:w="3267" w:type="dxa"/>
            <w:shd w:val="clear" w:color="auto" w:fill="auto"/>
          </w:tcPr>
          <w:p w14:paraId="4A290E30" w14:textId="77777777" w:rsidR="00846CBC" w:rsidRPr="00B63942" w:rsidRDefault="00846CBC" w:rsidP="00B63942">
            <w:pPr>
              <w:spacing w:line="360" w:lineRule="auto"/>
              <w:jc w:val="center"/>
              <w:rPr>
                <w:rFonts w:ascii="Arial" w:hAnsi="Arial" w:cs="Arial"/>
                <w:iCs/>
                <w:color w:val="000000" w:themeColor="text1"/>
                <w:sz w:val="20"/>
                <w:szCs w:val="20"/>
              </w:rPr>
            </w:pPr>
            <w:r w:rsidRPr="00B63942">
              <w:rPr>
                <w:rFonts w:ascii="Arial" w:hAnsi="Arial" w:cs="Arial"/>
                <w:iCs/>
                <w:color w:val="000000" w:themeColor="text1"/>
                <w:sz w:val="20"/>
                <w:szCs w:val="20"/>
              </w:rPr>
              <w:t>07.010.10.301.0007-2031</w:t>
            </w:r>
          </w:p>
        </w:tc>
        <w:tc>
          <w:tcPr>
            <w:tcW w:w="2501" w:type="dxa"/>
            <w:shd w:val="clear" w:color="auto" w:fill="auto"/>
          </w:tcPr>
          <w:p w14:paraId="24122506" w14:textId="77777777" w:rsidR="00846CBC" w:rsidRPr="00B63942" w:rsidRDefault="00846CBC" w:rsidP="00B63942">
            <w:pPr>
              <w:spacing w:line="360" w:lineRule="auto"/>
              <w:jc w:val="center"/>
              <w:rPr>
                <w:rFonts w:ascii="Arial" w:hAnsi="Arial" w:cs="Arial"/>
                <w:iCs/>
                <w:color w:val="000000" w:themeColor="text1"/>
                <w:sz w:val="20"/>
                <w:szCs w:val="20"/>
              </w:rPr>
            </w:pPr>
            <w:r w:rsidRPr="00B63942">
              <w:rPr>
                <w:rFonts w:ascii="Arial" w:hAnsi="Arial" w:cs="Arial"/>
                <w:iCs/>
                <w:color w:val="000000" w:themeColor="text1"/>
                <w:sz w:val="20"/>
                <w:szCs w:val="20"/>
              </w:rPr>
              <w:t>3.3.90.30.00.00</w:t>
            </w:r>
          </w:p>
        </w:tc>
      </w:tr>
      <w:tr w:rsidR="00B63942" w:rsidRPr="00B63942" w14:paraId="54927FE7" w14:textId="77777777" w:rsidTr="00992EED">
        <w:tc>
          <w:tcPr>
            <w:tcW w:w="1919" w:type="dxa"/>
            <w:shd w:val="clear" w:color="auto" w:fill="auto"/>
            <w:vAlign w:val="center"/>
          </w:tcPr>
          <w:p w14:paraId="4B5BC727" w14:textId="77777777" w:rsidR="00846CBC" w:rsidRPr="00B63942" w:rsidRDefault="00846CBC" w:rsidP="00B63942">
            <w:pPr>
              <w:spacing w:line="360" w:lineRule="auto"/>
              <w:jc w:val="center"/>
              <w:rPr>
                <w:rFonts w:ascii="Arial" w:hAnsi="Arial" w:cs="Arial"/>
                <w:iCs/>
                <w:color w:val="000000" w:themeColor="text1"/>
                <w:sz w:val="20"/>
                <w:szCs w:val="20"/>
              </w:rPr>
            </w:pPr>
            <w:r w:rsidRPr="00B63942">
              <w:rPr>
                <w:rFonts w:ascii="Arial" w:hAnsi="Arial" w:cs="Arial"/>
                <w:iCs/>
                <w:color w:val="000000" w:themeColor="text1"/>
                <w:sz w:val="20"/>
                <w:szCs w:val="20"/>
              </w:rPr>
              <w:t>2024</w:t>
            </w:r>
          </w:p>
        </w:tc>
        <w:tc>
          <w:tcPr>
            <w:tcW w:w="1952" w:type="dxa"/>
            <w:shd w:val="clear" w:color="auto" w:fill="auto"/>
          </w:tcPr>
          <w:p w14:paraId="1AF40421" w14:textId="77777777" w:rsidR="00846CBC" w:rsidRPr="00B63942" w:rsidRDefault="00846CBC" w:rsidP="00B63942">
            <w:pPr>
              <w:spacing w:line="360" w:lineRule="auto"/>
              <w:jc w:val="center"/>
              <w:rPr>
                <w:rFonts w:ascii="Arial" w:hAnsi="Arial" w:cs="Arial"/>
                <w:iCs/>
                <w:color w:val="000000" w:themeColor="text1"/>
                <w:sz w:val="20"/>
                <w:szCs w:val="20"/>
              </w:rPr>
            </w:pPr>
            <w:r w:rsidRPr="00B63942">
              <w:rPr>
                <w:rFonts w:ascii="Arial" w:hAnsi="Arial" w:cs="Arial"/>
                <w:iCs/>
                <w:color w:val="000000" w:themeColor="text1"/>
                <w:sz w:val="20"/>
                <w:szCs w:val="20"/>
              </w:rPr>
              <w:t>01630</w:t>
            </w:r>
          </w:p>
        </w:tc>
        <w:tc>
          <w:tcPr>
            <w:tcW w:w="3267" w:type="dxa"/>
            <w:shd w:val="clear" w:color="auto" w:fill="auto"/>
          </w:tcPr>
          <w:p w14:paraId="1E4F1B1D" w14:textId="77777777" w:rsidR="00846CBC" w:rsidRPr="00B63942" w:rsidRDefault="00846CBC" w:rsidP="00B63942">
            <w:pPr>
              <w:spacing w:line="360" w:lineRule="auto"/>
              <w:jc w:val="center"/>
              <w:rPr>
                <w:rFonts w:ascii="Arial" w:hAnsi="Arial" w:cs="Arial"/>
                <w:iCs/>
                <w:color w:val="000000" w:themeColor="text1"/>
                <w:sz w:val="20"/>
                <w:szCs w:val="20"/>
              </w:rPr>
            </w:pPr>
            <w:r w:rsidRPr="00B63942">
              <w:rPr>
                <w:rFonts w:ascii="Arial" w:hAnsi="Arial" w:cs="Arial"/>
                <w:iCs/>
                <w:color w:val="000000" w:themeColor="text1"/>
                <w:sz w:val="20"/>
                <w:szCs w:val="20"/>
              </w:rPr>
              <w:t>07.010.10.301.0007-1021</w:t>
            </w:r>
          </w:p>
        </w:tc>
        <w:tc>
          <w:tcPr>
            <w:tcW w:w="2501" w:type="dxa"/>
            <w:shd w:val="clear" w:color="auto" w:fill="auto"/>
          </w:tcPr>
          <w:p w14:paraId="5BCFF90E" w14:textId="77777777" w:rsidR="00846CBC" w:rsidRPr="00B63942" w:rsidRDefault="00846CBC" w:rsidP="00B63942">
            <w:pPr>
              <w:spacing w:line="360" w:lineRule="auto"/>
              <w:jc w:val="center"/>
              <w:rPr>
                <w:rFonts w:ascii="Arial" w:hAnsi="Arial" w:cs="Arial"/>
                <w:iCs/>
                <w:color w:val="000000" w:themeColor="text1"/>
                <w:sz w:val="20"/>
                <w:szCs w:val="20"/>
              </w:rPr>
            </w:pPr>
            <w:r w:rsidRPr="00B63942">
              <w:rPr>
                <w:rFonts w:ascii="Arial" w:hAnsi="Arial" w:cs="Arial"/>
                <w:iCs/>
                <w:color w:val="000000" w:themeColor="text1"/>
                <w:sz w:val="20"/>
                <w:szCs w:val="20"/>
              </w:rPr>
              <w:t>3.3.90.30.00.00</w:t>
            </w:r>
          </w:p>
        </w:tc>
      </w:tr>
      <w:tr w:rsidR="00B63942" w:rsidRPr="00B63942" w14:paraId="7D21D979" w14:textId="77777777" w:rsidTr="00992EED">
        <w:tc>
          <w:tcPr>
            <w:tcW w:w="1919" w:type="dxa"/>
            <w:shd w:val="clear" w:color="auto" w:fill="auto"/>
            <w:vAlign w:val="center"/>
          </w:tcPr>
          <w:p w14:paraId="13419763" w14:textId="77777777" w:rsidR="00846CBC" w:rsidRPr="00B63942" w:rsidRDefault="00846CBC" w:rsidP="00B63942">
            <w:pPr>
              <w:spacing w:line="360" w:lineRule="auto"/>
              <w:jc w:val="center"/>
              <w:rPr>
                <w:rFonts w:ascii="Arial" w:hAnsi="Arial" w:cs="Arial"/>
                <w:iCs/>
                <w:color w:val="000000" w:themeColor="text1"/>
                <w:sz w:val="20"/>
                <w:szCs w:val="20"/>
              </w:rPr>
            </w:pPr>
            <w:r w:rsidRPr="00B63942">
              <w:rPr>
                <w:rFonts w:ascii="Arial" w:hAnsi="Arial" w:cs="Arial"/>
                <w:iCs/>
                <w:color w:val="000000" w:themeColor="text1"/>
                <w:sz w:val="20"/>
                <w:szCs w:val="20"/>
              </w:rPr>
              <w:t>2024</w:t>
            </w:r>
          </w:p>
        </w:tc>
        <w:tc>
          <w:tcPr>
            <w:tcW w:w="1952" w:type="dxa"/>
            <w:shd w:val="clear" w:color="auto" w:fill="auto"/>
          </w:tcPr>
          <w:p w14:paraId="56597BF8" w14:textId="77777777" w:rsidR="00846CBC" w:rsidRPr="00B63942" w:rsidRDefault="00846CBC" w:rsidP="00B63942">
            <w:pPr>
              <w:spacing w:line="360" w:lineRule="auto"/>
              <w:jc w:val="center"/>
              <w:rPr>
                <w:rFonts w:ascii="Arial" w:hAnsi="Arial" w:cs="Arial"/>
                <w:iCs/>
                <w:color w:val="000000" w:themeColor="text1"/>
                <w:sz w:val="20"/>
                <w:szCs w:val="20"/>
              </w:rPr>
            </w:pPr>
            <w:r w:rsidRPr="00B63942">
              <w:rPr>
                <w:rFonts w:ascii="Arial" w:hAnsi="Arial" w:cs="Arial"/>
                <w:iCs/>
                <w:color w:val="000000" w:themeColor="text1"/>
                <w:sz w:val="20"/>
                <w:szCs w:val="20"/>
              </w:rPr>
              <w:t>02110</w:t>
            </w:r>
          </w:p>
        </w:tc>
        <w:tc>
          <w:tcPr>
            <w:tcW w:w="3267" w:type="dxa"/>
            <w:shd w:val="clear" w:color="auto" w:fill="auto"/>
          </w:tcPr>
          <w:p w14:paraId="41F5AC1D" w14:textId="77777777" w:rsidR="00846CBC" w:rsidRPr="00B63942" w:rsidRDefault="00846CBC" w:rsidP="00B63942">
            <w:pPr>
              <w:spacing w:line="360" w:lineRule="auto"/>
              <w:jc w:val="center"/>
              <w:rPr>
                <w:rFonts w:ascii="Arial" w:hAnsi="Arial" w:cs="Arial"/>
                <w:iCs/>
                <w:color w:val="000000" w:themeColor="text1"/>
                <w:sz w:val="20"/>
                <w:szCs w:val="20"/>
              </w:rPr>
            </w:pPr>
            <w:r w:rsidRPr="00B63942">
              <w:rPr>
                <w:rFonts w:ascii="Arial" w:hAnsi="Arial" w:cs="Arial"/>
                <w:iCs/>
                <w:color w:val="000000" w:themeColor="text1"/>
                <w:sz w:val="20"/>
                <w:szCs w:val="20"/>
              </w:rPr>
              <w:t>07.010.10.304.0007-2033</w:t>
            </w:r>
          </w:p>
        </w:tc>
        <w:tc>
          <w:tcPr>
            <w:tcW w:w="2501" w:type="dxa"/>
            <w:shd w:val="clear" w:color="auto" w:fill="auto"/>
          </w:tcPr>
          <w:p w14:paraId="08D8B845" w14:textId="77777777" w:rsidR="00846CBC" w:rsidRPr="00B63942" w:rsidRDefault="00846CBC" w:rsidP="00B63942">
            <w:pPr>
              <w:spacing w:line="360" w:lineRule="auto"/>
              <w:jc w:val="center"/>
              <w:rPr>
                <w:rFonts w:ascii="Arial" w:hAnsi="Arial" w:cs="Arial"/>
                <w:iCs/>
                <w:color w:val="000000" w:themeColor="text1"/>
                <w:sz w:val="20"/>
                <w:szCs w:val="20"/>
              </w:rPr>
            </w:pPr>
            <w:r w:rsidRPr="00B63942">
              <w:rPr>
                <w:rFonts w:ascii="Arial" w:hAnsi="Arial" w:cs="Arial"/>
                <w:iCs/>
                <w:color w:val="000000" w:themeColor="text1"/>
                <w:sz w:val="20"/>
                <w:szCs w:val="20"/>
              </w:rPr>
              <w:t>3.3.90.30.00.00</w:t>
            </w:r>
          </w:p>
        </w:tc>
      </w:tr>
      <w:tr w:rsidR="00B63942" w:rsidRPr="00B63942" w14:paraId="2889744A" w14:textId="77777777" w:rsidTr="00992EED">
        <w:tc>
          <w:tcPr>
            <w:tcW w:w="1919" w:type="dxa"/>
            <w:shd w:val="clear" w:color="auto" w:fill="auto"/>
            <w:vAlign w:val="center"/>
          </w:tcPr>
          <w:p w14:paraId="16A0EFD2" w14:textId="77777777" w:rsidR="00846CBC" w:rsidRPr="00B63942" w:rsidRDefault="00846CBC" w:rsidP="00B63942">
            <w:pPr>
              <w:spacing w:line="360" w:lineRule="auto"/>
              <w:jc w:val="center"/>
              <w:rPr>
                <w:rFonts w:ascii="Arial" w:hAnsi="Arial" w:cs="Arial"/>
                <w:iCs/>
                <w:color w:val="000000" w:themeColor="text1"/>
                <w:sz w:val="20"/>
                <w:szCs w:val="20"/>
              </w:rPr>
            </w:pPr>
            <w:r w:rsidRPr="00B63942">
              <w:rPr>
                <w:rFonts w:ascii="Arial" w:hAnsi="Arial" w:cs="Arial"/>
                <w:iCs/>
                <w:color w:val="000000" w:themeColor="text1"/>
                <w:sz w:val="20"/>
                <w:szCs w:val="20"/>
              </w:rPr>
              <w:t>2024</w:t>
            </w:r>
          </w:p>
        </w:tc>
        <w:tc>
          <w:tcPr>
            <w:tcW w:w="1952" w:type="dxa"/>
            <w:shd w:val="clear" w:color="auto" w:fill="auto"/>
          </w:tcPr>
          <w:p w14:paraId="371CFE51" w14:textId="77777777" w:rsidR="00846CBC" w:rsidRPr="00B63942" w:rsidRDefault="00846CBC" w:rsidP="00B63942">
            <w:pPr>
              <w:spacing w:line="360" w:lineRule="auto"/>
              <w:jc w:val="center"/>
              <w:rPr>
                <w:rFonts w:ascii="Arial" w:hAnsi="Arial" w:cs="Arial"/>
                <w:iCs/>
                <w:color w:val="000000" w:themeColor="text1"/>
                <w:sz w:val="20"/>
                <w:szCs w:val="20"/>
              </w:rPr>
            </w:pPr>
            <w:r w:rsidRPr="00B63942">
              <w:rPr>
                <w:rFonts w:ascii="Arial" w:hAnsi="Arial" w:cs="Arial"/>
                <w:iCs/>
                <w:color w:val="000000" w:themeColor="text1"/>
                <w:sz w:val="20"/>
                <w:szCs w:val="20"/>
              </w:rPr>
              <w:t>02120</w:t>
            </w:r>
          </w:p>
        </w:tc>
        <w:tc>
          <w:tcPr>
            <w:tcW w:w="3267" w:type="dxa"/>
            <w:shd w:val="clear" w:color="auto" w:fill="auto"/>
          </w:tcPr>
          <w:p w14:paraId="6E5537A6" w14:textId="77777777" w:rsidR="00846CBC" w:rsidRPr="00B63942" w:rsidRDefault="00846CBC" w:rsidP="00B63942">
            <w:pPr>
              <w:spacing w:line="360" w:lineRule="auto"/>
              <w:jc w:val="center"/>
              <w:rPr>
                <w:rFonts w:ascii="Arial" w:hAnsi="Arial" w:cs="Arial"/>
                <w:iCs/>
                <w:color w:val="000000" w:themeColor="text1"/>
                <w:sz w:val="20"/>
                <w:szCs w:val="20"/>
              </w:rPr>
            </w:pPr>
            <w:r w:rsidRPr="00B63942">
              <w:rPr>
                <w:rFonts w:ascii="Arial" w:hAnsi="Arial" w:cs="Arial"/>
                <w:iCs/>
                <w:color w:val="000000" w:themeColor="text1"/>
                <w:sz w:val="20"/>
                <w:szCs w:val="20"/>
              </w:rPr>
              <w:t>07.010.10.304.0007-2033</w:t>
            </w:r>
          </w:p>
        </w:tc>
        <w:tc>
          <w:tcPr>
            <w:tcW w:w="2501" w:type="dxa"/>
            <w:shd w:val="clear" w:color="auto" w:fill="auto"/>
          </w:tcPr>
          <w:p w14:paraId="5644CD6B" w14:textId="77777777" w:rsidR="00846CBC" w:rsidRPr="00B63942" w:rsidRDefault="00846CBC" w:rsidP="00B63942">
            <w:pPr>
              <w:spacing w:line="360" w:lineRule="auto"/>
              <w:jc w:val="center"/>
              <w:rPr>
                <w:rFonts w:ascii="Arial" w:hAnsi="Arial" w:cs="Arial"/>
                <w:iCs/>
                <w:color w:val="000000" w:themeColor="text1"/>
                <w:sz w:val="20"/>
                <w:szCs w:val="20"/>
              </w:rPr>
            </w:pPr>
            <w:r w:rsidRPr="00B63942">
              <w:rPr>
                <w:rFonts w:ascii="Arial" w:hAnsi="Arial" w:cs="Arial"/>
                <w:iCs/>
                <w:color w:val="000000" w:themeColor="text1"/>
                <w:sz w:val="20"/>
                <w:szCs w:val="20"/>
              </w:rPr>
              <w:t>3.3.90.30.00.00</w:t>
            </w:r>
          </w:p>
        </w:tc>
      </w:tr>
      <w:tr w:rsidR="00B63942" w:rsidRPr="00B63942" w14:paraId="12993DD0" w14:textId="77777777" w:rsidTr="00992EED">
        <w:tc>
          <w:tcPr>
            <w:tcW w:w="1919" w:type="dxa"/>
            <w:shd w:val="clear" w:color="auto" w:fill="auto"/>
            <w:vAlign w:val="center"/>
          </w:tcPr>
          <w:p w14:paraId="3C3EFC5F" w14:textId="77777777" w:rsidR="00846CBC" w:rsidRPr="00B63942" w:rsidRDefault="00846CBC" w:rsidP="00B63942">
            <w:pPr>
              <w:spacing w:line="360" w:lineRule="auto"/>
              <w:jc w:val="center"/>
              <w:rPr>
                <w:rFonts w:ascii="Arial" w:hAnsi="Arial" w:cs="Arial"/>
                <w:iCs/>
                <w:color w:val="000000" w:themeColor="text1"/>
                <w:sz w:val="20"/>
                <w:szCs w:val="20"/>
              </w:rPr>
            </w:pPr>
            <w:r w:rsidRPr="00B63942">
              <w:rPr>
                <w:rFonts w:ascii="Arial" w:hAnsi="Arial" w:cs="Arial"/>
                <w:iCs/>
                <w:color w:val="000000" w:themeColor="text1"/>
                <w:sz w:val="20"/>
                <w:szCs w:val="20"/>
              </w:rPr>
              <w:t>2024</w:t>
            </w:r>
          </w:p>
        </w:tc>
        <w:tc>
          <w:tcPr>
            <w:tcW w:w="1952" w:type="dxa"/>
            <w:shd w:val="clear" w:color="auto" w:fill="auto"/>
          </w:tcPr>
          <w:p w14:paraId="576498E9" w14:textId="77777777" w:rsidR="00846CBC" w:rsidRPr="00B63942" w:rsidRDefault="00846CBC" w:rsidP="00B63942">
            <w:pPr>
              <w:spacing w:line="360" w:lineRule="auto"/>
              <w:jc w:val="center"/>
              <w:rPr>
                <w:rFonts w:ascii="Arial" w:hAnsi="Arial" w:cs="Arial"/>
                <w:iCs/>
                <w:color w:val="000000" w:themeColor="text1"/>
                <w:sz w:val="20"/>
                <w:szCs w:val="20"/>
              </w:rPr>
            </w:pPr>
            <w:r w:rsidRPr="00B63942">
              <w:rPr>
                <w:rFonts w:ascii="Arial" w:hAnsi="Arial" w:cs="Arial"/>
                <w:iCs/>
                <w:color w:val="000000" w:themeColor="text1"/>
                <w:sz w:val="20"/>
                <w:szCs w:val="20"/>
              </w:rPr>
              <w:t>02130</w:t>
            </w:r>
          </w:p>
        </w:tc>
        <w:tc>
          <w:tcPr>
            <w:tcW w:w="3267" w:type="dxa"/>
            <w:shd w:val="clear" w:color="auto" w:fill="auto"/>
          </w:tcPr>
          <w:p w14:paraId="494AF8A9" w14:textId="77777777" w:rsidR="00846CBC" w:rsidRPr="00B63942" w:rsidRDefault="00846CBC" w:rsidP="00B63942">
            <w:pPr>
              <w:spacing w:line="360" w:lineRule="auto"/>
              <w:jc w:val="center"/>
              <w:rPr>
                <w:rFonts w:ascii="Arial" w:hAnsi="Arial" w:cs="Arial"/>
                <w:iCs/>
                <w:color w:val="000000" w:themeColor="text1"/>
                <w:sz w:val="20"/>
                <w:szCs w:val="20"/>
              </w:rPr>
            </w:pPr>
            <w:r w:rsidRPr="00B63942">
              <w:rPr>
                <w:rFonts w:ascii="Arial" w:hAnsi="Arial" w:cs="Arial"/>
                <w:iCs/>
                <w:color w:val="000000" w:themeColor="text1"/>
                <w:sz w:val="20"/>
                <w:szCs w:val="20"/>
              </w:rPr>
              <w:t>07.010.10.304.0007-2033</w:t>
            </w:r>
          </w:p>
        </w:tc>
        <w:tc>
          <w:tcPr>
            <w:tcW w:w="2501" w:type="dxa"/>
            <w:shd w:val="clear" w:color="auto" w:fill="auto"/>
          </w:tcPr>
          <w:p w14:paraId="5C325950" w14:textId="77777777" w:rsidR="00846CBC" w:rsidRPr="00B63942" w:rsidRDefault="00846CBC" w:rsidP="00B63942">
            <w:pPr>
              <w:spacing w:line="360" w:lineRule="auto"/>
              <w:jc w:val="center"/>
              <w:rPr>
                <w:rFonts w:ascii="Arial" w:hAnsi="Arial" w:cs="Arial"/>
                <w:iCs/>
                <w:color w:val="000000" w:themeColor="text1"/>
                <w:sz w:val="20"/>
                <w:szCs w:val="20"/>
              </w:rPr>
            </w:pPr>
            <w:r w:rsidRPr="00B63942">
              <w:rPr>
                <w:rFonts w:ascii="Arial" w:hAnsi="Arial" w:cs="Arial"/>
                <w:iCs/>
                <w:color w:val="000000" w:themeColor="text1"/>
                <w:sz w:val="20"/>
                <w:szCs w:val="20"/>
              </w:rPr>
              <w:t>3.3.90.30.00.00</w:t>
            </w:r>
          </w:p>
        </w:tc>
      </w:tr>
    </w:tbl>
    <w:bookmarkEnd w:id="77"/>
    <w:p w14:paraId="1BE50FAF" w14:textId="77777777" w:rsidR="00846CBC" w:rsidRPr="00B63942" w:rsidRDefault="00846CBC" w:rsidP="00B63942">
      <w:pPr>
        <w:pStyle w:val="Nivel2"/>
        <w:spacing w:before="0" w:after="0" w:line="360" w:lineRule="auto"/>
        <w:ind w:left="0" w:firstLine="0"/>
        <w:rPr>
          <w:iCs/>
          <w:color w:val="000000" w:themeColor="text1"/>
        </w:rPr>
      </w:pPr>
      <w:r w:rsidRPr="00B63942">
        <w:rPr>
          <w:iCs/>
          <w:color w:val="000000" w:themeColor="text1"/>
        </w:rPr>
        <w:t>A dotação relativa aos exercícios financeiros subsequentes será indicada após aprovação da Lei Orçamentária respectiva e liberação dos créditos correspondentes, mediante apostilamento.</w:t>
      </w:r>
      <w:bookmarkEnd w:id="68"/>
    </w:p>
    <w:p w14:paraId="3D976C1D" w14:textId="77777777" w:rsidR="00846CBC" w:rsidRPr="00B63942" w:rsidRDefault="00846CBC" w:rsidP="00B63942">
      <w:pPr>
        <w:pStyle w:val="Nivel2"/>
        <w:numPr>
          <w:ilvl w:val="0"/>
          <w:numId w:val="0"/>
        </w:numPr>
        <w:spacing w:before="0" w:after="0" w:line="360" w:lineRule="auto"/>
        <w:rPr>
          <w:iCs/>
          <w:color w:val="000000" w:themeColor="text1"/>
        </w:rPr>
      </w:pPr>
    </w:p>
    <w:p w14:paraId="751B6F92" w14:textId="77777777" w:rsidR="00846CBC" w:rsidRPr="00B63942" w:rsidRDefault="00846CBC" w:rsidP="00B63942">
      <w:pPr>
        <w:spacing w:line="360" w:lineRule="auto"/>
        <w:rPr>
          <w:rFonts w:ascii="Arial" w:hAnsi="Arial" w:cs="Arial"/>
          <w:iCs/>
          <w:color w:val="000000" w:themeColor="text1"/>
          <w:sz w:val="20"/>
          <w:szCs w:val="20"/>
          <w:shd w:val="clear" w:color="auto" w:fill="FFFFFF" w:themeFill="background1"/>
        </w:rPr>
      </w:pPr>
      <w:r w:rsidRPr="00B63942">
        <w:rPr>
          <w:rFonts w:ascii="Arial" w:hAnsi="Arial" w:cs="Arial"/>
          <w:iCs/>
          <w:color w:val="000000" w:themeColor="text1"/>
          <w:sz w:val="20"/>
          <w:szCs w:val="20"/>
          <w:shd w:val="clear" w:color="auto" w:fill="FFFFFF" w:themeFill="background1"/>
        </w:rPr>
        <w:t xml:space="preserve">Marquinho/PR, </w:t>
      </w:r>
      <w:r w:rsidRPr="00B63942">
        <w:rPr>
          <w:rFonts w:ascii="Arial" w:hAnsi="Arial" w:cs="Arial"/>
          <w:iCs/>
          <w:color w:val="000000" w:themeColor="text1"/>
          <w:sz w:val="20"/>
          <w:szCs w:val="20"/>
          <w:shd w:val="clear" w:color="auto" w:fill="FFFFFF" w:themeFill="background1"/>
        </w:rPr>
        <w:fldChar w:fldCharType="begin">
          <w:ffData>
            <w:name w:val="Texto74"/>
            <w:enabled/>
            <w:calcOnExit w:val="0"/>
            <w:textInput/>
          </w:ffData>
        </w:fldChar>
      </w:r>
      <w:r w:rsidRPr="00B63942">
        <w:rPr>
          <w:rFonts w:ascii="Arial" w:hAnsi="Arial" w:cs="Arial"/>
          <w:iCs/>
          <w:color w:val="000000" w:themeColor="text1"/>
          <w:sz w:val="20"/>
          <w:szCs w:val="20"/>
          <w:shd w:val="clear" w:color="auto" w:fill="FFFFFF" w:themeFill="background1"/>
        </w:rPr>
        <w:instrText xml:space="preserve"> FORMTEXT </w:instrText>
      </w:r>
      <w:r w:rsidRPr="00B63942">
        <w:rPr>
          <w:rFonts w:ascii="Arial" w:hAnsi="Arial" w:cs="Arial"/>
          <w:iCs/>
          <w:color w:val="000000" w:themeColor="text1"/>
          <w:sz w:val="20"/>
          <w:szCs w:val="20"/>
          <w:shd w:val="clear" w:color="auto" w:fill="FFFFFF" w:themeFill="background1"/>
        </w:rPr>
      </w:r>
      <w:r w:rsidRPr="00B63942">
        <w:rPr>
          <w:rFonts w:ascii="Arial" w:hAnsi="Arial" w:cs="Arial"/>
          <w:iCs/>
          <w:color w:val="000000" w:themeColor="text1"/>
          <w:sz w:val="20"/>
          <w:szCs w:val="20"/>
          <w:shd w:val="clear" w:color="auto" w:fill="FFFFFF" w:themeFill="background1"/>
        </w:rPr>
        <w:fldChar w:fldCharType="separate"/>
      </w:r>
      <w:r w:rsidRPr="00B63942">
        <w:rPr>
          <w:rFonts w:ascii="Arial" w:hAnsi="Arial" w:cs="Arial"/>
          <w:iCs/>
          <w:color w:val="000000" w:themeColor="text1"/>
          <w:sz w:val="20"/>
          <w:szCs w:val="20"/>
          <w:shd w:val="clear" w:color="auto" w:fill="FFFFFF" w:themeFill="background1"/>
        </w:rPr>
        <w:t>01</w:t>
      </w:r>
      <w:r w:rsidRPr="00B63942">
        <w:rPr>
          <w:rFonts w:ascii="Arial" w:hAnsi="Arial" w:cs="Arial"/>
          <w:iCs/>
          <w:color w:val="000000" w:themeColor="text1"/>
          <w:sz w:val="20"/>
          <w:szCs w:val="20"/>
          <w:shd w:val="clear" w:color="auto" w:fill="FFFFFF" w:themeFill="background1"/>
        </w:rPr>
        <w:fldChar w:fldCharType="end"/>
      </w:r>
      <w:r w:rsidRPr="00B63942">
        <w:rPr>
          <w:rFonts w:ascii="Arial" w:hAnsi="Arial" w:cs="Arial"/>
          <w:iCs/>
          <w:color w:val="000000" w:themeColor="text1"/>
          <w:sz w:val="20"/>
          <w:szCs w:val="20"/>
          <w:shd w:val="clear" w:color="auto" w:fill="FFFFFF" w:themeFill="background1"/>
        </w:rPr>
        <w:t xml:space="preserve"> de </w:t>
      </w:r>
      <w:r w:rsidRPr="00B63942">
        <w:rPr>
          <w:rFonts w:ascii="Arial" w:hAnsi="Arial" w:cs="Arial"/>
          <w:iCs/>
          <w:color w:val="000000" w:themeColor="text1"/>
          <w:sz w:val="20"/>
          <w:szCs w:val="20"/>
          <w:shd w:val="clear" w:color="auto" w:fill="FFFFFF" w:themeFill="background1"/>
        </w:rPr>
        <w:fldChar w:fldCharType="begin">
          <w:ffData>
            <w:name w:val="Texto74"/>
            <w:enabled/>
            <w:calcOnExit w:val="0"/>
            <w:textInput/>
          </w:ffData>
        </w:fldChar>
      </w:r>
      <w:r w:rsidRPr="00B63942">
        <w:rPr>
          <w:rFonts w:ascii="Arial" w:hAnsi="Arial" w:cs="Arial"/>
          <w:iCs/>
          <w:color w:val="000000" w:themeColor="text1"/>
          <w:sz w:val="20"/>
          <w:szCs w:val="20"/>
          <w:shd w:val="clear" w:color="auto" w:fill="FFFFFF" w:themeFill="background1"/>
        </w:rPr>
        <w:instrText xml:space="preserve"> FORMTEXT </w:instrText>
      </w:r>
      <w:r w:rsidRPr="00B63942">
        <w:rPr>
          <w:rFonts w:ascii="Arial" w:hAnsi="Arial" w:cs="Arial"/>
          <w:iCs/>
          <w:color w:val="000000" w:themeColor="text1"/>
          <w:sz w:val="20"/>
          <w:szCs w:val="20"/>
          <w:shd w:val="clear" w:color="auto" w:fill="FFFFFF" w:themeFill="background1"/>
        </w:rPr>
      </w:r>
      <w:r w:rsidRPr="00B63942">
        <w:rPr>
          <w:rFonts w:ascii="Arial" w:hAnsi="Arial" w:cs="Arial"/>
          <w:iCs/>
          <w:color w:val="000000" w:themeColor="text1"/>
          <w:sz w:val="20"/>
          <w:szCs w:val="20"/>
          <w:shd w:val="clear" w:color="auto" w:fill="FFFFFF" w:themeFill="background1"/>
        </w:rPr>
        <w:fldChar w:fldCharType="separate"/>
      </w:r>
      <w:r w:rsidRPr="00B63942">
        <w:rPr>
          <w:rFonts w:ascii="Arial" w:hAnsi="Arial" w:cs="Arial"/>
          <w:iCs/>
          <w:color w:val="000000" w:themeColor="text1"/>
          <w:sz w:val="20"/>
          <w:szCs w:val="20"/>
          <w:shd w:val="clear" w:color="auto" w:fill="FFFFFF" w:themeFill="background1"/>
        </w:rPr>
        <w:t>agosto</w:t>
      </w:r>
      <w:r w:rsidRPr="00B63942">
        <w:rPr>
          <w:rFonts w:ascii="Arial" w:hAnsi="Arial" w:cs="Arial"/>
          <w:iCs/>
          <w:color w:val="000000" w:themeColor="text1"/>
          <w:sz w:val="20"/>
          <w:szCs w:val="20"/>
          <w:shd w:val="clear" w:color="auto" w:fill="FFFFFF" w:themeFill="background1"/>
        </w:rPr>
        <w:fldChar w:fldCharType="end"/>
      </w:r>
      <w:r w:rsidRPr="00B63942">
        <w:rPr>
          <w:rFonts w:ascii="Arial" w:hAnsi="Arial" w:cs="Arial"/>
          <w:iCs/>
          <w:color w:val="000000" w:themeColor="text1"/>
          <w:sz w:val="20"/>
          <w:szCs w:val="20"/>
          <w:shd w:val="clear" w:color="auto" w:fill="FFFFFF" w:themeFill="background1"/>
        </w:rPr>
        <w:t xml:space="preserve"> de </w:t>
      </w:r>
      <w:r w:rsidRPr="00B63942">
        <w:rPr>
          <w:rFonts w:ascii="Arial" w:hAnsi="Arial" w:cs="Arial"/>
          <w:iCs/>
          <w:color w:val="000000" w:themeColor="text1"/>
          <w:sz w:val="20"/>
          <w:szCs w:val="20"/>
          <w:shd w:val="clear" w:color="auto" w:fill="FFFFFF" w:themeFill="background1"/>
        </w:rPr>
        <w:fldChar w:fldCharType="begin">
          <w:ffData>
            <w:name w:val="Texto74"/>
            <w:enabled/>
            <w:calcOnExit w:val="0"/>
            <w:textInput/>
          </w:ffData>
        </w:fldChar>
      </w:r>
      <w:r w:rsidRPr="00B63942">
        <w:rPr>
          <w:rFonts w:ascii="Arial" w:hAnsi="Arial" w:cs="Arial"/>
          <w:iCs/>
          <w:color w:val="000000" w:themeColor="text1"/>
          <w:sz w:val="20"/>
          <w:szCs w:val="20"/>
          <w:shd w:val="clear" w:color="auto" w:fill="FFFFFF" w:themeFill="background1"/>
        </w:rPr>
        <w:instrText xml:space="preserve"> FORMTEXT </w:instrText>
      </w:r>
      <w:r w:rsidRPr="00B63942">
        <w:rPr>
          <w:rFonts w:ascii="Arial" w:hAnsi="Arial" w:cs="Arial"/>
          <w:iCs/>
          <w:color w:val="000000" w:themeColor="text1"/>
          <w:sz w:val="20"/>
          <w:szCs w:val="20"/>
          <w:shd w:val="clear" w:color="auto" w:fill="FFFFFF" w:themeFill="background1"/>
        </w:rPr>
      </w:r>
      <w:r w:rsidRPr="00B63942">
        <w:rPr>
          <w:rFonts w:ascii="Arial" w:hAnsi="Arial" w:cs="Arial"/>
          <w:iCs/>
          <w:color w:val="000000" w:themeColor="text1"/>
          <w:sz w:val="20"/>
          <w:szCs w:val="20"/>
          <w:shd w:val="clear" w:color="auto" w:fill="FFFFFF" w:themeFill="background1"/>
        </w:rPr>
        <w:fldChar w:fldCharType="separate"/>
      </w:r>
      <w:r w:rsidRPr="00B63942">
        <w:rPr>
          <w:rFonts w:ascii="Arial" w:hAnsi="Arial" w:cs="Arial"/>
          <w:iCs/>
          <w:color w:val="000000" w:themeColor="text1"/>
          <w:sz w:val="20"/>
          <w:szCs w:val="20"/>
          <w:shd w:val="clear" w:color="auto" w:fill="FFFFFF" w:themeFill="background1"/>
        </w:rPr>
        <w:t>2024</w:t>
      </w:r>
      <w:r w:rsidRPr="00B63942">
        <w:rPr>
          <w:rFonts w:ascii="Arial" w:hAnsi="Arial" w:cs="Arial"/>
          <w:iCs/>
          <w:color w:val="000000" w:themeColor="text1"/>
          <w:sz w:val="20"/>
          <w:szCs w:val="20"/>
          <w:shd w:val="clear" w:color="auto" w:fill="FFFFFF" w:themeFill="background1"/>
        </w:rPr>
        <w:fldChar w:fldCharType="end"/>
      </w:r>
      <w:r w:rsidRPr="00B63942">
        <w:rPr>
          <w:rFonts w:ascii="Arial" w:hAnsi="Arial" w:cs="Arial"/>
          <w:iCs/>
          <w:color w:val="000000" w:themeColor="text1"/>
          <w:sz w:val="20"/>
          <w:szCs w:val="20"/>
          <w:shd w:val="clear" w:color="auto" w:fill="FFFFFF" w:themeFill="background1"/>
        </w:rPr>
        <w:t>.</w:t>
      </w:r>
    </w:p>
    <w:p w14:paraId="3894287A" w14:textId="77777777" w:rsidR="00846CBC" w:rsidRPr="00B63942" w:rsidRDefault="00846CBC" w:rsidP="00B63942">
      <w:pPr>
        <w:spacing w:line="360" w:lineRule="auto"/>
        <w:jc w:val="both"/>
        <w:rPr>
          <w:rFonts w:ascii="Arial" w:hAnsi="Arial" w:cs="Arial"/>
          <w:color w:val="000000" w:themeColor="text1"/>
          <w:sz w:val="20"/>
          <w:szCs w:val="20"/>
        </w:rPr>
      </w:pPr>
    </w:p>
    <w:p w14:paraId="26E1B4A7" w14:textId="77777777" w:rsidR="00846CBC" w:rsidRPr="00B63942" w:rsidRDefault="00846CBC" w:rsidP="00B63942">
      <w:pPr>
        <w:spacing w:line="360" w:lineRule="auto"/>
        <w:jc w:val="both"/>
        <w:rPr>
          <w:rFonts w:ascii="Arial" w:hAnsi="Arial" w:cs="Arial"/>
          <w:color w:val="000000" w:themeColor="text1"/>
          <w:sz w:val="20"/>
          <w:szCs w:val="20"/>
        </w:rPr>
      </w:pPr>
    </w:p>
    <w:p w14:paraId="3BDC2676" w14:textId="77777777" w:rsidR="00846CBC" w:rsidRPr="00B63942" w:rsidRDefault="00846CBC" w:rsidP="00B63942">
      <w:pPr>
        <w:spacing w:line="360" w:lineRule="auto"/>
        <w:jc w:val="center"/>
        <w:rPr>
          <w:rFonts w:ascii="Arial" w:hAnsi="Arial" w:cs="Arial"/>
          <w:b/>
          <w:color w:val="000000" w:themeColor="text1"/>
          <w:sz w:val="20"/>
          <w:szCs w:val="20"/>
        </w:rPr>
      </w:pPr>
      <w:bookmarkStart w:id="78" w:name="_Hlk164934155"/>
      <w:r w:rsidRPr="00B63942">
        <w:rPr>
          <w:rFonts w:ascii="Arial" w:hAnsi="Arial" w:cs="Arial"/>
          <w:b/>
          <w:color w:val="000000" w:themeColor="text1"/>
          <w:sz w:val="20"/>
          <w:szCs w:val="20"/>
        </w:rPr>
        <w:t>MARICLEIA TELLES DE VARGAS</w:t>
      </w:r>
    </w:p>
    <w:p w14:paraId="72E63521" w14:textId="07BC54C3" w:rsidR="00B52EE0" w:rsidRPr="00B63942" w:rsidRDefault="00846CBC" w:rsidP="00B63942">
      <w:pPr>
        <w:spacing w:line="360" w:lineRule="auto"/>
        <w:jc w:val="center"/>
        <w:rPr>
          <w:rFonts w:ascii="Arial" w:hAnsi="Arial" w:cs="Arial"/>
          <w:b/>
          <w:color w:val="000000" w:themeColor="text1"/>
          <w:sz w:val="20"/>
          <w:szCs w:val="20"/>
        </w:rPr>
      </w:pPr>
      <w:r w:rsidRPr="00B63942">
        <w:rPr>
          <w:rFonts w:ascii="Arial" w:hAnsi="Arial" w:cs="Arial"/>
          <w:color w:val="000000" w:themeColor="text1"/>
          <w:sz w:val="20"/>
          <w:szCs w:val="20"/>
        </w:rPr>
        <w:t>Secretária Municipal de Sa</w:t>
      </w:r>
      <w:bookmarkEnd w:id="78"/>
      <w:r w:rsidRPr="00B63942">
        <w:rPr>
          <w:rFonts w:ascii="Arial" w:hAnsi="Arial" w:cs="Arial"/>
          <w:color w:val="000000" w:themeColor="text1"/>
          <w:sz w:val="20"/>
          <w:szCs w:val="20"/>
        </w:rPr>
        <w:t>úde</w:t>
      </w:r>
      <w:r w:rsidR="00B52EE0" w:rsidRPr="00B63942">
        <w:rPr>
          <w:rFonts w:ascii="Arial" w:hAnsi="Arial" w:cs="Arial"/>
          <w:b/>
          <w:color w:val="000000" w:themeColor="text1"/>
          <w:sz w:val="20"/>
          <w:szCs w:val="20"/>
        </w:rPr>
        <w:br w:type="page"/>
      </w:r>
    </w:p>
    <w:p w14:paraId="5C327FC6" w14:textId="630349BF" w:rsidR="00B52EE0" w:rsidRPr="00B63942" w:rsidRDefault="00B52EE0" w:rsidP="00B63942">
      <w:pPr>
        <w:spacing w:line="360" w:lineRule="auto"/>
        <w:jc w:val="center"/>
        <w:rPr>
          <w:rStyle w:val="nfase"/>
          <w:rFonts w:ascii="Arial" w:hAnsi="Arial" w:cs="Arial"/>
          <w:b/>
          <w:i w:val="0"/>
          <w:color w:val="000000" w:themeColor="text1"/>
          <w:sz w:val="20"/>
          <w:szCs w:val="20"/>
        </w:rPr>
      </w:pPr>
      <w:r w:rsidRPr="00B63942">
        <w:rPr>
          <w:rStyle w:val="nfase"/>
          <w:rFonts w:ascii="Arial" w:hAnsi="Arial" w:cs="Arial"/>
          <w:b/>
          <w:i w:val="0"/>
          <w:color w:val="000000" w:themeColor="text1"/>
          <w:sz w:val="20"/>
          <w:szCs w:val="20"/>
        </w:rPr>
        <w:lastRenderedPageBreak/>
        <w:t>APÊNDICE DO ANEXO I</w:t>
      </w:r>
    </w:p>
    <w:p w14:paraId="416C7590" w14:textId="77777777" w:rsidR="00B63942" w:rsidRPr="00B63942" w:rsidRDefault="00B63942" w:rsidP="00B63942">
      <w:pPr>
        <w:spacing w:line="360" w:lineRule="auto"/>
        <w:jc w:val="center"/>
        <w:rPr>
          <w:rFonts w:ascii="Arial" w:eastAsia="Times New Roman" w:hAnsi="Arial" w:cs="Arial"/>
          <w:b/>
          <w:bCs/>
          <w:color w:val="000000" w:themeColor="text1"/>
          <w:sz w:val="20"/>
          <w:szCs w:val="20"/>
          <w:u w:val="single"/>
        </w:rPr>
      </w:pPr>
      <w:r w:rsidRPr="00B63942">
        <w:rPr>
          <w:rFonts w:ascii="Arial" w:eastAsia="Times New Roman" w:hAnsi="Arial" w:cs="Arial"/>
          <w:b/>
          <w:bCs/>
          <w:color w:val="000000" w:themeColor="text1"/>
          <w:sz w:val="20"/>
          <w:szCs w:val="20"/>
          <w:u w:val="single"/>
        </w:rPr>
        <w:t>ESTUDO TÉCNICO PRELIMINAR – ETP</w:t>
      </w:r>
    </w:p>
    <w:p w14:paraId="78E6FB70" w14:textId="77777777" w:rsidR="00B63942" w:rsidRPr="00B63942" w:rsidRDefault="00B63942" w:rsidP="00B63942">
      <w:pPr>
        <w:spacing w:line="360" w:lineRule="auto"/>
        <w:ind w:firstLine="570"/>
        <w:jc w:val="both"/>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Este ETP visa evidenciar o problema a ser resolvido e a sua melhor solução, de modo a permitir a avaliação da viabilidade técnica e econômica da contratação.</w:t>
      </w:r>
    </w:p>
    <w:p w14:paraId="5048E7A1" w14:textId="77777777" w:rsidR="00B63942" w:rsidRPr="00B63942" w:rsidRDefault="00B63942" w:rsidP="00B63942">
      <w:pPr>
        <w:pStyle w:val="PargrafodaLista"/>
        <w:numPr>
          <w:ilvl w:val="0"/>
          <w:numId w:val="16"/>
        </w:numPr>
        <w:spacing w:line="360" w:lineRule="auto"/>
        <w:jc w:val="both"/>
        <w:rPr>
          <w:rFonts w:ascii="Arial" w:eastAsia="Times New Roman" w:hAnsi="Arial" w:cs="Arial"/>
          <w:b/>
          <w:bCs/>
          <w:color w:val="000000" w:themeColor="text1"/>
          <w:sz w:val="20"/>
          <w:szCs w:val="20"/>
        </w:rPr>
      </w:pPr>
      <w:bookmarkStart w:id="79" w:name="art18§1i"/>
      <w:bookmarkEnd w:id="79"/>
      <w:r w:rsidRPr="00B63942">
        <w:rPr>
          <w:rFonts w:ascii="Arial" w:eastAsia="Times New Roman" w:hAnsi="Arial" w:cs="Arial"/>
          <w:b/>
          <w:bCs/>
          <w:color w:val="000000" w:themeColor="text1"/>
          <w:sz w:val="20"/>
          <w:szCs w:val="20"/>
        </w:rPr>
        <w:t>DESCRIÇÃO DA NECESSIDADE DA CONTRATAÇÃO</w:t>
      </w:r>
      <w:r w:rsidRPr="00B63942">
        <w:rPr>
          <w:rStyle w:val="Refdenotaderodap"/>
          <w:rFonts w:ascii="Arial" w:eastAsia="Times New Roman" w:hAnsi="Arial" w:cs="Arial"/>
          <w:b/>
          <w:bCs/>
          <w:color w:val="000000" w:themeColor="text1"/>
          <w:sz w:val="20"/>
          <w:szCs w:val="20"/>
        </w:rPr>
        <w:footnoteReference w:id="2"/>
      </w:r>
    </w:p>
    <w:p w14:paraId="17EAF3B7" w14:textId="77777777" w:rsidR="00B63942" w:rsidRPr="00B63942" w:rsidRDefault="00B63942" w:rsidP="00B63942">
      <w:pPr>
        <w:spacing w:line="360" w:lineRule="auto"/>
        <w:ind w:firstLine="708"/>
        <w:jc w:val="both"/>
        <w:rPr>
          <w:rFonts w:ascii="Arial" w:hAnsi="Arial" w:cs="Arial"/>
          <w:color w:val="000000" w:themeColor="text1"/>
          <w:sz w:val="20"/>
          <w:szCs w:val="20"/>
        </w:rPr>
      </w:pPr>
      <w:r w:rsidRPr="00B63942">
        <w:rPr>
          <w:rFonts w:ascii="Arial" w:hAnsi="Arial" w:cs="Arial"/>
          <w:color w:val="000000" w:themeColor="text1"/>
          <w:sz w:val="20"/>
          <w:szCs w:val="20"/>
        </w:rPr>
        <w:t>Justifica-se a aquisição dos itens solicitados, tendo em vista a continuidade da oferta e da realização dos serviços de saúde e em atendimento as necessidades e técnicas com a finalidade de implementar e ampliar a oferta de melhorias desses serviços, suporte e andamento dos trabalhos da Secretaria de Saúde, que são de extrema necessidade para o atendimento da população do Município</w:t>
      </w:r>
    </w:p>
    <w:p w14:paraId="2B94805C" w14:textId="77777777" w:rsidR="00B63942" w:rsidRPr="00B63942" w:rsidRDefault="00B63942" w:rsidP="00B63942">
      <w:pPr>
        <w:spacing w:line="360" w:lineRule="auto"/>
        <w:ind w:firstLine="708"/>
        <w:jc w:val="both"/>
        <w:rPr>
          <w:rFonts w:ascii="Arial" w:hAnsi="Arial" w:cs="Arial"/>
          <w:color w:val="000000" w:themeColor="text1"/>
          <w:sz w:val="20"/>
          <w:szCs w:val="20"/>
        </w:rPr>
      </w:pPr>
      <w:r w:rsidRPr="00B63942">
        <w:rPr>
          <w:rFonts w:ascii="Arial" w:hAnsi="Arial" w:cs="Arial"/>
          <w:color w:val="000000" w:themeColor="text1"/>
          <w:sz w:val="20"/>
          <w:szCs w:val="20"/>
        </w:rPr>
        <w:t>Considerando o município de pequeno porte onde maior parte da população do município necessitam de toda a ajuda possível do governo público para a manutenção do seu bem estar físico e emocional, a presente aquisição se faz necessária também para assegurar a continuidade dos serviços prestados à população na área da saúde, sendo que o direito a saúde está consagrado no artigo 6º da Constituição Federal: “São direitos sociais a educação, a saúde, a alimentação, o trabalho, a moradia, o lazer, a segurança, a previdência social, a proteção à maternidade e à infância, a assistência aos desamparados, na forma desta Constituição”, logo esta, se faz em interesse da administração, precedida de licitação, de acordo com a Lei Federal nº 8.666/93.</w:t>
      </w:r>
    </w:p>
    <w:p w14:paraId="7B0D0AD5" w14:textId="77777777" w:rsidR="00B63942" w:rsidRPr="00B63942" w:rsidRDefault="00B63942" w:rsidP="00B63942">
      <w:pPr>
        <w:spacing w:line="360" w:lineRule="auto"/>
        <w:ind w:firstLine="708"/>
        <w:jc w:val="both"/>
        <w:rPr>
          <w:rFonts w:ascii="Arial" w:hAnsi="Arial" w:cs="Arial"/>
          <w:color w:val="000000" w:themeColor="text1"/>
          <w:sz w:val="20"/>
          <w:szCs w:val="20"/>
        </w:rPr>
      </w:pPr>
      <w:r w:rsidRPr="00B63942">
        <w:rPr>
          <w:rFonts w:ascii="Arial" w:hAnsi="Arial" w:cs="Arial"/>
          <w:color w:val="000000" w:themeColor="text1"/>
          <w:sz w:val="20"/>
          <w:szCs w:val="20"/>
        </w:rPr>
        <w:t>Ainda, salientando a informação que justifica a necessidade de aquisição dos itens listados na presente licitação a qual contempla não somente as duas Unidades de Saúde localizadas na cidade, como também as Unidades de Saúde de Apoio Rural localizados nas comunidades do interior, as quais também precisarão ser mantidas para prestar atendimento de qualidade à população.</w:t>
      </w:r>
    </w:p>
    <w:p w14:paraId="3E657D2C" w14:textId="77777777" w:rsidR="00B63942" w:rsidRPr="00B63942" w:rsidRDefault="00B63942" w:rsidP="00B63942">
      <w:pPr>
        <w:spacing w:line="360" w:lineRule="auto"/>
        <w:ind w:firstLine="708"/>
        <w:jc w:val="both"/>
        <w:rPr>
          <w:rFonts w:ascii="Arial" w:hAnsi="Arial" w:cs="Arial"/>
          <w:color w:val="000000" w:themeColor="text1"/>
          <w:sz w:val="20"/>
          <w:szCs w:val="20"/>
        </w:rPr>
      </w:pPr>
      <w:r w:rsidRPr="00B63942">
        <w:rPr>
          <w:rFonts w:ascii="Arial" w:hAnsi="Arial" w:cs="Arial"/>
          <w:color w:val="000000" w:themeColor="text1"/>
          <w:sz w:val="20"/>
          <w:szCs w:val="20"/>
        </w:rPr>
        <w:t>A administração lançou um novo formato de atendimento na área da saúde, ou seja, implantou-se o sistema de horário estendido e plantões durante o funcionamento do Centro de Saúde do município, o que inevitavelmente aumentou os custos com a demanda de atendimento à população, pois a maior parte dos atendimentos fora do horário regular de funcionamento que anteriormente eram conduzidos para atendimento nos hospitais de referência em município vizinho, atualmente são atendidos aqui neste município. Tal projeto beneficiou muito a população com atendimento em menor tempo sem precisar deslocamento em trânsito, mas para isso a administração necessitou oferecer meios, ou seja, materiais e insumos, para que os profissionais tivessem condições de prestar esses atendimentos com qualidade e eficiência.</w:t>
      </w:r>
    </w:p>
    <w:p w14:paraId="567FDB1F" w14:textId="77777777" w:rsidR="00B63942" w:rsidRPr="00B63942" w:rsidRDefault="00B63942" w:rsidP="00B63942">
      <w:pPr>
        <w:autoSpaceDE w:val="0"/>
        <w:autoSpaceDN w:val="0"/>
        <w:adjustRightInd w:val="0"/>
        <w:spacing w:line="360" w:lineRule="auto"/>
        <w:ind w:firstLine="708"/>
        <w:jc w:val="both"/>
        <w:rPr>
          <w:rFonts w:ascii="Arial" w:hAnsi="Arial" w:cs="Arial"/>
          <w:color w:val="000000" w:themeColor="text1"/>
          <w:sz w:val="20"/>
          <w:szCs w:val="20"/>
        </w:rPr>
      </w:pPr>
      <w:r w:rsidRPr="00B63942">
        <w:rPr>
          <w:rFonts w:ascii="Arial" w:hAnsi="Arial" w:cs="Arial"/>
          <w:color w:val="000000" w:themeColor="text1"/>
          <w:sz w:val="20"/>
          <w:szCs w:val="20"/>
        </w:rPr>
        <w:t>Portanto esta aquisição visa dar continuidade aos serviços públicos essenciais na área da saúde, através da aquisição dos referidos itens, que no decorrer do dia a dia demandam altas quantidades, necessitando de reposições, que trarão benefícios à população assistida com qualidade em todas os setores de atendimento</w:t>
      </w:r>
    </w:p>
    <w:p w14:paraId="020621D0" w14:textId="77777777" w:rsidR="00B63942" w:rsidRPr="00B63942" w:rsidRDefault="00B63942" w:rsidP="00B63942">
      <w:pPr>
        <w:pStyle w:val="tiiiitulo"/>
        <w:spacing w:before="0" w:after="0" w:line="360" w:lineRule="auto"/>
        <w:rPr>
          <w:color w:val="000000" w:themeColor="text1"/>
          <w:sz w:val="20"/>
          <w:szCs w:val="20"/>
        </w:rPr>
      </w:pPr>
      <w:bookmarkStart w:id="80" w:name="art18§1ii"/>
      <w:bookmarkEnd w:id="80"/>
      <w:r w:rsidRPr="00B63942">
        <w:rPr>
          <w:color w:val="000000" w:themeColor="text1"/>
          <w:sz w:val="20"/>
          <w:szCs w:val="20"/>
        </w:rPr>
        <w:t>DA PREVISÃO DA CONTRATAÇÃO NO PLANO DE CONTRATAÇÕES ANUAL</w:t>
      </w:r>
      <w:r w:rsidRPr="00B63942">
        <w:rPr>
          <w:rStyle w:val="Refdenotaderodap"/>
          <w:color w:val="000000" w:themeColor="text1"/>
          <w:sz w:val="20"/>
          <w:szCs w:val="20"/>
        </w:rPr>
        <w:footnoteReference w:id="3"/>
      </w:r>
    </w:p>
    <w:p w14:paraId="404BCB1B" w14:textId="77777777" w:rsidR="00B63942" w:rsidRPr="00B63942" w:rsidRDefault="00B63942" w:rsidP="00B63942">
      <w:pPr>
        <w:spacing w:line="360" w:lineRule="auto"/>
        <w:ind w:firstLine="1134"/>
        <w:jc w:val="both"/>
        <w:rPr>
          <w:rFonts w:ascii="Arial" w:eastAsia="Times New Roman" w:hAnsi="Arial" w:cs="Arial"/>
          <w:color w:val="000000" w:themeColor="text1"/>
          <w:sz w:val="20"/>
          <w:szCs w:val="20"/>
        </w:rPr>
      </w:pPr>
      <w:bookmarkStart w:id="81" w:name="_Hlk157436597"/>
      <w:r w:rsidRPr="00B63942">
        <w:rPr>
          <w:rFonts w:ascii="Arial" w:eastAsia="Times New Roman" w:hAnsi="Arial" w:cs="Arial"/>
          <w:color w:val="000000" w:themeColor="text1"/>
          <w:sz w:val="20"/>
          <w:szCs w:val="20"/>
        </w:rPr>
        <w:t>A presente contratação/aquisição está nos planos da administração pública para o ano de 2024, além disso há previsão orçamentária para tal, conforme memorando do departamento de contabilidade em anexo.</w:t>
      </w:r>
    </w:p>
    <w:p w14:paraId="36BB9A89" w14:textId="77777777" w:rsidR="00B63942" w:rsidRPr="00B63942" w:rsidRDefault="00B63942" w:rsidP="00B63942">
      <w:pPr>
        <w:pStyle w:val="tiiiitulo"/>
        <w:spacing w:before="0" w:after="0" w:line="360" w:lineRule="auto"/>
        <w:rPr>
          <w:color w:val="000000" w:themeColor="text1"/>
          <w:sz w:val="20"/>
          <w:szCs w:val="20"/>
        </w:rPr>
      </w:pPr>
      <w:bookmarkStart w:id="82" w:name="art18§1iii"/>
      <w:bookmarkEnd w:id="81"/>
      <w:bookmarkEnd w:id="82"/>
      <w:r w:rsidRPr="00B63942">
        <w:rPr>
          <w:color w:val="000000" w:themeColor="text1"/>
          <w:sz w:val="20"/>
          <w:szCs w:val="20"/>
        </w:rPr>
        <w:lastRenderedPageBreak/>
        <w:t>REQUISITOS DA CONTRATAÇÃO</w:t>
      </w:r>
      <w:r w:rsidRPr="00B63942">
        <w:rPr>
          <w:rStyle w:val="Refdenotaderodap"/>
          <w:color w:val="000000" w:themeColor="text1"/>
          <w:sz w:val="20"/>
          <w:szCs w:val="20"/>
        </w:rPr>
        <w:footnoteReference w:id="4"/>
      </w:r>
    </w:p>
    <w:p w14:paraId="56244E70" w14:textId="77777777" w:rsidR="00B63942" w:rsidRPr="00B63942" w:rsidRDefault="00B63942" w:rsidP="00B63942">
      <w:pPr>
        <w:pStyle w:val="teeeext"/>
        <w:spacing w:before="0" w:after="0" w:line="360" w:lineRule="auto"/>
        <w:rPr>
          <w:color w:val="000000" w:themeColor="text1"/>
        </w:rPr>
      </w:pPr>
      <w:r w:rsidRPr="00B63942">
        <w:rPr>
          <w:rFonts w:eastAsia="Arial"/>
          <w:color w:val="000000" w:themeColor="text1"/>
        </w:rPr>
        <w:t xml:space="preserve">Deve ser observada a </w:t>
      </w:r>
      <w:r w:rsidRPr="00B63942">
        <w:rPr>
          <w:color w:val="000000" w:themeColor="text1"/>
        </w:rPr>
        <w:t>Regularidade fiscal e trabalhista, qualificação econômico-Financeira, qualificação técnica:</w:t>
      </w:r>
    </w:p>
    <w:p w14:paraId="49E20244" w14:textId="77777777" w:rsidR="00B63942" w:rsidRPr="00B63942" w:rsidRDefault="00B63942" w:rsidP="00B63942">
      <w:pPr>
        <w:pStyle w:val="PargrafodaLista"/>
        <w:numPr>
          <w:ilvl w:val="0"/>
          <w:numId w:val="35"/>
        </w:numPr>
        <w:spacing w:line="360" w:lineRule="auto"/>
        <w:ind w:left="1418" w:hanging="284"/>
        <w:jc w:val="both"/>
        <w:rPr>
          <w:rFonts w:ascii="Arial" w:hAnsi="Arial" w:cs="Arial"/>
          <w:color w:val="000000" w:themeColor="text1"/>
          <w:sz w:val="20"/>
          <w:szCs w:val="20"/>
        </w:rPr>
      </w:pPr>
      <w:r w:rsidRPr="00B63942">
        <w:rPr>
          <w:rFonts w:ascii="Arial" w:hAnsi="Arial" w:cs="Arial"/>
          <w:bCs/>
          <w:color w:val="000000" w:themeColor="text1"/>
          <w:sz w:val="20"/>
          <w:szCs w:val="20"/>
        </w:rPr>
        <w:fldChar w:fldCharType="begin">
          <w:ffData>
            <w:name w:val="Texto74"/>
            <w:enabled/>
            <w:calcOnExit w:val="0"/>
            <w:textInput/>
          </w:ffData>
        </w:fldChar>
      </w:r>
      <w:r w:rsidRPr="00B63942">
        <w:rPr>
          <w:rFonts w:ascii="Arial" w:hAnsi="Arial" w:cs="Arial"/>
          <w:bCs/>
          <w:color w:val="000000" w:themeColor="text1"/>
          <w:sz w:val="20"/>
          <w:szCs w:val="20"/>
        </w:rPr>
        <w:instrText xml:space="preserve"> FORMTEXT </w:instrText>
      </w:r>
      <w:r w:rsidRPr="00B63942">
        <w:rPr>
          <w:rFonts w:ascii="Arial" w:hAnsi="Arial" w:cs="Arial"/>
          <w:bCs/>
          <w:color w:val="000000" w:themeColor="text1"/>
          <w:sz w:val="20"/>
          <w:szCs w:val="20"/>
        </w:rPr>
      </w:r>
      <w:r w:rsidRPr="00B63942">
        <w:rPr>
          <w:rFonts w:ascii="Arial" w:hAnsi="Arial" w:cs="Arial"/>
          <w:bCs/>
          <w:color w:val="000000" w:themeColor="text1"/>
          <w:sz w:val="20"/>
          <w:szCs w:val="20"/>
        </w:rPr>
        <w:fldChar w:fldCharType="separate"/>
      </w:r>
      <w:r w:rsidRPr="00B63942">
        <w:rPr>
          <w:rFonts w:ascii="Arial" w:hAnsi="Arial" w:cs="Arial"/>
          <w:bCs/>
          <w:color w:val="000000" w:themeColor="text1"/>
          <w:sz w:val="20"/>
          <w:szCs w:val="20"/>
        </w:rPr>
        <w:t>Comprovação</w:t>
      </w:r>
      <w:r w:rsidRPr="00B63942">
        <w:rPr>
          <w:rFonts w:ascii="Arial" w:hAnsi="Arial" w:cs="Arial"/>
          <w:bCs/>
          <w:color w:val="000000" w:themeColor="text1"/>
          <w:sz w:val="20"/>
          <w:szCs w:val="20"/>
        </w:rPr>
        <w:fldChar w:fldCharType="end"/>
      </w:r>
      <w:r w:rsidRPr="00B63942">
        <w:rPr>
          <w:rFonts w:ascii="Arial" w:hAnsi="Arial" w:cs="Arial"/>
          <w:color w:val="000000" w:themeColor="text1"/>
          <w:sz w:val="20"/>
          <w:szCs w:val="20"/>
        </w:rPr>
        <w:t xml:space="preserve"> de que o ramo de atividade da proponente é compatível com o objeto da licitação;</w:t>
      </w:r>
    </w:p>
    <w:p w14:paraId="7E7DD3E6" w14:textId="77777777" w:rsidR="00B63942" w:rsidRPr="00B63942" w:rsidRDefault="00B63942" w:rsidP="00B63942">
      <w:pPr>
        <w:pStyle w:val="PargrafodaLista"/>
        <w:numPr>
          <w:ilvl w:val="0"/>
          <w:numId w:val="35"/>
        </w:numPr>
        <w:spacing w:line="360" w:lineRule="auto"/>
        <w:ind w:left="1418" w:hanging="284"/>
        <w:jc w:val="both"/>
        <w:rPr>
          <w:rFonts w:ascii="Arial" w:hAnsi="Arial" w:cs="Arial"/>
          <w:color w:val="000000" w:themeColor="text1"/>
          <w:sz w:val="20"/>
          <w:szCs w:val="20"/>
        </w:rPr>
      </w:pPr>
      <w:r w:rsidRPr="00B63942">
        <w:rPr>
          <w:rFonts w:ascii="Arial" w:hAnsi="Arial" w:cs="Arial"/>
          <w:color w:val="000000" w:themeColor="text1"/>
          <w:sz w:val="20"/>
          <w:szCs w:val="20"/>
        </w:rPr>
        <w:t>Licença Sanitária expedida pelo Município da sede da empresa licitante, compatível com o objeto licitado, quando for o caso;</w:t>
      </w:r>
    </w:p>
    <w:p w14:paraId="3C371FA8" w14:textId="77777777" w:rsidR="00B63942" w:rsidRPr="00B63942" w:rsidRDefault="00B63942" w:rsidP="00B63942">
      <w:pPr>
        <w:pStyle w:val="PargrafodaLista"/>
        <w:numPr>
          <w:ilvl w:val="0"/>
          <w:numId w:val="35"/>
        </w:numPr>
        <w:spacing w:line="360" w:lineRule="auto"/>
        <w:ind w:left="1418" w:hanging="284"/>
        <w:jc w:val="both"/>
        <w:rPr>
          <w:rFonts w:ascii="Arial" w:hAnsi="Arial" w:cs="Arial"/>
          <w:color w:val="000000" w:themeColor="text1"/>
          <w:sz w:val="20"/>
          <w:szCs w:val="20"/>
        </w:rPr>
      </w:pPr>
      <w:r w:rsidRPr="00B63942">
        <w:rPr>
          <w:rFonts w:ascii="Arial" w:hAnsi="Arial" w:cs="Arial"/>
          <w:color w:val="000000" w:themeColor="text1"/>
          <w:sz w:val="20"/>
          <w:szCs w:val="20"/>
        </w:rPr>
        <w:t xml:space="preserve">Autorização de Funcionamento expedido pela </w:t>
      </w:r>
      <w:r w:rsidRPr="00B63942">
        <w:rPr>
          <w:rFonts w:ascii="Arial" w:hAnsi="Arial" w:cs="Arial"/>
          <w:b/>
          <w:color w:val="000000" w:themeColor="text1"/>
          <w:sz w:val="20"/>
          <w:szCs w:val="20"/>
        </w:rPr>
        <w:t>ANVISA (Agência Nacional de Vigilância Sanitária)</w:t>
      </w:r>
      <w:r w:rsidRPr="00B63942">
        <w:rPr>
          <w:rFonts w:ascii="Arial" w:hAnsi="Arial" w:cs="Arial"/>
          <w:color w:val="000000" w:themeColor="text1"/>
          <w:sz w:val="20"/>
          <w:szCs w:val="20"/>
        </w:rPr>
        <w:t xml:space="preserve"> e cópia legível da sua publicação no Diário Oficial da União, quando for o caso.</w:t>
      </w:r>
    </w:p>
    <w:p w14:paraId="29C648AC" w14:textId="77777777" w:rsidR="00B63942" w:rsidRPr="00B63942" w:rsidRDefault="00B63942" w:rsidP="00B63942">
      <w:pPr>
        <w:pStyle w:val="teeeext"/>
        <w:spacing w:before="0" w:after="0" w:line="360" w:lineRule="auto"/>
        <w:rPr>
          <w:rFonts w:eastAsia="Arial"/>
          <w:color w:val="000000" w:themeColor="text1"/>
        </w:rPr>
      </w:pPr>
      <w:r w:rsidRPr="00B63942">
        <w:rPr>
          <w:color w:val="000000" w:themeColor="text1"/>
        </w:rPr>
        <w:t>Assim, p</w:t>
      </w:r>
      <w:r w:rsidRPr="00B63942">
        <w:rPr>
          <w:rFonts w:eastAsia="Arial"/>
          <w:color w:val="000000" w:themeColor="text1"/>
        </w:rPr>
        <w:t xml:space="preserve">reviamente à contratação a Administração realizará consulta para identificar possível suspensão temporária de participação em licitação, no âmbito do órgão ou entidade, proibição de contratar com o Poder Público, bem como ocorrências impeditivas indiretas, observado o disposto no art. 29, da Instrução Normativa nº 3, de 26 de abril de 2018, e nos termos do art. 6º, III, da Lei nº 10.522, de 19 de julho de 2002, consulta prévia ao CADIN, quando for o caso. </w:t>
      </w:r>
    </w:p>
    <w:p w14:paraId="36DEC3C1" w14:textId="77777777" w:rsidR="00B63942" w:rsidRPr="00B63942" w:rsidRDefault="00B63942" w:rsidP="00B63942">
      <w:pPr>
        <w:pStyle w:val="tiiiitulo"/>
        <w:spacing w:before="0" w:after="0" w:line="360" w:lineRule="auto"/>
        <w:rPr>
          <w:color w:val="000000" w:themeColor="text1"/>
          <w:sz w:val="20"/>
          <w:szCs w:val="20"/>
        </w:rPr>
      </w:pPr>
      <w:bookmarkStart w:id="83" w:name="art18§1iv"/>
      <w:bookmarkEnd w:id="83"/>
      <w:r w:rsidRPr="00B63942">
        <w:rPr>
          <w:color w:val="000000" w:themeColor="text1"/>
          <w:sz w:val="20"/>
          <w:szCs w:val="20"/>
        </w:rPr>
        <w:t>ESTIMATIVAS DAS QUANTIDADES PARA A CONTRATAÇÃO (OBJETO COM QUANTITATIVOS)</w:t>
      </w:r>
      <w:r w:rsidRPr="00B63942">
        <w:rPr>
          <w:rStyle w:val="Refdenotaderodap"/>
          <w:color w:val="000000" w:themeColor="text1"/>
          <w:sz w:val="20"/>
          <w:szCs w:val="20"/>
        </w:rPr>
        <w:footnoteReference w:id="5"/>
      </w:r>
    </w:p>
    <w:p w14:paraId="1B0891B7" w14:textId="77777777" w:rsidR="00B63942" w:rsidRPr="00B63942" w:rsidRDefault="00B63942" w:rsidP="00B63942">
      <w:pPr>
        <w:pStyle w:val="teeeext"/>
        <w:spacing w:before="0" w:after="0" w:line="360" w:lineRule="auto"/>
        <w:rPr>
          <w:color w:val="000000" w:themeColor="text1"/>
        </w:rPr>
      </w:pPr>
      <w:r w:rsidRPr="00B63942">
        <w:rPr>
          <w:color w:val="000000" w:themeColor="text1"/>
        </w:rPr>
        <w:t xml:space="preserve">A estimativa das quantidades da contratação são as a seguir relacionadas, sendo que os quantitativos foram estimados com base em gastos e contratações nos anos anteriores. </w:t>
      </w:r>
    </w:p>
    <w:tbl>
      <w:tblPr>
        <w:tblW w:w="9620" w:type="dxa"/>
        <w:tblCellMar>
          <w:left w:w="70" w:type="dxa"/>
          <w:right w:w="70" w:type="dxa"/>
        </w:tblCellMar>
        <w:tblLook w:val="04A0" w:firstRow="1" w:lastRow="0" w:firstColumn="1" w:lastColumn="0" w:noHBand="0" w:noVBand="1"/>
      </w:tblPr>
      <w:tblGrid>
        <w:gridCol w:w="618"/>
        <w:gridCol w:w="5653"/>
        <w:gridCol w:w="818"/>
        <w:gridCol w:w="1000"/>
        <w:gridCol w:w="1531"/>
      </w:tblGrid>
      <w:tr w:rsidR="00B63942" w:rsidRPr="00B63942" w14:paraId="2BCEE4C7" w14:textId="77777777" w:rsidTr="00992EED">
        <w:trPr>
          <w:trHeight w:val="240"/>
        </w:trPr>
        <w:tc>
          <w:tcPr>
            <w:tcW w:w="540"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32CAE1B6" w14:textId="77777777" w:rsidR="00B63942" w:rsidRPr="00B63942" w:rsidRDefault="00B63942" w:rsidP="00B63942">
            <w:pPr>
              <w:spacing w:line="360" w:lineRule="auto"/>
              <w:jc w:val="center"/>
              <w:rPr>
                <w:rFonts w:ascii="Arial" w:eastAsia="Times New Roman" w:hAnsi="Arial" w:cs="Arial"/>
                <w:b/>
                <w:bCs/>
                <w:color w:val="000000" w:themeColor="text1"/>
                <w:sz w:val="20"/>
                <w:szCs w:val="20"/>
              </w:rPr>
            </w:pPr>
            <w:r w:rsidRPr="00B63942">
              <w:rPr>
                <w:rFonts w:ascii="Arial" w:eastAsia="Times New Roman" w:hAnsi="Arial" w:cs="Arial"/>
                <w:b/>
                <w:bCs/>
                <w:color w:val="000000" w:themeColor="text1"/>
                <w:sz w:val="20"/>
                <w:szCs w:val="20"/>
              </w:rPr>
              <w:t>ITEM</w:t>
            </w:r>
          </w:p>
        </w:tc>
        <w:tc>
          <w:tcPr>
            <w:tcW w:w="6099" w:type="dxa"/>
            <w:tcBorders>
              <w:top w:val="single" w:sz="4" w:space="0" w:color="auto"/>
              <w:left w:val="nil"/>
              <w:bottom w:val="single" w:sz="4" w:space="0" w:color="auto"/>
              <w:right w:val="single" w:sz="4" w:space="0" w:color="auto"/>
            </w:tcBorders>
            <w:shd w:val="clear" w:color="auto" w:fill="auto"/>
            <w:vAlign w:val="center"/>
            <w:hideMark/>
          </w:tcPr>
          <w:p w14:paraId="2C41E0DB" w14:textId="77777777" w:rsidR="00B63942" w:rsidRPr="00B63942" w:rsidRDefault="00B63942" w:rsidP="00B63942">
            <w:pPr>
              <w:spacing w:line="360" w:lineRule="auto"/>
              <w:jc w:val="center"/>
              <w:rPr>
                <w:rFonts w:ascii="Arial" w:eastAsia="Times New Roman" w:hAnsi="Arial" w:cs="Arial"/>
                <w:b/>
                <w:bCs/>
                <w:color w:val="000000" w:themeColor="text1"/>
                <w:sz w:val="20"/>
                <w:szCs w:val="20"/>
              </w:rPr>
            </w:pPr>
            <w:r w:rsidRPr="00B63942">
              <w:rPr>
                <w:rFonts w:ascii="Arial" w:eastAsia="Times New Roman" w:hAnsi="Arial" w:cs="Arial"/>
                <w:b/>
                <w:bCs/>
                <w:color w:val="000000" w:themeColor="text1"/>
                <w:sz w:val="20"/>
                <w:szCs w:val="20"/>
              </w:rPr>
              <w:t>DESCRIÇÃO</w:t>
            </w:r>
          </w:p>
        </w:tc>
        <w:tc>
          <w:tcPr>
            <w:tcW w:w="641" w:type="dxa"/>
            <w:tcBorders>
              <w:top w:val="single" w:sz="4" w:space="0" w:color="auto"/>
              <w:left w:val="nil"/>
              <w:bottom w:val="single" w:sz="4" w:space="0" w:color="auto"/>
              <w:right w:val="single" w:sz="4" w:space="0" w:color="auto"/>
            </w:tcBorders>
            <w:shd w:val="clear" w:color="auto" w:fill="auto"/>
            <w:vAlign w:val="center"/>
            <w:hideMark/>
          </w:tcPr>
          <w:p w14:paraId="765BEDF3" w14:textId="77777777" w:rsidR="00B63942" w:rsidRPr="00B63942" w:rsidRDefault="00B63942" w:rsidP="00B63942">
            <w:pPr>
              <w:spacing w:line="360" w:lineRule="auto"/>
              <w:jc w:val="center"/>
              <w:rPr>
                <w:rFonts w:ascii="Arial" w:eastAsia="Times New Roman" w:hAnsi="Arial" w:cs="Arial"/>
                <w:b/>
                <w:bCs/>
                <w:color w:val="000000" w:themeColor="text1"/>
                <w:sz w:val="20"/>
                <w:szCs w:val="20"/>
              </w:rPr>
            </w:pPr>
            <w:r w:rsidRPr="00B63942">
              <w:rPr>
                <w:rFonts w:ascii="Arial" w:eastAsia="Times New Roman" w:hAnsi="Arial" w:cs="Arial"/>
                <w:b/>
                <w:bCs/>
                <w:color w:val="000000" w:themeColor="text1"/>
                <w:sz w:val="20"/>
                <w:szCs w:val="20"/>
              </w:rPr>
              <w:t>UND</w:t>
            </w:r>
          </w:p>
        </w:tc>
        <w:tc>
          <w:tcPr>
            <w:tcW w:w="1000" w:type="dxa"/>
            <w:tcBorders>
              <w:top w:val="single" w:sz="4" w:space="0" w:color="auto"/>
              <w:left w:val="nil"/>
              <w:bottom w:val="single" w:sz="4" w:space="0" w:color="auto"/>
              <w:right w:val="single" w:sz="4" w:space="0" w:color="auto"/>
            </w:tcBorders>
            <w:shd w:val="clear" w:color="auto" w:fill="auto"/>
            <w:vAlign w:val="center"/>
            <w:hideMark/>
          </w:tcPr>
          <w:p w14:paraId="3FC46C8D" w14:textId="77777777" w:rsidR="00B63942" w:rsidRPr="00B63942" w:rsidRDefault="00B63942" w:rsidP="00B63942">
            <w:pPr>
              <w:spacing w:line="360" w:lineRule="auto"/>
              <w:jc w:val="center"/>
              <w:rPr>
                <w:rFonts w:ascii="Arial" w:eastAsia="Times New Roman" w:hAnsi="Arial" w:cs="Arial"/>
                <w:b/>
                <w:bCs/>
                <w:color w:val="000000" w:themeColor="text1"/>
                <w:sz w:val="20"/>
                <w:szCs w:val="20"/>
              </w:rPr>
            </w:pPr>
            <w:r w:rsidRPr="00B63942">
              <w:rPr>
                <w:rFonts w:ascii="Arial" w:eastAsia="Times New Roman" w:hAnsi="Arial" w:cs="Arial"/>
                <w:b/>
                <w:bCs/>
                <w:color w:val="000000" w:themeColor="text1"/>
                <w:sz w:val="20"/>
                <w:szCs w:val="20"/>
              </w:rPr>
              <w:t>QTD</w:t>
            </w:r>
          </w:p>
        </w:tc>
        <w:tc>
          <w:tcPr>
            <w:tcW w:w="1340" w:type="dxa"/>
            <w:tcBorders>
              <w:top w:val="single" w:sz="4" w:space="0" w:color="auto"/>
              <w:left w:val="nil"/>
              <w:bottom w:val="single" w:sz="4" w:space="0" w:color="auto"/>
              <w:right w:val="single" w:sz="4" w:space="0" w:color="auto"/>
            </w:tcBorders>
            <w:shd w:val="clear" w:color="auto" w:fill="auto"/>
            <w:vAlign w:val="center"/>
            <w:hideMark/>
          </w:tcPr>
          <w:p w14:paraId="6D853F00" w14:textId="77777777" w:rsidR="00B63942" w:rsidRPr="00B63942" w:rsidRDefault="00B63942" w:rsidP="00B63942">
            <w:pPr>
              <w:spacing w:line="360" w:lineRule="auto"/>
              <w:jc w:val="center"/>
              <w:rPr>
                <w:rFonts w:ascii="Arial" w:eastAsia="Times New Roman" w:hAnsi="Arial" w:cs="Arial"/>
                <w:b/>
                <w:bCs/>
                <w:color w:val="000000" w:themeColor="text1"/>
                <w:sz w:val="20"/>
                <w:szCs w:val="20"/>
              </w:rPr>
            </w:pPr>
            <w:r w:rsidRPr="00B63942">
              <w:rPr>
                <w:rFonts w:ascii="Arial" w:eastAsia="Times New Roman" w:hAnsi="Arial" w:cs="Arial"/>
                <w:b/>
                <w:bCs/>
                <w:color w:val="000000" w:themeColor="text1"/>
                <w:sz w:val="20"/>
                <w:szCs w:val="20"/>
              </w:rPr>
              <w:t>CÓDIGO BR</w:t>
            </w:r>
          </w:p>
        </w:tc>
      </w:tr>
      <w:tr w:rsidR="00B63942" w:rsidRPr="00B63942" w14:paraId="1E593B92" w14:textId="77777777" w:rsidTr="00992EED">
        <w:trPr>
          <w:trHeight w:val="1200"/>
        </w:trPr>
        <w:tc>
          <w:tcPr>
            <w:tcW w:w="540" w:type="dxa"/>
            <w:tcBorders>
              <w:top w:val="nil"/>
              <w:left w:val="single" w:sz="4" w:space="0" w:color="auto"/>
              <w:bottom w:val="single" w:sz="4" w:space="0" w:color="auto"/>
              <w:right w:val="single" w:sz="4" w:space="0" w:color="auto"/>
            </w:tcBorders>
            <w:shd w:val="clear" w:color="auto" w:fill="auto"/>
            <w:noWrap/>
            <w:vAlign w:val="center"/>
            <w:hideMark/>
          </w:tcPr>
          <w:p w14:paraId="3B2B70D9" w14:textId="77777777" w:rsidR="00B63942" w:rsidRPr="00B63942" w:rsidRDefault="00B63942"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1</w:t>
            </w:r>
          </w:p>
        </w:tc>
        <w:tc>
          <w:tcPr>
            <w:tcW w:w="6099" w:type="dxa"/>
            <w:tcBorders>
              <w:top w:val="nil"/>
              <w:left w:val="nil"/>
              <w:bottom w:val="single" w:sz="4" w:space="0" w:color="auto"/>
              <w:right w:val="single" w:sz="4" w:space="0" w:color="auto"/>
            </w:tcBorders>
            <w:shd w:val="clear" w:color="auto" w:fill="auto"/>
            <w:vAlign w:val="center"/>
            <w:hideMark/>
          </w:tcPr>
          <w:p w14:paraId="0C950469" w14:textId="77777777" w:rsidR="00B63942" w:rsidRPr="00B63942" w:rsidRDefault="00B63942" w:rsidP="00B63942">
            <w:pPr>
              <w:spacing w:line="360" w:lineRule="auto"/>
              <w:jc w:val="both"/>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ABAIXADOR DE LÍNGUA C/100UN EM MADEIRA DESCARTÁVEL FORMATO CONVENCIONAL LISO SUPERFÍCIE E BORDAS PERFEITAMENTE ACABADAS ESPESSURA E LARGURA UNIFORME EM TODA A SUA EXTENSÃO MEDINDO APROXIMADAMENTE 14 CM DE COMPRIMENTO 1,4 CM DE LARGURA 0,5 MM DE ESPESSURA.</w:t>
            </w:r>
          </w:p>
        </w:tc>
        <w:tc>
          <w:tcPr>
            <w:tcW w:w="641" w:type="dxa"/>
            <w:tcBorders>
              <w:top w:val="nil"/>
              <w:left w:val="nil"/>
              <w:bottom w:val="single" w:sz="4" w:space="0" w:color="auto"/>
              <w:right w:val="single" w:sz="4" w:space="0" w:color="auto"/>
            </w:tcBorders>
            <w:shd w:val="clear" w:color="auto" w:fill="auto"/>
            <w:vAlign w:val="center"/>
            <w:hideMark/>
          </w:tcPr>
          <w:p w14:paraId="4BD6DFE0" w14:textId="77777777" w:rsidR="00B63942" w:rsidRPr="00B63942" w:rsidRDefault="00B63942"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UN</w:t>
            </w:r>
          </w:p>
        </w:tc>
        <w:tc>
          <w:tcPr>
            <w:tcW w:w="1000" w:type="dxa"/>
            <w:tcBorders>
              <w:top w:val="nil"/>
              <w:left w:val="nil"/>
              <w:bottom w:val="single" w:sz="4" w:space="0" w:color="auto"/>
              <w:right w:val="single" w:sz="4" w:space="0" w:color="auto"/>
            </w:tcBorders>
            <w:shd w:val="clear" w:color="auto" w:fill="auto"/>
            <w:noWrap/>
            <w:vAlign w:val="center"/>
            <w:hideMark/>
          </w:tcPr>
          <w:p w14:paraId="0D5762E7" w14:textId="77777777" w:rsidR="00B63942" w:rsidRPr="00B63942" w:rsidRDefault="00B63942"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100,00</w:t>
            </w:r>
          </w:p>
        </w:tc>
        <w:tc>
          <w:tcPr>
            <w:tcW w:w="1340" w:type="dxa"/>
            <w:tcBorders>
              <w:top w:val="nil"/>
              <w:left w:val="nil"/>
              <w:bottom w:val="single" w:sz="4" w:space="0" w:color="auto"/>
              <w:right w:val="single" w:sz="4" w:space="0" w:color="auto"/>
            </w:tcBorders>
            <w:shd w:val="clear" w:color="auto" w:fill="auto"/>
            <w:vAlign w:val="center"/>
            <w:hideMark/>
          </w:tcPr>
          <w:p w14:paraId="6C79F92E" w14:textId="77777777" w:rsidR="00B63942" w:rsidRPr="00B63942" w:rsidRDefault="00B63942"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BR0348807</w:t>
            </w:r>
          </w:p>
        </w:tc>
      </w:tr>
      <w:tr w:rsidR="00B63942" w:rsidRPr="00B63942" w14:paraId="4325775B" w14:textId="77777777" w:rsidTr="00992EED">
        <w:trPr>
          <w:trHeight w:val="1200"/>
        </w:trPr>
        <w:tc>
          <w:tcPr>
            <w:tcW w:w="540" w:type="dxa"/>
            <w:tcBorders>
              <w:top w:val="nil"/>
              <w:left w:val="single" w:sz="4" w:space="0" w:color="auto"/>
              <w:bottom w:val="single" w:sz="4" w:space="0" w:color="auto"/>
              <w:right w:val="single" w:sz="4" w:space="0" w:color="auto"/>
            </w:tcBorders>
            <w:shd w:val="clear" w:color="auto" w:fill="auto"/>
            <w:vAlign w:val="center"/>
            <w:hideMark/>
          </w:tcPr>
          <w:p w14:paraId="604F0C34" w14:textId="77777777" w:rsidR="00B63942" w:rsidRPr="00B63942" w:rsidRDefault="00B63942"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2</w:t>
            </w:r>
          </w:p>
        </w:tc>
        <w:tc>
          <w:tcPr>
            <w:tcW w:w="6099" w:type="dxa"/>
            <w:tcBorders>
              <w:top w:val="nil"/>
              <w:left w:val="nil"/>
              <w:bottom w:val="single" w:sz="4" w:space="0" w:color="auto"/>
              <w:right w:val="single" w:sz="4" w:space="0" w:color="auto"/>
            </w:tcBorders>
            <w:shd w:val="clear" w:color="auto" w:fill="auto"/>
            <w:vAlign w:val="center"/>
            <w:hideMark/>
          </w:tcPr>
          <w:p w14:paraId="5394219F" w14:textId="77777777" w:rsidR="00B63942" w:rsidRPr="00B63942" w:rsidRDefault="00B63942" w:rsidP="00B63942">
            <w:pPr>
              <w:spacing w:line="360" w:lineRule="auto"/>
              <w:jc w:val="both"/>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ÁGUA OXIGENADA 10 VOLUMES. ANTISSÉPTICO LOCAL COM AÇÃO GERMICIDA ACONDICIONADAS EM FRASCO PLÁSTICO OPACO, NÃO RECICLADO, COM TAMPA QUE IMPEÇA VAZAMENTOS (TAMPA DE ROSCA E BATOQUE). VOLUME 1.000 ML (MIL). APRESENTAÇÃO: FRASCO PLÁSTICO OPACO.</w:t>
            </w:r>
          </w:p>
        </w:tc>
        <w:tc>
          <w:tcPr>
            <w:tcW w:w="641" w:type="dxa"/>
            <w:tcBorders>
              <w:top w:val="nil"/>
              <w:left w:val="nil"/>
              <w:bottom w:val="single" w:sz="4" w:space="0" w:color="auto"/>
              <w:right w:val="single" w:sz="4" w:space="0" w:color="auto"/>
            </w:tcBorders>
            <w:shd w:val="clear" w:color="auto" w:fill="auto"/>
            <w:vAlign w:val="center"/>
            <w:hideMark/>
          </w:tcPr>
          <w:p w14:paraId="74DABED4" w14:textId="77777777" w:rsidR="00B63942" w:rsidRPr="00B63942" w:rsidRDefault="00B63942"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UN</w:t>
            </w:r>
          </w:p>
        </w:tc>
        <w:tc>
          <w:tcPr>
            <w:tcW w:w="1000" w:type="dxa"/>
            <w:tcBorders>
              <w:top w:val="nil"/>
              <w:left w:val="nil"/>
              <w:bottom w:val="single" w:sz="4" w:space="0" w:color="auto"/>
              <w:right w:val="single" w:sz="4" w:space="0" w:color="auto"/>
            </w:tcBorders>
            <w:shd w:val="clear" w:color="auto" w:fill="auto"/>
            <w:noWrap/>
            <w:vAlign w:val="center"/>
            <w:hideMark/>
          </w:tcPr>
          <w:p w14:paraId="06D7C4B4" w14:textId="77777777" w:rsidR="00B63942" w:rsidRPr="00B63942" w:rsidRDefault="00B63942"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50,00</w:t>
            </w:r>
          </w:p>
        </w:tc>
        <w:tc>
          <w:tcPr>
            <w:tcW w:w="1340" w:type="dxa"/>
            <w:tcBorders>
              <w:top w:val="nil"/>
              <w:left w:val="nil"/>
              <w:bottom w:val="single" w:sz="4" w:space="0" w:color="auto"/>
              <w:right w:val="single" w:sz="4" w:space="0" w:color="auto"/>
            </w:tcBorders>
            <w:shd w:val="clear" w:color="auto" w:fill="auto"/>
            <w:vAlign w:val="center"/>
            <w:hideMark/>
          </w:tcPr>
          <w:p w14:paraId="1EA1E045" w14:textId="77777777" w:rsidR="00B63942" w:rsidRPr="00B63942" w:rsidRDefault="00B63942"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BR0277319</w:t>
            </w:r>
          </w:p>
        </w:tc>
      </w:tr>
      <w:tr w:rsidR="00B63942" w:rsidRPr="00B63942" w14:paraId="761EBA3B" w14:textId="77777777" w:rsidTr="00992EED">
        <w:trPr>
          <w:trHeight w:val="480"/>
        </w:trPr>
        <w:tc>
          <w:tcPr>
            <w:tcW w:w="540" w:type="dxa"/>
            <w:tcBorders>
              <w:top w:val="nil"/>
              <w:left w:val="single" w:sz="4" w:space="0" w:color="auto"/>
              <w:bottom w:val="single" w:sz="4" w:space="0" w:color="auto"/>
              <w:right w:val="single" w:sz="4" w:space="0" w:color="auto"/>
            </w:tcBorders>
            <w:shd w:val="clear" w:color="auto" w:fill="auto"/>
            <w:noWrap/>
            <w:vAlign w:val="center"/>
            <w:hideMark/>
          </w:tcPr>
          <w:p w14:paraId="0F60B20E" w14:textId="77777777" w:rsidR="00B63942" w:rsidRPr="00B63942" w:rsidRDefault="00B63942"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3</w:t>
            </w:r>
          </w:p>
        </w:tc>
        <w:tc>
          <w:tcPr>
            <w:tcW w:w="6099" w:type="dxa"/>
            <w:tcBorders>
              <w:top w:val="nil"/>
              <w:left w:val="nil"/>
              <w:bottom w:val="single" w:sz="4" w:space="0" w:color="auto"/>
              <w:right w:val="single" w:sz="4" w:space="0" w:color="auto"/>
            </w:tcBorders>
            <w:shd w:val="clear" w:color="auto" w:fill="auto"/>
            <w:vAlign w:val="center"/>
            <w:hideMark/>
          </w:tcPr>
          <w:p w14:paraId="0B9B8E51" w14:textId="77777777" w:rsidR="00B63942" w:rsidRPr="00B63942" w:rsidRDefault="00B63942" w:rsidP="00B63942">
            <w:pPr>
              <w:spacing w:line="360" w:lineRule="auto"/>
              <w:jc w:val="both"/>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AGULHA DESCARTÁVEL 0,3X13MM (30G 1/2) CX C/ 100UN ESTÉRIL, ATÓXICA, APIROGÊNICA</w:t>
            </w:r>
          </w:p>
        </w:tc>
        <w:tc>
          <w:tcPr>
            <w:tcW w:w="641" w:type="dxa"/>
            <w:tcBorders>
              <w:top w:val="nil"/>
              <w:left w:val="nil"/>
              <w:bottom w:val="single" w:sz="4" w:space="0" w:color="auto"/>
              <w:right w:val="single" w:sz="4" w:space="0" w:color="auto"/>
            </w:tcBorders>
            <w:shd w:val="clear" w:color="auto" w:fill="auto"/>
            <w:vAlign w:val="center"/>
            <w:hideMark/>
          </w:tcPr>
          <w:p w14:paraId="69AF7AFC" w14:textId="77777777" w:rsidR="00B63942" w:rsidRPr="00B63942" w:rsidRDefault="00B63942"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CX</w:t>
            </w:r>
          </w:p>
        </w:tc>
        <w:tc>
          <w:tcPr>
            <w:tcW w:w="1000" w:type="dxa"/>
            <w:tcBorders>
              <w:top w:val="nil"/>
              <w:left w:val="nil"/>
              <w:bottom w:val="single" w:sz="4" w:space="0" w:color="auto"/>
              <w:right w:val="single" w:sz="4" w:space="0" w:color="auto"/>
            </w:tcBorders>
            <w:shd w:val="clear" w:color="auto" w:fill="auto"/>
            <w:noWrap/>
            <w:vAlign w:val="center"/>
            <w:hideMark/>
          </w:tcPr>
          <w:p w14:paraId="0C0E1348" w14:textId="77777777" w:rsidR="00B63942" w:rsidRPr="00B63942" w:rsidRDefault="00B63942"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200,00</w:t>
            </w:r>
          </w:p>
        </w:tc>
        <w:tc>
          <w:tcPr>
            <w:tcW w:w="1340" w:type="dxa"/>
            <w:tcBorders>
              <w:top w:val="nil"/>
              <w:left w:val="nil"/>
              <w:bottom w:val="single" w:sz="4" w:space="0" w:color="auto"/>
              <w:right w:val="single" w:sz="4" w:space="0" w:color="auto"/>
            </w:tcBorders>
            <w:shd w:val="clear" w:color="auto" w:fill="auto"/>
            <w:vAlign w:val="center"/>
            <w:hideMark/>
          </w:tcPr>
          <w:p w14:paraId="13065CB1" w14:textId="77777777" w:rsidR="00B63942" w:rsidRPr="00B63942" w:rsidRDefault="00B63942"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BR0397516</w:t>
            </w:r>
          </w:p>
        </w:tc>
      </w:tr>
      <w:tr w:rsidR="00B63942" w:rsidRPr="00B63942" w14:paraId="17A7AA38" w14:textId="77777777" w:rsidTr="00992EED">
        <w:trPr>
          <w:trHeight w:val="480"/>
        </w:trPr>
        <w:tc>
          <w:tcPr>
            <w:tcW w:w="540" w:type="dxa"/>
            <w:tcBorders>
              <w:top w:val="nil"/>
              <w:left w:val="single" w:sz="4" w:space="0" w:color="auto"/>
              <w:bottom w:val="single" w:sz="4" w:space="0" w:color="auto"/>
              <w:right w:val="single" w:sz="4" w:space="0" w:color="auto"/>
            </w:tcBorders>
            <w:shd w:val="clear" w:color="auto" w:fill="auto"/>
            <w:noWrap/>
            <w:vAlign w:val="center"/>
            <w:hideMark/>
          </w:tcPr>
          <w:p w14:paraId="13DB51A9" w14:textId="77777777" w:rsidR="00B63942" w:rsidRPr="00B63942" w:rsidRDefault="00B63942"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4</w:t>
            </w:r>
          </w:p>
        </w:tc>
        <w:tc>
          <w:tcPr>
            <w:tcW w:w="6099" w:type="dxa"/>
            <w:tcBorders>
              <w:top w:val="nil"/>
              <w:left w:val="nil"/>
              <w:bottom w:val="single" w:sz="4" w:space="0" w:color="auto"/>
              <w:right w:val="single" w:sz="4" w:space="0" w:color="auto"/>
            </w:tcBorders>
            <w:shd w:val="clear" w:color="auto" w:fill="auto"/>
            <w:vAlign w:val="center"/>
            <w:hideMark/>
          </w:tcPr>
          <w:p w14:paraId="5FD88D58" w14:textId="77777777" w:rsidR="00B63942" w:rsidRPr="00B63942" w:rsidRDefault="00B63942" w:rsidP="00B63942">
            <w:pPr>
              <w:spacing w:line="360" w:lineRule="auto"/>
              <w:jc w:val="both"/>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AGULHA DESCARTÁVEL 0,45X13MM (26G 1/2) CX C/100UN. ESTÉRIL, ATOXICA, APIROGÊNICA</w:t>
            </w:r>
          </w:p>
        </w:tc>
        <w:tc>
          <w:tcPr>
            <w:tcW w:w="641" w:type="dxa"/>
            <w:tcBorders>
              <w:top w:val="nil"/>
              <w:left w:val="nil"/>
              <w:bottom w:val="single" w:sz="4" w:space="0" w:color="auto"/>
              <w:right w:val="single" w:sz="4" w:space="0" w:color="auto"/>
            </w:tcBorders>
            <w:shd w:val="clear" w:color="auto" w:fill="auto"/>
            <w:vAlign w:val="center"/>
            <w:hideMark/>
          </w:tcPr>
          <w:p w14:paraId="11B357B7" w14:textId="77777777" w:rsidR="00B63942" w:rsidRPr="00B63942" w:rsidRDefault="00B63942"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CX</w:t>
            </w:r>
          </w:p>
        </w:tc>
        <w:tc>
          <w:tcPr>
            <w:tcW w:w="1000" w:type="dxa"/>
            <w:tcBorders>
              <w:top w:val="nil"/>
              <w:left w:val="nil"/>
              <w:bottom w:val="single" w:sz="4" w:space="0" w:color="auto"/>
              <w:right w:val="single" w:sz="4" w:space="0" w:color="auto"/>
            </w:tcBorders>
            <w:shd w:val="clear" w:color="auto" w:fill="auto"/>
            <w:noWrap/>
            <w:vAlign w:val="center"/>
            <w:hideMark/>
          </w:tcPr>
          <w:p w14:paraId="2838CCCA" w14:textId="77777777" w:rsidR="00B63942" w:rsidRPr="00B63942" w:rsidRDefault="00B63942"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200,00</w:t>
            </w:r>
          </w:p>
        </w:tc>
        <w:tc>
          <w:tcPr>
            <w:tcW w:w="1340" w:type="dxa"/>
            <w:tcBorders>
              <w:top w:val="nil"/>
              <w:left w:val="nil"/>
              <w:bottom w:val="single" w:sz="4" w:space="0" w:color="auto"/>
              <w:right w:val="single" w:sz="4" w:space="0" w:color="auto"/>
            </w:tcBorders>
            <w:shd w:val="clear" w:color="auto" w:fill="auto"/>
            <w:vAlign w:val="center"/>
            <w:hideMark/>
          </w:tcPr>
          <w:p w14:paraId="26153BE6" w14:textId="77777777" w:rsidR="00B63942" w:rsidRPr="00B63942" w:rsidRDefault="00B63942"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BR0397513</w:t>
            </w:r>
          </w:p>
        </w:tc>
      </w:tr>
      <w:tr w:rsidR="00B63942" w:rsidRPr="00B63942" w14:paraId="6801B48A" w14:textId="77777777" w:rsidTr="00992EED">
        <w:trPr>
          <w:trHeight w:val="480"/>
        </w:trPr>
        <w:tc>
          <w:tcPr>
            <w:tcW w:w="540" w:type="dxa"/>
            <w:tcBorders>
              <w:top w:val="nil"/>
              <w:left w:val="single" w:sz="4" w:space="0" w:color="auto"/>
              <w:bottom w:val="single" w:sz="4" w:space="0" w:color="auto"/>
              <w:right w:val="single" w:sz="4" w:space="0" w:color="auto"/>
            </w:tcBorders>
            <w:shd w:val="clear" w:color="auto" w:fill="auto"/>
            <w:vAlign w:val="center"/>
            <w:hideMark/>
          </w:tcPr>
          <w:p w14:paraId="1639DAA6" w14:textId="77777777" w:rsidR="00B63942" w:rsidRPr="00B63942" w:rsidRDefault="00B63942"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lastRenderedPageBreak/>
              <w:t>5</w:t>
            </w:r>
          </w:p>
        </w:tc>
        <w:tc>
          <w:tcPr>
            <w:tcW w:w="6099" w:type="dxa"/>
            <w:tcBorders>
              <w:top w:val="nil"/>
              <w:left w:val="nil"/>
              <w:bottom w:val="single" w:sz="4" w:space="0" w:color="auto"/>
              <w:right w:val="single" w:sz="4" w:space="0" w:color="auto"/>
            </w:tcBorders>
            <w:shd w:val="clear" w:color="auto" w:fill="auto"/>
            <w:vAlign w:val="center"/>
            <w:hideMark/>
          </w:tcPr>
          <w:p w14:paraId="4485BD8A" w14:textId="77777777" w:rsidR="00B63942" w:rsidRPr="00B63942" w:rsidRDefault="00B63942" w:rsidP="00B63942">
            <w:pPr>
              <w:spacing w:line="360" w:lineRule="auto"/>
              <w:jc w:val="both"/>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AGULHA DESCARTÁVEL 0,4X1,20MM (18G 1 1/2) CX C/ 100UN ESTÉRIL, ATÓXICA, APIROGÊNICA</w:t>
            </w:r>
          </w:p>
        </w:tc>
        <w:tc>
          <w:tcPr>
            <w:tcW w:w="641" w:type="dxa"/>
            <w:tcBorders>
              <w:top w:val="nil"/>
              <w:left w:val="nil"/>
              <w:bottom w:val="single" w:sz="4" w:space="0" w:color="auto"/>
              <w:right w:val="single" w:sz="4" w:space="0" w:color="auto"/>
            </w:tcBorders>
            <w:shd w:val="clear" w:color="auto" w:fill="auto"/>
            <w:vAlign w:val="center"/>
            <w:hideMark/>
          </w:tcPr>
          <w:p w14:paraId="59C5298D" w14:textId="77777777" w:rsidR="00B63942" w:rsidRPr="00B63942" w:rsidRDefault="00B63942"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CX</w:t>
            </w:r>
          </w:p>
        </w:tc>
        <w:tc>
          <w:tcPr>
            <w:tcW w:w="1000" w:type="dxa"/>
            <w:tcBorders>
              <w:top w:val="nil"/>
              <w:left w:val="nil"/>
              <w:bottom w:val="single" w:sz="4" w:space="0" w:color="auto"/>
              <w:right w:val="single" w:sz="4" w:space="0" w:color="auto"/>
            </w:tcBorders>
            <w:shd w:val="clear" w:color="auto" w:fill="auto"/>
            <w:noWrap/>
            <w:vAlign w:val="center"/>
            <w:hideMark/>
          </w:tcPr>
          <w:p w14:paraId="7BD7FEEE" w14:textId="77777777" w:rsidR="00B63942" w:rsidRPr="00B63942" w:rsidRDefault="00B63942"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200,00</w:t>
            </w:r>
          </w:p>
        </w:tc>
        <w:tc>
          <w:tcPr>
            <w:tcW w:w="1340" w:type="dxa"/>
            <w:tcBorders>
              <w:top w:val="nil"/>
              <w:left w:val="nil"/>
              <w:bottom w:val="single" w:sz="4" w:space="0" w:color="auto"/>
              <w:right w:val="single" w:sz="4" w:space="0" w:color="auto"/>
            </w:tcBorders>
            <w:shd w:val="clear" w:color="auto" w:fill="auto"/>
            <w:vAlign w:val="center"/>
            <w:hideMark/>
          </w:tcPr>
          <w:p w14:paraId="285BE234" w14:textId="77777777" w:rsidR="00B63942" w:rsidRPr="00B63942" w:rsidRDefault="00B63942"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BR0439799</w:t>
            </w:r>
          </w:p>
        </w:tc>
      </w:tr>
      <w:tr w:rsidR="00B63942" w:rsidRPr="00B63942" w14:paraId="771A6372" w14:textId="77777777" w:rsidTr="00992EED">
        <w:trPr>
          <w:trHeight w:val="480"/>
        </w:trPr>
        <w:tc>
          <w:tcPr>
            <w:tcW w:w="540" w:type="dxa"/>
            <w:tcBorders>
              <w:top w:val="nil"/>
              <w:left w:val="single" w:sz="4" w:space="0" w:color="auto"/>
              <w:bottom w:val="single" w:sz="4" w:space="0" w:color="auto"/>
              <w:right w:val="single" w:sz="4" w:space="0" w:color="auto"/>
            </w:tcBorders>
            <w:shd w:val="clear" w:color="auto" w:fill="auto"/>
            <w:noWrap/>
            <w:vAlign w:val="center"/>
            <w:hideMark/>
          </w:tcPr>
          <w:p w14:paraId="2477EF32" w14:textId="77777777" w:rsidR="00B63942" w:rsidRPr="00B63942" w:rsidRDefault="00B63942"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6</w:t>
            </w:r>
          </w:p>
        </w:tc>
        <w:tc>
          <w:tcPr>
            <w:tcW w:w="6099" w:type="dxa"/>
            <w:tcBorders>
              <w:top w:val="nil"/>
              <w:left w:val="nil"/>
              <w:bottom w:val="single" w:sz="4" w:space="0" w:color="auto"/>
              <w:right w:val="single" w:sz="4" w:space="0" w:color="auto"/>
            </w:tcBorders>
            <w:shd w:val="clear" w:color="auto" w:fill="auto"/>
            <w:vAlign w:val="center"/>
            <w:hideMark/>
          </w:tcPr>
          <w:p w14:paraId="28201B92" w14:textId="77777777" w:rsidR="00B63942" w:rsidRPr="00B63942" w:rsidRDefault="00B63942" w:rsidP="00B63942">
            <w:pPr>
              <w:spacing w:line="360" w:lineRule="auto"/>
              <w:jc w:val="both"/>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AGULHA DESCARTÁVEL 0,55X20MM (24G 3/4)CX C/ 100UN ESTÉRIL, ATÓXICA, APIROGÊNICA</w:t>
            </w:r>
          </w:p>
        </w:tc>
        <w:tc>
          <w:tcPr>
            <w:tcW w:w="641" w:type="dxa"/>
            <w:tcBorders>
              <w:top w:val="nil"/>
              <w:left w:val="nil"/>
              <w:bottom w:val="single" w:sz="4" w:space="0" w:color="auto"/>
              <w:right w:val="single" w:sz="4" w:space="0" w:color="auto"/>
            </w:tcBorders>
            <w:shd w:val="clear" w:color="auto" w:fill="auto"/>
            <w:vAlign w:val="center"/>
            <w:hideMark/>
          </w:tcPr>
          <w:p w14:paraId="72CE71AC" w14:textId="77777777" w:rsidR="00B63942" w:rsidRPr="00B63942" w:rsidRDefault="00B63942"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CX</w:t>
            </w:r>
          </w:p>
        </w:tc>
        <w:tc>
          <w:tcPr>
            <w:tcW w:w="1000" w:type="dxa"/>
            <w:tcBorders>
              <w:top w:val="nil"/>
              <w:left w:val="nil"/>
              <w:bottom w:val="single" w:sz="4" w:space="0" w:color="auto"/>
              <w:right w:val="single" w:sz="4" w:space="0" w:color="auto"/>
            </w:tcBorders>
            <w:shd w:val="clear" w:color="auto" w:fill="auto"/>
            <w:noWrap/>
            <w:vAlign w:val="center"/>
            <w:hideMark/>
          </w:tcPr>
          <w:p w14:paraId="74EBD82E" w14:textId="77777777" w:rsidR="00B63942" w:rsidRPr="00B63942" w:rsidRDefault="00B63942"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200,00</w:t>
            </w:r>
          </w:p>
        </w:tc>
        <w:tc>
          <w:tcPr>
            <w:tcW w:w="1340" w:type="dxa"/>
            <w:tcBorders>
              <w:top w:val="nil"/>
              <w:left w:val="nil"/>
              <w:bottom w:val="single" w:sz="4" w:space="0" w:color="auto"/>
              <w:right w:val="single" w:sz="4" w:space="0" w:color="auto"/>
            </w:tcBorders>
            <w:shd w:val="clear" w:color="auto" w:fill="auto"/>
            <w:vAlign w:val="center"/>
            <w:hideMark/>
          </w:tcPr>
          <w:p w14:paraId="16D150ED" w14:textId="77777777" w:rsidR="00B63942" w:rsidRPr="00B63942" w:rsidRDefault="00B63942"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BR0397510</w:t>
            </w:r>
          </w:p>
        </w:tc>
      </w:tr>
      <w:tr w:rsidR="00B63942" w:rsidRPr="00B63942" w14:paraId="62535DCC" w14:textId="77777777" w:rsidTr="00992EED">
        <w:trPr>
          <w:trHeight w:val="480"/>
        </w:trPr>
        <w:tc>
          <w:tcPr>
            <w:tcW w:w="540" w:type="dxa"/>
            <w:tcBorders>
              <w:top w:val="nil"/>
              <w:left w:val="single" w:sz="4" w:space="0" w:color="auto"/>
              <w:bottom w:val="single" w:sz="4" w:space="0" w:color="auto"/>
              <w:right w:val="single" w:sz="4" w:space="0" w:color="auto"/>
            </w:tcBorders>
            <w:shd w:val="clear" w:color="auto" w:fill="auto"/>
            <w:noWrap/>
            <w:vAlign w:val="center"/>
            <w:hideMark/>
          </w:tcPr>
          <w:p w14:paraId="4A65F3F7" w14:textId="77777777" w:rsidR="00B63942" w:rsidRPr="00B63942" w:rsidRDefault="00B63942"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7</w:t>
            </w:r>
          </w:p>
        </w:tc>
        <w:tc>
          <w:tcPr>
            <w:tcW w:w="6099" w:type="dxa"/>
            <w:tcBorders>
              <w:top w:val="nil"/>
              <w:left w:val="nil"/>
              <w:bottom w:val="single" w:sz="4" w:space="0" w:color="auto"/>
              <w:right w:val="single" w:sz="4" w:space="0" w:color="auto"/>
            </w:tcBorders>
            <w:shd w:val="clear" w:color="auto" w:fill="auto"/>
            <w:vAlign w:val="center"/>
            <w:hideMark/>
          </w:tcPr>
          <w:p w14:paraId="444D25C5" w14:textId="77777777" w:rsidR="00B63942" w:rsidRPr="00B63942" w:rsidRDefault="00B63942" w:rsidP="00B63942">
            <w:pPr>
              <w:spacing w:line="360" w:lineRule="auto"/>
              <w:jc w:val="both"/>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AGULHA DESCARTÁVEL 0,6X25MM (23G 1) CX C/ 100UN ESTÉRIL, ATÓXICA, APIROGÊNICA</w:t>
            </w:r>
          </w:p>
        </w:tc>
        <w:tc>
          <w:tcPr>
            <w:tcW w:w="641" w:type="dxa"/>
            <w:tcBorders>
              <w:top w:val="nil"/>
              <w:left w:val="nil"/>
              <w:bottom w:val="single" w:sz="4" w:space="0" w:color="auto"/>
              <w:right w:val="single" w:sz="4" w:space="0" w:color="auto"/>
            </w:tcBorders>
            <w:shd w:val="clear" w:color="auto" w:fill="auto"/>
            <w:vAlign w:val="center"/>
            <w:hideMark/>
          </w:tcPr>
          <w:p w14:paraId="5EAEC4A4" w14:textId="77777777" w:rsidR="00B63942" w:rsidRPr="00B63942" w:rsidRDefault="00B63942"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CX</w:t>
            </w:r>
          </w:p>
        </w:tc>
        <w:tc>
          <w:tcPr>
            <w:tcW w:w="1000" w:type="dxa"/>
            <w:tcBorders>
              <w:top w:val="nil"/>
              <w:left w:val="nil"/>
              <w:bottom w:val="single" w:sz="4" w:space="0" w:color="auto"/>
              <w:right w:val="single" w:sz="4" w:space="0" w:color="auto"/>
            </w:tcBorders>
            <w:shd w:val="clear" w:color="auto" w:fill="auto"/>
            <w:noWrap/>
            <w:vAlign w:val="center"/>
            <w:hideMark/>
          </w:tcPr>
          <w:p w14:paraId="71BAABC1" w14:textId="77777777" w:rsidR="00B63942" w:rsidRPr="00B63942" w:rsidRDefault="00B63942"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200,00</w:t>
            </w:r>
          </w:p>
        </w:tc>
        <w:tc>
          <w:tcPr>
            <w:tcW w:w="1340" w:type="dxa"/>
            <w:tcBorders>
              <w:top w:val="nil"/>
              <w:left w:val="nil"/>
              <w:bottom w:val="single" w:sz="4" w:space="0" w:color="auto"/>
              <w:right w:val="single" w:sz="4" w:space="0" w:color="auto"/>
            </w:tcBorders>
            <w:shd w:val="clear" w:color="auto" w:fill="auto"/>
            <w:vAlign w:val="center"/>
            <w:hideMark/>
          </w:tcPr>
          <w:p w14:paraId="215C05B3" w14:textId="77777777" w:rsidR="00B63942" w:rsidRPr="00B63942" w:rsidRDefault="00B63942"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BR0439809</w:t>
            </w:r>
          </w:p>
        </w:tc>
      </w:tr>
      <w:tr w:rsidR="00B63942" w:rsidRPr="00B63942" w14:paraId="21E370D2" w14:textId="77777777" w:rsidTr="00992EED">
        <w:trPr>
          <w:trHeight w:val="480"/>
        </w:trPr>
        <w:tc>
          <w:tcPr>
            <w:tcW w:w="540" w:type="dxa"/>
            <w:tcBorders>
              <w:top w:val="nil"/>
              <w:left w:val="single" w:sz="4" w:space="0" w:color="auto"/>
              <w:bottom w:val="single" w:sz="4" w:space="0" w:color="auto"/>
              <w:right w:val="single" w:sz="4" w:space="0" w:color="auto"/>
            </w:tcBorders>
            <w:shd w:val="clear" w:color="auto" w:fill="auto"/>
            <w:vAlign w:val="center"/>
            <w:hideMark/>
          </w:tcPr>
          <w:p w14:paraId="334236AC" w14:textId="77777777" w:rsidR="00B63942" w:rsidRPr="00B63942" w:rsidRDefault="00B63942"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8</w:t>
            </w:r>
          </w:p>
        </w:tc>
        <w:tc>
          <w:tcPr>
            <w:tcW w:w="6099" w:type="dxa"/>
            <w:tcBorders>
              <w:top w:val="nil"/>
              <w:left w:val="nil"/>
              <w:bottom w:val="single" w:sz="4" w:space="0" w:color="auto"/>
              <w:right w:val="single" w:sz="4" w:space="0" w:color="auto"/>
            </w:tcBorders>
            <w:shd w:val="clear" w:color="auto" w:fill="auto"/>
            <w:vAlign w:val="center"/>
            <w:hideMark/>
          </w:tcPr>
          <w:p w14:paraId="0E383CFA" w14:textId="77777777" w:rsidR="00B63942" w:rsidRPr="00B63942" w:rsidRDefault="00B63942" w:rsidP="00B63942">
            <w:pPr>
              <w:spacing w:line="360" w:lineRule="auto"/>
              <w:jc w:val="both"/>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AGULHA DESCARTÁVEL 0,7X25MM (22G 1) CX C/ 100UN ESTÉRIL, ATÓXICA, APIROGÊNICA</w:t>
            </w:r>
          </w:p>
        </w:tc>
        <w:tc>
          <w:tcPr>
            <w:tcW w:w="641" w:type="dxa"/>
            <w:tcBorders>
              <w:top w:val="nil"/>
              <w:left w:val="nil"/>
              <w:bottom w:val="single" w:sz="4" w:space="0" w:color="auto"/>
              <w:right w:val="single" w:sz="4" w:space="0" w:color="auto"/>
            </w:tcBorders>
            <w:shd w:val="clear" w:color="auto" w:fill="auto"/>
            <w:vAlign w:val="center"/>
            <w:hideMark/>
          </w:tcPr>
          <w:p w14:paraId="1E880A28" w14:textId="77777777" w:rsidR="00B63942" w:rsidRPr="00B63942" w:rsidRDefault="00B63942"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CX</w:t>
            </w:r>
          </w:p>
        </w:tc>
        <w:tc>
          <w:tcPr>
            <w:tcW w:w="1000" w:type="dxa"/>
            <w:tcBorders>
              <w:top w:val="nil"/>
              <w:left w:val="nil"/>
              <w:bottom w:val="single" w:sz="4" w:space="0" w:color="auto"/>
              <w:right w:val="single" w:sz="4" w:space="0" w:color="auto"/>
            </w:tcBorders>
            <w:shd w:val="clear" w:color="auto" w:fill="auto"/>
            <w:noWrap/>
            <w:vAlign w:val="center"/>
            <w:hideMark/>
          </w:tcPr>
          <w:p w14:paraId="63FA5102" w14:textId="77777777" w:rsidR="00B63942" w:rsidRPr="00B63942" w:rsidRDefault="00B63942"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200,00</w:t>
            </w:r>
          </w:p>
        </w:tc>
        <w:tc>
          <w:tcPr>
            <w:tcW w:w="1340" w:type="dxa"/>
            <w:tcBorders>
              <w:top w:val="nil"/>
              <w:left w:val="nil"/>
              <w:bottom w:val="single" w:sz="4" w:space="0" w:color="auto"/>
              <w:right w:val="single" w:sz="4" w:space="0" w:color="auto"/>
            </w:tcBorders>
            <w:shd w:val="clear" w:color="auto" w:fill="auto"/>
            <w:vAlign w:val="center"/>
            <w:hideMark/>
          </w:tcPr>
          <w:p w14:paraId="1502A793" w14:textId="77777777" w:rsidR="00B63942" w:rsidRPr="00B63942" w:rsidRDefault="00B63942"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BR0397505</w:t>
            </w:r>
          </w:p>
        </w:tc>
      </w:tr>
      <w:tr w:rsidR="00B63942" w:rsidRPr="00B63942" w14:paraId="298961C5" w14:textId="77777777" w:rsidTr="00992EED">
        <w:trPr>
          <w:trHeight w:val="480"/>
        </w:trPr>
        <w:tc>
          <w:tcPr>
            <w:tcW w:w="540" w:type="dxa"/>
            <w:tcBorders>
              <w:top w:val="nil"/>
              <w:left w:val="single" w:sz="4" w:space="0" w:color="auto"/>
              <w:bottom w:val="single" w:sz="4" w:space="0" w:color="auto"/>
              <w:right w:val="single" w:sz="4" w:space="0" w:color="auto"/>
            </w:tcBorders>
            <w:shd w:val="clear" w:color="auto" w:fill="auto"/>
            <w:noWrap/>
            <w:vAlign w:val="center"/>
            <w:hideMark/>
          </w:tcPr>
          <w:p w14:paraId="2D6BE788" w14:textId="77777777" w:rsidR="00B63942" w:rsidRPr="00B63942" w:rsidRDefault="00B63942"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9</w:t>
            </w:r>
          </w:p>
        </w:tc>
        <w:tc>
          <w:tcPr>
            <w:tcW w:w="6099" w:type="dxa"/>
            <w:tcBorders>
              <w:top w:val="nil"/>
              <w:left w:val="nil"/>
              <w:bottom w:val="single" w:sz="4" w:space="0" w:color="auto"/>
              <w:right w:val="single" w:sz="4" w:space="0" w:color="auto"/>
            </w:tcBorders>
            <w:shd w:val="clear" w:color="auto" w:fill="auto"/>
            <w:vAlign w:val="center"/>
            <w:hideMark/>
          </w:tcPr>
          <w:p w14:paraId="1F9E0B93" w14:textId="77777777" w:rsidR="00B63942" w:rsidRPr="00B63942" w:rsidRDefault="00B63942" w:rsidP="00B63942">
            <w:pPr>
              <w:spacing w:line="360" w:lineRule="auto"/>
              <w:jc w:val="both"/>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AGULHA DESCARTÁVEL 0,8X25MM (21G 1) CX C/ 100UN ESTÉRIL, ATÓXICA, APIROGÊNICA</w:t>
            </w:r>
          </w:p>
        </w:tc>
        <w:tc>
          <w:tcPr>
            <w:tcW w:w="641" w:type="dxa"/>
            <w:tcBorders>
              <w:top w:val="nil"/>
              <w:left w:val="nil"/>
              <w:bottom w:val="single" w:sz="4" w:space="0" w:color="auto"/>
              <w:right w:val="single" w:sz="4" w:space="0" w:color="auto"/>
            </w:tcBorders>
            <w:shd w:val="clear" w:color="auto" w:fill="auto"/>
            <w:vAlign w:val="center"/>
            <w:hideMark/>
          </w:tcPr>
          <w:p w14:paraId="0D2EBE9A" w14:textId="77777777" w:rsidR="00B63942" w:rsidRPr="00B63942" w:rsidRDefault="00B63942"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CX</w:t>
            </w:r>
          </w:p>
        </w:tc>
        <w:tc>
          <w:tcPr>
            <w:tcW w:w="1000" w:type="dxa"/>
            <w:tcBorders>
              <w:top w:val="nil"/>
              <w:left w:val="nil"/>
              <w:bottom w:val="single" w:sz="4" w:space="0" w:color="auto"/>
              <w:right w:val="single" w:sz="4" w:space="0" w:color="auto"/>
            </w:tcBorders>
            <w:shd w:val="clear" w:color="auto" w:fill="auto"/>
            <w:noWrap/>
            <w:vAlign w:val="center"/>
            <w:hideMark/>
          </w:tcPr>
          <w:p w14:paraId="5552D643" w14:textId="77777777" w:rsidR="00B63942" w:rsidRPr="00B63942" w:rsidRDefault="00B63942"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200,00</w:t>
            </w:r>
          </w:p>
        </w:tc>
        <w:tc>
          <w:tcPr>
            <w:tcW w:w="1340" w:type="dxa"/>
            <w:tcBorders>
              <w:top w:val="nil"/>
              <w:left w:val="nil"/>
              <w:bottom w:val="single" w:sz="4" w:space="0" w:color="auto"/>
              <w:right w:val="single" w:sz="4" w:space="0" w:color="auto"/>
            </w:tcBorders>
            <w:shd w:val="clear" w:color="auto" w:fill="auto"/>
            <w:vAlign w:val="center"/>
            <w:hideMark/>
          </w:tcPr>
          <w:p w14:paraId="65F2AAA5" w14:textId="77777777" w:rsidR="00B63942" w:rsidRPr="00B63942" w:rsidRDefault="00B63942"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BR0397502</w:t>
            </w:r>
          </w:p>
        </w:tc>
      </w:tr>
      <w:tr w:rsidR="00B63942" w:rsidRPr="00B63942" w14:paraId="2DCF017E" w14:textId="77777777" w:rsidTr="00992EED">
        <w:trPr>
          <w:trHeight w:val="480"/>
        </w:trPr>
        <w:tc>
          <w:tcPr>
            <w:tcW w:w="540" w:type="dxa"/>
            <w:tcBorders>
              <w:top w:val="nil"/>
              <w:left w:val="single" w:sz="4" w:space="0" w:color="auto"/>
              <w:bottom w:val="single" w:sz="4" w:space="0" w:color="auto"/>
              <w:right w:val="single" w:sz="4" w:space="0" w:color="auto"/>
            </w:tcBorders>
            <w:shd w:val="clear" w:color="auto" w:fill="auto"/>
            <w:noWrap/>
            <w:vAlign w:val="center"/>
            <w:hideMark/>
          </w:tcPr>
          <w:p w14:paraId="167896A4" w14:textId="77777777" w:rsidR="00B63942" w:rsidRPr="00B63942" w:rsidRDefault="00B63942"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10</w:t>
            </w:r>
          </w:p>
        </w:tc>
        <w:tc>
          <w:tcPr>
            <w:tcW w:w="6099" w:type="dxa"/>
            <w:tcBorders>
              <w:top w:val="nil"/>
              <w:left w:val="nil"/>
              <w:bottom w:val="single" w:sz="4" w:space="0" w:color="auto"/>
              <w:right w:val="single" w:sz="4" w:space="0" w:color="auto"/>
            </w:tcBorders>
            <w:shd w:val="clear" w:color="auto" w:fill="auto"/>
            <w:vAlign w:val="center"/>
            <w:hideMark/>
          </w:tcPr>
          <w:p w14:paraId="2B37BD6A" w14:textId="77777777" w:rsidR="00B63942" w:rsidRPr="00B63942" w:rsidRDefault="00B63942" w:rsidP="00B63942">
            <w:pPr>
              <w:spacing w:line="360" w:lineRule="auto"/>
              <w:jc w:val="both"/>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AGULHA DESCARTÁVEL 1,2X40MM (18G 1 12) CX C/ 100UN ESTÉRIL, ATÓXICA, APIROGÊNICA</w:t>
            </w:r>
          </w:p>
        </w:tc>
        <w:tc>
          <w:tcPr>
            <w:tcW w:w="641" w:type="dxa"/>
            <w:tcBorders>
              <w:top w:val="nil"/>
              <w:left w:val="nil"/>
              <w:bottom w:val="single" w:sz="4" w:space="0" w:color="auto"/>
              <w:right w:val="single" w:sz="4" w:space="0" w:color="auto"/>
            </w:tcBorders>
            <w:shd w:val="clear" w:color="auto" w:fill="auto"/>
            <w:vAlign w:val="center"/>
            <w:hideMark/>
          </w:tcPr>
          <w:p w14:paraId="146A48F4" w14:textId="77777777" w:rsidR="00B63942" w:rsidRPr="00B63942" w:rsidRDefault="00B63942"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CX</w:t>
            </w:r>
          </w:p>
        </w:tc>
        <w:tc>
          <w:tcPr>
            <w:tcW w:w="1000" w:type="dxa"/>
            <w:tcBorders>
              <w:top w:val="nil"/>
              <w:left w:val="nil"/>
              <w:bottom w:val="single" w:sz="4" w:space="0" w:color="auto"/>
              <w:right w:val="single" w:sz="4" w:space="0" w:color="auto"/>
            </w:tcBorders>
            <w:shd w:val="clear" w:color="auto" w:fill="auto"/>
            <w:noWrap/>
            <w:vAlign w:val="center"/>
            <w:hideMark/>
          </w:tcPr>
          <w:p w14:paraId="4C7D6A05" w14:textId="77777777" w:rsidR="00B63942" w:rsidRPr="00B63942" w:rsidRDefault="00B63942"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200,00</w:t>
            </w:r>
          </w:p>
        </w:tc>
        <w:tc>
          <w:tcPr>
            <w:tcW w:w="1340" w:type="dxa"/>
            <w:tcBorders>
              <w:top w:val="nil"/>
              <w:left w:val="nil"/>
              <w:bottom w:val="single" w:sz="4" w:space="0" w:color="auto"/>
              <w:right w:val="single" w:sz="4" w:space="0" w:color="auto"/>
            </w:tcBorders>
            <w:shd w:val="clear" w:color="auto" w:fill="auto"/>
            <w:vAlign w:val="center"/>
            <w:hideMark/>
          </w:tcPr>
          <w:p w14:paraId="02591032" w14:textId="77777777" w:rsidR="00B63942" w:rsidRPr="00B63942" w:rsidRDefault="00B63942"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BR0439799</w:t>
            </w:r>
          </w:p>
        </w:tc>
      </w:tr>
      <w:tr w:rsidR="00B63942" w:rsidRPr="00B63942" w14:paraId="63EA9761" w14:textId="77777777" w:rsidTr="00992EED">
        <w:trPr>
          <w:trHeight w:val="960"/>
        </w:trPr>
        <w:tc>
          <w:tcPr>
            <w:tcW w:w="540" w:type="dxa"/>
            <w:tcBorders>
              <w:top w:val="nil"/>
              <w:left w:val="single" w:sz="4" w:space="0" w:color="auto"/>
              <w:bottom w:val="single" w:sz="4" w:space="0" w:color="auto"/>
              <w:right w:val="single" w:sz="4" w:space="0" w:color="auto"/>
            </w:tcBorders>
            <w:shd w:val="clear" w:color="auto" w:fill="auto"/>
            <w:vAlign w:val="center"/>
            <w:hideMark/>
          </w:tcPr>
          <w:p w14:paraId="79790282" w14:textId="77777777" w:rsidR="00B63942" w:rsidRPr="00B63942" w:rsidRDefault="00B63942"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11</w:t>
            </w:r>
          </w:p>
        </w:tc>
        <w:tc>
          <w:tcPr>
            <w:tcW w:w="6099" w:type="dxa"/>
            <w:tcBorders>
              <w:top w:val="nil"/>
              <w:left w:val="nil"/>
              <w:bottom w:val="single" w:sz="4" w:space="0" w:color="auto"/>
              <w:right w:val="single" w:sz="4" w:space="0" w:color="auto"/>
            </w:tcBorders>
            <w:shd w:val="clear" w:color="auto" w:fill="auto"/>
            <w:vAlign w:val="center"/>
            <w:hideMark/>
          </w:tcPr>
          <w:p w14:paraId="32622DDD" w14:textId="77777777" w:rsidR="00B63942" w:rsidRPr="00B63942" w:rsidRDefault="00B63942" w:rsidP="00B63942">
            <w:pPr>
              <w:spacing w:line="360" w:lineRule="auto"/>
              <w:jc w:val="both"/>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ÁLCOOL 70% GEL ANTISSÉPTICO, COMPOSTO POR ÁLCOOL ETÍLICO HIDRATADO EM GEL 70% COM EMOLIENTES. O RÓTULO DEVERÁ APRESENTAR O Nº DO LOTE, DATA DE VALIDADE E PROCEDÊNCIA. APRESENTAÇÃO: FRASCO PLÁSTICO 500 ML</w:t>
            </w:r>
          </w:p>
        </w:tc>
        <w:tc>
          <w:tcPr>
            <w:tcW w:w="641" w:type="dxa"/>
            <w:tcBorders>
              <w:top w:val="nil"/>
              <w:left w:val="nil"/>
              <w:bottom w:val="single" w:sz="4" w:space="0" w:color="auto"/>
              <w:right w:val="single" w:sz="4" w:space="0" w:color="auto"/>
            </w:tcBorders>
            <w:shd w:val="clear" w:color="auto" w:fill="auto"/>
            <w:vAlign w:val="center"/>
            <w:hideMark/>
          </w:tcPr>
          <w:p w14:paraId="7B863BD7" w14:textId="77777777" w:rsidR="00B63942" w:rsidRPr="00B63942" w:rsidRDefault="00B63942"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UN</w:t>
            </w:r>
          </w:p>
        </w:tc>
        <w:tc>
          <w:tcPr>
            <w:tcW w:w="1000" w:type="dxa"/>
            <w:tcBorders>
              <w:top w:val="nil"/>
              <w:left w:val="nil"/>
              <w:bottom w:val="single" w:sz="4" w:space="0" w:color="auto"/>
              <w:right w:val="single" w:sz="4" w:space="0" w:color="auto"/>
            </w:tcBorders>
            <w:shd w:val="clear" w:color="auto" w:fill="auto"/>
            <w:noWrap/>
            <w:vAlign w:val="center"/>
            <w:hideMark/>
          </w:tcPr>
          <w:p w14:paraId="67B2AF06" w14:textId="77777777" w:rsidR="00B63942" w:rsidRPr="00B63942" w:rsidRDefault="00B63942"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1.000,00</w:t>
            </w:r>
          </w:p>
        </w:tc>
        <w:tc>
          <w:tcPr>
            <w:tcW w:w="1340" w:type="dxa"/>
            <w:tcBorders>
              <w:top w:val="nil"/>
              <w:left w:val="nil"/>
              <w:bottom w:val="single" w:sz="4" w:space="0" w:color="auto"/>
              <w:right w:val="single" w:sz="4" w:space="0" w:color="auto"/>
            </w:tcBorders>
            <w:shd w:val="clear" w:color="auto" w:fill="auto"/>
            <w:vAlign w:val="center"/>
            <w:hideMark/>
          </w:tcPr>
          <w:p w14:paraId="4CF16633" w14:textId="77777777" w:rsidR="00B63942" w:rsidRPr="00B63942" w:rsidRDefault="00B63942"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BR0380018</w:t>
            </w:r>
          </w:p>
        </w:tc>
      </w:tr>
      <w:tr w:rsidR="00B63942" w:rsidRPr="00B63942" w14:paraId="01877422" w14:textId="77777777" w:rsidTr="00992EED">
        <w:trPr>
          <w:trHeight w:val="255"/>
        </w:trPr>
        <w:tc>
          <w:tcPr>
            <w:tcW w:w="540" w:type="dxa"/>
            <w:tcBorders>
              <w:top w:val="nil"/>
              <w:left w:val="single" w:sz="4" w:space="0" w:color="auto"/>
              <w:bottom w:val="single" w:sz="4" w:space="0" w:color="auto"/>
              <w:right w:val="single" w:sz="4" w:space="0" w:color="auto"/>
            </w:tcBorders>
            <w:shd w:val="clear" w:color="auto" w:fill="auto"/>
            <w:noWrap/>
            <w:vAlign w:val="center"/>
            <w:hideMark/>
          </w:tcPr>
          <w:p w14:paraId="39BE50CF" w14:textId="77777777" w:rsidR="00B63942" w:rsidRPr="00B63942" w:rsidRDefault="00B63942"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12</w:t>
            </w:r>
          </w:p>
        </w:tc>
        <w:tc>
          <w:tcPr>
            <w:tcW w:w="6099" w:type="dxa"/>
            <w:tcBorders>
              <w:top w:val="nil"/>
              <w:left w:val="nil"/>
              <w:bottom w:val="single" w:sz="4" w:space="0" w:color="auto"/>
              <w:right w:val="single" w:sz="4" w:space="0" w:color="auto"/>
            </w:tcBorders>
            <w:shd w:val="clear" w:color="auto" w:fill="auto"/>
            <w:vAlign w:val="center"/>
            <w:hideMark/>
          </w:tcPr>
          <w:p w14:paraId="552EF69B" w14:textId="77777777" w:rsidR="00B63942" w:rsidRPr="00B63942" w:rsidRDefault="00B63942" w:rsidP="00B63942">
            <w:pPr>
              <w:spacing w:line="360" w:lineRule="auto"/>
              <w:jc w:val="both"/>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ÁLCOOL LÍQUIDO 70% REGISTRO ANVISA FRASCO 1 LITRO</w:t>
            </w:r>
          </w:p>
        </w:tc>
        <w:tc>
          <w:tcPr>
            <w:tcW w:w="641" w:type="dxa"/>
            <w:tcBorders>
              <w:top w:val="nil"/>
              <w:left w:val="nil"/>
              <w:bottom w:val="single" w:sz="4" w:space="0" w:color="auto"/>
              <w:right w:val="single" w:sz="4" w:space="0" w:color="auto"/>
            </w:tcBorders>
            <w:shd w:val="clear" w:color="auto" w:fill="auto"/>
            <w:vAlign w:val="center"/>
            <w:hideMark/>
          </w:tcPr>
          <w:p w14:paraId="05B7773F" w14:textId="77777777" w:rsidR="00B63942" w:rsidRPr="00B63942" w:rsidRDefault="00B63942"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UN</w:t>
            </w:r>
          </w:p>
        </w:tc>
        <w:tc>
          <w:tcPr>
            <w:tcW w:w="1000" w:type="dxa"/>
            <w:tcBorders>
              <w:top w:val="nil"/>
              <w:left w:val="nil"/>
              <w:bottom w:val="single" w:sz="4" w:space="0" w:color="auto"/>
              <w:right w:val="single" w:sz="4" w:space="0" w:color="auto"/>
            </w:tcBorders>
            <w:shd w:val="clear" w:color="auto" w:fill="auto"/>
            <w:noWrap/>
            <w:vAlign w:val="center"/>
            <w:hideMark/>
          </w:tcPr>
          <w:p w14:paraId="6A6664AE" w14:textId="77777777" w:rsidR="00B63942" w:rsidRPr="00B63942" w:rsidRDefault="00B63942"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3.000,00</w:t>
            </w:r>
          </w:p>
        </w:tc>
        <w:tc>
          <w:tcPr>
            <w:tcW w:w="1340" w:type="dxa"/>
            <w:tcBorders>
              <w:top w:val="nil"/>
              <w:left w:val="nil"/>
              <w:bottom w:val="single" w:sz="4" w:space="0" w:color="auto"/>
              <w:right w:val="single" w:sz="4" w:space="0" w:color="auto"/>
            </w:tcBorders>
            <w:shd w:val="clear" w:color="auto" w:fill="auto"/>
            <w:vAlign w:val="center"/>
            <w:hideMark/>
          </w:tcPr>
          <w:p w14:paraId="75315B46" w14:textId="77777777" w:rsidR="00B63942" w:rsidRPr="00B63942" w:rsidRDefault="00B63942"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BR0269941</w:t>
            </w:r>
          </w:p>
        </w:tc>
      </w:tr>
      <w:tr w:rsidR="00B63942" w:rsidRPr="00B63942" w14:paraId="5D97E095" w14:textId="77777777" w:rsidTr="00992EED">
        <w:trPr>
          <w:trHeight w:val="1920"/>
        </w:trPr>
        <w:tc>
          <w:tcPr>
            <w:tcW w:w="540" w:type="dxa"/>
            <w:tcBorders>
              <w:top w:val="nil"/>
              <w:left w:val="single" w:sz="4" w:space="0" w:color="auto"/>
              <w:bottom w:val="single" w:sz="4" w:space="0" w:color="auto"/>
              <w:right w:val="single" w:sz="4" w:space="0" w:color="auto"/>
            </w:tcBorders>
            <w:shd w:val="clear" w:color="auto" w:fill="auto"/>
            <w:noWrap/>
            <w:vAlign w:val="center"/>
            <w:hideMark/>
          </w:tcPr>
          <w:p w14:paraId="447EFED0" w14:textId="77777777" w:rsidR="00B63942" w:rsidRPr="00B63942" w:rsidRDefault="00B63942"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13</w:t>
            </w:r>
          </w:p>
        </w:tc>
        <w:tc>
          <w:tcPr>
            <w:tcW w:w="6099" w:type="dxa"/>
            <w:tcBorders>
              <w:top w:val="nil"/>
              <w:left w:val="nil"/>
              <w:bottom w:val="single" w:sz="4" w:space="0" w:color="auto"/>
              <w:right w:val="single" w:sz="4" w:space="0" w:color="auto"/>
            </w:tcBorders>
            <w:shd w:val="clear" w:color="auto" w:fill="auto"/>
            <w:vAlign w:val="center"/>
            <w:hideMark/>
          </w:tcPr>
          <w:p w14:paraId="57024FD3" w14:textId="77777777" w:rsidR="00B63942" w:rsidRPr="00B63942" w:rsidRDefault="00B63942" w:rsidP="00B63942">
            <w:pPr>
              <w:spacing w:line="360" w:lineRule="auto"/>
              <w:jc w:val="both"/>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ALGODÃO HIDRÓFILO EM CAMADAS (MANTA) CONTÍNUAS EM FORMA DE ROLO, PROVIDO DE PAPEL APROPRIADO EM TODA SUA EXTENSÃO, O ALGODÃO DEVERÁ APRESENTAR: ASPECTO HOMOGÊNEO E IMPUREZAS, BOA ABSORVÊNCIA, INODORO, AUSÊNCIA DE GRUMOS OU QUAISQUER IMPUREZAS, COR BRANCA, NO MÍNIMO 80% DE BRANCURA, PESO LÍQUIDO 500 GRAMAS, EMBALADO EM SACO PLÁSTICO INDIVIDUAL. VALIDADE MÍNIMA DE 2 ANOS DA DATA DE ENTREGA.</w:t>
            </w:r>
          </w:p>
        </w:tc>
        <w:tc>
          <w:tcPr>
            <w:tcW w:w="641" w:type="dxa"/>
            <w:tcBorders>
              <w:top w:val="nil"/>
              <w:left w:val="nil"/>
              <w:bottom w:val="single" w:sz="4" w:space="0" w:color="auto"/>
              <w:right w:val="single" w:sz="4" w:space="0" w:color="auto"/>
            </w:tcBorders>
            <w:shd w:val="clear" w:color="auto" w:fill="auto"/>
            <w:vAlign w:val="center"/>
            <w:hideMark/>
          </w:tcPr>
          <w:p w14:paraId="0EBD23ED" w14:textId="77777777" w:rsidR="00B63942" w:rsidRPr="00B63942" w:rsidRDefault="00B63942"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UN</w:t>
            </w:r>
          </w:p>
        </w:tc>
        <w:tc>
          <w:tcPr>
            <w:tcW w:w="1000" w:type="dxa"/>
            <w:tcBorders>
              <w:top w:val="nil"/>
              <w:left w:val="nil"/>
              <w:bottom w:val="single" w:sz="4" w:space="0" w:color="auto"/>
              <w:right w:val="single" w:sz="4" w:space="0" w:color="auto"/>
            </w:tcBorders>
            <w:shd w:val="clear" w:color="auto" w:fill="auto"/>
            <w:noWrap/>
            <w:vAlign w:val="center"/>
            <w:hideMark/>
          </w:tcPr>
          <w:p w14:paraId="0917FF83" w14:textId="77777777" w:rsidR="00B63942" w:rsidRPr="00B63942" w:rsidRDefault="00B63942"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300,00</w:t>
            </w:r>
          </w:p>
        </w:tc>
        <w:tc>
          <w:tcPr>
            <w:tcW w:w="1340" w:type="dxa"/>
            <w:tcBorders>
              <w:top w:val="nil"/>
              <w:left w:val="nil"/>
              <w:bottom w:val="single" w:sz="4" w:space="0" w:color="auto"/>
              <w:right w:val="single" w:sz="4" w:space="0" w:color="auto"/>
            </w:tcBorders>
            <w:shd w:val="clear" w:color="auto" w:fill="auto"/>
            <w:vAlign w:val="center"/>
            <w:hideMark/>
          </w:tcPr>
          <w:p w14:paraId="78B1F1D8" w14:textId="77777777" w:rsidR="00B63942" w:rsidRPr="00B63942" w:rsidRDefault="00B63942"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BR0320817</w:t>
            </w:r>
          </w:p>
        </w:tc>
      </w:tr>
      <w:tr w:rsidR="00B63942" w:rsidRPr="00B63942" w14:paraId="4E2E61FB" w14:textId="77777777" w:rsidTr="00992EED">
        <w:trPr>
          <w:trHeight w:val="3120"/>
        </w:trPr>
        <w:tc>
          <w:tcPr>
            <w:tcW w:w="540" w:type="dxa"/>
            <w:tcBorders>
              <w:top w:val="nil"/>
              <w:left w:val="single" w:sz="4" w:space="0" w:color="auto"/>
              <w:bottom w:val="single" w:sz="4" w:space="0" w:color="auto"/>
              <w:right w:val="single" w:sz="4" w:space="0" w:color="auto"/>
            </w:tcBorders>
            <w:shd w:val="clear" w:color="auto" w:fill="auto"/>
            <w:vAlign w:val="center"/>
            <w:hideMark/>
          </w:tcPr>
          <w:p w14:paraId="268F8A60" w14:textId="77777777" w:rsidR="00B63942" w:rsidRPr="00B63942" w:rsidRDefault="00B63942"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14</w:t>
            </w:r>
          </w:p>
        </w:tc>
        <w:tc>
          <w:tcPr>
            <w:tcW w:w="6099" w:type="dxa"/>
            <w:tcBorders>
              <w:top w:val="nil"/>
              <w:left w:val="nil"/>
              <w:bottom w:val="single" w:sz="4" w:space="0" w:color="auto"/>
              <w:right w:val="single" w:sz="4" w:space="0" w:color="auto"/>
            </w:tcBorders>
            <w:shd w:val="clear" w:color="auto" w:fill="auto"/>
            <w:vAlign w:val="center"/>
            <w:hideMark/>
          </w:tcPr>
          <w:p w14:paraId="6BBC3AF9" w14:textId="77777777" w:rsidR="00B63942" w:rsidRPr="00B63942" w:rsidRDefault="00B63942" w:rsidP="00B63942">
            <w:pPr>
              <w:spacing w:line="360" w:lineRule="auto"/>
              <w:jc w:val="both"/>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 xml:space="preserve">ALGODÃO ORTOPÉDICO - ATADURA DE ALGODÃO ORTOPÉDICO, MEDINDO 20 CM DE LARGURA X 1,00 M DE COMPRIMENTO, CONFECCIONADA COM FIBRAS DE PURO ALGODÃO TRANSFORMADA EM ROLOS DE MANTAS UNIFORMES, COM GOMA APLICADA EM UMA DAS FACES, COR NATURAL, SERVINDO-SE DE ACOLCHOAMENTO NOS APARELHOS ORTOPÉDICOS, OFERECENDO CONFORTO AO PACIENTE DURANTE O TRATAMENTO, UTILIZADA COMO CAMADA PROTETORA DAS PARTES TRAUMATIZADAS E OUTROS INÚMEROS USOS NA ORTOPEDIA. CONSTANDO EXTERNAMENTE OS </w:t>
            </w:r>
            <w:r w:rsidRPr="00B63942">
              <w:rPr>
                <w:rFonts w:ascii="Arial" w:eastAsia="Times New Roman" w:hAnsi="Arial" w:cs="Arial"/>
                <w:color w:val="000000" w:themeColor="text1"/>
                <w:sz w:val="20"/>
                <w:szCs w:val="20"/>
              </w:rPr>
              <w:lastRenderedPageBreak/>
              <w:t>DADOS DE IDENTIFICAÇÃO, PROCEDÊNCIA, VALIDADE, DIMENSÕES, MARCA COMERCIAL E REGISTRO NO MINISTÉRIO DA SAÚDE. VALIDADE MÍNIMA DE 2 ANOS DA DATA DA ENTREGA.</w:t>
            </w:r>
          </w:p>
        </w:tc>
        <w:tc>
          <w:tcPr>
            <w:tcW w:w="641" w:type="dxa"/>
            <w:tcBorders>
              <w:top w:val="nil"/>
              <w:left w:val="nil"/>
              <w:bottom w:val="single" w:sz="4" w:space="0" w:color="auto"/>
              <w:right w:val="single" w:sz="4" w:space="0" w:color="auto"/>
            </w:tcBorders>
            <w:shd w:val="clear" w:color="auto" w:fill="auto"/>
            <w:vAlign w:val="center"/>
            <w:hideMark/>
          </w:tcPr>
          <w:p w14:paraId="2F2F41D8" w14:textId="77777777" w:rsidR="00B63942" w:rsidRPr="00B63942" w:rsidRDefault="00B63942"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lastRenderedPageBreak/>
              <w:t>UN</w:t>
            </w:r>
          </w:p>
        </w:tc>
        <w:tc>
          <w:tcPr>
            <w:tcW w:w="1000" w:type="dxa"/>
            <w:tcBorders>
              <w:top w:val="nil"/>
              <w:left w:val="nil"/>
              <w:bottom w:val="single" w:sz="4" w:space="0" w:color="auto"/>
              <w:right w:val="single" w:sz="4" w:space="0" w:color="auto"/>
            </w:tcBorders>
            <w:shd w:val="clear" w:color="auto" w:fill="auto"/>
            <w:noWrap/>
            <w:vAlign w:val="center"/>
            <w:hideMark/>
          </w:tcPr>
          <w:p w14:paraId="42FDB7C9" w14:textId="77777777" w:rsidR="00B63942" w:rsidRPr="00B63942" w:rsidRDefault="00B63942"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200,00</w:t>
            </w:r>
          </w:p>
        </w:tc>
        <w:tc>
          <w:tcPr>
            <w:tcW w:w="1340" w:type="dxa"/>
            <w:tcBorders>
              <w:top w:val="nil"/>
              <w:left w:val="nil"/>
              <w:bottom w:val="single" w:sz="4" w:space="0" w:color="auto"/>
              <w:right w:val="single" w:sz="4" w:space="0" w:color="auto"/>
            </w:tcBorders>
            <w:shd w:val="clear" w:color="auto" w:fill="auto"/>
            <w:vAlign w:val="center"/>
            <w:hideMark/>
          </w:tcPr>
          <w:p w14:paraId="1A807C54" w14:textId="77777777" w:rsidR="00B63942" w:rsidRPr="00B63942" w:rsidRDefault="00B63942"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BR0448248</w:t>
            </w:r>
          </w:p>
        </w:tc>
      </w:tr>
      <w:tr w:rsidR="00B63942" w:rsidRPr="00B63942" w14:paraId="7625E6C3" w14:textId="77777777" w:rsidTr="00992EED">
        <w:trPr>
          <w:trHeight w:val="720"/>
        </w:trPr>
        <w:tc>
          <w:tcPr>
            <w:tcW w:w="540" w:type="dxa"/>
            <w:tcBorders>
              <w:top w:val="nil"/>
              <w:left w:val="single" w:sz="4" w:space="0" w:color="auto"/>
              <w:bottom w:val="single" w:sz="4" w:space="0" w:color="auto"/>
              <w:right w:val="single" w:sz="4" w:space="0" w:color="auto"/>
            </w:tcBorders>
            <w:shd w:val="clear" w:color="auto" w:fill="auto"/>
            <w:noWrap/>
            <w:vAlign w:val="center"/>
            <w:hideMark/>
          </w:tcPr>
          <w:p w14:paraId="6471AE40" w14:textId="77777777" w:rsidR="00B63942" w:rsidRPr="00B63942" w:rsidRDefault="00B63942"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15</w:t>
            </w:r>
          </w:p>
        </w:tc>
        <w:tc>
          <w:tcPr>
            <w:tcW w:w="6099" w:type="dxa"/>
            <w:tcBorders>
              <w:top w:val="nil"/>
              <w:left w:val="nil"/>
              <w:bottom w:val="single" w:sz="4" w:space="0" w:color="auto"/>
              <w:right w:val="single" w:sz="4" w:space="0" w:color="auto"/>
            </w:tcBorders>
            <w:shd w:val="clear" w:color="auto" w:fill="auto"/>
            <w:vAlign w:val="center"/>
            <w:hideMark/>
          </w:tcPr>
          <w:p w14:paraId="7836C5CE" w14:textId="77777777" w:rsidR="00B63942" w:rsidRPr="00B63942" w:rsidRDefault="00B63942" w:rsidP="00B63942">
            <w:pPr>
              <w:spacing w:line="360" w:lineRule="auto"/>
              <w:jc w:val="both"/>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ALMOTOLIA PLÁSTICA BRANCA, BICO RETO, COM TAMPA PRESA AO BICO, CAPACIDADE DE 250 ML, GRADUADA NA LATERAL, AUTOCLAVÁVEL.</w:t>
            </w:r>
          </w:p>
        </w:tc>
        <w:tc>
          <w:tcPr>
            <w:tcW w:w="641" w:type="dxa"/>
            <w:tcBorders>
              <w:top w:val="nil"/>
              <w:left w:val="nil"/>
              <w:bottom w:val="single" w:sz="4" w:space="0" w:color="auto"/>
              <w:right w:val="single" w:sz="4" w:space="0" w:color="auto"/>
            </w:tcBorders>
            <w:shd w:val="clear" w:color="auto" w:fill="auto"/>
            <w:vAlign w:val="center"/>
            <w:hideMark/>
          </w:tcPr>
          <w:p w14:paraId="684F7A00" w14:textId="77777777" w:rsidR="00B63942" w:rsidRPr="00B63942" w:rsidRDefault="00B63942"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UN</w:t>
            </w:r>
          </w:p>
        </w:tc>
        <w:tc>
          <w:tcPr>
            <w:tcW w:w="1000" w:type="dxa"/>
            <w:tcBorders>
              <w:top w:val="nil"/>
              <w:left w:val="nil"/>
              <w:bottom w:val="single" w:sz="4" w:space="0" w:color="auto"/>
              <w:right w:val="single" w:sz="4" w:space="0" w:color="auto"/>
            </w:tcBorders>
            <w:shd w:val="clear" w:color="auto" w:fill="auto"/>
            <w:noWrap/>
            <w:vAlign w:val="center"/>
            <w:hideMark/>
          </w:tcPr>
          <w:p w14:paraId="4C08501B" w14:textId="77777777" w:rsidR="00B63942" w:rsidRPr="00B63942" w:rsidRDefault="00B63942"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100,00</w:t>
            </w:r>
          </w:p>
        </w:tc>
        <w:tc>
          <w:tcPr>
            <w:tcW w:w="1340" w:type="dxa"/>
            <w:tcBorders>
              <w:top w:val="nil"/>
              <w:left w:val="nil"/>
              <w:bottom w:val="single" w:sz="4" w:space="0" w:color="auto"/>
              <w:right w:val="single" w:sz="4" w:space="0" w:color="auto"/>
            </w:tcBorders>
            <w:shd w:val="clear" w:color="auto" w:fill="auto"/>
            <w:vAlign w:val="center"/>
            <w:hideMark/>
          </w:tcPr>
          <w:p w14:paraId="75F5EA2E" w14:textId="77777777" w:rsidR="00B63942" w:rsidRPr="00B63942" w:rsidRDefault="00B63942"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 </w:t>
            </w:r>
          </w:p>
        </w:tc>
      </w:tr>
      <w:tr w:rsidR="00B63942" w:rsidRPr="00B63942" w14:paraId="49972F02" w14:textId="77777777" w:rsidTr="00992EED">
        <w:trPr>
          <w:trHeight w:val="960"/>
        </w:trPr>
        <w:tc>
          <w:tcPr>
            <w:tcW w:w="540" w:type="dxa"/>
            <w:tcBorders>
              <w:top w:val="nil"/>
              <w:left w:val="single" w:sz="4" w:space="0" w:color="auto"/>
              <w:bottom w:val="single" w:sz="4" w:space="0" w:color="auto"/>
              <w:right w:val="single" w:sz="4" w:space="0" w:color="auto"/>
            </w:tcBorders>
            <w:shd w:val="clear" w:color="auto" w:fill="auto"/>
            <w:noWrap/>
            <w:vAlign w:val="center"/>
            <w:hideMark/>
          </w:tcPr>
          <w:p w14:paraId="2712B104" w14:textId="77777777" w:rsidR="00B63942" w:rsidRPr="00B63942" w:rsidRDefault="00B63942"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16</w:t>
            </w:r>
          </w:p>
        </w:tc>
        <w:tc>
          <w:tcPr>
            <w:tcW w:w="6099" w:type="dxa"/>
            <w:tcBorders>
              <w:top w:val="nil"/>
              <w:left w:val="nil"/>
              <w:bottom w:val="single" w:sz="4" w:space="0" w:color="auto"/>
              <w:right w:val="single" w:sz="4" w:space="0" w:color="auto"/>
            </w:tcBorders>
            <w:shd w:val="clear" w:color="auto" w:fill="auto"/>
            <w:vAlign w:val="center"/>
            <w:hideMark/>
          </w:tcPr>
          <w:p w14:paraId="131DA8C5" w14:textId="77777777" w:rsidR="00B63942" w:rsidRPr="00B63942" w:rsidRDefault="00B63942" w:rsidP="00B63942">
            <w:pPr>
              <w:spacing w:line="360" w:lineRule="auto"/>
              <w:jc w:val="both"/>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ATADURA DE CREPE TAMANHO: 10CM X 1,8M. COMPOSIÇÃO: 13 FIOS/CM², 100% ALGODÃO, NÃO ESTÉRIL. PODE SER ESTERILIZADO EM AUTOCLAVE, ÓXIDO DE ETILENO OU IRRADIAÇÃO GAMA.</w:t>
            </w:r>
          </w:p>
        </w:tc>
        <w:tc>
          <w:tcPr>
            <w:tcW w:w="641" w:type="dxa"/>
            <w:tcBorders>
              <w:top w:val="nil"/>
              <w:left w:val="nil"/>
              <w:bottom w:val="single" w:sz="4" w:space="0" w:color="auto"/>
              <w:right w:val="single" w:sz="4" w:space="0" w:color="auto"/>
            </w:tcBorders>
            <w:shd w:val="clear" w:color="auto" w:fill="auto"/>
            <w:vAlign w:val="center"/>
            <w:hideMark/>
          </w:tcPr>
          <w:p w14:paraId="73E03786" w14:textId="77777777" w:rsidR="00B63942" w:rsidRPr="00B63942" w:rsidRDefault="00B63942"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UN</w:t>
            </w:r>
          </w:p>
        </w:tc>
        <w:tc>
          <w:tcPr>
            <w:tcW w:w="1000" w:type="dxa"/>
            <w:tcBorders>
              <w:top w:val="nil"/>
              <w:left w:val="nil"/>
              <w:bottom w:val="single" w:sz="4" w:space="0" w:color="auto"/>
              <w:right w:val="single" w:sz="4" w:space="0" w:color="auto"/>
            </w:tcBorders>
            <w:shd w:val="clear" w:color="auto" w:fill="auto"/>
            <w:noWrap/>
            <w:vAlign w:val="center"/>
            <w:hideMark/>
          </w:tcPr>
          <w:p w14:paraId="7BBF0517" w14:textId="77777777" w:rsidR="00B63942" w:rsidRPr="00B63942" w:rsidRDefault="00B63942"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2.000,00</w:t>
            </w:r>
          </w:p>
        </w:tc>
        <w:tc>
          <w:tcPr>
            <w:tcW w:w="1340" w:type="dxa"/>
            <w:tcBorders>
              <w:top w:val="nil"/>
              <w:left w:val="nil"/>
              <w:bottom w:val="single" w:sz="4" w:space="0" w:color="auto"/>
              <w:right w:val="single" w:sz="4" w:space="0" w:color="auto"/>
            </w:tcBorders>
            <w:shd w:val="clear" w:color="auto" w:fill="auto"/>
            <w:vAlign w:val="center"/>
            <w:hideMark/>
          </w:tcPr>
          <w:p w14:paraId="6A333578" w14:textId="77777777" w:rsidR="00B63942" w:rsidRPr="00B63942" w:rsidRDefault="00B63942"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BR0321790</w:t>
            </w:r>
          </w:p>
        </w:tc>
      </w:tr>
      <w:tr w:rsidR="00B63942" w:rsidRPr="00B63942" w14:paraId="6C0F9BBF" w14:textId="77777777" w:rsidTr="00992EED">
        <w:trPr>
          <w:trHeight w:val="960"/>
        </w:trPr>
        <w:tc>
          <w:tcPr>
            <w:tcW w:w="540" w:type="dxa"/>
            <w:tcBorders>
              <w:top w:val="nil"/>
              <w:left w:val="single" w:sz="4" w:space="0" w:color="auto"/>
              <w:bottom w:val="single" w:sz="4" w:space="0" w:color="auto"/>
              <w:right w:val="single" w:sz="4" w:space="0" w:color="auto"/>
            </w:tcBorders>
            <w:shd w:val="clear" w:color="auto" w:fill="auto"/>
            <w:vAlign w:val="center"/>
            <w:hideMark/>
          </w:tcPr>
          <w:p w14:paraId="47F34794" w14:textId="77777777" w:rsidR="00B63942" w:rsidRPr="00B63942" w:rsidRDefault="00B63942"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17</w:t>
            </w:r>
          </w:p>
        </w:tc>
        <w:tc>
          <w:tcPr>
            <w:tcW w:w="6099" w:type="dxa"/>
            <w:tcBorders>
              <w:top w:val="nil"/>
              <w:left w:val="nil"/>
              <w:bottom w:val="single" w:sz="4" w:space="0" w:color="auto"/>
              <w:right w:val="single" w:sz="4" w:space="0" w:color="auto"/>
            </w:tcBorders>
            <w:shd w:val="clear" w:color="auto" w:fill="auto"/>
            <w:vAlign w:val="center"/>
            <w:hideMark/>
          </w:tcPr>
          <w:p w14:paraId="5B0DC92A" w14:textId="77777777" w:rsidR="00B63942" w:rsidRPr="00B63942" w:rsidRDefault="00B63942" w:rsidP="00B63942">
            <w:pPr>
              <w:spacing w:line="360" w:lineRule="auto"/>
              <w:jc w:val="both"/>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ATADURA DE CREPE TAMANHO: 12CM X 1,8M. COMPOSIÇÃO: 13 FIOS/CM², 100% ALGODÃO, NÃO ESTÉRIL. PODE SER ESTERILIZADO EM AUTOCLAVE, ÓXIDO DE ETILENO OU IRRADIAÇÃO GAMA.</w:t>
            </w:r>
          </w:p>
        </w:tc>
        <w:tc>
          <w:tcPr>
            <w:tcW w:w="641" w:type="dxa"/>
            <w:tcBorders>
              <w:top w:val="nil"/>
              <w:left w:val="nil"/>
              <w:bottom w:val="single" w:sz="4" w:space="0" w:color="auto"/>
              <w:right w:val="single" w:sz="4" w:space="0" w:color="auto"/>
            </w:tcBorders>
            <w:shd w:val="clear" w:color="auto" w:fill="auto"/>
            <w:vAlign w:val="center"/>
            <w:hideMark/>
          </w:tcPr>
          <w:p w14:paraId="3AEB2647" w14:textId="77777777" w:rsidR="00B63942" w:rsidRPr="00B63942" w:rsidRDefault="00B63942"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UN</w:t>
            </w:r>
          </w:p>
        </w:tc>
        <w:tc>
          <w:tcPr>
            <w:tcW w:w="1000" w:type="dxa"/>
            <w:tcBorders>
              <w:top w:val="nil"/>
              <w:left w:val="nil"/>
              <w:bottom w:val="single" w:sz="4" w:space="0" w:color="auto"/>
              <w:right w:val="single" w:sz="4" w:space="0" w:color="auto"/>
            </w:tcBorders>
            <w:shd w:val="clear" w:color="auto" w:fill="auto"/>
            <w:noWrap/>
            <w:vAlign w:val="center"/>
            <w:hideMark/>
          </w:tcPr>
          <w:p w14:paraId="6A283959" w14:textId="77777777" w:rsidR="00B63942" w:rsidRPr="00B63942" w:rsidRDefault="00B63942"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2.000,00</w:t>
            </w:r>
          </w:p>
        </w:tc>
        <w:tc>
          <w:tcPr>
            <w:tcW w:w="1340" w:type="dxa"/>
            <w:tcBorders>
              <w:top w:val="nil"/>
              <w:left w:val="nil"/>
              <w:bottom w:val="single" w:sz="4" w:space="0" w:color="auto"/>
              <w:right w:val="single" w:sz="4" w:space="0" w:color="auto"/>
            </w:tcBorders>
            <w:shd w:val="clear" w:color="auto" w:fill="auto"/>
            <w:vAlign w:val="center"/>
            <w:hideMark/>
          </w:tcPr>
          <w:p w14:paraId="242CF715" w14:textId="77777777" w:rsidR="00B63942" w:rsidRPr="00B63942" w:rsidRDefault="00B63942"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BR0444363</w:t>
            </w:r>
          </w:p>
        </w:tc>
      </w:tr>
      <w:tr w:rsidR="00B63942" w:rsidRPr="00B63942" w14:paraId="61F9FEA3" w14:textId="77777777" w:rsidTr="00992EED">
        <w:trPr>
          <w:trHeight w:val="960"/>
        </w:trPr>
        <w:tc>
          <w:tcPr>
            <w:tcW w:w="540" w:type="dxa"/>
            <w:tcBorders>
              <w:top w:val="nil"/>
              <w:left w:val="single" w:sz="4" w:space="0" w:color="auto"/>
              <w:bottom w:val="single" w:sz="4" w:space="0" w:color="auto"/>
              <w:right w:val="single" w:sz="4" w:space="0" w:color="auto"/>
            </w:tcBorders>
            <w:shd w:val="clear" w:color="auto" w:fill="auto"/>
            <w:noWrap/>
            <w:vAlign w:val="center"/>
            <w:hideMark/>
          </w:tcPr>
          <w:p w14:paraId="2DD6D44A" w14:textId="77777777" w:rsidR="00B63942" w:rsidRPr="00B63942" w:rsidRDefault="00B63942"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18</w:t>
            </w:r>
          </w:p>
        </w:tc>
        <w:tc>
          <w:tcPr>
            <w:tcW w:w="6099" w:type="dxa"/>
            <w:tcBorders>
              <w:top w:val="nil"/>
              <w:left w:val="nil"/>
              <w:bottom w:val="single" w:sz="4" w:space="0" w:color="auto"/>
              <w:right w:val="single" w:sz="4" w:space="0" w:color="auto"/>
            </w:tcBorders>
            <w:shd w:val="clear" w:color="auto" w:fill="auto"/>
            <w:vAlign w:val="center"/>
            <w:hideMark/>
          </w:tcPr>
          <w:p w14:paraId="259AF5EC" w14:textId="77777777" w:rsidR="00B63942" w:rsidRPr="00B63942" w:rsidRDefault="00B63942" w:rsidP="00B63942">
            <w:pPr>
              <w:spacing w:line="360" w:lineRule="auto"/>
              <w:jc w:val="both"/>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ATADURA DE CREPE TAMANHO: 15CM X 1,8M. COMPOSIÇÃO: 13 FIOS/CM², 100% ALGODÃO, NÃO ESTÉRIL. PODE SER ESTERILIZADO EM AUTOCLAVE, ÓXIDO DE ETILENO OU IRRADIAÇÃO GAMA.</w:t>
            </w:r>
          </w:p>
        </w:tc>
        <w:tc>
          <w:tcPr>
            <w:tcW w:w="641" w:type="dxa"/>
            <w:tcBorders>
              <w:top w:val="nil"/>
              <w:left w:val="nil"/>
              <w:bottom w:val="single" w:sz="4" w:space="0" w:color="auto"/>
              <w:right w:val="single" w:sz="4" w:space="0" w:color="auto"/>
            </w:tcBorders>
            <w:shd w:val="clear" w:color="auto" w:fill="auto"/>
            <w:vAlign w:val="center"/>
            <w:hideMark/>
          </w:tcPr>
          <w:p w14:paraId="44D92CCF" w14:textId="77777777" w:rsidR="00B63942" w:rsidRPr="00B63942" w:rsidRDefault="00B63942"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UN</w:t>
            </w:r>
          </w:p>
        </w:tc>
        <w:tc>
          <w:tcPr>
            <w:tcW w:w="1000" w:type="dxa"/>
            <w:tcBorders>
              <w:top w:val="nil"/>
              <w:left w:val="nil"/>
              <w:bottom w:val="single" w:sz="4" w:space="0" w:color="auto"/>
              <w:right w:val="single" w:sz="4" w:space="0" w:color="auto"/>
            </w:tcBorders>
            <w:shd w:val="clear" w:color="auto" w:fill="auto"/>
            <w:noWrap/>
            <w:vAlign w:val="center"/>
            <w:hideMark/>
          </w:tcPr>
          <w:p w14:paraId="5A98E561" w14:textId="77777777" w:rsidR="00B63942" w:rsidRPr="00B63942" w:rsidRDefault="00B63942"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2.000,00</w:t>
            </w:r>
          </w:p>
        </w:tc>
        <w:tc>
          <w:tcPr>
            <w:tcW w:w="1340" w:type="dxa"/>
            <w:tcBorders>
              <w:top w:val="nil"/>
              <w:left w:val="nil"/>
              <w:bottom w:val="single" w:sz="4" w:space="0" w:color="auto"/>
              <w:right w:val="single" w:sz="4" w:space="0" w:color="auto"/>
            </w:tcBorders>
            <w:shd w:val="clear" w:color="auto" w:fill="auto"/>
            <w:vAlign w:val="center"/>
            <w:hideMark/>
          </w:tcPr>
          <w:p w14:paraId="36A48E75" w14:textId="77777777" w:rsidR="00B63942" w:rsidRPr="00B63942" w:rsidRDefault="00B63942"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BR0444365</w:t>
            </w:r>
          </w:p>
        </w:tc>
      </w:tr>
      <w:tr w:rsidR="00B63942" w:rsidRPr="00B63942" w14:paraId="61B59CDA" w14:textId="77777777" w:rsidTr="00992EED">
        <w:trPr>
          <w:trHeight w:val="960"/>
        </w:trPr>
        <w:tc>
          <w:tcPr>
            <w:tcW w:w="540" w:type="dxa"/>
            <w:tcBorders>
              <w:top w:val="nil"/>
              <w:left w:val="single" w:sz="4" w:space="0" w:color="auto"/>
              <w:bottom w:val="single" w:sz="4" w:space="0" w:color="auto"/>
              <w:right w:val="single" w:sz="4" w:space="0" w:color="auto"/>
            </w:tcBorders>
            <w:shd w:val="clear" w:color="auto" w:fill="auto"/>
            <w:noWrap/>
            <w:vAlign w:val="center"/>
            <w:hideMark/>
          </w:tcPr>
          <w:p w14:paraId="4EAA8EC7" w14:textId="77777777" w:rsidR="00B63942" w:rsidRPr="00B63942" w:rsidRDefault="00B63942"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19</w:t>
            </w:r>
          </w:p>
        </w:tc>
        <w:tc>
          <w:tcPr>
            <w:tcW w:w="6099" w:type="dxa"/>
            <w:tcBorders>
              <w:top w:val="nil"/>
              <w:left w:val="nil"/>
              <w:bottom w:val="single" w:sz="4" w:space="0" w:color="auto"/>
              <w:right w:val="single" w:sz="4" w:space="0" w:color="auto"/>
            </w:tcBorders>
            <w:shd w:val="clear" w:color="auto" w:fill="auto"/>
            <w:vAlign w:val="center"/>
            <w:hideMark/>
          </w:tcPr>
          <w:p w14:paraId="003440CA" w14:textId="77777777" w:rsidR="00B63942" w:rsidRPr="00B63942" w:rsidRDefault="00B63942" w:rsidP="00B63942">
            <w:pPr>
              <w:spacing w:line="360" w:lineRule="auto"/>
              <w:jc w:val="both"/>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ATADURA DE CREPE TAMANHO: 20CM X 1,8M. COMPOSIÇÃO: 13 FIOS/CM², 100% ALGODÃO, NÃO ESTÉRIL. PODE SER ESTERILIZADO EM AUTOCLAVE, ÓXIDO DE ETILENO OU IRRADIAÇÃO GAMA.</w:t>
            </w:r>
          </w:p>
        </w:tc>
        <w:tc>
          <w:tcPr>
            <w:tcW w:w="641" w:type="dxa"/>
            <w:tcBorders>
              <w:top w:val="nil"/>
              <w:left w:val="nil"/>
              <w:bottom w:val="single" w:sz="4" w:space="0" w:color="auto"/>
              <w:right w:val="single" w:sz="4" w:space="0" w:color="auto"/>
            </w:tcBorders>
            <w:shd w:val="clear" w:color="auto" w:fill="auto"/>
            <w:vAlign w:val="center"/>
            <w:hideMark/>
          </w:tcPr>
          <w:p w14:paraId="6FA62659" w14:textId="77777777" w:rsidR="00B63942" w:rsidRPr="00B63942" w:rsidRDefault="00B63942"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UN</w:t>
            </w:r>
          </w:p>
        </w:tc>
        <w:tc>
          <w:tcPr>
            <w:tcW w:w="1000" w:type="dxa"/>
            <w:tcBorders>
              <w:top w:val="nil"/>
              <w:left w:val="nil"/>
              <w:bottom w:val="single" w:sz="4" w:space="0" w:color="auto"/>
              <w:right w:val="single" w:sz="4" w:space="0" w:color="auto"/>
            </w:tcBorders>
            <w:shd w:val="clear" w:color="auto" w:fill="auto"/>
            <w:noWrap/>
            <w:vAlign w:val="center"/>
            <w:hideMark/>
          </w:tcPr>
          <w:p w14:paraId="541A218A" w14:textId="77777777" w:rsidR="00B63942" w:rsidRPr="00B63942" w:rsidRDefault="00B63942"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2.000,00</w:t>
            </w:r>
          </w:p>
        </w:tc>
        <w:tc>
          <w:tcPr>
            <w:tcW w:w="1340" w:type="dxa"/>
            <w:tcBorders>
              <w:top w:val="nil"/>
              <w:left w:val="nil"/>
              <w:bottom w:val="single" w:sz="4" w:space="0" w:color="auto"/>
              <w:right w:val="single" w:sz="4" w:space="0" w:color="auto"/>
            </w:tcBorders>
            <w:shd w:val="clear" w:color="auto" w:fill="auto"/>
            <w:vAlign w:val="center"/>
            <w:hideMark/>
          </w:tcPr>
          <w:p w14:paraId="09858114" w14:textId="77777777" w:rsidR="00B63942" w:rsidRPr="00B63942" w:rsidRDefault="00B63942"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BR0444372</w:t>
            </w:r>
          </w:p>
        </w:tc>
      </w:tr>
      <w:tr w:rsidR="00B63942" w:rsidRPr="00B63942" w14:paraId="628436B8" w14:textId="77777777" w:rsidTr="00992EED">
        <w:trPr>
          <w:trHeight w:val="960"/>
        </w:trPr>
        <w:tc>
          <w:tcPr>
            <w:tcW w:w="540" w:type="dxa"/>
            <w:tcBorders>
              <w:top w:val="nil"/>
              <w:left w:val="single" w:sz="4" w:space="0" w:color="auto"/>
              <w:bottom w:val="single" w:sz="4" w:space="0" w:color="auto"/>
              <w:right w:val="single" w:sz="4" w:space="0" w:color="auto"/>
            </w:tcBorders>
            <w:shd w:val="clear" w:color="auto" w:fill="auto"/>
            <w:vAlign w:val="center"/>
            <w:hideMark/>
          </w:tcPr>
          <w:p w14:paraId="0F4F4711" w14:textId="77777777" w:rsidR="00B63942" w:rsidRPr="00B63942" w:rsidRDefault="00B63942"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20</w:t>
            </w:r>
          </w:p>
        </w:tc>
        <w:tc>
          <w:tcPr>
            <w:tcW w:w="6099" w:type="dxa"/>
            <w:tcBorders>
              <w:top w:val="nil"/>
              <w:left w:val="nil"/>
              <w:bottom w:val="single" w:sz="4" w:space="0" w:color="auto"/>
              <w:right w:val="single" w:sz="4" w:space="0" w:color="auto"/>
            </w:tcBorders>
            <w:shd w:val="clear" w:color="auto" w:fill="auto"/>
            <w:vAlign w:val="center"/>
            <w:hideMark/>
          </w:tcPr>
          <w:p w14:paraId="6F6611EB" w14:textId="77777777" w:rsidR="00B63942" w:rsidRPr="00B63942" w:rsidRDefault="00B63942" w:rsidP="00B63942">
            <w:pPr>
              <w:spacing w:line="360" w:lineRule="auto"/>
              <w:jc w:val="both"/>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AVENTAL DESCARTAVEL MATERIAL :POLIPROPILENO, TAMANHO :G, GRAMATURA:MÍNIMO DE 50 G/CM2, CARACTERÍSTICA ADICIONAL:MANGA LONGA ELASTICO NOS PUNHOS, SISTEMA DE AMARRAR NAS COSTAS.</w:t>
            </w:r>
          </w:p>
        </w:tc>
        <w:tc>
          <w:tcPr>
            <w:tcW w:w="641" w:type="dxa"/>
            <w:tcBorders>
              <w:top w:val="nil"/>
              <w:left w:val="nil"/>
              <w:bottom w:val="single" w:sz="4" w:space="0" w:color="auto"/>
              <w:right w:val="single" w:sz="4" w:space="0" w:color="auto"/>
            </w:tcBorders>
            <w:shd w:val="clear" w:color="auto" w:fill="auto"/>
            <w:vAlign w:val="center"/>
            <w:hideMark/>
          </w:tcPr>
          <w:p w14:paraId="39CA4DCC" w14:textId="77777777" w:rsidR="00B63942" w:rsidRPr="00B63942" w:rsidRDefault="00B63942"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UN</w:t>
            </w:r>
          </w:p>
        </w:tc>
        <w:tc>
          <w:tcPr>
            <w:tcW w:w="1000" w:type="dxa"/>
            <w:tcBorders>
              <w:top w:val="nil"/>
              <w:left w:val="nil"/>
              <w:bottom w:val="single" w:sz="4" w:space="0" w:color="auto"/>
              <w:right w:val="single" w:sz="4" w:space="0" w:color="auto"/>
            </w:tcBorders>
            <w:shd w:val="clear" w:color="auto" w:fill="auto"/>
            <w:noWrap/>
            <w:vAlign w:val="center"/>
            <w:hideMark/>
          </w:tcPr>
          <w:p w14:paraId="21175477" w14:textId="77777777" w:rsidR="00B63942" w:rsidRPr="00B63942" w:rsidRDefault="00B63942"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1.000,00</w:t>
            </w:r>
          </w:p>
        </w:tc>
        <w:tc>
          <w:tcPr>
            <w:tcW w:w="1340" w:type="dxa"/>
            <w:tcBorders>
              <w:top w:val="nil"/>
              <w:left w:val="nil"/>
              <w:bottom w:val="single" w:sz="4" w:space="0" w:color="auto"/>
              <w:right w:val="single" w:sz="4" w:space="0" w:color="auto"/>
            </w:tcBorders>
            <w:shd w:val="clear" w:color="auto" w:fill="auto"/>
            <w:vAlign w:val="center"/>
            <w:hideMark/>
          </w:tcPr>
          <w:p w14:paraId="17102C67" w14:textId="77777777" w:rsidR="00B63942" w:rsidRPr="00B63942" w:rsidRDefault="00B63942"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BR0434415</w:t>
            </w:r>
          </w:p>
        </w:tc>
      </w:tr>
      <w:tr w:rsidR="00B63942" w:rsidRPr="00B63942" w14:paraId="1093CDBB" w14:textId="77777777" w:rsidTr="00992EED">
        <w:trPr>
          <w:trHeight w:val="960"/>
        </w:trPr>
        <w:tc>
          <w:tcPr>
            <w:tcW w:w="540" w:type="dxa"/>
            <w:tcBorders>
              <w:top w:val="nil"/>
              <w:left w:val="single" w:sz="4" w:space="0" w:color="auto"/>
              <w:bottom w:val="single" w:sz="4" w:space="0" w:color="auto"/>
              <w:right w:val="single" w:sz="4" w:space="0" w:color="auto"/>
            </w:tcBorders>
            <w:shd w:val="clear" w:color="auto" w:fill="auto"/>
            <w:noWrap/>
            <w:vAlign w:val="center"/>
            <w:hideMark/>
          </w:tcPr>
          <w:p w14:paraId="05341FBE" w14:textId="77777777" w:rsidR="00B63942" w:rsidRPr="00B63942" w:rsidRDefault="00B63942"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21</w:t>
            </w:r>
          </w:p>
        </w:tc>
        <w:tc>
          <w:tcPr>
            <w:tcW w:w="6099" w:type="dxa"/>
            <w:tcBorders>
              <w:top w:val="nil"/>
              <w:left w:val="nil"/>
              <w:bottom w:val="single" w:sz="4" w:space="0" w:color="auto"/>
              <w:right w:val="single" w:sz="4" w:space="0" w:color="auto"/>
            </w:tcBorders>
            <w:shd w:val="clear" w:color="auto" w:fill="auto"/>
            <w:vAlign w:val="center"/>
            <w:hideMark/>
          </w:tcPr>
          <w:p w14:paraId="3BB268E8" w14:textId="77777777" w:rsidR="00B63942" w:rsidRPr="00B63942" w:rsidRDefault="00B63942" w:rsidP="00B63942">
            <w:pPr>
              <w:spacing w:line="360" w:lineRule="auto"/>
              <w:jc w:val="both"/>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AVENTAL DESCARTAVEL MATERIAL :POLIPROPILENO, TAMANHO :GG, GRAMATURA:MÍNIMO DE 50 G/CM2, CARACTERÍSTICA ADICIONAL:MANGA LONGA ELASTICO NOS PUNHOS, SISTEMA DE AMARRAR NAS COSTAS.</w:t>
            </w:r>
          </w:p>
        </w:tc>
        <w:tc>
          <w:tcPr>
            <w:tcW w:w="641" w:type="dxa"/>
            <w:tcBorders>
              <w:top w:val="nil"/>
              <w:left w:val="nil"/>
              <w:bottom w:val="single" w:sz="4" w:space="0" w:color="auto"/>
              <w:right w:val="single" w:sz="4" w:space="0" w:color="auto"/>
            </w:tcBorders>
            <w:shd w:val="clear" w:color="auto" w:fill="auto"/>
            <w:vAlign w:val="center"/>
            <w:hideMark/>
          </w:tcPr>
          <w:p w14:paraId="466F5E8D" w14:textId="77777777" w:rsidR="00B63942" w:rsidRPr="00B63942" w:rsidRDefault="00B63942"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UN</w:t>
            </w:r>
          </w:p>
        </w:tc>
        <w:tc>
          <w:tcPr>
            <w:tcW w:w="1000" w:type="dxa"/>
            <w:tcBorders>
              <w:top w:val="nil"/>
              <w:left w:val="nil"/>
              <w:bottom w:val="single" w:sz="4" w:space="0" w:color="auto"/>
              <w:right w:val="single" w:sz="4" w:space="0" w:color="auto"/>
            </w:tcBorders>
            <w:shd w:val="clear" w:color="auto" w:fill="auto"/>
            <w:noWrap/>
            <w:vAlign w:val="center"/>
            <w:hideMark/>
          </w:tcPr>
          <w:p w14:paraId="398B31FF" w14:textId="77777777" w:rsidR="00B63942" w:rsidRPr="00B63942" w:rsidRDefault="00B63942"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1.000,00</w:t>
            </w:r>
          </w:p>
        </w:tc>
        <w:tc>
          <w:tcPr>
            <w:tcW w:w="1340" w:type="dxa"/>
            <w:tcBorders>
              <w:top w:val="nil"/>
              <w:left w:val="nil"/>
              <w:bottom w:val="single" w:sz="4" w:space="0" w:color="auto"/>
              <w:right w:val="single" w:sz="4" w:space="0" w:color="auto"/>
            </w:tcBorders>
            <w:shd w:val="clear" w:color="auto" w:fill="auto"/>
            <w:vAlign w:val="center"/>
            <w:hideMark/>
          </w:tcPr>
          <w:p w14:paraId="2C09D742" w14:textId="77777777" w:rsidR="00B63942" w:rsidRPr="00B63942" w:rsidRDefault="00B63942"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BR0434418</w:t>
            </w:r>
          </w:p>
        </w:tc>
      </w:tr>
      <w:tr w:rsidR="00B63942" w:rsidRPr="00B63942" w14:paraId="7302EDF1" w14:textId="77777777" w:rsidTr="00992EED">
        <w:trPr>
          <w:trHeight w:val="960"/>
        </w:trPr>
        <w:tc>
          <w:tcPr>
            <w:tcW w:w="540" w:type="dxa"/>
            <w:tcBorders>
              <w:top w:val="nil"/>
              <w:left w:val="single" w:sz="4" w:space="0" w:color="auto"/>
              <w:bottom w:val="single" w:sz="4" w:space="0" w:color="auto"/>
              <w:right w:val="single" w:sz="4" w:space="0" w:color="auto"/>
            </w:tcBorders>
            <w:shd w:val="clear" w:color="auto" w:fill="auto"/>
            <w:noWrap/>
            <w:vAlign w:val="center"/>
            <w:hideMark/>
          </w:tcPr>
          <w:p w14:paraId="11482EBE" w14:textId="77777777" w:rsidR="00B63942" w:rsidRPr="00B63942" w:rsidRDefault="00B63942"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22</w:t>
            </w:r>
          </w:p>
        </w:tc>
        <w:tc>
          <w:tcPr>
            <w:tcW w:w="6099" w:type="dxa"/>
            <w:tcBorders>
              <w:top w:val="nil"/>
              <w:left w:val="nil"/>
              <w:bottom w:val="single" w:sz="4" w:space="0" w:color="auto"/>
              <w:right w:val="single" w:sz="4" w:space="0" w:color="auto"/>
            </w:tcBorders>
            <w:shd w:val="clear" w:color="auto" w:fill="auto"/>
            <w:vAlign w:val="center"/>
            <w:hideMark/>
          </w:tcPr>
          <w:p w14:paraId="1935DE28" w14:textId="77777777" w:rsidR="00B63942" w:rsidRPr="00B63942" w:rsidRDefault="00B63942" w:rsidP="00B63942">
            <w:pPr>
              <w:spacing w:line="360" w:lineRule="auto"/>
              <w:jc w:val="both"/>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 xml:space="preserve">AVENTAL DESCARTAVEL MATERIAL :POLIPROPILENO, TAMANHO :M, GRAMATURA:MÍNIMO DE 50 G/CM2, </w:t>
            </w:r>
            <w:r w:rsidRPr="00B63942">
              <w:rPr>
                <w:rFonts w:ascii="Arial" w:eastAsia="Times New Roman" w:hAnsi="Arial" w:cs="Arial"/>
                <w:color w:val="000000" w:themeColor="text1"/>
                <w:sz w:val="20"/>
                <w:szCs w:val="20"/>
              </w:rPr>
              <w:lastRenderedPageBreak/>
              <w:t>CARACTERÍSTICA ADICIONAL:MANGA LONGA ELASTICO NOS PUNHOS, SISTEMA DE AMARRAR NAS COSTAS.</w:t>
            </w:r>
          </w:p>
        </w:tc>
        <w:tc>
          <w:tcPr>
            <w:tcW w:w="641" w:type="dxa"/>
            <w:tcBorders>
              <w:top w:val="nil"/>
              <w:left w:val="nil"/>
              <w:bottom w:val="single" w:sz="4" w:space="0" w:color="auto"/>
              <w:right w:val="single" w:sz="4" w:space="0" w:color="auto"/>
            </w:tcBorders>
            <w:shd w:val="clear" w:color="auto" w:fill="auto"/>
            <w:vAlign w:val="center"/>
            <w:hideMark/>
          </w:tcPr>
          <w:p w14:paraId="429861AC" w14:textId="77777777" w:rsidR="00B63942" w:rsidRPr="00B63942" w:rsidRDefault="00B63942"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lastRenderedPageBreak/>
              <w:t>UN</w:t>
            </w:r>
          </w:p>
        </w:tc>
        <w:tc>
          <w:tcPr>
            <w:tcW w:w="1000" w:type="dxa"/>
            <w:tcBorders>
              <w:top w:val="nil"/>
              <w:left w:val="nil"/>
              <w:bottom w:val="single" w:sz="4" w:space="0" w:color="auto"/>
              <w:right w:val="single" w:sz="4" w:space="0" w:color="auto"/>
            </w:tcBorders>
            <w:shd w:val="clear" w:color="auto" w:fill="auto"/>
            <w:noWrap/>
            <w:vAlign w:val="center"/>
            <w:hideMark/>
          </w:tcPr>
          <w:p w14:paraId="6AE7E5B7" w14:textId="77777777" w:rsidR="00B63942" w:rsidRPr="00B63942" w:rsidRDefault="00B63942"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1.000,00</w:t>
            </w:r>
          </w:p>
        </w:tc>
        <w:tc>
          <w:tcPr>
            <w:tcW w:w="1340" w:type="dxa"/>
            <w:tcBorders>
              <w:top w:val="nil"/>
              <w:left w:val="nil"/>
              <w:bottom w:val="single" w:sz="4" w:space="0" w:color="auto"/>
              <w:right w:val="single" w:sz="4" w:space="0" w:color="auto"/>
            </w:tcBorders>
            <w:shd w:val="clear" w:color="auto" w:fill="auto"/>
            <w:vAlign w:val="center"/>
            <w:hideMark/>
          </w:tcPr>
          <w:p w14:paraId="5D647C57" w14:textId="77777777" w:rsidR="00B63942" w:rsidRPr="00B63942" w:rsidRDefault="00B63942"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BR0434416</w:t>
            </w:r>
          </w:p>
        </w:tc>
      </w:tr>
      <w:tr w:rsidR="00B63942" w:rsidRPr="00B63942" w14:paraId="7785B606" w14:textId="77777777" w:rsidTr="00992EED">
        <w:trPr>
          <w:trHeight w:val="960"/>
        </w:trPr>
        <w:tc>
          <w:tcPr>
            <w:tcW w:w="540" w:type="dxa"/>
            <w:tcBorders>
              <w:top w:val="nil"/>
              <w:left w:val="single" w:sz="4" w:space="0" w:color="auto"/>
              <w:bottom w:val="single" w:sz="4" w:space="0" w:color="auto"/>
              <w:right w:val="single" w:sz="4" w:space="0" w:color="auto"/>
            </w:tcBorders>
            <w:shd w:val="clear" w:color="auto" w:fill="auto"/>
            <w:vAlign w:val="center"/>
            <w:hideMark/>
          </w:tcPr>
          <w:p w14:paraId="526F3CAC" w14:textId="77777777" w:rsidR="00B63942" w:rsidRPr="00B63942" w:rsidRDefault="00B63942"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23</w:t>
            </w:r>
          </w:p>
        </w:tc>
        <w:tc>
          <w:tcPr>
            <w:tcW w:w="6099" w:type="dxa"/>
            <w:tcBorders>
              <w:top w:val="nil"/>
              <w:left w:val="nil"/>
              <w:bottom w:val="single" w:sz="4" w:space="0" w:color="auto"/>
              <w:right w:val="single" w:sz="4" w:space="0" w:color="auto"/>
            </w:tcBorders>
            <w:shd w:val="clear" w:color="auto" w:fill="auto"/>
            <w:vAlign w:val="center"/>
            <w:hideMark/>
          </w:tcPr>
          <w:p w14:paraId="107771B9" w14:textId="77777777" w:rsidR="00B63942" w:rsidRPr="00B63942" w:rsidRDefault="00B63942" w:rsidP="00B63942">
            <w:pPr>
              <w:spacing w:line="360" w:lineRule="auto"/>
              <w:jc w:val="both"/>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AVENTAL DESCARTAVEL MATERIAL :POLIPROPILENO, TAMANHO :P, GRAMATURA:MÍNIMO DE 50 G/CM2, CARACTERÍSTICA ADICIONAL:MANGA LONGA ELASTICO NOS PUNHOS, SISTEMA DE AMARRAR NAS COSTAS.</w:t>
            </w:r>
          </w:p>
        </w:tc>
        <w:tc>
          <w:tcPr>
            <w:tcW w:w="641" w:type="dxa"/>
            <w:tcBorders>
              <w:top w:val="nil"/>
              <w:left w:val="nil"/>
              <w:bottom w:val="single" w:sz="4" w:space="0" w:color="auto"/>
              <w:right w:val="single" w:sz="4" w:space="0" w:color="auto"/>
            </w:tcBorders>
            <w:shd w:val="clear" w:color="auto" w:fill="auto"/>
            <w:vAlign w:val="center"/>
            <w:hideMark/>
          </w:tcPr>
          <w:p w14:paraId="51527483" w14:textId="77777777" w:rsidR="00B63942" w:rsidRPr="00B63942" w:rsidRDefault="00B63942"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UN</w:t>
            </w:r>
          </w:p>
        </w:tc>
        <w:tc>
          <w:tcPr>
            <w:tcW w:w="1000" w:type="dxa"/>
            <w:tcBorders>
              <w:top w:val="nil"/>
              <w:left w:val="nil"/>
              <w:bottom w:val="single" w:sz="4" w:space="0" w:color="auto"/>
              <w:right w:val="single" w:sz="4" w:space="0" w:color="auto"/>
            </w:tcBorders>
            <w:shd w:val="clear" w:color="auto" w:fill="auto"/>
            <w:noWrap/>
            <w:vAlign w:val="center"/>
            <w:hideMark/>
          </w:tcPr>
          <w:p w14:paraId="634CA92B" w14:textId="77777777" w:rsidR="00B63942" w:rsidRPr="00B63942" w:rsidRDefault="00B63942"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1.000,00</w:t>
            </w:r>
          </w:p>
        </w:tc>
        <w:tc>
          <w:tcPr>
            <w:tcW w:w="1340" w:type="dxa"/>
            <w:tcBorders>
              <w:top w:val="nil"/>
              <w:left w:val="nil"/>
              <w:bottom w:val="single" w:sz="4" w:space="0" w:color="auto"/>
              <w:right w:val="single" w:sz="4" w:space="0" w:color="auto"/>
            </w:tcBorders>
            <w:shd w:val="clear" w:color="auto" w:fill="auto"/>
            <w:vAlign w:val="center"/>
            <w:hideMark/>
          </w:tcPr>
          <w:p w14:paraId="0F02BFD3" w14:textId="77777777" w:rsidR="00B63942" w:rsidRPr="00B63942" w:rsidRDefault="00B63942"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BR0434417</w:t>
            </w:r>
          </w:p>
        </w:tc>
      </w:tr>
      <w:tr w:rsidR="00B63942" w:rsidRPr="00B63942" w14:paraId="336C3910" w14:textId="77777777" w:rsidTr="00992EED">
        <w:trPr>
          <w:trHeight w:val="960"/>
        </w:trPr>
        <w:tc>
          <w:tcPr>
            <w:tcW w:w="540" w:type="dxa"/>
            <w:tcBorders>
              <w:top w:val="nil"/>
              <w:left w:val="single" w:sz="4" w:space="0" w:color="auto"/>
              <w:bottom w:val="single" w:sz="4" w:space="0" w:color="auto"/>
              <w:right w:val="single" w:sz="4" w:space="0" w:color="auto"/>
            </w:tcBorders>
            <w:shd w:val="clear" w:color="auto" w:fill="auto"/>
            <w:noWrap/>
            <w:vAlign w:val="center"/>
            <w:hideMark/>
          </w:tcPr>
          <w:p w14:paraId="5FA5031B" w14:textId="77777777" w:rsidR="00B63942" w:rsidRPr="00B63942" w:rsidRDefault="00B63942"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24</w:t>
            </w:r>
          </w:p>
        </w:tc>
        <w:tc>
          <w:tcPr>
            <w:tcW w:w="6099" w:type="dxa"/>
            <w:tcBorders>
              <w:top w:val="nil"/>
              <w:left w:val="nil"/>
              <w:bottom w:val="single" w:sz="4" w:space="0" w:color="auto"/>
              <w:right w:val="single" w:sz="4" w:space="0" w:color="auto"/>
            </w:tcBorders>
            <w:shd w:val="clear" w:color="auto" w:fill="auto"/>
            <w:vAlign w:val="center"/>
            <w:hideMark/>
          </w:tcPr>
          <w:p w14:paraId="5875179F" w14:textId="77777777" w:rsidR="00B63942" w:rsidRPr="00B63942" w:rsidRDefault="00B63942" w:rsidP="00B63942">
            <w:pPr>
              <w:spacing w:line="360" w:lineRule="auto"/>
              <w:jc w:val="both"/>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AVENTAL DESCARTAVEL MATERIAL :POLIPROPILENO, TAMANHO :XG, GRAMATURA:MÍNIMO DE 50 G/CM2, CARACTERÍSTICA ADICIONAL:MANGA LONGA ELASTICO NOS PUNHOS, SISTEMA DE AMARRAR NAS COSTAS.</w:t>
            </w:r>
          </w:p>
        </w:tc>
        <w:tc>
          <w:tcPr>
            <w:tcW w:w="641" w:type="dxa"/>
            <w:tcBorders>
              <w:top w:val="nil"/>
              <w:left w:val="nil"/>
              <w:bottom w:val="single" w:sz="4" w:space="0" w:color="auto"/>
              <w:right w:val="single" w:sz="4" w:space="0" w:color="auto"/>
            </w:tcBorders>
            <w:shd w:val="clear" w:color="auto" w:fill="auto"/>
            <w:vAlign w:val="center"/>
            <w:hideMark/>
          </w:tcPr>
          <w:p w14:paraId="1F180F6C" w14:textId="77777777" w:rsidR="00B63942" w:rsidRPr="00B63942" w:rsidRDefault="00B63942"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UN</w:t>
            </w:r>
          </w:p>
        </w:tc>
        <w:tc>
          <w:tcPr>
            <w:tcW w:w="1000" w:type="dxa"/>
            <w:tcBorders>
              <w:top w:val="nil"/>
              <w:left w:val="nil"/>
              <w:bottom w:val="single" w:sz="4" w:space="0" w:color="auto"/>
              <w:right w:val="single" w:sz="4" w:space="0" w:color="auto"/>
            </w:tcBorders>
            <w:shd w:val="clear" w:color="auto" w:fill="auto"/>
            <w:noWrap/>
            <w:vAlign w:val="center"/>
            <w:hideMark/>
          </w:tcPr>
          <w:p w14:paraId="791461D8" w14:textId="77777777" w:rsidR="00B63942" w:rsidRPr="00B63942" w:rsidRDefault="00B63942"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1.000,00</w:t>
            </w:r>
          </w:p>
        </w:tc>
        <w:tc>
          <w:tcPr>
            <w:tcW w:w="1340" w:type="dxa"/>
            <w:tcBorders>
              <w:top w:val="nil"/>
              <w:left w:val="nil"/>
              <w:bottom w:val="single" w:sz="4" w:space="0" w:color="auto"/>
              <w:right w:val="single" w:sz="4" w:space="0" w:color="auto"/>
            </w:tcBorders>
            <w:shd w:val="clear" w:color="auto" w:fill="auto"/>
            <w:vAlign w:val="center"/>
            <w:hideMark/>
          </w:tcPr>
          <w:p w14:paraId="1DFAA3D7" w14:textId="77777777" w:rsidR="00B63942" w:rsidRPr="00B63942" w:rsidRDefault="00B63942"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BR0434414</w:t>
            </w:r>
          </w:p>
        </w:tc>
      </w:tr>
      <w:tr w:rsidR="00B63942" w:rsidRPr="00B63942" w14:paraId="7D35A748" w14:textId="77777777" w:rsidTr="00992EED">
        <w:trPr>
          <w:trHeight w:val="960"/>
        </w:trPr>
        <w:tc>
          <w:tcPr>
            <w:tcW w:w="540" w:type="dxa"/>
            <w:tcBorders>
              <w:top w:val="nil"/>
              <w:left w:val="single" w:sz="4" w:space="0" w:color="auto"/>
              <w:bottom w:val="single" w:sz="4" w:space="0" w:color="auto"/>
              <w:right w:val="single" w:sz="4" w:space="0" w:color="auto"/>
            </w:tcBorders>
            <w:shd w:val="clear" w:color="auto" w:fill="auto"/>
            <w:noWrap/>
            <w:vAlign w:val="center"/>
            <w:hideMark/>
          </w:tcPr>
          <w:p w14:paraId="59D5D900" w14:textId="77777777" w:rsidR="00B63942" w:rsidRPr="00B63942" w:rsidRDefault="00B63942"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25</w:t>
            </w:r>
          </w:p>
        </w:tc>
        <w:tc>
          <w:tcPr>
            <w:tcW w:w="6099" w:type="dxa"/>
            <w:tcBorders>
              <w:top w:val="nil"/>
              <w:left w:val="nil"/>
              <w:bottom w:val="single" w:sz="4" w:space="0" w:color="auto"/>
              <w:right w:val="single" w:sz="4" w:space="0" w:color="auto"/>
            </w:tcBorders>
            <w:shd w:val="clear" w:color="auto" w:fill="auto"/>
            <w:vAlign w:val="center"/>
            <w:hideMark/>
          </w:tcPr>
          <w:p w14:paraId="7BF2CC0F" w14:textId="77777777" w:rsidR="00B63942" w:rsidRPr="00B63942" w:rsidRDefault="00B63942" w:rsidP="00B63942">
            <w:pPr>
              <w:spacing w:line="360" w:lineRule="auto"/>
              <w:jc w:val="both"/>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AVENTAL DESCARTAVEL MATERIAL :POLIPROPILENO, TAMANHO :XXG, GRAMATURA:MÍNIMO DE 50 G/CM2, CARACTERÍSTICA ADICIONAL:MANGA LONGA ELASTICO NOS PUNHOS, SISTEMA DE AMARRAR NAS COSTAS.</w:t>
            </w:r>
          </w:p>
        </w:tc>
        <w:tc>
          <w:tcPr>
            <w:tcW w:w="641" w:type="dxa"/>
            <w:tcBorders>
              <w:top w:val="nil"/>
              <w:left w:val="nil"/>
              <w:bottom w:val="single" w:sz="4" w:space="0" w:color="auto"/>
              <w:right w:val="single" w:sz="4" w:space="0" w:color="auto"/>
            </w:tcBorders>
            <w:shd w:val="clear" w:color="auto" w:fill="auto"/>
            <w:vAlign w:val="center"/>
            <w:hideMark/>
          </w:tcPr>
          <w:p w14:paraId="2C8B4D57" w14:textId="77777777" w:rsidR="00B63942" w:rsidRPr="00B63942" w:rsidRDefault="00B63942"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UN</w:t>
            </w:r>
          </w:p>
        </w:tc>
        <w:tc>
          <w:tcPr>
            <w:tcW w:w="1000" w:type="dxa"/>
            <w:tcBorders>
              <w:top w:val="nil"/>
              <w:left w:val="nil"/>
              <w:bottom w:val="single" w:sz="4" w:space="0" w:color="auto"/>
              <w:right w:val="single" w:sz="4" w:space="0" w:color="auto"/>
            </w:tcBorders>
            <w:shd w:val="clear" w:color="auto" w:fill="auto"/>
            <w:noWrap/>
            <w:vAlign w:val="center"/>
            <w:hideMark/>
          </w:tcPr>
          <w:p w14:paraId="7722E00A" w14:textId="77777777" w:rsidR="00B63942" w:rsidRPr="00B63942" w:rsidRDefault="00B63942"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1.000,00</w:t>
            </w:r>
          </w:p>
        </w:tc>
        <w:tc>
          <w:tcPr>
            <w:tcW w:w="1340" w:type="dxa"/>
            <w:tcBorders>
              <w:top w:val="nil"/>
              <w:left w:val="nil"/>
              <w:bottom w:val="single" w:sz="4" w:space="0" w:color="auto"/>
              <w:right w:val="single" w:sz="4" w:space="0" w:color="auto"/>
            </w:tcBorders>
            <w:shd w:val="clear" w:color="auto" w:fill="auto"/>
            <w:vAlign w:val="center"/>
            <w:hideMark/>
          </w:tcPr>
          <w:p w14:paraId="0FF9CCE2" w14:textId="77777777" w:rsidR="00B63942" w:rsidRPr="00B63942" w:rsidRDefault="00B63942"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BR0434414</w:t>
            </w:r>
          </w:p>
        </w:tc>
      </w:tr>
      <w:tr w:rsidR="00B63942" w:rsidRPr="00B63942" w14:paraId="27FCB165" w14:textId="77777777" w:rsidTr="00992EED">
        <w:trPr>
          <w:trHeight w:val="1920"/>
        </w:trPr>
        <w:tc>
          <w:tcPr>
            <w:tcW w:w="540" w:type="dxa"/>
            <w:tcBorders>
              <w:top w:val="nil"/>
              <w:left w:val="single" w:sz="4" w:space="0" w:color="auto"/>
              <w:bottom w:val="single" w:sz="4" w:space="0" w:color="auto"/>
              <w:right w:val="single" w:sz="4" w:space="0" w:color="auto"/>
            </w:tcBorders>
            <w:shd w:val="clear" w:color="auto" w:fill="auto"/>
            <w:vAlign w:val="center"/>
            <w:hideMark/>
          </w:tcPr>
          <w:p w14:paraId="0E5F634E" w14:textId="77777777" w:rsidR="00B63942" w:rsidRPr="00B63942" w:rsidRDefault="00B63942"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26</w:t>
            </w:r>
          </w:p>
        </w:tc>
        <w:tc>
          <w:tcPr>
            <w:tcW w:w="6099" w:type="dxa"/>
            <w:tcBorders>
              <w:top w:val="nil"/>
              <w:left w:val="nil"/>
              <w:bottom w:val="single" w:sz="4" w:space="0" w:color="auto"/>
              <w:right w:val="single" w:sz="4" w:space="0" w:color="auto"/>
            </w:tcBorders>
            <w:shd w:val="clear" w:color="auto" w:fill="auto"/>
            <w:vAlign w:val="center"/>
            <w:hideMark/>
          </w:tcPr>
          <w:p w14:paraId="7C715B68" w14:textId="77777777" w:rsidR="00B63942" w:rsidRPr="00B63942" w:rsidRDefault="00B63942" w:rsidP="00B63942">
            <w:pPr>
              <w:spacing w:line="360" w:lineRule="auto"/>
              <w:jc w:val="both"/>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BOLSA COLETORA DE URINA SISTEMA FECHADO DE PERNA 2000ML COM EXTENSÃO FABRICADO EM PVC ATÓXICO PNEUMÁTICO VÁLVULA ANTI-REFLUXO CONECTOR DE ENTRADA E SAÍDA DA DRENAGEM.TORNEIRA DE ESCOAMENTO DE FLUÍDOS NA PARTE INFERIORTELA PROTETORA DE PELE ANTI-ALERGÊNICA EMBALADO EM PAPEL GRAU CIRÚRGICO SUPORTE DE FIXAÇÃO COM HASTE RÍGIDA E COM ALÇA CORDÃO. ESTERILIZADO A GÁS ÓXIDO DE ETILENO</w:t>
            </w:r>
          </w:p>
        </w:tc>
        <w:tc>
          <w:tcPr>
            <w:tcW w:w="641" w:type="dxa"/>
            <w:tcBorders>
              <w:top w:val="nil"/>
              <w:left w:val="nil"/>
              <w:bottom w:val="single" w:sz="4" w:space="0" w:color="auto"/>
              <w:right w:val="single" w:sz="4" w:space="0" w:color="auto"/>
            </w:tcBorders>
            <w:shd w:val="clear" w:color="auto" w:fill="auto"/>
            <w:vAlign w:val="center"/>
            <w:hideMark/>
          </w:tcPr>
          <w:p w14:paraId="23CCAE34" w14:textId="77777777" w:rsidR="00B63942" w:rsidRPr="00B63942" w:rsidRDefault="00B63942"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UN</w:t>
            </w:r>
          </w:p>
        </w:tc>
        <w:tc>
          <w:tcPr>
            <w:tcW w:w="1000" w:type="dxa"/>
            <w:tcBorders>
              <w:top w:val="nil"/>
              <w:left w:val="nil"/>
              <w:bottom w:val="single" w:sz="4" w:space="0" w:color="auto"/>
              <w:right w:val="single" w:sz="4" w:space="0" w:color="auto"/>
            </w:tcBorders>
            <w:shd w:val="clear" w:color="auto" w:fill="auto"/>
            <w:noWrap/>
            <w:vAlign w:val="center"/>
            <w:hideMark/>
          </w:tcPr>
          <w:p w14:paraId="7E43B975" w14:textId="77777777" w:rsidR="00B63942" w:rsidRPr="00B63942" w:rsidRDefault="00B63942"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1.000,00</w:t>
            </w:r>
          </w:p>
        </w:tc>
        <w:tc>
          <w:tcPr>
            <w:tcW w:w="1340" w:type="dxa"/>
            <w:tcBorders>
              <w:top w:val="nil"/>
              <w:left w:val="nil"/>
              <w:bottom w:val="single" w:sz="4" w:space="0" w:color="auto"/>
              <w:right w:val="single" w:sz="4" w:space="0" w:color="auto"/>
            </w:tcBorders>
            <w:shd w:val="clear" w:color="auto" w:fill="auto"/>
            <w:vAlign w:val="center"/>
            <w:hideMark/>
          </w:tcPr>
          <w:p w14:paraId="072EC308" w14:textId="77777777" w:rsidR="00B63942" w:rsidRPr="00B63942" w:rsidRDefault="00B63942"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BR0382452</w:t>
            </w:r>
          </w:p>
        </w:tc>
      </w:tr>
      <w:tr w:rsidR="00B63942" w:rsidRPr="00B63942" w14:paraId="7C530E19" w14:textId="77777777" w:rsidTr="00992EED">
        <w:trPr>
          <w:trHeight w:val="1920"/>
        </w:trPr>
        <w:tc>
          <w:tcPr>
            <w:tcW w:w="540" w:type="dxa"/>
            <w:tcBorders>
              <w:top w:val="nil"/>
              <w:left w:val="single" w:sz="4" w:space="0" w:color="auto"/>
              <w:bottom w:val="single" w:sz="4" w:space="0" w:color="auto"/>
              <w:right w:val="single" w:sz="4" w:space="0" w:color="auto"/>
            </w:tcBorders>
            <w:shd w:val="clear" w:color="auto" w:fill="auto"/>
            <w:noWrap/>
            <w:vAlign w:val="center"/>
            <w:hideMark/>
          </w:tcPr>
          <w:p w14:paraId="242E3EF8" w14:textId="77777777" w:rsidR="00B63942" w:rsidRPr="00B63942" w:rsidRDefault="00B63942"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27</w:t>
            </w:r>
          </w:p>
        </w:tc>
        <w:tc>
          <w:tcPr>
            <w:tcW w:w="6099" w:type="dxa"/>
            <w:tcBorders>
              <w:top w:val="nil"/>
              <w:left w:val="nil"/>
              <w:bottom w:val="single" w:sz="4" w:space="0" w:color="auto"/>
              <w:right w:val="single" w:sz="4" w:space="0" w:color="auto"/>
            </w:tcBorders>
            <w:shd w:val="clear" w:color="auto" w:fill="auto"/>
            <w:vAlign w:val="center"/>
            <w:hideMark/>
          </w:tcPr>
          <w:p w14:paraId="1D326A51" w14:textId="77777777" w:rsidR="00B63942" w:rsidRPr="00B63942" w:rsidRDefault="00B63942" w:rsidP="00B63942">
            <w:pPr>
              <w:spacing w:line="360" w:lineRule="auto"/>
              <w:jc w:val="both"/>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BOLSA COLETORA DE URINA SISTEMA FECHADO DE PERNA 750 ML COM EXTENSÃO COM EXTENSÃO FABRICADO EM PVC ATÓXICO PNEUMÁTICO VÁLVULA ANTI-REFLUXO CONECTOR DE ENTRADA E SAÍDA DA DRENAGEM.TORNEIRA DE ESCOAMENTO DE FLUÍDOS NA PARTE INFERIORTELA PROTETORA DE PELE ANTI-ALERGÊNICA EMBALADO EM PAPEL GRAU CIRÚRGICO SUPORTE DE FIXAÇÃO COM HASTE RÍGIDA E COM ALÇA CORDÃO. ESTERILIZADO A GÁS ÓXIDO DE ETILENO</w:t>
            </w:r>
          </w:p>
        </w:tc>
        <w:tc>
          <w:tcPr>
            <w:tcW w:w="641" w:type="dxa"/>
            <w:tcBorders>
              <w:top w:val="nil"/>
              <w:left w:val="nil"/>
              <w:bottom w:val="single" w:sz="4" w:space="0" w:color="auto"/>
              <w:right w:val="single" w:sz="4" w:space="0" w:color="auto"/>
            </w:tcBorders>
            <w:shd w:val="clear" w:color="auto" w:fill="auto"/>
            <w:vAlign w:val="center"/>
            <w:hideMark/>
          </w:tcPr>
          <w:p w14:paraId="32255E13" w14:textId="77777777" w:rsidR="00B63942" w:rsidRPr="00B63942" w:rsidRDefault="00B63942"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UN</w:t>
            </w:r>
          </w:p>
        </w:tc>
        <w:tc>
          <w:tcPr>
            <w:tcW w:w="1000" w:type="dxa"/>
            <w:tcBorders>
              <w:top w:val="nil"/>
              <w:left w:val="nil"/>
              <w:bottom w:val="single" w:sz="4" w:space="0" w:color="auto"/>
              <w:right w:val="single" w:sz="4" w:space="0" w:color="auto"/>
            </w:tcBorders>
            <w:shd w:val="clear" w:color="auto" w:fill="auto"/>
            <w:noWrap/>
            <w:vAlign w:val="center"/>
            <w:hideMark/>
          </w:tcPr>
          <w:p w14:paraId="5E96BEAA" w14:textId="77777777" w:rsidR="00B63942" w:rsidRPr="00B63942" w:rsidRDefault="00B63942"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500,00</w:t>
            </w:r>
          </w:p>
        </w:tc>
        <w:tc>
          <w:tcPr>
            <w:tcW w:w="1340" w:type="dxa"/>
            <w:tcBorders>
              <w:top w:val="nil"/>
              <w:left w:val="nil"/>
              <w:bottom w:val="single" w:sz="4" w:space="0" w:color="auto"/>
              <w:right w:val="single" w:sz="4" w:space="0" w:color="auto"/>
            </w:tcBorders>
            <w:shd w:val="clear" w:color="auto" w:fill="auto"/>
            <w:vAlign w:val="center"/>
            <w:hideMark/>
          </w:tcPr>
          <w:p w14:paraId="581D6FB3" w14:textId="77777777" w:rsidR="00B63942" w:rsidRPr="00B63942" w:rsidRDefault="00B63942"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BR0382452</w:t>
            </w:r>
          </w:p>
        </w:tc>
      </w:tr>
      <w:tr w:rsidR="00B63942" w:rsidRPr="00B63942" w14:paraId="6F8F0245" w14:textId="77777777" w:rsidTr="00992EED">
        <w:trPr>
          <w:trHeight w:val="1680"/>
        </w:trPr>
        <w:tc>
          <w:tcPr>
            <w:tcW w:w="540" w:type="dxa"/>
            <w:tcBorders>
              <w:top w:val="nil"/>
              <w:left w:val="single" w:sz="4" w:space="0" w:color="auto"/>
              <w:bottom w:val="single" w:sz="4" w:space="0" w:color="auto"/>
              <w:right w:val="single" w:sz="4" w:space="0" w:color="auto"/>
            </w:tcBorders>
            <w:shd w:val="clear" w:color="auto" w:fill="auto"/>
            <w:noWrap/>
            <w:vAlign w:val="center"/>
            <w:hideMark/>
          </w:tcPr>
          <w:p w14:paraId="1950E0C0" w14:textId="77777777" w:rsidR="00B63942" w:rsidRPr="00B63942" w:rsidRDefault="00B63942"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28</w:t>
            </w:r>
          </w:p>
        </w:tc>
        <w:tc>
          <w:tcPr>
            <w:tcW w:w="6099" w:type="dxa"/>
            <w:tcBorders>
              <w:top w:val="nil"/>
              <w:left w:val="nil"/>
              <w:bottom w:val="single" w:sz="4" w:space="0" w:color="auto"/>
              <w:right w:val="single" w:sz="4" w:space="0" w:color="auto"/>
            </w:tcBorders>
            <w:shd w:val="clear" w:color="auto" w:fill="auto"/>
            <w:vAlign w:val="center"/>
            <w:hideMark/>
          </w:tcPr>
          <w:p w14:paraId="4ECAEF67" w14:textId="77777777" w:rsidR="00B63942" w:rsidRPr="00B63942" w:rsidRDefault="00B63942" w:rsidP="00B63942">
            <w:pPr>
              <w:spacing w:line="360" w:lineRule="auto"/>
              <w:jc w:val="both"/>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 xml:space="preserve">BOLSA DE COLOSTOMIA 45MM OPACA COM 10 UNIDADES + 1 CLIP, OPACA É UMA BOLSA PARA OSTOMIA, QUE É PARTE INTEGRANTE DO SISTEMA DE DUAS PEÇAS, COMPOSTA DE ACETATO DE VINILETILENO (EVA), CLORETO DE POLIVINILIDENO (PVDC), POLIETILENO, ACETATO DE VINILA E ACRILATO </w:t>
            </w:r>
            <w:r w:rsidRPr="00B63942">
              <w:rPr>
                <w:rFonts w:ascii="Arial" w:eastAsia="Times New Roman" w:hAnsi="Arial" w:cs="Arial"/>
                <w:color w:val="000000" w:themeColor="text1"/>
                <w:sz w:val="20"/>
                <w:szCs w:val="20"/>
              </w:rPr>
              <w:lastRenderedPageBreak/>
              <w:t>DE METIL ETILENO. CAIXA COM 10 UNIDADES - PARA ESTOMAS DE 45MM - USO ÚNICO - PRODUTO COM VALIDADE.</w:t>
            </w:r>
          </w:p>
        </w:tc>
        <w:tc>
          <w:tcPr>
            <w:tcW w:w="641" w:type="dxa"/>
            <w:tcBorders>
              <w:top w:val="nil"/>
              <w:left w:val="nil"/>
              <w:bottom w:val="single" w:sz="4" w:space="0" w:color="auto"/>
              <w:right w:val="single" w:sz="4" w:space="0" w:color="auto"/>
            </w:tcBorders>
            <w:shd w:val="clear" w:color="auto" w:fill="auto"/>
            <w:vAlign w:val="center"/>
            <w:hideMark/>
          </w:tcPr>
          <w:p w14:paraId="5A4F3176" w14:textId="77777777" w:rsidR="00B63942" w:rsidRPr="00B63942" w:rsidRDefault="00B63942"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lastRenderedPageBreak/>
              <w:t>CX/UN</w:t>
            </w:r>
          </w:p>
        </w:tc>
        <w:tc>
          <w:tcPr>
            <w:tcW w:w="1000" w:type="dxa"/>
            <w:tcBorders>
              <w:top w:val="nil"/>
              <w:left w:val="nil"/>
              <w:bottom w:val="single" w:sz="4" w:space="0" w:color="auto"/>
              <w:right w:val="single" w:sz="4" w:space="0" w:color="auto"/>
            </w:tcBorders>
            <w:shd w:val="clear" w:color="auto" w:fill="auto"/>
            <w:noWrap/>
            <w:vAlign w:val="center"/>
            <w:hideMark/>
          </w:tcPr>
          <w:p w14:paraId="2B295D0D" w14:textId="77777777" w:rsidR="00B63942" w:rsidRPr="00B63942" w:rsidRDefault="00B63942"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200,00</w:t>
            </w:r>
          </w:p>
        </w:tc>
        <w:tc>
          <w:tcPr>
            <w:tcW w:w="1340" w:type="dxa"/>
            <w:tcBorders>
              <w:top w:val="nil"/>
              <w:left w:val="nil"/>
              <w:bottom w:val="single" w:sz="4" w:space="0" w:color="auto"/>
              <w:right w:val="single" w:sz="4" w:space="0" w:color="auto"/>
            </w:tcBorders>
            <w:shd w:val="clear" w:color="auto" w:fill="auto"/>
            <w:vAlign w:val="center"/>
            <w:hideMark/>
          </w:tcPr>
          <w:p w14:paraId="6CE385C0" w14:textId="77777777" w:rsidR="00B63942" w:rsidRPr="00B63942" w:rsidRDefault="00B63942"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BR0475713</w:t>
            </w:r>
          </w:p>
        </w:tc>
      </w:tr>
      <w:tr w:rsidR="00B63942" w:rsidRPr="00B63942" w14:paraId="4CDE75B8" w14:textId="77777777" w:rsidTr="00992EED">
        <w:trPr>
          <w:trHeight w:val="1200"/>
        </w:trPr>
        <w:tc>
          <w:tcPr>
            <w:tcW w:w="540" w:type="dxa"/>
            <w:tcBorders>
              <w:top w:val="nil"/>
              <w:left w:val="single" w:sz="4" w:space="0" w:color="auto"/>
              <w:bottom w:val="single" w:sz="4" w:space="0" w:color="auto"/>
              <w:right w:val="single" w:sz="4" w:space="0" w:color="auto"/>
            </w:tcBorders>
            <w:shd w:val="clear" w:color="auto" w:fill="auto"/>
            <w:vAlign w:val="center"/>
            <w:hideMark/>
          </w:tcPr>
          <w:p w14:paraId="5C570414" w14:textId="77777777" w:rsidR="00B63942" w:rsidRPr="00B63942" w:rsidRDefault="00B63942"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29</w:t>
            </w:r>
          </w:p>
        </w:tc>
        <w:tc>
          <w:tcPr>
            <w:tcW w:w="6099" w:type="dxa"/>
            <w:tcBorders>
              <w:top w:val="nil"/>
              <w:left w:val="nil"/>
              <w:bottom w:val="single" w:sz="4" w:space="0" w:color="auto"/>
              <w:right w:val="single" w:sz="4" w:space="0" w:color="auto"/>
            </w:tcBorders>
            <w:shd w:val="clear" w:color="auto" w:fill="auto"/>
            <w:vAlign w:val="center"/>
            <w:hideMark/>
          </w:tcPr>
          <w:p w14:paraId="11446C94" w14:textId="77777777" w:rsidR="00B63942" w:rsidRPr="00B63942" w:rsidRDefault="00B63942" w:rsidP="00B63942">
            <w:pPr>
              <w:spacing w:line="360" w:lineRule="auto"/>
              <w:jc w:val="both"/>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BOLSA DE COLOSTOMIA PEDIÁTRICA. OPACA + 1 CLIP COMPOSTA DE ACETATO DE VINILETILENO (EVA), CLORETO DE POLIVINILIDENO (PVDC), POLIETILENO, ACETATO DE VINILA E ACRILATO DE METIL ETILENO. CX C/ 10 UNIDADES. USO ÚNICO - PRODUTO COM VALIDADE</w:t>
            </w:r>
          </w:p>
        </w:tc>
        <w:tc>
          <w:tcPr>
            <w:tcW w:w="641" w:type="dxa"/>
            <w:tcBorders>
              <w:top w:val="nil"/>
              <w:left w:val="nil"/>
              <w:bottom w:val="single" w:sz="4" w:space="0" w:color="auto"/>
              <w:right w:val="single" w:sz="4" w:space="0" w:color="auto"/>
            </w:tcBorders>
            <w:shd w:val="clear" w:color="auto" w:fill="auto"/>
            <w:vAlign w:val="center"/>
            <w:hideMark/>
          </w:tcPr>
          <w:p w14:paraId="0906202B" w14:textId="77777777" w:rsidR="00B63942" w:rsidRPr="00B63942" w:rsidRDefault="00B63942"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CX/UN</w:t>
            </w:r>
          </w:p>
        </w:tc>
        <w:tc>
          <w:tcPr>
            <w:tcW w:w="1000" w:type="dxa"/>
            <w:tcBorders>
              <w:top w:val="nil"/>
              <w:left w:val="nil"/>
              <w:bottom w:val="single" w:sz="4" w:space="0" w:color="auto"/>
              <w:right w:val="single" w:sz="4" w:space="0" w:color="auto"/>
            </w:tcBorders>
            <w:shd w:val="clear" w:color="auto" w:fill="auto"/>
            <w:noWrap/>
            <w:vAlign w:val="center"/>
            <w:hideMark/>
          </w:tcPr>
          <w:p w14:paraId="4B0CC027" w14:textId="77777777" w:rsidR="00B63942" w:rsidRPr="00B63942" w:rsidRDefault="00B63942"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100,00</w:t>
            </w:r>
          </w:p>
        </w:tc>
        <w:tc>
          <w:tcPr>
            <w:tcW w:w="1340" w:type="dxa"/>
            <w:tcBorders>
              <w:top w:val="nil"/>
              <w:left w:val="nil"/>
              <w:bottom w:val="single" w:sz="4" w:space="0" w:color="auto"/>
              <w:right w:val="single" w:sz="4" w:space="0" w:color="auto"/>
            </w:tcBorders>
            <w:shd w:val="clear" w:color="auto" w:fill="auto"/>
            <w:vAlign w:val="center"/>
            <w:hideMark/>
          </w:tcPr>
          <w:p w14:paraId="43346A4A" w14:textId="77777777" w:rsidR="00B63942" w:rsidRPr="00B63942" w:rsidRDefault="00B63942"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BR0430733</w:t>
            </w:r>
          </w:p>
        </w:tc>
      </w:tr>
      <w:tr w:rsidR="00B63942" w:rsidRPr="00B63942" w14:paraId="2C1D92A4" w14:textId="77777777" w:rsidTr="00992EED">
        <w:trPr>
          <w:trHeight w:val="1200"/>
        </w:trPr>
        <w:tc>
          <w:tcPr>
            <w:tcW w:w="540" w:type="dxa"/>
            <w:tcBorders>
              <w:top w:val="nil"/>
              <w:left w:val="single" w:sz="4" w:space="0" w:color="auto"/>
              <w:bottom w:val="single" w:sz="4" w:space="0" w:color="auto"/>
              <w:right w:val="single" w:sz="4" w:space="0" w:color="auto"/>
            </w:tcBorders>
            <w:shd w:val="clear" w:color="auto" w:fill="auto"/>
            <w:noWrap/>
            <w:vAlign w:val="center"/>
            <w:hideMark/>
          </w:tcPr>
          <w:p w14:paraId="0D56EFB6" w14:textId="77777777" w:rsidR="00B63942" w:rsidRPr="00B63942" w:rsidRDefault="00B63942"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30</w:t>
            </w:r>
          </w:p>
        </w:tc>
        <w:tc>
          <w:tcPr>
            <w:tcW w:w="6099" w:type="dxa"/>
            <w:tcBorders>
              <w:top w:val="nil"/>
              <w:left w:val="nil"/>
              <w:bottom w:val="single" w:sz="4" w:space="0" w:color="auto"/>
              <w:right w:val="single" w:sz="4" w:space="0" w:color="auto"/>
            </w:tcBorders>
            <w:shd w:val="clear" w:color="auto" w:fill="auto"/>
            <w:vAlign w:val="center"/>
            <w:hideMark/>
          </w:tcPr>
          <w:p w14:paraId="5B36C0C1" w14:textId="77777777" w:rsidR="00B63942" w:rsidRPr="00B63942" w:rsidRDefault="00B63942" w:rsidP="00B63942">
            <w:pPr>
              <w:spacing w:line="360" w:lineRule="auto"/>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BOTA DE UNNA / ATADURA ELÁSTICA MATERIAL:MALHA DE TECIDO SINTÉTICO E ALGODÃO, COMPOSIÇÃO ADICIONAL:IMPREGNADA C/ PASTA ÓXIDO DE ZINCO E ASSOCIAÇÕES, DIMENSÕES:CERCA DE 10 CM X 7 M, EMBALAGEM:EM ROLO, EMBALAGEM INDIVIDUAL, TIPO USO:USO ÚNICO.</w:t>
            </w:r>
          </w:p>
        </w:tc>
        <w:tc>
          <w:tcPr>
            <w:tcW w:w="641" w:type="dxa"/>
            <w:tcBorders>
              <w:top w:val="nil"/>
              <w:left w:val="nil"/>
              <w:bottom w:val="single" w:sz="4" w:space="0" w:color="auto"/>
              <w:right w:val="single" w:sz="4" w:space="0" w:color="auto"/>
            </w:tcBorders>
            <w:shd w:val="clear" w:color="auto" w:fill="auto"/>
            <w:vAlign w:val="center"/>
            <w:hideMark/>
          </w:tcPr>
          <w:p w14:paraId="5E8D8953" w14:textId="77777777" w:rsidR="00B63942" w:rsidRPr="00B63942" w:rsidRDefault="00B63942"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UN</w:t>
            </w:r>
          </w:p>
        </w:tc>
        <w:tc>
          <w:tcPr>
            <w:tcW w:w="1000" w:type="dxa"/>
            <w:tcBorders>
              <w:top w:val="nil"/>
              <w:left w:val="nil"/>
              <w:bottom w:val="single" w:sz="4" w:space="0" w:color="auto"/>
              <w:right w:val="single" w:sz="4" w:space="0" w:color="auto"/>
            </w:tcBorders>
            <w:shd w:val="clear" w:color="auto" w:fill="auto"/>
            <w:noWrap/>
            <w:vAlign w:val="center"/>
            <w:hideMark/>
          </w:tcPr>
          <w:p w14:paraId="76DA0D7D" w14:textId="77777777" w:rsidR="00B63942" w:rsidRPr="00B63942" w:rsidRDefault="00B63942"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20,00</w:t>
            </w:r>
          </w:p>
        </w:tc>
        <w:tc>
          <w:tcPr>
            <w:tcW w:w="1340" w:type="dxa"/>
            <w:tcBorders>
              <w:top w:val="nil"/>
              <w:left w:val="nil"/>
              <w:bottom w:val="single" w:sz="4" w:space="0" w:color="auto"/>
              <w:right w:val="single" w:sz="4" w:space="0" w:color="auto"/>
            </w:tcBorders>
            <w:shd w:val="clear" w:color="auto" w:fill="auto"/>
            <w:vAlign w:val="center"/>
            <w:hideMark/>
          </w:tcPr>
          <w:p w14:paraId="26447A89" w14:textId="77777777" w:rsidR="00B63942" w:rsidRPr="00B63942" w:rsidRDefault="00B63942"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BR0477872</w:t>
            </w:r>
          </w:p>
        </w:tc>
      </w:tr>
      <w:tr w:rsidR="00B63942" w:rsidRPr="00B63942" w14:paraId="310A0E85" w14:textId="77777777" w:rsidTr="00992EED">
        <w:trPr>
          <w:trHeight w:val="1440"/>
        </w:trPr>
        <w:tc>
          <w:tcPr>
            <w:tcW w:w="540" w:type="dxa"/>
            <w:tcBorders>
              <w:top w:val="nil"/>
              <w:left w:val="single" w:sz="4" w:space="0" w:color="auto"/>
              <w:bottom w:val="single" w:sz="4" w:space="0" w:color="auto"/>
              <w:right w:val="single" w:sz="4" w:space="0" w:color="auto"/>
            </w:tcBorders>
            <w:shd w:val="clear" w:color="auto" w:fill="auto"/>
            <w:noWrap/>
            <w:vAlign w:val="center"/>
            <w:hideMark/>
          </w:tcPr>
          <w:p w14:paraId="058F7240" w14:textId="77777777" w:rsidR="00B63942" w:rsidRPr="00B63942" w:rsidRDefault="00B63942"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31</w:t>
            </w:r>
          </w:p>
        </w:tc>
        <w:tc>
          <w:tcPr>
            <w:tcW w:w="6099" w:type="dxa"/>
            <w:tcBorders>
              <w:top w:val="nil"/>
              <w:left w:val="nil"/>
              <w:bottom w:val="single" w:sz="4" w:space="0" w:color="auto"/>
              <w:right w:val="single" w:sz="4" w:space="0" w:color="auto"/>
            </w:tcBorders>
            <w:shd w:val="clear" w:color="auto" w:fill="auto"/>
            <w:vAlign w:val="center"/>
            <w:hideMark/>
          </w:tcPr>
          <w:p w14:paraId="6B1EBE77" w14:textId="77777777" w:rsidR="00B63942" w:rsidRPr="00B63942" w:rsidRDefault="00B63942" w:rsidP="00B63942">
            <w:pPr>
              <w:spacing w:line="360" w:lineRule="auto"/>
              <w:jc w:val="both"/>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CATETER INTRAVASCULAR PERFÉRICO (</w:t>
            </w:r>
            <w:r w:rsidRPr="00B63942">
              <w:rPr>
                <w:rFonts w:ascii="Arial" w:eastAsia="Times New Roman" w:hAnsi="Arial" w:cs="Arial"/>
                <w:i/>
                <w:iCs/>
                <w:color w:val="000000" w:themeColor="text1"/>
                <w:sz w:val="20"/>
                <w:szCs w:val="20"/>
              </w:rPr>
              <w:t>JELCO / ABOCATH</w:t>
            </w:r>
            <w:r w:rsidRPr="00B63942">
              <w:rPr>
                <w:rFonts w:ascii="Arial" w:eastAsia="Times New Roman" w:hAnsi="Arial" w:cs="Arial"/>
                <w:color w:val="000000" w:themeColor="text1"/>
                <w:sz w:val="20"/>
                <w:szCs w:val="20"/>
              </w:rPr>
              <w:t>) TAMANHO Nº14 - COMPOSTO POR UMA AGULHA EM AÇO INOXIDÁVEL COM BISEL TRIFACETADO E REVESTIMENTO DE UM CATETER DE POLÍMERO FLEXÍVEL - LOTE E VALIDADE EXPRESSOS NA EMBALAGEM - CAIXA COM 100 UNIDADES - ESTÉRIL: ÓXIDO DE ETILENO.</w:t>
            </w:r>
          </w:p>
        </w:tc>
        <w:tc>
          <w:tcPr>
            <w:tcW w:w="641" w:type="dxa"/>
            <w:tcBorders>
              <w:top w:val="nil"/>
              <w:left w:val="nil"/>
              <w:bottom w:val="single" w:sz="4" w:space="0" w:color="auto"/>
              <w:right w:val="single" w:sz="4" w:space="0" w:color="auto"/>
            </w:tcBorders>
            <w:shd w:val="clear" w:color="auto" w:fill="auto"/>
            <w:vAlign w:val="center"/>
            <w:hideMark/>
          </w:tcPr>
          <w:p w14:paraId="157DC46F" w14:textId="77777777" w:rsidR="00B63942" w:rsidRPr="00B63942" w:rsidRDefault="00B63942"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CX/UN</w:t>
            </w:r>
          </w:p>
        </w:tc>
        <w:tc>
          <w:tcPr>
            <w:tcW w:w="1000" w:type="dxa"/>
            <w:tcBorders>
              <w:top w:val="nil"/>
              <w:left w:val="nil"/>
              <w:bottom w:val="single" w:sz="4" w:space="0" w:color="auto"/>
              <w:right w:val="single" w:sz="4" w:space="0" w:color="auto"/>
            </w:tcBorders>
            <w:shd w:val="clear" w:color="auto" w:fill="auto"/>
            <w:noWrap/>
            <w:vAlign w:val="center"/>
            <w:hideMark/>
          </w:tcPr>
          <w:p w14:paraId="14E58AB4" w14:textId="77777777" w:rsidR="00B63942" w:rsidRPr="00B63942" w:rsidRDefault="00B63942"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50,00</w:t>
            </w:r>
          </w:p>
        </w:tc>
        <w:tc>
          <w:tcPr>
            <w:tcW w:w="1340" w:type="dxa"/>
            <w:tcBorders>
              <w:top w:val="nil"/>
              <w:left w:val="nil"/>
              <w:bottom w:val="single" w:sz="4" w:space="0" w:color="auto"/>
              <w:right w:val="single" w:sz="4" w:space="0" w:color="auto"/>
            </w:tcBorders>
            <w:shd w:val="clear" w:color="auto" w:fill="auto"/>
            <w:vAlign w:val="center"/>
            <w:hideMark/>
          </w:tcPr>
          <w:p w14:paraId="4506CD98" w14:textId="77777777" w:rsidR="00B63942" w:rsidRPr="00B63942" w:rsidRDefault="00B63942"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BR0437181</w:t>
            </w:r>
          </w:p>
        </w:tc>
      </w:tr>
      <w:tr w:rsidR="00B63942" w:rsidRPr="00B63942" w14:paraId="1E4B2BED" w14:textId="77777777" w:rsidTr="00992EED">
        <w:trPr>
          <w:trHeight w:val="1440"/>
        </w:trPr>
        <w:tc>
          <w:tcPr>
            <w:tcW w:w="540" w:type="dxa"/>
            <w:tcBorders>
              <w:top w:val="nil"/>
              <w:left w:val="single" w:sz="4" w:space="0" w:color="auto"/>
              <w:bottom w:val="single" w:sz="4" w:space="0" w:color="auto"/>
              <w:right w:val="single" w:sz="4" w:space="0" w:color="auto"/>
            </w:tcBorders>
            <w:shd w:val="clear" w:color="auto" w:fill="auto"/>
            <w:vAlign w:val="center"/>
            <w:hideMark/>
          </w:tcPr>
          <w:p w14:paraId="69DBD709" w14:textId="77777777" w:rsidR="00B63942" w:rsidRPr="00B63942" w:rsidRDefault="00B63942"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32</w:t>
            </w:r>
          </w:p>
        </w:tc>
        <w:tc>
          <w:tcPr>
            <w:tcW w:w="6099" w:type="dxa"/>
            <w:tcBorders>
              <w:top w:val="nil"/>
              <w:left w:val="nil"/>
              <w:bottom w:val="single" w:sz="4" w:space="0" w:color="auto"/>
              <w:right w:val="single" w:sz="4" w:space="0" w:color="auto"/>
            </w:tcBorders>
            <w:shd w:val="clear" w:color="auto" w:fill="auto"/>
            <w:vAlign w:val="center"/>
            <w:hideMark/>
          </w:tcPr>
          <w:p w14:paraId="31D5627E" w14:textId="77777777" w:rsidR="00B63942" w:rsidRPr="00B63942" w:rsidRDefault="00B63942" w:rsidP="00B63942">
            <w:pPr>
              <w:spacing w:line="360" w:lineRule="auto"/>
              <w:jc w:val="both"/>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CATETER INTRAVASCULAR PERFÉRICO (</w:t>
            </w:r>
            <w:r w:rsidRPr="00B63942">
              <w:rPr>
                <w:rFonts w:ascii="Arial" w:eastAsia="Times New Roman" w:hAnsi="Arial" w:cs="Arial"/>
                <w:i/>
                <w:iCs/>
                <w:color w:val="000000" w:themeColor="text1"/>
                <w:sz w:val="20"/>
                <w:szCs w:val="20"/>
              </w:rPr>
              <w:t>JELCO / ABOCATH</w:t>
            </w:r>
            <w:r w:rsidRPr="00B63942">
              <w:rPr>
                <w:rFonts w:ascii="Arial" w:eastAsia="Times New Roman" w:hAnsi="Arial" w:cs="Arial"/>
                <w:color w:val="000000" w:themeColor="text1"/>
                <w:sz w:val="20"/>
                <w:szCs w:val="20"/>
              </w:rPr>
              <w:t>) TAMANHO Nº16 - COMPOSTO POR UMA AGULHA EM AÇO INOXIDÁVEL COM BISEL TRIFACETADO E REVESTIMENTO DE UM CATETER DE POLÍMERO FLEXÍVEL - LOTE E VALIDADE EXPRESSOS NA EMBALAGEM - CAIXA COM 100 UNIDADES - ESTÉRIL: ÓXIDO DE ETILENO.</w:t>
            </w:r>
          </w:p>
        </w:tc>
        <w:tc>
          <w:tcPr>
            <w:tcW w:w="641" w:type="dxa"/>
            <w:tcBorders>
              <w:top w:val="nil"/>
              <w:left w:val="nil"/>
              <w:bottom w:val="single" w:sz="4" w:space="0" w:color="auto"/>
              <w:right w:val="single" w:sz="4" w:space="0" w:color="auto"/>
            </w:tcBorders>
            <w:shd w:val="clear" w:color="auto" w:fill="auto"/>
            <w:vAlign w:val="center"/>
            <w:hideMark/>
          </w:tcPr>
          <w:p w14:paraId="623036AA" w14:textId="77777777" w:rsidR="00B63942" w:rsidRPr="00B63942" w:rsidRDefault="00B63942"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CX/UN</w:t>
            </w:r>
          </w:p>
        </w:tc>
        <w:tc>
          <w:tcPr>
            <w:tcW w:w="1000" w:type="dxa"/>
            <w:tcBorders>
              <w:top w:val="nil"/>
              <w:left w:val="nil"/>
              <w:bottom w:val="single" w:sz="4" w:space="0" w:color="auto"/>
              <w:right w:val="single" w:sz="4" w:space="0" w:color="auto"/>
            </w:tcBorders>
            <w:shd w:val="clear" w:color="auto" w:fill="auto"/>
            <w:noWrap/>
            <w:vAlign w:val="center"/>
            <w:hideMark/>
          </w:tcPr>
          <w:p w14:paraId="6EAE0F1E" w14:textId="77777777" w:rsidR="00B63942" w:rsidRPr="00B63942" w:rsidRDefault="00B63942"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50,00</w:t>
            </w:r>
          </w:p>
        </w:tc>
        <w:tc>
          <w:tcPr>
            <w:tcW w:w="1340" w:type="dxa"/>
            <w:tcBorders>
              <w:top w:val="nil"/>
              <w:left w:val="nil"/>
              <w:bottom w:val="single" w:sz="4" w:space="0" w:color="auto"/>
              <w:right w:val="single" w:sz="4" w:space="0" w:color="auto"/>
            </w:tcBorders>
            <w:shd w:val="clear" w:color="auto" w:fill="auto"/>
            <w:vAlign w:val="center"/>
            <w:hideMark/>
          </w:tcPr>
          <w:p w14:paraId="2686D94D" w14:textId="77777777" w:rsidR="00B63942" w:rsidRPr="00B63942" w:rsidRDefault="00B63942"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BR0437176</w:t>
            </w:r>
          </w:p>
        </w:tc>
      </w:tr>
      <w:tr w:rsidR="00B63942" w:rsidRPr="00B63942" w14:paraId="517379FE" w14:textId="77777777" w:rsidTr="00992EED">
        <w:trPr>
          <w:trHeight w:val="1440"/>
        </w:trPr>
        <w:tc>
          <w:tcPr>
            <w:tcW w:w="540" w:type="dxa"/>
            <w:tcBorders>
              <w:top w:val="nil"/>
              <w:left w:val="single" w:sz="4" w:space="0" w:color="auto"/>
              <w:bottom w:val="single" w:sz="4" w:space="0" w:color="auto"/>
              <w:right w:val="single" w:sz="4" w:space="0" w:color="auto"/>
            </w:tcBorders>
            <w:shd w:val="clear" w:color="auto" w:fill="auto"/>
            <w:noWrap/>
            <w:vAlign w:val="center"/>
            <w:hideMark/>
          </w:tcPr>
          <w:p w14:paraId="44E0EB7A" w14:textId="77777777" w:rsidR="00B63942" w:rsidRPr="00B63942" w:rsidRDefault="00B63942"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33</w:t>
            </w:r>
          </w:p>
        </w:tc>
        <w:tc>
          <w:tcPr>
            <w:tcW w:w="6099" w:type="dxa"/>
            <w:tcBorders>
              <w:top w:val="nil"/>
              <w:left w:val="nil"/>
              <w:bottom w:val="single" w:sz="4" w:space="0" w:color="auto"/>
              <w:right w:val="single" w:sz="4" w:space="0" w:color="auto"/>
            </w:tcBorders>
            <w:shd w:val="clear" w:color="auto" w:fill="auto"/>
            <w:vAlign w:val="center"/>
            <w:hideMark/>
          </w:tcPr>
          <w:p w14:paraId="03B692FF" w14:textId="77777777" w:rsidR="00B63942" w:rsidRPr="00B63942" w:rsidRDefault="00B63942" w:rsidP="00B63942">
            <w:pPr>
              <w:spacing w:line="360" w:lineRule="auto"/>
              <w:jc w:val="both"/>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CATETER INTRAVASCULAR PERFÉRICO (</w:t>
            </w:r>
            <w:r w:rsidRPr="00B63942">
              <w:rPr>
                <w:rFonts w:ascii="Arial" w:eastAsia="Times New Roman" w:hAnsi="Arial" w:cs="Arial"/>
                <w:i/>
                <w:iCs/>
                <w:color w:val="000000" w:themeColor="text1"/>
                <w:sz w:val="20"/>
                <w:szCs w:val="20"/>
              </w:rPr>
              <w:t>JELCO / ABOCATH</w:t>
            </w:r>
            <w:r w:rsidRPr="00B63942">
              <w:rPr>
                <w:rFonts w:ascii="Arial" w:eastAsia="Times New Roman" w:hAnsi="Arial" w:cs="Arial"/>
                <w:color w:val="000000" w:themeColor="text1"/>
                <w:sz w:val="20"/>
                <w:szCs w:val="20"/>
              </w:rPr>
              <w:t>) TAMANHO Nº18 - COMPOSTO POR UMA AGULHA EM AÇO INOXIDÁVEL COM BISEL TRIFACETADO E REVESTIMENTO DE UM CATETER DE POLÍMERO FLEXÍVEL - LOTE E VALIDADE EXPRESSOS NA EMBALAGEM - CAIXA COM 100 UNIDADES - ESTÉRIL: ÓXIDO DE ETILENO.</w:t>
            </w:r>
          </w:p>
        </w:tc>
        <w:tc>
          <w:tcPr>
            <w:tcW w:w="641" w:type="dxa"/>
            <w:tcBorders>
              <w:top w:val="nil"/>
              <w:left w:val="nil"/>
              <w:bottom w:val="single" w:sz="4" w:space="0" w:color="auto"/>
              <w:right w:val="single" w:sz="4" w:space="0" w:color="auto"/>
            </w:tcBorders>
            <w:shd w:val="clear" w:color="auto" w:fill="auto"/>
            <w:vAlign w:val="center"/>
            <w:hideMark/>
          </w:tcPr>
          <w:p w14:paraId="0E31F4CA" w14:textId="77777777" w:rsidR="00B63942" w:rsidRPr="00B63942" w:rsidRDefault="00B63942"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CX/UN</w:t>
            </w:r>
          </w:p>
        </w:tc>
        <w:tc>
          <w:tcPr>
            <w:tcW w:w="1000" w:type="dxa"/>
            <w:tcBorders>
              <w:top w:val="nil"/>
              <w:left w:val="nil"/>
              <w:bottom w:val="single" w:sz="4" w:space="0" w:color="auto"/>
              <w:right w:val="single" w:sz="4" w:space="0" w:color="auto"/>
            </w:tcBorders>
            <w:shd w:val="clear" w:color="auto" w:fill="auto"/>
            <w:noWrap/>
            <w:vAlign w:val="center"/>
            <w:hideMark/>
          </w:tcPr>
          <w:p w14:paraId="2D88AD0B" w14:textId="77777777" w:rsidR="00B63942" w:rsidRPr="00B63942" w:rsidRDefault="00B63942"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50,00</w:t>
            </w:r>
          </w:p>
        </w:tc>
        <w:tc>
          <w:tcPr>
            <w:tcW w:w="1340" w:type="dxa"/>
            <w:tcBorders>
              <w:top w:val="nil"/>
              <w:left w:val="nil"/>
              <w:bottom w:val="single" w:sz="4" w:space="0" w:color="auto"/>
              <w:right w:val="single" w:sz="4" w:space="0" w:color="auto"/>
            </w:tcBorders>
            <w:shd w:val="clear" w:color="auto" w:fill="auto"/>
            <w:vAlign w:val="center"/>
            <w:hideMark/>
          </w:tcPr>
          <w:p w14:paraId="6F6359A8" w14:textId="77777777" w:rsidR="00B63942" w:rsidRPr="00B63942" w:rsidRDefault="00B63942"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BR0437183</w:t>
            </w:r>
          </w:p>
        </w:tc>
      </w:tr>
      <w:tr w:rsidR="00B63942" w:rsidRPr="00B63942" w14:paraId="58933205" w14:textId="77777777" w:rsidTr="00992EED">
        <w:trPr>
          <w:trHeight w:val="1440"/>
        </w:trPr>
        <w:tc>
          <w:tcPr>
            <w:tcW w:w="540" w:type="dxa"/>
            <w:tcBorders>
              <w:top w:val="nil"/>
              <w:left w:val="single" w:sz="4" w:space="0" w:color="auto"/>
              <w:bottom w:val="single" w:sz="4" w:space="0" w:color="auto"/>
              <w:right w:val="single" w:sz="4" w:space="0" w:color="auto"/>
            </w:tcBorders>
            <w:shd w:val="clear" w:color="auto" w:fill="auto"/>
            <w:noWrap/>
            <w:vAlign w:val="center"/>
            <w:hideMark/>
          </w:tcPr>
          <w:p w14:paraId="561BD7C5" w14:textId="77777777" w:rsidR="00B63942" w:rsidRPr="00B63942" w:rsidRDefault="00B63942"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lastRenderedPageBreak/>
              <w:t>34</w:t>
            </w:r>
          </w:p>
        </w:tc>
        <w:tc>
          <w:tcPr>
            <w:tcW w:w="6099" w:type="dxa"/>
            <w:tcBorders>
              <w:top w:val="nil"/>
              <w:left w:val="nil"/>
              <w:bottom w:val="single" w:sz="4" w:space="0" w:color="auto"/>
              <w:right w:val="single" w:sz="4" w:space="0" w:color="auto"/>
            </w:tcBorders>
            <w:shd w:val="clear" w:color="auto" w:fill="auto"/>
            <w:vAlign w:val="center"/>
            <w:hideMark/>
          </w:tcPr>
          <w:p w14:paraId="053179E3" w14:textId="77777777" w:rsidR="00B63942" w:rsidRPr="00B63942" w:rsidRDefault="00B63942" w:rsidP="00B63942">
            <w:pPr>
              <w:spacing w:line="360" w:lineRule="auto"/>
              <w:jc w:val="both"/>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CATETER INTRAVASCULAR PERFÉRICO (</w:t>
            </w:r>
            <w:r w:rsidRPr="00B63942">
              <w:rPr>
                <w:rFonts w:ascii="Arial" w:eastAsia="Times New Roman" w:hAnsi="Arial" w:cs="Arial"/>
                <w:i/>
                <w:iCs/>
                <w:color w:val="000000" w:themeColor="text1"/>
                <w:sz w:val="20"/>
                <w:szCs w:val="20"/>
              </w:rPr>
              <w:t>JELCO / ABOCATH</w:t>
            </w:r>
            <w:r w:rsidRPr="00B63942">
              <w:rPr>
                <w:rFonts w:ascii="Arial" w:eastAsia="Times New Roman" w:hAnsi="Arial" w:cs="Arial"/>
                <w:color w:val="000000" w:themeColor="text1"/>
                <w:sz w:val="20"/>
                <w:szCs w:val="20"/>
              </w:rPr>
              <w:t>) TAMANHO Nº20 - COMPOSTO POR UMA AGULHA EM AÇO INOXIDÁVEL COM BISEL TRIFACETADO E REVESTIMENTO DE UM CATETER DE POLÍMERO FLEXÍVEL - LOTE E VALIDADE EXPRESSOS NA EMBALAGEM - CAIXA COM 100 UNIDADES - ESTÉRIL: ÓXIDO DE ETILENO.</w:t>
            </w:r>
          </w:p>
        </w:tc>
        <w:tc>
          <w:tcPr>
            <w:tcW w:w="641" w:type="dxa"/>
            <w:tcBorders>
              <w:top w:val="nil"/>
              <w:left w:val="nil"/>
              <w:bottom w:val="single" w:sz="4" w:space="0" w:color="auto"/>
              <w:right w:val="single" w:sz="4" w:space="0" w:color="auto"/>
            </w:tcBorders>
            <w:shd w:val="clear" w:color="auto" w:fill="auto"/>
            <w:vAlign w:val="center"/>
            <w:hideMark/>
          </w:tcPr>
          <w:p w14:paraId="561D9A5B" w14:textId="77777777" w:rsidR="00B63942" w:rsidRPr="00B63942" w:rsidRDefault="00B63942"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CX/UN</w:t>
            </w:r>
          </w:p>
        </w:tc>
        <w:tc>
          <w:tcPr>
            <w:tcW w:w="1000" w:type="dxa"/>
            <w:tcBorders>
              <w:top w:val="nil"/>
              <w:left w:val="nil"/>
              <w:bottom w:val="single" w:sz="4" w:space="0" w:color="auto"/>
              <w:right w:val="single" w:sz="4" w:space="0" w:color="auto"/>
            </w:tcBorders>
            <w:shd w:val="clear" w:color="auto" w:fill="auto"/>
            <w:noWrap/>
            <w:vAlign w:val="center"/>
            <w:hideMark/>
          </w:tcPr>
          <w:p w14:paraId="48B78B4C" w14:textId="77777777" w:rsidR="00B63942" w:rsidRPr="00B63942" w:rsidRDefault="00B63942"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50,00</w:t>
            </w:r>
          </w:p>
        </w:tc>
        <w:tc>
          <w:tcPr>
            <w:tcW w:w="1340" w:type="dxa"/>
            <w:tcBorders>
              <w:top w:val="nil"/>
              <w:left w:val="nil"/>
              <w:bottom w:val="single" w:sz="4" w:space="0" w:color="auto"/>
              <w:right w:val="single" w:sz="4" w:space="0" w:color="auto"/>
            </w:tcBorders>
            <w:shd w:val="clear" w:color="auto" w:fill="auto"/>
            <w:vAlign w:val="center"/>
            <w:hideMark/>
          </w:tcPr>
          <w:p w14:paraId="4467AE36" w14:textId="77777777" w:rsidR="00B63942" w:rsidRPr="00B63942" w:rsidRDefault="00B63942"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BR0437178</w:t>
            </w:r>
          </w:p>
        </w:tc>
      </w:tr>
      <w:tr w:rsidR="00B63942" w:rsidRPr="00B63942" w14:paraId="56BE3257" w14:textId="77777777" w:rsidTr="00992EED">
        <w:trPr>
          <w:trHeight w:val="1440"/>
        </w:trPr>
        <w:tc>
          <w:tcPr>
            <w:tcW w:w="540" w:type="dxa"/>
            <w:tcBorders>
              <w:top w:val="nil"/>
              <w:left w:val="single" w:sz="4" w:space="0" w:color="auto"/>
              <w:bottom w:val="single" w:sz="4" w:space="0" w:color="auto"/>
              <w:right w:val="single" w:sz="4" w:space="0" w:color="auto"/>
            </w:tcBorders>
            <w:shd w:val="clear" w:color="auto" w:fill="auto"/>
            <w:vAlign w:val="center"/>
            <w:hideMark/>
          </w:tcPr>
          <w:p w14:paraId="21F2D2F1" w14:textId="77777777" w:rsidR="00B63942" w:rsidRPr="00B63942" w:rsidRDefault="00B63942"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35</w:t>
            </w:r>
          </w:p>
        </w:tc>
        <w:tc>
          <w:tcPr>
            <w:tcW w:w="6099" w:type="dxa"/>
            <w:tcBorders>
              <w:top w:val="nil"/>
              <w:left w:val="nil"/>
              <w:bottom w:val="single" w:sz="4" w:space="0" w:color="auto"/>
              <w:right w:val="single" w:sz="4" w:space="0" w:color="auto"/>
            </w:tcBorders>
            <w:shd w:val="clear" w:color="auto" w:fill="auto"/>
            <w:vAlign w:val="center"/>
            <w:hideMark/>
          </w:tcPr>
          <w:p w14:paraId="7B933B51" w14:textId="77777777" w:rsidR="00B63942" w:rsidRPr="00B63942" w:rsidRDefault="00B63942" w:rsidP="00B63942">
            <w:pPr>
              <w:spacing w:line="360" w:lineRule="auto"/>
              <w:jc w:val="both"/>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CATETER INTRAVASCULAR PERFÉRICO (</w:t>
            </w:r>
            <w:r w:rsidRPr="00B63942">
              <w:rPr>
                <w:rFonts w:ascii="Arial" w:eastAsia="Times New Roman" w:hAnsi="Arial" w:cs="Arial"/>
                <w:i/>
                <w:iCs/>
                <w:color w:val="000000" w:themeColor="text1"/>
                <w:sz w:val="20"/>
                <w:szCs w:val="20"/>
              </w:rPr>
              <w:t>JELCO / ABOCATH</w:t>
            </w:r>
            <w:r w:rsidRPr="00B63942">
              <w:rPr>
                <w:rFonts w:ascii="Arial" w:eastAsia="Times New Roman" w:hAnsi="Arial" w:cs="Arial"/>
                <w:color w:val="000000" w:themeColor="text1"/>
                <w:sz w:val="20"/>
                <w:szCs w:val="20"/>
              </w:rPr>
              <w:t>) TAMANHO Nº22 - COMPOSTO POR UMA AGULHA EM AÇO INOXIDÁVEL COM BISEL TRIFACETADO E REVESTIMENTO DE UM CATETER DE POLÍMERO FLEXÍVEL - LOTE E VALIDADE EXPRESSOS NA EMBALAGEM - CAIXA COM 100 UNIDADES - ESTÉRIL: ÓXIDO DE ETILENO.</w:t>
            </w:r>
          </w:p>
        </w:tc>
        <w:tc>
          <w:tcPr>
            <w:tcW w:w="641" w:type="dxa"/>
            <w:tcBorders>
              <w:top w:val="nil"/>
              <w:left w:val="nil"/>
              <w:bottom w:val="single" w:sz="4" w:space="0" w:color="auto"/>
              <w:right w:val="single" w:sz="4" w:space="0" w:color="auto"/>
            </w:tcBorders>
            <w:shd w:val="clear" w:color="auto" w:fill="auto"/>
            <w:vAlign w:val="center"/>
            <w:hideMark/>
          </w:tcPr>
          <w:p w14:paraId="5A579579" w14:textId="77777777" w:rsidR="00B63942" w:rsidRPr="00B63942" w:rsidRDefault="00B63942"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CX/UN</w:t>
            </w:r>
          </w:p>
        </w:tc>
        <w:tc>
          <w:tcPr>
            <w:tcW w:w="1000" w:type="dxa"/>
            <w:tcBorders>
              <w:top w:val="nil"/>
              <w:left w:val="nil"/>
              <w:bottom w:val="single" w:sz="4" w:space="0" w:color="auto"/>
              <w:right w:val="single" w:sz="4" w:space="0" w:color="auto"/>
            </w:tcBorders>
            <w:shd w:val="clear" w:color="auto" w:fill="auto"/>
            <w:noWrap/>
            <w:vAlign w:val="center"/>
            <w:hideMark/>
          </w:tcPr>
          <w:p w14:paraId="6D0E3751" w14:textId="77777777" w:rsidR="00B63942" w:rsidRPr="00B63942" w:rsidRDefault="00B63942"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50,00</w:t>
            </w:r>
          </w:p>
        </w:tc>
        <w:tc>
          <w:tcPr>
            <w:tcW w:w="1340" w:type="dxa"/>
            <w:tcBorders>
              <w:top w:val="nil"/>
              <w:left w:val="nil"/>
              <w:bottom w:val="single" w:sz="4" w:space="0" w:color="auto"/>
              <w:right w:val="single" w:sz="4" w:space="0" w:color="auto"/>
            </w:tcBorders>
            <w:shd w:val="clear" w:color="auto" w:fill="auto"/>
            <w:vAlign w:val="center"/>
            <w:hideMark/>
          </w:tcPr>
          <w:p w14:paraId="556D2200" w14:textId="77777777" w:rsidR="00B63942" w:rsidRPr="00B63942" w:rsidRDefault="00B63942"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BR0437179</w:t>
            </w:r>
          </w:p>
        </w:tc>
      </w:tr>
      <w:tr w:rsidR="00B63942" w:rsidRPr="00B63942" w14:paraId="5398C527" w14:textId="77777777" w:rsidTr="00992EED">
        <w:trPr>
          <w:trHeight w:val="1440"/>
        </w:trPr>
        <w:tc>
          <w:tcPr>
            <w:tcW w:w="540" w:type="dxa"/>
            <w:tcBorders>
              <w:top w:val="nil"/>
              <w:left w:val="single" w:sz="4" w:space="0" w:color="auto"/>
              <w:bottom w:val="single" w:sz="4" w:space="0" w:color="auto"/>
              <w:right w:val="single" w:sz="4" w:space="0" w:color="auto"/>
            </w:tcBorders>
            <w:shd w:val="clear" w:color="auto" w:fill="auto"/>
            <w:noWrap/>
            <w:vAlign w:val="center"/>
            <w:hideMark/>
          </w:tcPr>
          <w:p w14:paraId="599E135D" w14:textId="77777777" w:rsidR="00B63942" w:rsidRPr="00B63942" w:rsidRDefault="00B63942"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36</w:t>
            </w:r>
          </w:p>
        </w:tc>
        <w:tc>
          <w:tcPr>
            <w:tcW w:w="6099" w:type="dxa"/>
            <w:tcBorders>
              <w:top w:val="nil"/>
              <w:left w:val="nil"/>
              <w:bottom w:val="single" w:sz="4" w:space="0" w:color="auto"/>
              <w:right w:val="single" w:sz="4" w:space="0" w:color="auto"/>
            </w:tcBorders>
            <w:shd w:val="clear" w:color="auto" w:fill="auto"/>
            <w:vAlign w:val="center"/>
            <w:hideMark/>
          </w:tcPr>
          <w:p w14:paraId="2059B5DF" w14:textId="77777777" w:rsidR="00B63942" w:rsidRPr="00B63942" w:rsidRDefault="00B63942" w:rsidP="00B63942">
            <w:pPr>
              <w:spacing w:line="360" w:lineRule="auto"/>
              <w:jc w:val="both"/>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CATETER INTRAVASCULAR PERFÉRICO (</w:t>
            </w:r>
            <w:r w:rsidRPr="00B63942">
              <w:rPr>
                <w:rFonts w:ascii="Arial" w:eastAsia="Times New Roman" w:hAnsi="Arial" w:cs="Arial"/>
                <w:i/>
                <w:iCs/>
                <w:color w:val="000000" w:themeColor="text1"/>
                <w:sz w:val="20"/>
                <w:szCs w:val="20"/>
              </w:rPr>
              <w:t>JELCO / ABOCATH</w:t>
            </w:r>
            <w:r w:rsidRPr="00B63942">
              <w:rPr>
                <w:rFonts w:ascii="Arial" w:eastAsia="Times New Roman" w:hAnsi="Arial" w:cs="Arial"/>
                <w:color w:val="000000" w:themeColor="text1"/>
                <w:sz w:val="20"/>
                <w:szCs w:val="20"/>
              </w:rPr>
              <w:t>) TAMANHO Nº24 - COMPOSTO POR UMA AGULHA EM AÇO INOXIDÁVEL COM BISEL TRIFACETADO E REVESTIMENTO DE UM CATETER DE POLÍMERO FLEXÍVEL - LOTE E VALIDADE EXPRESSOS NA EMBALAGEM - CAIXA COM 100 UNIDADES - ESTÉRIL: ÓXIDO DE ETILENO.</w:t>
            </w:r>
          </w:p>
        </w:tc>
        <w:tc>
          <w:tcPr>
            <w:tcW w:w="641" w:type="dxa"/>
            <w:tcBorders>
              <w:top w:val="nil"/>
              <w:left w:val="nil"/>
              <w:bottom w:val="single" w:sz="4" w:space="0" w:color="auto"/>
              <w:right w:val="single" w:sz="4" w:space="0" w:color="auto"/>
            </w:tcBorders>
            <w:shd w:val="clear" w:color="auto" w:fill="auto"/>
            <w:vAlign w:val="center"/>
            <w:hideMark/>
          </w:tcPr>
          <w:p w14:paraId="2CA2F2BF" w14:textId="77777777" w:rsidR="00B63942" w:rsidRPr="00B63942" w:rsidRDefault="00B63942"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CX/UN</w:t>
            </w:r>
          </w:p>
        </w:tc>
        <w:tc>
          <w:tcPr>
            <w:tcW w:w="1000" w:type="dxa"/>
            <w:tcBorders>
              <w:top w:val="nil"/>
              <w:left w:val="nil"/>
              <w:bottom w:val="single" w:sz="4" w:space="0" w:color="auto"/>
              <w:right w:val="single" w:sz="4" w:space="0" w:color="auto"/>
            </w:tcBorders>
            <w:shd w:val="clear" w:color="auto" w:fill="auto"/>
            <w:noWrap/>
            <w:vAlign w:val="center"/>
            <w:hideMark/>
          </w:tcPr>
          <w:p w14:paraId="02474ED9" w14:textId="77777777" w:rsidR="00B63942" w:rsidRPr="00B63942" w:rsidRDefault="00B63942"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50,00</w:t>
            </w:r>
          </w:p>
        </w:tc>
        <w:tc>
          <w:tcPr>
            <w:tcW w:w="1340" w:type="dxa"/>
            <w:tcBorders>
              <w:top w:val="nil"/>
              <w:left w:val="nil"/>
              <w:bottom w:val="single" w:sz="4" w:space="0" w:color="auto"/>
              <w:right w:val="single" w:sz="4" w:space="0" w:color="auto"/>
            </w:tcBorders>
            <w:shd w:val="clear" w:color="auto" w:fill="auto"/>
            <w:vAlign w:val="center"/>
            <w:hideMark/>
          </w:tcPr>
          <w:p w14:paraId="04A89CEC" w14:textId="77777777" w:rsidR="00B63942" w:rsidRPr="00B63942" w:rsidRDefault="00B63942"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BR0437180</w:t>
            </w:r>
          </w:p>
        </w:tc>
      </w:tr>
      <w:tr w:rsidR="00B63942" w:rsidRPr="00B63942" w14:paraId="4238160B" w14:textId="77777777" w:rsidTr="00992EED">
        <w:trPr>
          <w:trHeight w:val="1200"/>
        </w:trPr>
        <w:tc>
          <w:tcPr>
            <w:tcW w:w="540" w:type="dxa"/>
            <w:tcBorders>
              <w:top w:val="nil"/>
              <w:left w:val="single" w:sz="4" w:space="0" w:color="auto"/>
              <w:bottom w:val="single" w:sz="4" w:space="0" w:color="auto"/>
              <w:right w:val="single" w:sz="4" w:space="0" w:color="auto"/>
            </w:tcBorders>
            <w:shd w:val="clear" w:color="auto" w:fill="auto"/>
            <w:noWrap/>
            <w:vAlign w:val="center"/>
            <w:hideMark/>
          </w:tcPr>
          <w:p w14:paraId="26D05B93" w14:textId="77777777" w:rsidR="00B63942" w:rsidRPr="00B63942" w:rsidRDefault="00B63942"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37</w:t>
            </w:r>
          </w:p>
        </w:tc>
        <w:tc>
          <w:tcPr>
            <w:tcW w:w="6099" w:type="dxa"/>
            <w:tcBorders>
              <w:top w:val="nil"/>
              <w:left w:val="nil"/>
              <w:bottom w:val="single" w:sz="4" w:space="0" w:color="auto"/>
              <w:right w:val="single" w:sz="4" w:space="0" w:color="auto"/>
            </w:tcBorders>
            <w:shd w:val="clear" w:color="auto" w:fill="auto"/>
            <w:vAlign w:val="center"/>
            <w:hideMark/>
          </w:tcPr>
          <w:p w14:paraId="2255EEF8" w14:textId="77777777" w:rsidR="00B63942" w:rsidRPr="00B63942" w:rsidRDefault="00B63942" w:rsidP="00B63942">
            <w:pPr>
              <w:spacing w:line="360" w:lineRule="auto"/>
              <w:jc w:val="both"/>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CATETER NASAL OXIGENIOTERAPIA, TAMANHO ADULTO, TIPO OCULOS, COM PROLONGAMENTO EM SILICONE, EMBALADO INDIVIDUALMENTE, EMBALAGEM PLASTICA, ESTERIL, COMPOSIÇÃO: PVC, ATOXICO, ASPIROGENICO, USO ÚNICO, REGISTRO NA ANVISA. USO DESCARTÁVEL.</w:t>
            </w:r>
          </w:p>
        </w:tc>
        <w:tc>
          <w:tcPr>
            <w:tcW w:w="641" w:type="dxa"/>
            <w:tcBorders>
              <w:top w:val="nil"/>
              <w:left w:val="nil"/>
              <w:bottom w:val="single" w:sz="4" w:space="0" w:color="auto"/>
              <w:right w:val="single" w:sz="4" w:space="0" w:color="auto"/>
            </w:tcBorders>
            <w:shd w:val="clear" w:color="auto" w:fill="auto"/>
            <w:vAlign w:val="center"/>
            <w:hideMark/>
          </w:tcPr>
          <w:p w14:paraId="55BD6E65" w14:textId="77777777" w:rsidR="00B63942" w:rsidRPr="00B63942" w:rsidRDefault="00B63942"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UN</w:t>
            </w:r>
          </w:p>
        </w:tc>
        <w:tc>
          <w:tcPr>
            <w:tcW w:w="1000" w:type="dxa"/>
            <w:tcBorders>
              <w:top w:val="nil"/>
              <w:left w:val="nil"/>
              <w:bottom w:val="single" w:sz="4" w:space="0" w:color="auto"/>
              <w:right w:val="single" w:sz="4" w:space="0" w:color="auto"/>
            </w:tcBorders>
            <w:shd w:val="clear" w:color="auto" w:fill="auto"/>
            <w:noWrap/>
            <w:vAlign w:val="center"/>
            <w:hideMark/>
          </w:tcPr>
          <w:p w14:paraId="5F40EB69" w14:textId="77777777" w:rsidR="00B63942" w:rsidRPr="00B63942" w:rsidRDefault="00B63942"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300,00</w:t>
            </w:r>
          </w:p>
        </w:tc>
        <w:tc>
          <w:tcPr>
            <w:tcW w:w="1340" w:type="dxa"/>
            <w:tcBorders>
              <w:top w:val="nil"/>
              <w:left w:val="nil"/>
              <w:bottom w:val="single" w:sz="4" w:space="0" w:color="auto"/>
              <w:right w:val="single" w:sz="4" w:space="0" w:color="auto"/>
            </w:tcBorders>
            <w:shd w:val="clear" w:color="auto" w:fill="auto"/>
            <w:vAlign w:val="center"/>
            <w:hideMark/>
          </w:tcPr>
          <w:p w14:paraId="5894095D" w14:textId="77777777" w:rsidR="00B63942" w:rsidRPr="00B63942" w:rsidRDefault="00B63942"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BR0395230</w:t>
            </w:r>
          </w:p>
        </w:tc>
      </w:tr>
      <w:tr w:rsidR="00B63942" w:rsidRPr="00B63942" w14:paraId="6154C53C" w14:textId="77777777" w:rsidTr="00992EED">
        <w:trPr>
          <w:trHeight w:val="1200"/>
        </w:trPr>
        <w:tc>
          <w:tcPr>
            <w:tcW w:w="540" w:type="dxa"/>
            <w:tcBorders>
              <w:top w:val="nil"/>
              <w:left w:val="single" w:sz="4" w:space="0" w:color="auto"/>
              <w:bottom w:val="single" w:sz="4" w:space="0" w:color="auto"/>
              <w:right w:val="single" w:sz="4" w:space="0" w:color="auto"/>
            </w:tcBorders>
            <w:shd w:val="clear" w:color="auto" w:fill="auto"/>
            <w:vAlign w:val="center"/>
            <w:hideMark/>
          </w:tcPr>
          <w:p w14:paraId="7CB274FD" w14:textId="77777777" w:rsidR="00B63942" w:rsidRPr="00B63942" w:rsidRDefault="00B63942"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38</w:t>
            </w:r>
          </w:p>
        </w:tc>
        <w:tc>
          <w:tcPr>
            <w:tcW w:w="6099" w:type="dxa"/>
            <w:tcBorders>
              <w:top w:val="nil"/>
              <w:left w:val="nil"/>
              <w:bottom w:val="single" w:sz="4" w:space="0" w:color="auto"/>
              <w:right w:val="single" w:sz="4" w:space="0" w:color="auto"/>
            </w:tcBorders>
            <w:shd w:val="clear" w:color="auto" w:fill="auto"/>
            <w:vAlign w:val="center"/>
            <w:hideMark/>
          </w:tcPr>
          <w:p w14:paraId="653F1BAC" w14:textId="77777777" w:rsidR="00B63942" w:rsidRPr="00B63942" w:rsidRDefault="00B63942" w:rsidP="00B63942">
            <w:pPr>
              <w:spacing w:line="360" w:lineRule="auto"/>
              <w:jc w:val="both"/>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CATETER NASAL OXIGENIOTERAPIA, TAMANHO INFANTIL, TIPO OCULOS, COM PROLONGAMENTO EM SILICONE, EMBALADO INDIVIDUALMENTE, EMBALAGEM PLASTICA, ESTERIL, COMPOSIÇÃO: PVC, ATOXICO, ASPIROGENICO, USO ÚNICO, REGISTRO NA ANVISA. USO DESCARTÁVEL.</w:t>
            </w:r>
          </w:p>
        </w:tc>
        <w:tc>
          <w:tcPr>
            <w:tcW w:w="641" w:type="dxa"/>
            <w:tcBorders>
              <w:top w:val="nil"/>
              <w:left w:val="nil"/>
              <w:bottom w:val="single" w:sz="4" w:space="0" w:color="auto"/>
              <w:right w:val="single" w:sz="4" w:space="0" w:color="auto"/>
            </w:tcBorders>
            <w:shd w:val="clear" w:color="auto" w:fill="auto"/>
            <w:vAlign w:val="center"/>
            <w:hideMark/>
          </w:tcPr>
          <w:p w14:paraId="411588CD" w14:textId="77777777" w:rsidR="00B63942" w:rsidRPr="00B63942" w:rsidRDefault="00B63942"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UN</w:t>
            </w:r>
          </w:p>
        </w:tc>
        <w:tc>
          <w:tcPr>
            <w:tcW w:w="1000" w:type="dxa"/>
            <w:tcBorders>
              <w:top w:val="nil"/>
              <w:left w:val="nil"/>
              <w:bottom w:val="single" w:sz="4" w:space="0" w:color="auto"/>
              <w:right w:val="single" w:sz="4" w:space="0" w:color="auto"/>
            </w:tcBorders>
            <w:shd w:val="clear" w:color="auto" w:fill="auto"/>
            <w:noWrap/>
            <w:vAlign w:val="center"/>
            <w:hideMark/>
          </w:tcPr>
          <w:p w14:paraId="722DE8DA" w14:textId="77777777" w:rsidR="00B63942" w:rsidRPr="00B63942" w:rsidRDefault="00B63942"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50,00</w:t>
            </w:r>
          </w:p>
        </w:tc>
        <w:tc>
          <w:tcPr>
            <w:tcW w:w="1340" w:type="dxa"/>
            <w:tcBorders>
              <w:top w:val="nil"/>
              <w:left w:val="nil"/>
              <w:bottom w:val="single" w:sz="4" w:space="0" w:color="auto"/>
              <w:right w:val="single" w:sz="4" w:space="0" w:color="auto"/>
            </w:tcBorders>
            <w:shd w:val="clear" w:color="auto" w:fill="auto"/>
            <w:vAlign w:val="center"/>
            <w:hideMark/>
          </w:tcPr>
          <w:p w14:paraId="664ADEDE" w14:textId="77777777" w:rsidR="00B63942" w:rsidRPr="00B63942" w:rsidRDefault="00B63942"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BR0282205</w:t>
            </w:r>
          </w:p>
        </w:tc>
      </w:tr>
      <w:tr w:rsidR="00B63942" w:rsidRPr="00B63942" w14:paraId="0C804A00" w14:textId="77777777" w:rsidTr="00992EED">
        <w:trPr>
          <w:trHeight w:val="1200"/>
        </w:trPr>
        <w:tc>
          <w:tcPr>
            <w:tcW w:w="540" w:type="dxa"/>
            <w:tcBorders>
              <w:top w:val="nil"/>
              <w:left w:val="single" w:sz="4" w:space="0" w:color="auto"/>
              <w:bottom w:val="single" w:sz="4" w:space="0" w:color="auto"/>
              <w:right w:val="single" w:sz="4" w:space="0" w:color="auto"/>
            </w:tcBorders>
            <w:shd w:val="clear" w:color="auto" w:fill="auto"/>
            <w:noWrap/>
            <w:vAlign w:val="center"/>
            <w:hideMark/>
          </w:tcPr>
          <w:p w14:paraId="0C1F7FCB" w14:textId="77777777" w:rsidR="00B63942" w:rsidRPr="00B63942" w:rsidRDefault="00B63942"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39</w:t>
            </w:r>
          </w:p>
        </w:tc>
        <w:tc>
          <w:tcPr>
            <w:tcW w:w="6099" w:type="dxa"/>
            <w:tcBorders>
              <w:top w:val="nil"/>
              <w:left w:val="nil"/>
              <w:bottom w:val="single" w:sz="4" w:space="0" w:color="auto"/>
              <w:right w:val="single" w:sz="4" w:space="0" w:color="auto"/>
            </w:tcBorders>
            <w:shd w:val="clear" w:color="auto" w:fill="auto"/>
            <w:vAlign w:val="center"/>
            <w:hideMark/>
          </w:tcPr>
          <w:p w14:paraId="2F763EED" w14:textId="77777777" w:rsidR="00B63942" w:rsidRPr="00B63942" w:rsidRDefault="00B63942" w:rsidP="00B63942">
            <w:pPr>
              <w:spacing w:line="360" w:lineRule="auto"/>
              <w:jc w:val="both"/>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CLOREXIDINA ALCOÓLICA 0,5% - 1000 ML – EM PACIENTES SENSÍVEIS A COMPOSTOS IODADOS. CAPACIDADE: 1000 ML - FRASCO ALMOTOLIA DESCARTÁVEL COM REGISTRO NO MINISTÉRIO DA SAÚDE. VALIDADE MÍNIMA DE 2 ANOS DA DATA DA ENTREGA.</w:t>
            </w:r>
          </w:p>
        </w:tc>
        <w:tc>
          <w:tcPr>
            <w:tcW w:w="641" w:type="dxa"/>
            <w:tcBorders>
              <w:top w:val="nil"/>
              <w:left w:val="nil"/>
              <w:bottom w:val="single" w:sz="4" w:space="0" w:color="auto"/>
              <w:right w:val="single" w:sz="4" w:space="0" w:color="auto"/>
            </w:tcBorders>
            <w:shd w:val="clear" w:color="auto" w:fill="auto"/>
            <w:vAlign w:val="center"/>
            <w:hideMark/>
          </w:tcPr>
          <w:p w14:paraId="6658DC11" w14:textId="77777777" w:rsidR="00B63942" w:rsidRPr="00B63942" w:rsidRDefault="00B63942"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UN</w:t>
            </w:r>
          </w:p>
        </w:tc>
        <w:tc>
          <w:tcPr>
            <w:tcW w:w="1000" w:type="dxa"/>
            <w:tcBorders>
              <w:top w:val="nil"/>
              <w:left w:val="nil"/>
              <w:bottom w:val="single" w:sz="4" w:space="0" w:color="auto"/>
              <w:right w:val="single" w:sz="4" w:space="0" w:color="auto"/>
            </w:tcBorders>
            <w:shd w:val="clear" w:color="auto" w:fill="auto"/>
            <w:noWrap/>
            <w:vAlign w:val="center"/>
            <w:hideMark/>
          </w:tcPr>
          <w:p w14:paraId="79FF6D6F" w14:textId="77777777" w:rsidR="00B63942" w:rsidRPr="00B63942" w:rsidRDefault="00B63942"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100,00</w:t>
            </w:r>
          </w:p>
        </w:tc>
        <w:tc>
          <w:tcPr>
            <w:tcW w:w="1340" w:type="dxa"/>
            <w:tcBorders>
              <w:top w:val="nil"/>
              <w:left w:val="nil"/>
              <w:bottom w:val="single" w:sz="4" w:space="0" w:color="auto"/>
              <w:right w:val="single" w:sz="4" w:space="0" w:color="auto"/>
            </w:tcBorders>
            <w:shd w:val="clear" w:color="auto" w:fill="auto"/>
            <w:vAlign w:val="center"/>
            <w:hideMark/>
          </w:tcPr>
          <w:p w14:paraId="571645CA" w14:textId="77777777" w:rsidR="00B63942" w:rsidRPr="00B63942" w:rsidRDefault="00B63942"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 </w:t>
            </w:r>
          </w:p>
        </w:tc>
      </w:tr>
      <w:tr w:rsidR="00B63942" w:rsidRPr="00B63942" w14:paraId="690542F1" w14:textId="77777777" w:rsidTr="00992EED">
        <w:trPr>
          <w:trHeight w:val="1920"/>
        </w:trPr>
        <w:tc>
          <w:tcPr>
            <w:tcW w:w="540" w:type="dxa"/>
            <w:tcBorders>
              <w:top w:val="nil"/>
              <w:left w:val="single" w:sz="4" w:space="0" w:color="auto"/>
              <w:bottom w:val="single" w:sz="4" w:space="0" w:color="auto"/>
              <w:right w:val="single" w:sz="4" w:space="0" w:color="auto"/>
            </w:tcBorders>
            <w:shd w:val="clear" w:color="auto" w:fill="auto"/>
            <w:noWrap/>
            <w:vAlign w:val="center"/>
            <w:hideMark/>
          </w:tcPr>
          <w:p w14:paraId="30A39FE4" w14:textId="77777777" w:rsidR="00B63942" w:rsidRPr="00B63942" w:rsidRDefault="00B63942"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lastRenderedPageBreak/>
              <w:t>40</w:t>
            </w:r>
          </w:p>
        </w:tc>
        <w:tc>
          <w:tcPr>
            <w:tcW w:w="6099" w:type="dxa"/>
            <w:tcBorders>
              <w:top w:val="nil"/>
              <w:left w:val="nil"/>
              <w:bottom w:val="single" w:sz="4" w:space="0" w:color="auto"/>
              <w:right w:val="single" w:sz="4" w:space="0" w:color="auto"/>
            </w:tcBorders>
            <w:shd w:val="clear" w:color="auto" w:fill="auto"/>
            <w:vAlign w:val="center"/>
            <w:hideMark/>
          </w:tcPr>
          <w:p w14:paraId="1039C905" w14:textId="77777777" w:rsidR="00B63942" w:rsidRPr="00B63942" w:rsidRDefault="00B63942" w:rsidP="00B63942">
            <w:pPr>
              <w:spacing w:line="360" w:lineRule="auto"/>
              <w:jc w:val="both"/>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CLOREXIDINA DEGERMANTE 2% - 1000 ML – INDICADA PARA A DEGERMAÇÃO NAS MÃOS DE PROFISSIONAIS QUE TRABALHAM EM ÁREAS CRÍTICAS. NA DEGERMAÇÃO DO CAMPO OPERATÓRIO. EM BANHOS PRÉ-CIRÚRGICOS DE PACIENTES E RECÉM- NASCIDOS. EM PACIENTES SENSÍVEIS A COMPOSTOS IODADOS. CAPACIDADE: 1000 ML - FRASCO ALMOTOLIA DESCARTÁVEL COM REGISTRO NO MINISTÉRIO DA SAÚDE. VALIDADE MÍNIMA DE 2 ANOS DA DATA DA ENTREGA</w:t>
            </w:r>
          </w:p>
        </w:tc>
        <w:tc>
          <w:tcPr>
            <w:tcW w:w="641" w:type="dxa"/>
            <w:tcBorders>
              <w:top w:val="nil"/>
              <w:left w:val="nil"/>
              <w:bottom w:val="single" w:sz="4" w:space="0" w:color="auto"/>
              <w:right w:val="single" w:sz="4" w:space="0" w:color="auto"/>
            </w:tcBorders>
            <w:shd w:val="clear" w:color="auto" w:fill="auto"/>
            <w:vAlign w:val="center"/>
            <w:hideMark/>
          </w:tcPr>
          <w:p w14:paraId="13E17A78" w14:textId="77777777" w:rsidR="00B63942" w:rsidRPr="00B63942" w:rsidRDefault="00B63942"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UN</w:t>
            </w:r>
          </w:p>
        </w:tc>
        <w:tc>
          <w:tcPr>
            <w:tcW w:w="1000" w:type="dxa"/>
            <w:tcBorders>
              <w:top w:val="nil"/>
              <w:left w:val="nil"/>
              <w:bottom w:val="single" w:sz="4" w:space="0" w:color="auto"/>
              <w:right w:val="single" w:sz="4" w:space="0" w:color="auto"/>
            </w:tcBorders>
            <w:shd w:val="clear" w:color="auto" w:fill="auto"/>
            <w:noWrap/>
            <w:vAlign w:val="center"/>
            <w:hideMark/>
          </w:tcPr>
          <w:p w14:paraId="4C24032B" w14:textId="77777777" w:rsidR="00B63942" w:rsidRPr="00B63942" w:rsidRDefault="00B63942"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200,00</w:t>
            </w:r>
          </w:p>
        </w:tc>
        <w:tc>
          <w:tcPr>
            <w:tcW w:w="1340" w:type="dxa"/>
            <w:tcBorders>
              <w:top w:val="nil"/>
              <w:left w:val="nil"/>
              <w:bottom w:val="single" w:sz="4" w:space="0" w:color="auto"/>
              <w:right w:val="single" w:sz="4" w:space="0" w:color="auto"/>
            </w:tcBorders>
            <w:shd w:val="clear" w:color="auto" w:fill="auto"/>
            <w:vAlign w:val="center"/>
            <w:hideMark/>
          </w:tcPr>
          <w:p w14:paraId="1C9A5D98" w14:textId="77777777" w:rsidR="00B63942" w:rsidRPr="00B63942" w:rsidRDefault="00B63942"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 </w:t>
            </w:r>
          </w:p>
        </w:tc>
      </w:tr>
      <w:tr w:rsidR="00B63942" w:rsidRPr="00B63942" w14:paraId="6901DA16" w14:textId="77777777" w:rsidTr="00992EED">
        <w:trPr>
          <w:trHeight w:val="1920"/>
        </w:trPr>
        <w:tc>
          <w:tcPr>
            <w:tcW w:w="540" w:type="dxa"/>
            <w:tcBorders>
              <w:top w:val="nil"/>
              <w:left w:val="single" w:sz="4" w:space="0" w:color="auto"/>
              <w:bottom w:val="single" w:sz="4" w:space="0" w:color="auto"/>
              <w:right w:val="single" w:sz="4" w:space="0" w:color="auto"/>
            </w:tcBorders>
            <w:shd w:val="clear" w:color="auto" w:fill="auto"/>
            <w:vAlign w:val="center"/>
            <w:hideMark/>
          </w:tcPr>
          <w:p w14:paraId="09E616A2" w14:textId="77777777" w:rsidR="00B63942" w:rsidRPr="00B63942" w:rsidRDefault="00B63942"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41</w:t>
            </w:r>
          </w:p>
        </w:tc>
        <w:tc>
          <w:tcPr>
            <w:tcW w:w="6099" w:type="dxa"/>
            <w:tcBorders>
              <w:top w:val="nil"/>
              <w:left w:val="nil"/>
              <w:bottom w:val="single" w:sz="4" w:space="0" w:color="auto"/>
              <w:right w:val="single" w:sz="4" w:space="0" w:color="auto"/>
            </w:tcBorders>
            <w:shd w:val="clear" w:color="auto" w:fill="auto"/>
            <w:vAlign w:val="center"/>
            <w:hideMark/>
          </w:tcPr>
          <w:p w14:paraId="5AFEFAB9" w14:textId="77777777" w:rsidR="00B63942" w:rsidRPr="00B63942" w:rsidRDefault="00B63942" w:rsidP="00B63942">
            <w:pPr>
              <w:spacing w:line="360" w:lineRule="auto"/>
              <w:jc w:val="both"/>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COLCHÃO ANTI ESCARA; EM ESPUMA ONDULADA, DE 1ª QUALIDADE, TIPO CAIXA DE OVO, ACOMPANHA CAPA IMPERMEÁVEL; COM DENSIDADE 33, SEM DEFEITOS, ORIFÍCIOS, QUE NÃO RASGUE A PRESSÃO DE CONTATO; MEDINDO 1,85M X 0,90M X 0,07 M, CAPA RESISTENTE, COM ZÍPER EM UMA DAS LATERAIS, COM RESPIRO ANTIFERRUGEM; USO REUTILIZÁVEL; EMBALADO EM MATERIAL QUE GARANTA A INTEGRIDADE DO PRODUTO.</w:t>
            </w:r>
          </w:p>
        </w:tc>
        <w:tc>
          <w:tcPr>
            <w:tcW w:w="641" w:type="dxa"/>
            <w:tcBorders>
              <w:top w:val="nil"/>
              <w:left w:val="nil"/>
              <w:bottom w:val="single" w:sz="4" w:space="0" w:color="auto"/>
              <w:right w:val="single" w:sz="4" w:space="0" w:color="auto"/>
            </w:tcBorders>
            <w:shd w:val="clear" w:color="auto" w:fill="auto"/>
            <w:vAlign w:val="center"/>
            <w:hideMark/>
          </w:tcPr>
          <w:p w14:paraId="02E57C0E" w14:textId="77777777" w:rsidR="00B63942" w:rsidRPr="00B63942" w:rsidRDefault="00B63942"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UN</w:t>
            </w:r>
          </w:p>
        </w:tc>
        <w:tc>
          <w:tcPr>
            <w:tcW w:w="1000" w:type="dxa"/>
            <w:tcBorders>
              <w:top w:val="nil"/>
              <w:left w:val="nil"/>
              <w:bottom w:val="single" w:sz="4" w:space="0" w:color="auto"/>
              <w:right w:val="single" w:sz="4" w:space="0" w:color="auto"/>
            </w:tcBorders>
            <w:shd w:val="clear" w:color="auto" w:fill="auto"/>
            <w:noWrap/>
            <w:vAlign w:val="center"/>
            <w:hideMark/>
          </w:tcPr>
          <w:p w14:paraId="38D4C754" w14:textId="77777777" w:rsidR="00B63942" w:rsidRPr="00B63942" w:rsidRDefault="00B63942"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3,00</w:t>
            </w:r>
          </w:p>
        </w:tc>
        <w:tc>
          <w:tcPr>
            <w:tcW w:w="1340" w:type="dxa"/>
            <w:tcBorders>
              <w:top w:val="nil"/>
              <w:left w:val="nil"/>
              <w:bottom w:val="single" w:sz="4" w:space="0" w:color="auto"/>
              <w:right w:val="single" w:sz="4" w:space="0" w:color="auto"/>
            </w:tcBorders>
            <w:shd w:val="clear" w:color="auto" w:fill="auto"/>
            <w:vAlign w:val="center"/>
            <w:hideMark/>
          </w:tcPr>
          <w:p w14:paraId="55EFBBBB" w14:textId="77777777" w:rsidR="00B63942" w:rsidRPr="00B63942" w:rsidRDefault="00B63942"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 </w:t>
            </w:r>
          </w:p>
        </w:tc>
      </w:tr>
      <w:tr w:rsidR="00B63942" w:rsidRPr="00B63942" w14:paraId="332230A6" w14:textId="77777777" w:rsidTr="00992EED">
        <w:trPr>
          <w:trHeight w:val="1680"/>
        </w:trPr>
        <w:tc>
          <w:tcPr>
            <w:tcW w:w="540" w:type="dxa"/>
            <w:tcBorders>
              <w:top w:val="nil"/>
              <w:left w:val="single" w:sz="4" w:space="0" w:color="auto"/>
              <w:bottom w:val="single" w:sz="4" w:space="0" w:color="auto"/>
              <w:right w:val="single" w:sz="4" w:space="0" w:color="auto"/>
            </w:tcBorders>
            <w:shd w:val="clear" w:color="auto" w:fill="auto"/>
            <w:noWrap/>
            <w:vAlign w:val="center"/>
            <w:hideMark/>
          </w:tcPr>
          <w:p w14:paraId="07186014" w14:textId="77777777" w:rsidR="00B63942" w:rsidRPr="00B63942" w:rsidRDefault="00B63942"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42</w:t>
            </w:r>
          </w:p>
        </w:tc>
        <w:tc>
          <w:tcPr>
            <w:tcW w:w="6099" w:type="dxa"/>
            <w:tcBorders>
              <w:top w:val="nil"/>
              <w:left w:val="nil"/>
              <w:bottom w:val="single" w:sz="4" w:space="0" w:color="auto"/>
              <w:right w:val="single" w:sz="4" w:space="0" w:color="auto"/>
            </w:tcBorders>
            <w:shd w:val="clear" w:color="auto" w:fill="auto"/>
            <w:vAlign w:val="center"/>
            <w:hideMark/>
          </w:tcPr>
          <w:p w14:paraId="4D2A89D3" w14:textId="77777777" w:rsidR="00B63942" w:rsidRPr="00B63942" w:rsidRDefault="00B63942" w:rsidP="00B63942">
            <w:pPr>
              <w:spacing w:line="360" w:lineRule="auto"/>
              <w:jc w:val="both"/>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COLCHÃO HOSPITALAR - CONFECCIONADO EM ESPUMA DE POLIURETANO, DENSIDADE 28, INDICADO PARA PESSOA DE ATÉ 80KG, REVESTIDO COM CAPA EM CORVIN IMPERMEÁVEL COM RESPIROS E ZÍPER NAS LATERAIS, QUE FACILITA A REMOÇÃO E LIMPEZA COM DIMENSÕES: 088X188X10, NA COR AZUL, A APRESENTAÇÃO DO PRODUTO DEVERA OBEDECER A LEGISLAÇÃO ATUAL VIGENTE</w:t>
            </w:r>
          </w:p>
        </w:tc>
        <w:tc>
          <w:tcPr>
            <w:tcW w:w="641" w:type="dxa"/>
            <w:tcBorders>
              <w:top w:val="nil"/>
              <w:left w:val="nil"/>
              <w:bottom w:val="single" w:sz="4" w:space="0" w:color="auto"/>
              <w:right w:val="single" w:sz="4" w:space="0" w:color="auto"/>
            </w:tcBorders>
            <w:shd w:val="clear" w:color="auto" w:fill="auto"/>
            <w:vAlign w:val="center"/>
            <w:hideMark/>
          </w:tcPr>
          <w:p w14:paraId="73F64415" w14:textId="77777777" w:rsidR="00B63942" w:rsidRPr="00B63942" w:rsidRDefault="00B63942"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UN</w:t>
            </w:r>
          </w:p>
        </w:tc>
        <w:tc>
          <w:tcPr>
            <w:tcW w:w="1000" w:type="dxa"/>
            <w:tcBorders>
              <w:top w:val="nil"/>
              <w:left w:val="nil"/>
              <w:bottom w:val="single" w:sz="4" w:space="0" w:color="auto"/>
              <w:right w:val="single" w:sz="4" w:space="0" w:color="auto"/>
            </w:tcBorders>
            <w:shd w:val="clear" w:color="auto" w:fill="auto"/>
            <w:noWrap/>
            <w:vAlign w:val="center"/>
            <w:hideMark/>
          </w:tcPr>
          <w:p w14:paraId="499ED110" w14:textId="77777777" w:rsidR="00B63942" w:rsidRPr="00B63942" w:rsidRDefault="00B63942"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3,00</w:t>
            </w:r>
          </w:p>
        </w:tc>
        <w:tc>
          <w:tcPr>
            <w:tcW w:w="1340" w:type="dxa"/>
            <w:tcBorders>
              <w:top w:val="nil"/>
              <w:left w:val="nil"/>
              <w:bottom w:val="single" w:sz="4" w:space="0" w:color="auto"/>
              <w:right w:val="single" w:sz="4" w:space="0" w:color="auto"/>
            </w:tcBorders>
            <w:shd w:val="clear" w:color="auto" w:fill="auto"/>
            <w:vAlign w:val="center"/>
            <w:hideMark/>
          </w:tcPr>
          <w:p w14:paraId="6CC74154" w14:textId="77777777" w:rsidR="00B63942" w:rsidRPr="00B63942" w:rsidRDefault="00B63942"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 </w:t>
            </w:r>
          </w:p>
        </w:tc>
      </w:tr>
      <w:tr w:rsidR="00B63942" w:rsidRPr="00B63942" w14:paraId="4D4154B2" w14:textId="77777777" w:rsidTr="00992EED">
        <w:trPr>
          <w:trHeight w:val="1920"/>
        </w:trPr>
        <w:tc>
          <w:tcPr>
            <w:tcW w:w="540" w:type="dxa"/>
            <w:tcBorders>
              <w:top w:val="nil"/>
              <w:left w:val="single" w:sz="4" w:space="0" w:color="auto"/>
              <w:bottom w:val="single" w:sz="4" w:space="0" w:color="auto"/>
              <w:right w:val="single" w:sz="4" w:space="0" w:color="auto"/>
            </w:tcBorders>
            <w:shd w:val="clear" w:color="auto" w:fill="auto"/>
            <w:noWrap/>
            <w:vAlign w:val="center"/>
            <w:hideMark/>
          </w:tcPr>
          <w:p w14:paraId="41B110F8" w14:textId="77777777" w:rsidR="00B63942" w:rsidRPr="00B63942" w:rsidRDefault="00B63942"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43</w:t>
            </w:r>
          </w:p>
        </w:tc>
        <w:tc>
          <w:tcPr>
            <w:tcW w:w="6099" w:type="dxa"/>
            <w:tcBorders>
              <w:top w:val="nil"/>
              <w:left w:val="nil"/>
              <w:bottom w:val="single" w:sz="4" w:space="0" w:color="auto"/>
              <w:right w:val="single" w:sz="4" w:space="0" w:color="auto"/>
            </w:tcBorders>
            <w:shd w:val="clear" w:color="auto" w:fill="auto"/>
            <w:vAlign w:val="center"/>
            <w:hideMark/>
          </w:tcPr>
          <w:p w14:paraId="40E4CA91" w14:textId="77777777" w:rsidR="00B63942" w:rsidRPr="00B63942" w:rsidRDefault="00B63942" w:rsidP="00B63942">
            <w:pPr>
              <w:spacing w:line="360" w:lineRule="auto"/>
              <w:jc w:val="both"/>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COLETOR DE MATERIAL PERFUROCORTANTE, 13 LITROS, ALÇA DUPLA PARA COLETOR DE MATERIAL PERFUROCORTANTE, 13 LITROS, ALÇA DUPLA PARA TRANSPORTE, CONTRA-TRAVA DE SEGURANÇA CONFECCIONADO A PARTIR DE: PAPELÃO ONDULADO (CAIXA EXTERNA E BANDEJA), PAPEL RÍGIDO (CINTA INTERNA E FUNDO RÍGIDO) E SACO PLÁSTICO IMPERMEÁVEL. TOTAL PROTEÇÃO CONTRA PERFURAÇÃO E VAZAMENTO DE FLUIDOS.</w:t>
            </w:r>
          </w:p>
        </w:tc>
        <w:tc>
          <w:tcPr>
            <w:tcW w:w="641" w:type="dxa"/>
            <w:tcBorders>
              <w:top w:val="nil"/>
              <w:left w:val="nil"/>
              <w:bottom w:val="single" w:sz="4" w:space="0" w:color="auto"/>
              <w:right w:val="single" w:sz="4" w:space="0" w:color="auto"/>
            </w:tcBorders>
            <w:shd w:val="clear" w:color="auto" w:fill="auto"/>
            <w:vAlign w:val="center"/>
            <w:hideMark/>
          </w:tcPr>
          <w:p w14:paraId="243BF9AA" w14:textId="77777777" w:rsidR="00B63942" w:rsidRPr="00B63942" w:rsidRDefault="00B63942"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UN</w:t>
            </w:r>
          </w:p>
        </w:tc>
        <w:tc>
          <w:tcPr>
            <w:tcW w:w="1000" w:type="dxa"/>
            <w:tcBorders>
              <w:top w:val="nil"/>
              <w:left w:val="nil"/>
              <w:bottom w:val="single" w:sz="4" w:space="0" w:color="auto"/>
              <w:right w:val="single" w:sz="4" w:space="0" w:color="auto"/>
            </w:tcBorders>
            <w:shd w:val="clear" w:color="auto" w:fill="auto"/>
            <w:noWrap/>
            <w:vAlign w:val="center"/>
            <w:hideMark/>
          </w:tcPr>
          <w:p w14:paraId="2BE5B232" w14:textId="77777777" w:rsidR="00B63942" w:rsidRPr="00B63942" w:rsidRDefault="00B63942"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1.000,00</w:t>
            </w:r>
          </w:p>
        </w:tc>
        <w:tc>
          <w:tcPr>
            <w:tcW w:w="1340" w:type="dxa"/>
            <w:tcBorders>
              <w:top w:val="nil"/>
              <w:left w:val="nil"/>
              <w:bottom w:val="single" w:sz="4" w:space="0" w:color="auto"/>
              <w:right w:val="single" w:sz="4" w:space="0" w:color="auto"/>
            </w:tcBorders>
            <w:shd w:val="clear" w:color="auto" w:fill="auto"/>
            <w:vAlign w:val="center"/>
            <w:hideMark/>
          </w:tcPr>
          <w:p w14:paraId="25F1EDED" w14:textId="77777777" w:rsidR="00B63942" w:rsidRPr="00B63942" w:rsidRDefault="00B63942"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BR0363482</w:t>
            </w:r>
          </w:p>
        </w:tc>
      </w:tr>
      <w:tr w:rsidR="00B63942" w:rsidRPr="00B63942" w14:paraId="3A7F9F19" w14:textId="77777777" w:rsidTr="00992EED">
        <w:trPr>
          <w:trHeight w:val="1440"/>
        </w:trPr>
        <w:tc>
          <w:tcPr>
            <w:tcW w:w="540" w:type="dxa"/>
            <w:tcBorders>
              <w:top w:val="nil"/>
              <w:left w:val="single" w:sz="4" w:space="0" w:color="auto"/>
              <w:bottom w:val="single" w:sz="4" w:space="0" w:color="auto"/>
              <w:right w:val="single" w:sz="4" w:space="0" w:color="auto"/>
            </w:tcBorders>
            <w:shd w:val="clear" w:color="auto" w:fill="auto"/>
            <w:vAlign w:val="center"/>
            <w:hideMark/>
          </w:tcPr>
          <w:p w14:paraId="5E5B01F6" w14:textId="77777777" w:rsidR="00B63942" w:rsidRPr="00B63942" w:rsidRDefault="00B63942"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44</w:t>
            </w:r>
          </w:p>
        </w:tc>
        <w:tc>
          <w:tcPr>
            <w:tcW w:w="6099" w:type="dxa"/>
            <w:tcBorders>
              <w:top w:val="nil"/>
              <w:left w:val="nil"/>
              <w:bottom w:val="single" w:sz="4" w:space="0" w:color="auto"/>
              <w:right w:val="single" w:sz="4" w:space="0" w:color="auto"/>
            </w:tcBorders>
            <w:shd w:val="clear" w:color="auto" w:fill="auto"/>
            <w:vAlign w:val="center"/>
            <w:hideMark/>
          </w:tcPr>
          <w:p w14:paraId="64671747" w14:textId="77777777" w:rsidR="00B63942" w:rsidRPr="00B63942" w:rsidRDefault="00B63942" w:rsidP="00B63942">
            <w:pPr>
              <w:spacing w:line="360" w:lineRule="auto"/>
              <w:jc w:val="both"/>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 xml:space="preserve">COLETOR DE MATERIAL PERFUROCORTANTE, 20 LITROS, ALÇA DUPLA PARA TRANSPORTE, CONTRA-TRAVA DE SEGURANÇA CONFECCIONADO A PARTIR DE: PAPELÃO ONDULADO (CAIXA EXTERNA E BANDEJA), </w:t>
            </w:r>
            <w:r w:rsidRPr="00B63942">
              <w:rPr>
                <w:rFonts w:ascii="Arial" w:eastAsia="Times New Roman" w:hAnsi="Arial" w:cs="Arial"/>
                <w:color w:val="000000" w:themeColor="text1"/>
                <w:sz w:val="20"/>
                <w:szCs w:val="20"/>
              </w:rPr>
              <w:lastRenderedPageBreak/>
              <w:t>PAPEL RÍGIDO (CINTA INTERNA E FUNDO RÍGIDO) E SACO PLÁSTICO IMPERMEÁVEL. TOTAL PROTEÇÃO CONTRA PERFURAÇÃO E VAZAMENTO DE FLUIDOS</w:t>
            </w:r>
          </w:p>
        </w:tc>
        <w:tc>
          <w:tcPr>
            <w:tcW w:w="641" w:type="dxa"/>
            <w:tcBorders>
              <w:top w:val="nil"/>
              <w:left w:val="nil"/>
              <w:bottom w:val="single" w:sz="4" w:space="0" w:color="auto"/>
              <w:right w:val="single" w:sz="4" w:space="0" w:color="auto"/>
            </w:tcBorders>
            <w:shd w:val="clear" w:color="auto" w:fill="auto"/>
            <w:vAlign w:val="center"/>
            <w:hideMark/>
          </w:tcPr>
          <w:p w14:paraId="61F4E19F" w14:textId="77777777" w:rsidR="00B63942" w:rsidRPr="00B63942" w:rsidRDefault="00B63942"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lastRenderedPageBreak/>
              <w:t>UN</w:t>
            </w:r>
          </w:p>
        </w:tc>
        <w:tc>
          <w:tcPr>
            <w:tcW w:w="1000" w:type="dxa"/>
            <w:tcBorders>
              <w:top w:val="nil"/>
              <w:left w:val="nil"/>
              <w:bottom w:val="single" w:sz="4" w:space="0" w:color="auto"/>
              <w:right w:val="single" w:sz="4" w:space="0" w:color="auto"/>
            </w:tcBorders>
            <w:shd w:val="clear" w:color="auto" w:fill="auto"/>
            <w:noWrap/>
            <w:vAlign w:val="center"/>
            <w:hideMark/>
          </w:tcPr>
          <w:p w14:paraId="0A808102" w14:textId="77777777" w:rsidR="00B63942" w:rsidRPr="00B63942" w:rsidRDefault="00B63942"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1.000,00</w:t>
            </w:r>
          </w:p>
        </w:tc>
        <w:tc>
          <w:tcPr>
            <w:tcW w:w="1340" w:type="dxa"/>
            <w:tcBorders>
              <w:top w:val="nil"/>
              <w:left w:val="nil"/>
              <w:bottom w:val="single" w:sz="4" w:space="0" w:color="auto"/>
              <w:right w:val="single" w:sz="4" w:space="0" w:color="auto"/>
            </w:tcBorders>
            <w:shd w:val="clear" w:color="auto" w:fill="auto"/>
            <w:vAlign w:val="center"/>
            <w:hideMark/>
          </w:tcPr>
          <w:p w14:paraId="7EE1E0F2" w14:textId="77777777" w:rsidR="00B63942" w:rsidRPr="00B63942" w:rsidRDefault="00B63942"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BR0363485</w:t>
            </w:r>
          </w:p>
        </w:tc>
      </w:tr>
      <w:tr w:rsidR="00B63942" w:rsidRPr="00B63942" w14:paraId="0CCA3BD5" w14:textId="77777777" w:rsidTr="00992EED">
        <w:trPr>
          <w:trHeight w:val="1440"/>
        </w:trPr>
        <w:tc>
          <w:tcPr>
            <w:tcW w:w="540" w:type="dxa"/>
            <w:tcBorders>
              <w:top w:val="nil"/>
              <w:left w:val="single" w:sz="4" w:space="0" w:color="auto"/>
              <w:bottom w:val="single" w:sz="4" w:space="0" w:color="auto"/>
              <w:right w:val="single" w:sz="4" w:space="0" w:color="auto"/>
            </w:tcBorders>
            <w:shd w:val="clear" w:color="auto" w:fill="auto"/>
            <w:noWrap/>
            <w:vAlign w:val="center"/>
            <w:hideMark/>
          </w:tcPr>
          <w:p w14:paraId="4D074D3C" w14:textId="77777777" w:rsidR="00B63942" w:rsidRPr="00B63942" w:rsidRDefault="00B63942"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45</w:t>
            </w:r>
          </w:p>
        </w:tc>
        <w:tc>
          <w:tcPr>
            <w:tcW w:w="6099" w:type="dxa"/>
            <w:tcBorders>
              <w:top w:val="nil"/>
              <w:left w:val="nil"/>
              <w:bottom w:val="single" w:sz="4" w:space="0" w:color="auto"/>
              <w:right w:val="single" w:sz="4" w:space="0" w:color="auto"/>
            </w:tcBorders>
            <w:shd w:val="clear" w:color="auto" w:fill="auto"/>
            <w:vAlign w:val="center"/>
            <w:hideMark/>
          </w:tcPr>
          <w:p w14:paraId="2C2AD7C1" w14:textId="77777777" w:rsidR="00B63942" w:rsidRPr="00B63942" w:rsidRDefault="00B63942" w:rsidP="00B63942">
            <w:pPr>
              <w:spacing w:line="360" w:lineRule="auto"/>
              <w:jc w:val="both"/>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COLETOR DE MATERIAL PERFUROCORTANTE, 3 LITROS, ALÇA DUPLA PARA TRANSPORTE, CONTRA-TRAVA DE SEGURANÇA CONFECCIONADO A PARTIR DE: PAPELÃO ONDULADO (CAIXA EXTERNA E BANDEJA), PAPEL RÍGIDO (CINTA INTERNA E FUNDO RÍGIDO) E SACO PLÁSTICO IMPERMEÁVEL. TOTAL PROTEÇÃO CONTRA PERFURAÇÃO E VAZAMENTO DE FLUIDOS</w:t>
            </w:r>
          </w:p>
        </w:tc>
        <w:tc>
          <w:tcPr>
            <w:tcW w:w="641" w:type="dxa"/>
            <w:tcBorders>
              <w:top w:val="nil"/>
              <w:left w:val="nil"/>
              <w:bottom w:val="single" w:sz="4" w:space="0" w:color="auto"/>
              <w:right w:val="single" w:sz="4" w:space="0" w:color="auto"/>
            </w:tcBorders>
            <w:shd w:val="clear" w:color="auto" w:fill="auto"/>
            <w:vAlign w:val="center"/>
            <w:hideMark/>
          </w:tcPr>
          <w:p w14:paraId="02A3E29B" w14:textId="77777777" w:rsidR="00B63942" w:rsidRPr="00B63942" w:rsidRDefault="00B63942"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UN</w:t>
            </w:r>
          </w:p>
        </w:tc>
        <w:tc>
          <w:tcPr>
            <w:tcW w:w="1000" w:type="dxa"/>
            <w:tcBorders>
              <w:top w:val="nil"/>
              <w:left w:val="nil"/>
              <w:bottom w:val="single" w:sz="4" w:space="0" w:color="auto"/>
              <w:right w:val="single" w:sz="4" w:space="0" w:color="auto"/>
            </w:tcBorders>
            <w:shd w:val="clear" w:color="auto" w:fill="auto"/>
            <w:noWrap/>
            <w:vAlign w:val="center"/>
            <w:hideMark/>
          </w:tcPr>
          <w:p w14:paraId="6438FF77" w14:textId="77777777" w:rsidR="00B63942" w:rsidRPr="00B63942" w:rsidRDefault="00B63942"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500,00</w:t>
            </w:r>
          </w:p>
        </w:tc>
        <w:tc>
          <w:tcPr>
            <w:tcW w:w="1340" w:type="dxa"/>
            <w:tcBorders>
              <w:top w:val="nil"/>
              <w:left w:val="nil"/>
              <w:bottom w:val="single" w:sz="4" w:space="0" w:color="auto"/>
              <w:right w:val="single" w:sz="4" w:space="0" w:color="auto"/>
            </w:tcBorders>
            <w:shd w:val="clear" w:color="auto" w:fill="auto"/>
            <w:vAlign w:val="center"/>
            <w:hideMark/>
          </w:tcPr>
          <w:p w14:paraId="79AD6A0C" w14:textId="77777777" w:rsidR="00B63942" w:rsidRPr="00B63942" w:rsidRDefault="00B63942"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BR0363483</w:t>
            </w:r>
          </w:p>
        </w:tc>
      </w:tr>
      <w:tr w:rsidR="00B63942" w:rsidRPr="00B63942" w14:paraId="60A2BA7D" w14:textId="77777777" w:rsidTr="00992EED">
        <w:trPr>
          <w:trHeight w:val="1440"/>
        </w:trPr>
        <w:tc>
          <w:tcPr>
            <w:tcW w:w="540" w:type="dxa"/>
            <w:tcBorders>
              <w:top w:val="nil"/>
              <w:left w:val="single" w:sz="4" w:space="0" w:color="auto"/>
              <w:bottom w:val="single" w:sz="4" w:space="0" w:color="auto"/>
              <w:right w:val="single" w:sz="4" w:space="0" w:color="auto"/>
            </w:tcBorders>
            <w:shd w:val="clear" w:color="auto" w:fill="auto"/>
            <w:noWrap/>
            <w:vAlign w:val="center"/>
            <w:hideMark/>
          </w:tcPr>
          <w:p w14:paraId="45661C64" w14:textId="77777777" w:rsidR="00B63942" w:rsidRPr="00B63942" w:rsidRDefault="00B63942"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46</w:t>
            </w:r>
          </w:p>
        </w:tc>
        <w:tc>
          <w:tcPr>
            <w:tcW w:w="6099" w:type="dxa"/>
            <w:tcBorders>
              <w:top w:val="nil"/>
              <w:left w:val="nil"/>
              <w:bottom w:val="single" w:sz="4" w:space="0" w:color="auto"/>
              <w:right w:val="single" w:sz="4" w:space="0" w:color="auto"/>
            </w:tcBorders>
            <w:shd w:val="clear" w:color="auto" w:fill="auto"/>
            <w:vAlign w:val="center"/>
            <w:hideMark/>
          </w:tcPr>
          <w:p w14:paraId="795C0323" w14:textId="77777777" w:rsidR="00B63942" w:rsidRPr="00B63942" w:rsidRDefault="00B63942" w:rsidP="00B63942">
            <w:pPr>
              <w:spacing w:line="360" w:lineRule="auto"/>
              <w:jc w:val="both"/>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COLETOR DE MATERIAL PERFUROCORTANTE, 7 LITROS, ALÇA DUPLA PARA TRANSPORTE, CONTRA-TRAVA DE SEGURANÇA CONFECCIONADO A PARTIR DE: PAPELÃO ONDULADO (CAIXA EXTERNA E BANDEJA), PAPEL RÍGIDO (CINTA INTERNA E FUNDO RÍGIDO) E SACO PLÁSTICO IMPERMEÁVEL. TOTAL PROTEÇÃO CONTRA PERFURAÇÃO E VAZAMENTO DE FLUIDOS</w:t>
            </w:r>
          </w:p>
        </w:tc>
        <w:tc>
          <w:tcPr>
            <w:tcW w:w="641" w:type="dxa"/>
            <w:tcBorders>
              <w:top w:val="nil"/>
              <w:left w:val="nil"/>
              <w:bottom w:val="single" w:sz="4" w:space="0" w:color="auto"/>
              <w:right w:val="single" w:sz="4" w:space="0" w:color="auto"/>
            </w:tcBorders>
            <w:shd w:val="clear" w:color="auto" w:fill="auto"/>
            <w:vAlign w:val="center"/>
            <w:hideMark/>
          </w:tcPr>
          <w:p w14:paraId="59F15B9C" w14:textId="77777777" w:rsidR="00B63942" w:rsidRPr="00B63942" w:rsidRDefault="00B63942"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UN</w:t>
            </w:r>
          </w:p>
        </w:tc>
        <w:tc>
          <w:tcPr>
            <w:tcW w:w="1000" w:type="dxa"/>
            <w:tcBorders>
              <w:top w:val="nil"/>
              <w:left w:val="nil"/>
              <w:bottom w:val="single" w:sz="4" w:space="0" w:color="auto"/>
              <w:right w:val="single" w:sz="4" w:space="0" w:color="auto"/>
            </w:tcBorders>
            <w:shd w:val="clear" w:color="auto" w:fill="auto"/>
            <w:noWrap/>
            <w:vAlign w:val="center"/>
            <w:hideMark/>
          </w:tcPr>
          <w:p w14:paraId="1B54604B" w14:textId="77777777" w:rsidR="00B63942" w:rsidRPr="00B63942" w:rsidRDefault="00B63942"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1.000,00</w:t>
            </w:r>
          </w:p>
        </w:tc>
        <w:tc>
          <w:tcPr>
            <w:tcW w:w="1340" w:type="dxa"/>
            <w:tcBorders>
              <w:top w:val="nil"/>
              <w:left w:val="nil"/>
              <w:bottom w:val="single" w:sz="4" w:space="0" w:color="auto"/>
              <w:right w:val="single" w:sz="4" w:space="0" w:color="auto"/>
            </w:tcBorders>
            <w:shd w:val="clear" w:color="auto" w:fill="auto"/>
            <w:vAlign w:val="center"/>
            <w:hideMark/>
          </w:tcPr>
          <w:p w14:paraId="0EFED0F3" w14:textId="77777777" w:rsidR="00B63942" w:rsidRPr="00B63942" w:rsidRDefault="00B63942"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BR0363484</w:t>
            </w:r>
          </w:p>
        </w:tc>
      </w:tr>
      <w:tr w:rsidR="00B63942" w:rsidRPr="00B63942" w14:paraId="727C3E21" w14:textId="77777777" w:rsidTr="00992EED">
        <w:trPr>
          <w:trHeight w:val="5040"/>
        </w:trPr>
        <w:tc>
          <w:tcPr>
            <w:tcW w:w="540" w:type="dxa"/>
            <w:tcBorders>
              <w:top w:val="nil"/>
              <w:left w:val="single" w:sz="4" w:space="0" w:color="auto"/>
              <w:bottom w:val="single" w:sz="4" w:space="0" w:color="auto"/>
              <w:right w:val="single" w:sz="4" w:space="0" w:color="auto"/>
            </w:tcBorders>
            <w:shd w:val="clear" w:color="auto" w:fill="auto"/>
            <w:vAlign w:val="center"/>
            <w:hideMark/>
          </w:tcPr>
          <w:p w14:paraId="5DD940CC" w14:textId="77777777" w:rsidR="00B63942" w:rsidRPr="00B63942" w:rsidRDefault="00B63942"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47</w:t>
            </w:r>
          </w:p>
        </w:tc>
        <w:tc>
          <w:tcPr>
            <w:tcW w:w="6099" w:type="dxa"/>
            <w:tcBorders>
              <w:top w:val="nil"/>
              <w:left w:val="nil"/>
              <w:bottom w:val="single" w:sz="4" w:space="0" w:color="auto"/>
              <w:right w:val="single" w:sz="4" w:space="0" w:color="auto"/>
            </w:tcBorders>
            <w:shd w:val="clear" w:color="auto" w:fill="auto"/>
            <w:vAlign w:val="center"/>
            <w:hideMark/>
          </w:tcPr>
          <w:p w14:paraId="7297C7D2" w14:textId="77777777" w:rsidR="00B63942" w:rsidRPr="00B63942" w:rsidRDefault="00B63942" w:rsidP="00B63942">
            <w:pPr>
              <w:spacing w:line="360" w:lineRule="auto"/>
              <w:jc w:val="both"/>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 xml:space="preserve">COMPRESSA DE GAZE HIDRÓFILA NÃO ESTÉRIL, TECIDO 100% ALGODÃO TAMANHO: 7,5CM X 7,5CM (FECHADA) E 15CM X 30CM (ABERTA). COM 13 FIOS P/CM2, 8 CAMADAS E 5 DOBRAS, DOBRAS PARA DENTRO EM TODA A SUA EXTENSÃO PARA EVITAR O DESPRENDIMENTO DE FIOS. TEXTURA UNIFORME, ALVEJADA E HIDROFILIZADA, ISENTA DE RESÍDUOS E ADA, IMPUREZAS, MANCHAS, FALHAS, SEM FILAMENTO RADIOPACO, DEVEM SER BRANQUEADAS, PURIFICADAS, ISENTA DE ALVEJANTE ÓPTICO E AMIDO, DEVE APRESENTAR PH COM INTERVALO ENTRE 5,0 E 8,0 HIDROFILIDADE MENOR OU IGUAL A 15 SEGUNDOS. CONFORME ESPECIFICAÇÕES DAS NORMAS ABNT NBR 13.843, ACONDICIONADA EM EMBALAGEM PLÁSTICA COM 500 UNIDADES, GARANTINDO A INTEGRIDADE DO PRODUTO. PROCEDÊNCIA NACIONAL. CERTIFICADO DE BOAS PRÁTICAS DE FABRICAÇÃO CONFORME RDC 59/00 E RDC 95/00 EMITIDO PELA ANVISA DENTRO DO PRAZO DE VALIDADE E REGISTRO DO PRODUTO CONFORME RDC 185/01 EMITIDO PELA ANVISA. O PRODUTO DEVERÁ SER APROVADO PREVIAMENTE EM AVALIAÇÃO TÉCNICA </w:t>
            </w:r>
            <w:r w:rsidRPr="00B63942">
              <w:rPr>
                <w:rFonts w:ascii="Arial" w:eastAsia="Times New Roman" w:hAnsi="Arial" w:cs="Arial"/>
                <w:color w:val="000000" w:themeColor="text1"/>
                <w:sz w:val="20"/>
                <w:szCs w:val="20"/>
              </w:rPr>
              <w:lastRenderedPageBreak/>
              <w:t>PELO SERVIÇO DE CONTROLE DE INFECÇÃO EM ESTABELECIMENTOS DE SAÚDE (SCIES) DO MUNICÍPIO. APRESENTAÇÃO: PACOTE COM 500 UNIDADES.</w:t>
            </w:r>
          </w:p>
        </w:tc>
        <w:tc>
          <w:tcPr>
            <w:tcW w:w="641" w:type="dxa"/>
            <w:tcBorders>
              <w:top w:val="nil"/>
              <w:left w:val="nil"/>
              <w:bottom w:val="single" w:sz="4" w:space="0" w:color="auto"/>
              <w:right w:val="single" w:sz="4" w:space="0" w:color="auto"/>
            </w:tcBorders>
            <w:shd w:val="clear" w:color="auto" w:fill="auto"/>
            <w:vAlign w:val="center"/>
            <w:hideMark/>
          </w:tcPr>
          <w:p w14:paraId="43D9AAD7" w14:textId="77777777" w:rsidR="00B63942" w:rsidRPr="00B63942" w:rsidRDefault="00B63942"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lastRenderedPageBreak/>
              <w:t>PCT</w:t>
            </w:r>
          </w:p>
        </w:tc>
        <w:tc>
          <w:tcPr>
            <w:tcW w:w="1000" w:type="dxa"/>
            <w:tcBorders>
              <w:top w:val="nil"/>
              <w:left w:val="nil"/>
              <w:bottom w:val="single" w:sz="4" w:space="0" w:color="auto"/>
              <w:right w:val="single" w:sz="4" w:space="0" w:color="auto"/>
            </w:tcBorders>
            <w:shd w:val="clear" w:color="auto" w:fill="auto"/>
            <w:noWrap/>
            <w:vAlign w:val="center"/>
            <w:hideMark/>
          </w:tcPr>
          <w:p w14:paraId="107BD526" w14:textId="77777777" w:rsidR="00B63942" w:rsidRPr="00B63942" w:rsidRDefault="00B63942"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2.000,00</w:t>
            </w:r>
          </w:p>
        </w:tc>
        <w:tc>
          <w:tcPr>
            <w:tcW w:w="1340" w:type="dxa"/>
            <w:tcBorders>
              <w:top w:val="nil"/>
              <w:left w:val="nil"/>
              <w:bottom w:val="single" w:sz="4" w:space="0" w:color="auto"/>
              <w:right w:val="single" w:sz="4" w:space="0" w:color="auto"/>
            </w:tcBorders>
            <w:shd w:val="clear" w:color="auto" w:fill="auto"/>
            <w:vAlign w:val="center"/>
            <w:hideMark/>
          </w:tcPr>
          <w:p w14:paraId="79ACBA83" w14:textId="77777777" w:rsidR="00B63942" w:rsidRPr="00B63942" w:rsidRDefault="00B63942"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BR0269971</w:t>
            </w:r>
          </w:p>
        </w:tc>
      </w:tr>
      <w:tr w:rsidR="00B63942" w:rsidRPr="00B63942" w14:paraId="18B6B6D0" w14:textId="77777777" w:rsidTr="00992EED">
        <w:trPr>
          <w:trHeight w:val="2160"/>
        </w:trPr>
        <w:tc>
          <w:tcPr>
            <w:tcW w:w="540" w:type="dxa"/>
            <w:tcBorders>
              <w:top w:val="nil"/>
              <w:left w:val="single" w:sz="4" w:space="0" w:color="auto"/>
              <w:bottom w:val="single" w:sz="4" w:space="0" w:color="auto"/>
              <w:right w:val="single" w:sz="4" w:space="0" w:color="auto"/>
            </w:tcBorders>
            <w:shd w:val="clear" w:color="auto" w:fill="auto"/>
            <w:noWrap/>
            <w:vAlign w:val="center"/>
            <w:hideMark/>
          </w:tcPr>
          <w:p w14:paraId="236872A6" w14:textId="77777777" w:rsidR="00B63942" w:rsidRPr="00B63942" w:rsidRDefault="00B63942"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48</w:t>
            </w:r>
          </w:p>
        </w:tc>
        <w:tc>
          <w:tcPr>
            <w:tcW w:w="6099" w:type="dxa"/>
            <w:tcBorders>
              <w:top w:val="nil"/>
              <w:left w:val="nil"/>
              <w:bottom w:val="single" w:sz="4" w:space="0" w:color="auto"/>
              <w:right w:val="single" w:sz="4" w:space="0" w:color="auto"/>
            </w:tcBorders>
            <w:shd w:val="clear" w:color="auto" w:fill="auto"/>
            <w:vAlign w:val="center"/>
            <w:hideMark/>
          </w:tcPr>
          <w:p w14:paraId="79030B1D" w14:textId="77777777" w:rsidR="00B63942" w:rsidRPr="00B63942" w:rsidRDefault="00B63942" w:rsidP="00B63942">
            <w:pPr>
              <w:spacing w:line="360" w:lineRule="auto"/>
              <w:jc w:val="both"/>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CURATIVO DE CARVÃO ATIVADO DE PRATA (SACHE) - CURATIVO NÃO ADESIVO; COMPOSTA DE CARVÃO ATIVADO IMPREGNADO COM 25 ΜG/CM2 DE PRATA ENVOLTO POR UMA CAMADA DE NÃO TECIDO, BASE DE NYLON; 10 X 20CM, SELADO EM TODA EXTENSÃO, BAIXA ADERÊNCIA ESTÉRIL, EMBALAGEM INDIVIDUAL; EMBALADO EM MATERIAL QUE GARANTA A INTEGRIDADE DO PRODUTO; CAIXA CONTENDO 10 UNIDADES A APRESENTAÇÃO DO PRODUTO DEVERA OBEDECER A LEGISLAÇÃO ATUAL VIGENTE. VALIDADE MÍNIMA DE 2 ANOS DA DATA DA ENTREGA.</w:t>
            </w:r>
          </w:p>
        </w:tc>
        <w:tc>
          <w:tcPr>
            <w:tcW w:w="641" w:type="dxa"/>
            <w:tcBorders>
              <w:top w:val="nil"/>
              <w:left w:val="nil"/>
              <w:bottom w:val="single" w:sz="4" w:space="0" w:color="auto"/>
              <w:right w:val="single" w:sz="4" w:space="0" w:color="auto"/>
            </w:tcBorders>
            <w:shd w:val="clear" w:color="auto" w:fill="auto"/>
            <w:vAlign w:val="center"/>
            <w:hideMark/>
          </w:tcPr>
          <w:p w14:paraId="04CE5C50" w14:textId="77777777" w:rsidR="00B63942" w:rsidRPr="00B63942" w:rsidRDefault="00B63942"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UN</w:t>
            </w:r>
          </w:p>
        </w:tc>
        <w:tc>
          <w:tcPr>
            <w:tcW w:w="1000" w:type="dxa"/>
            <w:tcBorders>
              <w:top w:val="nil"/>
              <w:left w:val="nil"/>
              <w:bottom w:val="single" w:sz="4" w:space="0" w:color="auto"/>
              <w:right w:val="single" w:sz="4" w:space="0" w:color="auto"/>
            </w:tcBorders>
            <w:shd w:val="clear" w:color="auto" w:fill="auto"/>
            <w:noWrap/>
            <w:vAlign w:val="center"/>
            <w:hideMark/>
          </w:tcPr>
          <w:p w14:paraId="7BB81771" w14:textId="77777777" w:rsidR="00B63942" w:rsidRPr="00B63942" w:rsidRDefault="00B63942"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50,00</w:t>
            </w:r>
          </w:p>
        </w:tc>
        <w:tc>
          <w:tcPr>
            <w:tcW w:w="1340" w:type="dxa"/>
            <w:tcBorders>
              <w:top w:val="nil"/>
              <w:left w:val="nil"/>
              <w:bottom w:val="single" w:sz="4" w:space="0" w:color="auto"/>
              <w:right w:val="single" w:sz="4" w:space="0" w:color="auto"/>
            </w:tcBorders>
            <w:shd w:val="clear" w:color="auto" w:fill="auto"/>
            <w:vAlign w:val="center"/>
            <w:hideMark/>
          </w:tcPr>
          <w:p w14:paraId="60683499" w14:textId="77777777" w:rsidR="00B63942" w:rsidRPr="00B63942" w:rsidRDefault="00B63942"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 </w:t>
            </w:r>
          </w:p>
        </w:tc>
      </w:tr>
      <w:tr w:rsidR="00B63942" w:rsidRPr="00B63942" w14:paraId="345F9D6C" w14:textId="77777777" w:rsidTr="00992EED">
        <w:trPr>
          <w:trHeight w:val="1440"/>
        </w:trPr>
        <w:tc>
          <w:tcPr>
            <w:tcW w:w="540" w:type="dxa"/>
            <w:tcBorders>
              <w:top w:val="nil"/>
              <w:left w:val="single" w:sz="4" w:space="0" w:color="auto"/>
              <w:bottom w:val="single" w:sz="4" w:space="0" w:color="auto"/>
              <w:right w:val="single" w:sz="4" w:space="0" w:color="auto"/>
            </w:tcBorders>
            <w:shd w:val="clear" w:color="auto" w:fill="auto"/>
            <w:noWrap/>
            <w:vAlign w:val="center"/>
            <w:hideMark/>
          </w:tcPr>
          <w:p w14:paraId="34900C40" w14:textId="77777777" w:rsidR="00B63942" w:rsidRPr="00B63942" w:rsidRDefault="00B63942"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49</w:t>
            </w:r>
          </w:p>
        </w:tc>
        <w:tc>
          <w:tcPr>
            <w:tcW w:w="6099" w:type="dxa"/>
            <w:tcBorders>
              <w:top w:val="nil"/>
              <w:left w:val="nil"/>
              <w:bottom w:val="single" w:sz="4" w:space="0" w:color="auto"/>
              <w:right w:val="single" w:sz="4" w:space="0" w:color="auto"/>
            </w:tcBorders>
            <w:shd w:val="clear" w:color="auto" w:fill="auto"/>
            <w:vAlign w:val="center"/>
            <w:hideMark/>
          </w:tcPr>
          <w:p w14:paraId="1532C00E" w14:textId="77777777" w:rsidR="00B63942" w:rsidRPr="00B63942" w:rsidRDefault="00B63942" w:rsidP="00B63942">
            <w:pPr>
              <w:spacing w:line="360" w:lineRule="auto"/>
              <w:jc w:val="both"/>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CURATIVO DE HIDROGEL: CURATIVO À BASE DE GEL TRANSPARENTE, AMORFO, DE CONSISTÊNCIA COESA, COMPOSTO DE CARBOXIMETILCELULOSE SÓDICA E ALGINATO DE CÁLCIO 10% E ÁGUA PURIFICADA 90%. SEM ADITIVOS, ACONDICIONADO EM EMBALAGEM ESTÉRIL, TUBO COM APLICADOR BICO LONGO CONTENDO 15 GRAMAS.</w:t>
            </w:r>
          </w:p>
        </w:tc>
        <w:tc>
          <w:tcPr>
            <w:tcW w:w="641" w:type="dxa"/>
            <w:tcBorders>
              <w:top w:val="nil"/>
              <w:left w:val="nil"/>
              <w:bottom w:val="single" w:sz="4" w:space="0" w:color="auto"/>
              <w:right w:val="single" w:sz="4" w:space="0" w:color="auto"/>
            </w:tcBorders>
            <w:shd w:val="clear" w:color="auto" w:fill="auto"/>
            <w:vAlign w:val="center"/>
            <w:hideMark/>
          </w:tcPr>
          <w:p w14:paraId="56FE9387" w14:textId="77777777" w:rsidR="00B63942" w:rsidRPr="00B63942" w:rsidRDefault="00B63942"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UN</w:t>
            </w:r>
          </w:p>
        </w:tc>
        <w:tc>
          <w:tcPr>
            <w:tcW w:w="1000" w:type="dxa"/>
            <w:tcBorders>
              <w:top w:val="nil"/>
              <w:left w:val="nil"/>
              <w:bottom w:val="single" w:sz="4" w:space="0" w:color="auto"/>
              <w:right w:val="single" w:sz="4" w:space="0" w:color="auto"/>
            </w:tcBorders>
            <w:shd w:val="clear" w:color="auto" w:fill="auto"/>
            <w:noWrap/>
            <w:vAlign w:val="center"/>
            <w:hideMark/>
          </w:tcPr>
          <w:p w14:paraId="7F6E95F4" w14:textId="77777777" w:rsidR="00B63942" w:rsidRPr="00B63942" w:rsidRDefault="00B63942"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50,00</w:t>
            </w:r>
          </w:p>
        </w:tc>
        <w:tc>
          <w:tcPr>
            <w:tcW w:w="1340" w:type="dxa"/>
            <w:tcBorders>
              <w:top w:val="nil"/>
              <w:left w:val="nil"/>
              <w:bottom w:val="single" w:sz="4" w:space="0" w:color="auto"/>
              <w:right w:val="single" w:sz="4" w:space="0" w:color="auto"/>
            </w:tcBorders>
            <w:shd w:val="clear" w:color="auto" w:fill="auto"/>
            <w:vAlign w:val="center"/>
            <w:hideMark/>
          </w:tcPr>
          <w:p w14:paraId="507BB1C4" w14:textId="77777777" w:rsidR="00B63942" w:rsidRPr="00B63942" w:rsidRDefault="00B63942"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 </w:t>
            </w:r>
          </w:p>
        </w:tc>
      </w:tr>
      <w:tr w:rsidR="00B63942" w:rsidRPr="00B63942" w14:paraId="4F114B03" w14:textId="77777777" w:rsidTr="00992EED">
        <w:trPr>
          <w:trHeight w:val="1440"/>
        </w:trPr>
        <w:tc>
          <w:tcPr>
            <w:tcW w:w="540" w:type="dxa"/>
            <w:tcBorders>
              <w:top w:val="nil"/>
              <w:left w:val="single" w:sz="4" w:space="0" w:color="auto"/>
              <w:bottom w:val="single" w:sz="4" w:space="0" w:color="auto"/>
              <w:right w:val="single" w:sz="4" w:space="0" w:color="auto"/>
            </w:tcBorders>
            <w:shd w:val="clear" w:color="auto" w:fill="auto"/>
            <w:vAlign w:val="center"/>
            <w:hideMark/>
          </w:tcPr>
          <w:p w14:paraId="5326FD51" w14:textId="77777777" w:rsidR="00B63942" w:rsidRPr="00B63942" w:rsidRDefault="00B63942"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50</w:t>
            </w:r>
          </w:p>
        </w:tc>
        <w:tc>
          <w:tcPr>
            <w:tcW w:w="6099" w:type="dxa"/>
            <w:tcBorders>
              <w:top w:val="nil"/>
              <w:left w:val="nil"/>
              <w:bottom w:val="single" w:sz="4" w:space="0" w:color="auto"/>
              <w:right w:val="single" w:sz="4" w:space="0" w:color="auto"/>
            </w:tcBorders>
            <w:shd w:val="clear" w:color="auto" w:fill="auto"/>
            <w:vAlign w:val="center"/>
            <w:hideMark/>
          </w:tcPr>
          <w:p w14:paraId="19D0F866" w14:textId="77777777" w:rsidR="00B63942" w:rsidRPr="00B63942" w:rsidRDefault="00B63942" w:rsidP="00B63942">
            <w:pPr>
              <w:spacing w:line="360" w:lineRule="auto"/>
              <w:jc w:val="both"/>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CURATIVO HIDROCOLÓIDE: TAM 10X10CM. COM ESPUMA DE POLIURETANO, ESTÉRIL, COM BORDAS BISELADAS COMPOSTO POR GELATINA, PECTINA E CARBOXIMETILCELULOSE SÓDICA E ALGINATO DE CÁLCIO. COM UMA CAMADA EXTERNA DE POLIURETANO QUE OFERECE BARREIRA BACTERIANA/ VIRAL. VALIDADE MÍNIMA DE 1 ANOS DA DATA DE ENTREGA</w:t>
            </w:r>
          </w:p>
        </w:tc>
        <w:tc>
          <w:tcPr>
            <w:tcW w:w="641" w:type="dxa"/>
            <w:tcBorders>
              <w:top w:val="nil"/>
              <w:left w:val="nil"/>
              <w:bottom w:val="single" w:sz="4" w:space="0" w:color="auto"/>
              <w:right w:val="single" w:sz="4" w:space="0" w:color="auto"/>
            </w:tcBorders>
            <w:shd w:val="clear" w:color="auto" w:fill="auto"/>
            <w:vAlign w:val="center"/>
            <w:hideMark/>
          </w:tcPr>
          <w:p w14:paraId="00D63115" w14:textId="77777777" w:rsidR="00B63942" w:rsidRPr="00B63942" w:rsidRDefault="00B63942"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UN</w:t>
            </w:r>
          </w:p>
        </w:tc>
        <w:tc>
          <w:tcPr>
            <w:tcW w:w="1000" w:type="dxa"/>
            <w:tcBorders>
              <w:top w:val="nil"/>
              <w:left w:val="nil"/>
              <w:bottom w:val="single" w:sz="4" w:space="0" w:color="auto"/>
              <w:right w:val="single" w:sz="4" w:space="0" w:color="auto"/>
            </w:tcBorders>
            <w:shd w:val="clear" w:color="auto" w:fill="auto"/>
            <w:noWrap/>
            <w:vAlign w:val="center"/>
            <w:hideMark/>
          </w:tcPr>
          <w:p w14:paraId="3425A5CE" w14:textId="77777777" w:rsidR="00B63942" w:rsidRPr="00B63942" w:rsidRDefault="00B63942"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50,00</w:t>
            </w:r>
          </w:p>
        </w:tc>
        <w:tc>
          <w:tcPr>
            <w:tcW w:w="1340" w:type="dxa"/>
            <w:tcBorders>
              <w:top w:val="nil"/>
              <w:left w:val="nil"/>
              <w:bottom w:val="single" w:sz="4" w:space="0" w:color="auto"/>
              <w:right w:val="single" w:sz="4" w:space="0" w:color="auto"/>
            </w:tcBorders>
            <w:shd w:val="clear" w:color="auto" w:fill="auto"/>
            <w:vAlign w:val="center"/>
            <w:hideMark/>
          </w:tcPr>
          <w:p w14:paraId="2356AC00" w14:textId="77777777" w:rsidR="00B63942" w:rsidRPr="00B63942" w:rsidRDefault="00B63942"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 </w:t>
            </w:r>
          </w:p>
        </w:tc>
      </w:tr>
      <w:tr w:rsidR="00B63942" w:rsidRPr="00B63942" w14:paraId="6A6F383D" w14:textId="77777777" w:rsidTr="00992EED">
        <w:trPr>
          <w:trHeight w:val="1440"/>
        </w:trPr>
        <w:tc>
          <w:tcPr>
            <w:tcW w:w="540" w:type="dxa"/>
            <w:tcBorders>
              <w:top w:val="nil"/>
              <w:left w:val="single" w:sz="4" w:space="0" w:color="auto"/>
              <w:bottom w:val="single" w:sz="4" w:space="0" w:color="auto"/>
              <w:right w:val="single" w:sz="4" w:space="0" w:color="auto"/>
            </w:tcBorders>
            <w:shd w:val="clear" w:color="auto" w:fill="auto"/>
            <w:noWrap/>
            <w:vAlign w:val="center"/>
            <w:hideMark/>
          </w:tcPr>
          <w:p w14:paraId="65778D77" w14:textId="77777777" w:rsidR="00B63942" w:rsidRPr="00B63942" w:rsidRDefault="00B63942"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lastRenderedPageBreak/>
              <w:t>51</w:t>
            </w:r>
          </w:p>
        </w:tc>
        <w:tc>
          <w:tcPr>
            <w:tcW w:w="6099" w:type="dxa"/>
            <w:tcBorders>
              <w:top w:val="nil"/>
              <w:left w:val="nil"/>
              <w:bottom w:val="single" w:sz="4" w:space="0" w:color="auto"/>
              <w:right w:val="single" w:sz="4" w:space="0" w:color="auto"/>
            </w:tcBorders>
            <w:shd w:val="clear" w:color="auto" w:fill="auto"/>
            <w:vAlign w:val="center"/>
            <w:hideMark/>
          </w:tcPr>
          <w:p w14:paraId="367AE872" w14:textId="77777777" w:rsidR="00B63942" w:rsidRPr="00B63942" w:rsidRDefault="00B63942" w:rsidP="00B63942">
            <w:pPr>
              <w:spacing w:line="360" w:lineRule="auto"/>
              <w:jc w:val="both"/>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CURATIVO PRIMÁRIO DE SILICONE SUAVE COM UMA FACE ADESIVA, TAMANHO 10CM X 18CM. CURATIVO QUE ADERE À PELE PERI-LESIONAL, PORÉM NÃO ADERE AO LEITO DA FERIDA, REDUZINDO A DOR E TRAUMA DURANTE AS TROCAS. COM ESTRUTURA DE MALHA POROSA QUE PERMITE A PASSAGEM DO EXSUDATO AO CURATIVO SECUNDÁRIO.</w:t>
            </w:r>
          </w:p>
        </w:tc>
        <w:tc>
          <w:tcPr>
            <w:tcW w:w="641" w:type="dxa"/>
            <w:tcBorders>
              <w:top w:val="nil"/>
              <w:left w:val="nil"/>
              <w:bottom w:val="single" w:sz="4" w:space="0" w:color="auto"/>
              <w:right w:val="single" w:sz="4" w:space="0" w:color="auto"/>
            </w:tcBorders>
            <w:shd w:val="clear" w:color="auto" w:fill="auto"/>
            <w:vAlign w:val="center"/>
            <w:hideMark/>
          </w:tcPr>
          <w:p w14:paraId="24342B91" w14:textId="77777777" w:rsidR="00B63942" w:rsidRPr="00B63942" w:rsidRDefault="00B63942"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UN</w:t>
            </w:r>
          </w:p>
        </w:tc>
        <w:tc>
          <w:tcPr>
            <w:tcW w:w="1000" w:type="dxa"/>
            <w:tcBorders>
              <w:top w:val="nil"/>
              <w:left w:val="nil"/>
              <w:bottom w:val="single" w:sz="4" w:space="0" w:color="auto"/>
              <w:right w:val="single" w:sz="4" w:space="0" w:color="auto"/>
            </w:tcBorders>
            <w:shd w:val="clear" w:color="auto" w:fill="auto"/>
            <w:noWrap/>
            <w:vAlign w:val="center"/>
            <w:hideMark/>
          </w:tcPr>
          <w:p w14:paraId="00781E77" w14:textId="77777777" w:rsidR="00B63942" w:rsidRPr="00B63942" w:rsidRDefault="00B63942"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50,00</w:t>
            </w:r>
          </w:p>
        </w:tc>
        <w:tc>
          <w:tcPr>
            <w:tcW w:w="1340" w:type="dxa"/>
            <w:tcBorders>
              <w:top w:val="nil"/>
              <w:left w:val="nil"/>
              <w:bottom w:val="single" w:sz="4" w:space="0" w:color="auto"/>
              <w:right w:val="single" w:sz="4" w:space="0" w:color="auto"/>
            </w:tcBorders>
            <w:shd w:val="clear" w:color="auto" w:fill="auto"/>
            <w:vAlign w:val="center"/>
            <w:hideMark/>
          </w:tcPr>
          <w:p w14:paraId="1B3564F8" w14:textId="77777777" w:rsidR="00B63942" w:rsidRPr="00B63942" w:rsidRDefault="00B63942"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 </w:t>
            </w:r>
          </w:p>
        </w:tc>
      </w:tr>
      <w:tr w:rsidR="00B63942" w:rsidRPr="00B63942" w14:paraId="38A7D713" w14:textId="77777777" w:rsidTr="00992EED">
        <w:trPr>
          <w:trHeight w:val="1680"/>
        </w:trPr>
        <w:tc>
          <w:tcPr>
            <w:tcW w:w="540" w:type="dxa"/>
            <w:tcBorders>
              <w:top w:val="nil"/>
              <w:left w:val="single" w:sz="4" w:space="0" w:color="auto"/>
              <w:bottom w:val="single" w:sz="4" w:space="0" w:color="auto"/>
              <w:right w:val="single" w:sz="4" w:space="0" w:color="auto"/>
            </w:tcBorders>
            <w:shd w:val="clear" w:color="auto" w:fill="auto"/>
            <w:noWrap/>
            <w:vAlign w:val="center"/>
            <w:hideMark/>
          </w:tcPr>
          <w:p w14:paraId="47CD5FB4" w14:textId="77777777" w:rsidR="00B63942" w:rsidRPr="00B63942" w:rsidRDefault="00B63942"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52</w:t>
            </w:r>
          </w:p>
        </w:tc>
        <w:tc>
          <w:tcPr>
            <w:tcW w:w="6099" w:type="dxa"/>
            <w:tcBorders>
              <w:top w:val="nil"/>
              <w:left w:val="nil"/>
              <w:bottom w:val="single" w:sz="4" w:space="0" w:color="auto"/>
              <w:right w:val="single" w:sz="4" w:space="0" w:color="auto"/>
            </w:tcBorders>
            <w:shd w:val="clear" w:color="auto" w:fill="auto"/>
            <w:vAlign w:val="center"/>
            <w:hideMark/>
          </w:tcPr>
          <w:p w14:paraId="2CDD4EF7" w14:textId="77777777" w:rsidR="00B63942" w:rsidRPr="00B63942" w:rsidRDefault="00B63942" w:rsidP="00B63942">
            <w:pPr>
              <w:spacing w:line="360" w:lineRule="auto"/>
              <w:jc w:val="both"/>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 xml:space="preserve">DETERGENTE PROFISSIONAL, A BASE DE SOLUÇÃO DE ÁCIDO FOSFÓRICO E IODOFÓRMIO, PREVENTIVO E CONSERVADOR NA MANUTENÇÃO DE INSTRUMENTAIS, DESTINADO A REMOÇÃO DE MANCHAS E OXIDAÇÕES DE INSTRUMENTAL CIRÚRGICO INOXIDÁVEL, COM REMOÇÃO POR MEIO DE ENXÁGÜE SIMPLES. VOLUME: 1.000 ML (MIL). ACONDICIONADO EM FRASCO PLÁSTICO OPACO. </w:t>
            </w:r>
          </w:p>
        </w:tc>
        <w:tc>
          <w:tcPr>
            <w:tcW w:w="641" w:type="dxa"/>
            <w:tcBorders>
              <w:top w:val="nil"/>
              <w:left w:val="nil"/>
              <w:bottom w:val="single" w:sz="4" w:space="0" w:color="auto"/>
              <w:right w:val="single" w:sz="4" w:space="0" w:color="auto"/>
            </w:tcBorders>
            <w:shd w:val="clear" w:color="auto" w:fill="auto"/>
            <w:vAlign w:val="center"/>
            <w:hideMark/>
          </w:tcPr>
          <w:p w14:paraId="412B13A6" w14:textId="77777777" w:rsidR="00B63942" w:rsidRPr="00B63942" w:rsidRDefault="00B63942"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UN</w:t>
            </w:r>
          </w:p>
        </w:tc>
        <w:tc>
          <w:tcPr>
            <w:tcW w:w="1000" w:type="dxa"/>
            <w:tcBorders>
              <w:top w:val="nil"/>
              <w:left w:val="nil"/>
              <w:bottom w:val="single" w:sz="4" w:space="0" w:color="auto"/>
              <w:right w:val="single" w:sz="4" w:space="0" w:color="auto"/>
            </w:tcBorders>
            <w:shd w:val="clear" w:color="auto" w:fill="auto"/>
            <w:noWrap/>
            <w:vAlign w:val="center"/>
            <w:hideMark/>
          </w:tcPr>
          <w:p w14:paraId="2C9DB0CE" w14:textId="77777777" w:rsidR="00B63942" w:rsidRPr="00B63942" w:rsidRDefault="00B63942"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10,00</w:t>
            </w:r>
          </w:p>
        </w:tc>
        <w:tc>
          <w:tcPr>
            <w:tcW w:w="1340" w:type="dxa"/>
            <w:tcBorders>
              <w:top w:val="nil"/>
              <w:left w:val="nil"/>
              <w:bottom w:val="single" w:sz="4" w:space="0" w:color="auto"/>
              <w:right w:val="single" w:sz="4" w:space="0" w:color="auto"/>
            </w:tcBorders>
            <w:shd w:val="clear" w:color="auto" w:fill="auto"/>
            <w:vAlign w:val="center"/>
            <w:hideMark/>
          </w:tcPr>
          <w:p w14:paraId="38949F16" w14:textId="77777777" w:rsidR="00B63942" w:rsidRPr="00B63942" w:rsidRDefault="00B63942"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BR0427377</w:t>
            </w:r>
          </w:p>
        </w:tc>
      </w:tr>
      <w:tr w:rsidR="00B63942" w:rsidRPr="00B63942" w14:paraId="61DEB02E" w14:textId="77777777" w:rsidTr="00992EED">
        <w:trPr>
          <w:trHeight w:val="1440"/>
        </w:trPr>
        <w:tc>
          <w:tcPr>
            <w:tcW w:w="540" w:type="dxa"/>
            <w:tcBorders>
              <w:top w:val="nil"/>
              <w:left w:val="single" w:sz="4" w:space="0" w:color="auto"/>
              <w:bottom w:val="single" w:sz="4" w:space="0" w:color="auto"/>
              <w:right w:val="single" w:sz="4" w:space="0" w:color="auto"/>
            </w:tcBorders>
            <w:shd w:val="clear" w:color="auto" w:fill="auto"/>
            <w:vAlign w:val="center"/>
            <w:hideMark/>
          </w:tcPr>
          <w:p w14:paraId="19F2C3B4" w14:textId="77777777" w:rsidR="00B63942" w:rsidRPr="00B63942" w:rsidRDefault="00B63942"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53</w:t>
            </w:r>
          </w:p>
        </w:tc>
        <w:tc>
          <w:tcPr>
            <w:tcW w:w="6099" w:type="dxa"/>
            <w:tcBorders>
              <w:top w:val="nil"/>
              <w:left w:val="nil"/>
              <w:bottom w:val="single" w:sz="4" w:space="0" w:color="auto"/>
              <w:right w:val="single" w:sz="4" w:space="0" w:color="auto"/>
            </w:tcBorders>
            <w:shd w:val="clear" w:color="auto" w:fill="auto"/>
            <w:vAlign w:val="center"/>
            <w:hideMark/>
          </w:tcPr>
          <w:p w14:paraId="114A9507" w14:textId="77777777" w:rsidR="00B63942" w:rsidRPr="00B63942" w:rsidRDefault="00B63942" w:rsidP="00B63942">
            <w:pPr>
              <w:spacing w:line="360" w:lineRule="auto"/>
              <w:jc w:val="both"/>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ELETRODO ECG ADULTO COM ADESIVO DE ADERÊNCIA EFICIENTE PARA APLICAÇÕES DE LONGA DURAÇÃO.CAPA PLÁSTICA QUE MANTÉM A UMIDADE DO GEL.FABRICADO EM ESPUMA DE ALTA DENSIDADE. GEL SÓLIDO DE CLORETO DE POTÁSSIO PROTEGIDO CONTRA RESSECAMENTO POR UM ANEL PLÁSTICO. DESCARTÁVEL</w:t>
            </w:r>
          </w:p>
        </w:tc>
        <w:tc>
          <w:tcPr>
            <w:tcW w:w="641" w:type="dxa"/>
            <w:tcBorders>
              <w:top w:val="nil"/>
              <w:left w:val="nil"/>
              <w:bottom w:val="single" w:sz="4" w:space="0" w:color="auto"/>
              <w:right w:val="single" w:sz="4" w:space="0" w:color="auto"/>
            </w:tcBorders>
            <w:shd w:val="clear" w:color="auto" w:fill="auto"/>
            <w:vAlign w:val="center"/>
            <w:hideMark/>
          </w:tcPr>
          <w:p w14:paraId="7543EFB4" w14:textId="77777777" w:rsidR="00B63942" w:rsidRPr="00B63942" w:rsidRDefault="00B63942"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UN</w:t>
            </w:r>
          </w:p>
        </w:tc>
        <w:tc>
          <w:tcPr>
            <w:tcW w:w="1000" w:type="dxa"/>
            <w:tcBorders>
              <w:top w:val="nil"/>
              <w:left w:val="nil"/>
              <w:bottom w:val="single" w:sz="4" w:space="0" w:color="auto"/>
              <w:right w:val="single" w:sz="4" w:space="0" w:color="auto"/>
            </w:tcBorders>
            <w:shd w:val="clear" w:color="auto" w:fill="auto"/>
            <w:noWrap/>
            <w:vAlign w:val="center"/>
            <w:hideMark/>
          </w:tcPr>
          <w:p w14:paraId="4A4FB524" w14:textId="77777777" w:rsidR="00B63942" w:rsidRPr="00B63942" w:rsidRDefault="00B63942"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500,00</w:t>
            </w:r>
          </w:p>
        </w:tc>
        <w:tc>
          <w:tcPr>
            <w:tcW w:w="1340" w:type="dxa"/>
            <w:tcBorders>
              <w:top w:val="nil"/>
              <w:left w:val="nil"/>
              <w:bottom w:val="single" w:sz="4" w:space="0" w:color="auto"/>
              <w:right w:val="single" w:sz="4" w:space="0" w:color="auto"/>
            </w:tcBorders>
            <w:shd w:val="clear" w:color="auto" w:fill="auto"/>
            <w:vAlign w:val="center"/>
            <w:hideMark/>
          </w:tcPr>
          <w:p w14:paraId="6EE4FD84" w14:textId="77777777" w:rsidR="00B63942" w:rsidRPr="00B63942" w:rsidRDefault="00B63942"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BR0461243</w:t>
            </w:r>
          </w:p>
        </w:tc>
      </w:tr>
      <w:tr w:rsidR="00B63942" w:rsidRPr="00B63942" w14:paraId="535002D9" w14:textId="77777777" w:rsidTr="00992EED">
        <w:trPr>
          <w:trHeight w:val="3120"/>
        </w:trPr>
        <w:tc>
          <w:tcPr>
            <w:tcW w:w="540" w:type="dxa"/>
            <w:tcBorders>
              <w:top w:val="nil"/>
              <w:left w:val="single" w:sz="4" w:space="0" w:color="auto"/>
              <w:bottom w:val="single" w:sz="4" w:space="0" w:color="auto"/>
              <w:right w:val="single" w:sz="4" w:space="0" w:color="auto"/>
            </w:tcBorders>
            <w:shd w:val="clear" w:color="auto" w:fill="auto"/>
            <w:noWrap/>
            <w:vAlign w:val="center"/>
            <w:hideMark/>
          </w:tcPr>
          <w:p w14:paraId="3719BF09" w14:textId="77777777" w:rsidR="00B63942" w:rsidRPr="00B63942" w:rsidRDefault="00B63942"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54</w:t>
            </w:r>
          </w:p>
        </w:tc>
        <w:tc>
          <w:tcPr>
            <w:tcW w:w="6099" w:type="dxa"/>
            <w:tcBorders>
              <w:top w:val="nil"/>
              <w:left w:val="nil"/>
              <w:bottom w:val="single" w:sz="4" w:space="0" w:color="auto"/>
              <w:right w:val="single" w:sz="4" w:space="0" w:color="auto"/>
            </w:tcBorders>
            <w:shd w:val="clear" w:color="auto" w:fill="auto"/>
            <w:vAlign w:val="center"/>
            <w:hideMark/>
          </w:tcPr>
          <w:p w14:paraId="71C28C71" w14:textId="77777777" w:rsidR="00B63942" w:rsidRPr="00B63942" w:rsidRDefault="00B63942" w:rsidP="00B63942">
            <w:pPr>
              <w:spacing w:line="360" w:lineRule="auto"/>
              <w:jc w:val="both"/>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EQUIPO MACRO PARA SORO PROTETOR DE LANCETA; COM GOTEJADOR 20 GOTAS/ML, VISOR FLEXÍVEL; EM MATERIAL ATÓXICO GRAU MÉDICO COM DIMENSIONAMENTO ADEQUADO, REGULADOR DE FLUXO; FORMADO POR PINÇA E ROLETE, TUBO DE PVC CRISTAL; COMPRIMENTO=120CM, LÁTEX; CONECTOR LUER MACHA PARA LÁTEX; PERMITE UMA CONEXÃO SUAVE NOS DISPOSITIVOS DE INFUSÃO. CONFORME NORMA NBR ISO 594 - PARTE I E II, PROTETOR CONECTOR LUER MACHO; CONFECCIONADO EM PLÁSTICO APROPRIADO, A FIM DE PERMITIR ACOPLAMENTO COM O CONECTOR. DEVE SER EMBALADO EM PAPEL GRAU CIRÚRGICO E FILME PP/PE EMBALADOS UNITARIAMENTE POR TERMOS SELAGEM. VALIDADE MÍNIMA DE 1 ANOS.</w:t>
            </w:r>
          </w:p>
        </w:tc>
        <w:tc>
          <w:tcPr>
            <w:tcW w:w="641" w:type="dxa"/>
            <w:tcBorders>
              <w:top w:val="nil"/>
              <w:left w:val="nil"/>
              <w:bottom w:val="single" w:sz="4" w:space="0" w:color="auto"/>
              <w:right w:val="single" w:sz="4" w:space="0" w:color="auto"/>
            </w:tcBorders>
            <w:shd w:val="clear" w:color="auto" w:fill="auto"/>
            <w:vAlign w:val="center"/>
            <w:hideMark/>
          </w:tcPr>
          <w:p w14:paraId="4F92B287" w14:textId="77777777" w:rsidR="00B63942" w:rsidRPr="00B63942" w:rsidRDefault="00B63942"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UN</w:t>
            </w:r>
          </w:p>
        </w:tc>
        <w:tc>
          <w:tcPr>
            <w:tcW w:w="1000" w:type="dxa"/>
            <w:tcBorders>
              <w:top w:val="nil"/>
              <w:left w:val="nil"/>
              <w:bottom w:val="single" w:sz="4" w:space="0" w:color="auto"/>
              <w:right w:val="single" w:sz="4" w:space="0" w:color="auto"/>
            </w:tcBorders>
            <w:shd w:val="clear" w:color="auto" w:fill="auto"/>
            <w:noWrap/>
            <w:vAlign w:val="center"/>
            <w:hideMark/>
          </w:tcPr>
          <w:p w14:paraId="49D7B90A" w14:textId="77777777" w:rsidR="00B63942" w:rsidRPr="00B63942" w:rsidRDefault="00B63942"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1.000,00</w:t>
            </w:r>
          </w:p>
        </w:tc>
        <w:tc>
          <w:tcPr>
            <w:tcW w:w="1340" w:type="dxa"/>
            <w:tcBorders>
              <w:top w:val="nil"/>
              <w:left w:val="nil"/>
              <w:bottom w:val="single" w:sz="4" w:space="0" w:color="auto"/>
              <w:right w:val="single" w:sz="4" w:space="0" w:color="auto"/>
            </w:tcBorders>
            <w:shd w:val="clear" w:color="auto" w:fill="auto"/>
            <w:vAlign w:val="center"/>
            <w:hideMark/>
          </w:tcPr>
          <w:p w14:paraId="73E27FDC" w14:textId="77777777" w:rsidR="00B63942" w:rsidRPr="00B63942" w:rsidRDefault="00B63942"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BR0386123</w:t>
            </w:r>
          </w:p>
        </w:tc>
      </w:tr>
      <w:tr w:rsidR="00B63942" w:rsidRPr="00B63942" w14:paraId="7E72BF4E" w14:textId="77777777" w:rsidTr="00992EED">
        <w:trPr>
          <w:trHeight w:val="1680"/>
        </w:trPr>
        <w:tc>
          <w:tcPr>
            <w:tcW w:w="540" w:type="dxa"/>
            <w:tcBorders>
              <w:top w:val="nil"/>
              <w:left w:val="single" w:sz="4" w:space="0" w:color="auto"/>
              <w:bottom w:val="single" w:sz="4" w:space="0" w:color="auto"/>
              <w:right w:val="single" w:sz="4" w:space="0" w:color="auto"/>
            </w:tcBorders>
            <w:shd w:val="clear" w:color="auto" w:fill="auto"/>
            <w:noWrap/>
            <w:vAlign w:val="center"/>
            <w:hideMark/>
          </w:tcPr>
          <w:p w14:paraId="3F8A1646" w14:textId="77777777" w:rsidR="00B63942" w:rsidRPr="00B63942" w:rsidRDefault="00B63942"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lastRenderedPageBreak/>
              <w:t>55</w:t>
            </w:r>
          </w:p>
        </w:tc>
        <w:tc>
          <w:tcPr>
            <w:tcW w:w="6099" w:type="dxa"/>
            <w:tcBorders>
              <w:top w:val="nil"/>
              <w:left w:val="nil"/>
              <w:bottom w:val="single" w:sz="4" w:space="0" w:color="auto"/>
              <w:right w:val="single" w:sz="4" w:space="0" w:color="auto"/>
            </w:tcBorders>
            <w:shd w:val="clear" w:color="auto" w:fill="auto"/>
            <w:vAlign w:val="center"/>
            <w:hideMark/>
          </w:tcPr>
          <w:p w14:paraId="2F85544C" w14:textId="77777777" w:rsidR="00B63942" w:rsidRPr="00B63942" w:rsidRDefault="00B63942" w:rsidP="00B63942">
            <w:pPr>
              <w:spacing w:line="360" w:lineRule="auto"/>
              <w:jc w:val="both"/>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EQUIPO PARA NUTRIÇÃO ENTERAL. CONTENDO: LANCETA PERFURANTE PARA CONEXÃO AO RECIPIENTE DE SOLUÇÃO CÂMARA FLEXÍVEL PARA VISUALIZAÇÃO GOTEJAMENTO EXTENSÃO EM PVC AZUL (EVITA CONEXÃO ACIDENTAL COM ACESSO VENOSO) CONTROLADOR DE FLUXO (GOTEJAMENTO) TIPO PINÇA ROLETE CONEXÃO LUER PARA DISPOSITIVO DE ACESSO VENOSO.COM REG. ANVISA Nº 10252420048, REG. MS Nº 10252420048</w:t>
            </w:r>
          </w:p>
        </w:tc>
        <w:tc>
          <w:tcPr>
            <w:tcW w:w="641" w:type="dxa"/>
            <w:tcBorders>
              <w:top w:val="nil"/>
              <w:left w:val="nil"/>
              <w:bottom w:val="single" w:sz="4" w:space="0" w:color="auto"/>
              <w:right w:val="single" w:sz="4" w:space="0" w:color="auto"/>
            </w:tcBorders>
            <w:shd w:val="clear" w:color="auto" w:fill="auto"/>
            <w:vAlign w:val="center"/>
            <w:hideMark/>
          </w:tcPr>
          <w:p w14:paraId="28FFAB6C" w14:textId="77777777" w:rsidR="00B63942" w:rsidRPr="00B63942" w:rsidRDefault="00B63942"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UN</w:t>
            </w:r>
          </w:p>
        </w:tc>
        <w:tc>
          <w:tcPr>
            <w:tcW w:w="1000" w:type="dxa"/>
            <w:tcBorders>
              <w:top w:val="nil"/>
              <w:left w:val="nil"/>
              <w:bottom w:val="single" w:sz="4" w:space="0" w:color="auto"/>
              <w:right w:val="single" w:sz="4" w:space="0" w:color="auto"/>
            </w:tcBorders>
            <w:shd w:val="clear" w:color="auto" w:fill="auto"/>
            <w:noWrap/>
            <w:vAlign w:val="center"/>
            <w:hideMark/>
          </w:tcPr>
          <w:p w14:paraId="73601078" w14:textId="77777777" w:rsidR="00B63942" w:rsidRPr="00B63942" w:rsidRDefault="00B63942"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500,00</w:t>
            </w:r>
          </w:p>
        </w:tc>
        <w:tc>
          <w:tcPr>
            <w:tcW w:w="1340" w:type="dxa"/>
            <w:tcBorders>
              <w:top w:val="nil"/>
              <w:left w:val="nil"/>
              <w:bottom w:val="single" w:sz="4" w:space="0" w:color="auto"/>
              <w:right w:val="single" w:sz="4" w:space="0" w:color="auto"/>
            </w:tcBorders>
            <w:shd w:val="clear" w:color="auto" w:fill="auto"/>
            <w:vAlign w:val="center"/>
            <w:hideMark/>
          </w:tcPr>
          <w:p w14:paraId="4764BB50" w14:textId="77777777" w:rsidR="00B63942" w:rsidRPr="00B63942" w:rsidRDefault="00B63942"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BR0386130</w:t>
            </w:r>
          </w:p>
        </w:tc>
      </w:tr>
      <w:tr w:rsidR="00B63942" w:rsidRPr="00B63942" w14:paraId="68F6ACF3" w14:textId="77777777" w:rsidTr="00992EED">
        <w:trPr>
          <w:trHeight w:val="720"/>
        </w:trPr>
        <w:tc>
          <w:tcPr>
            <w:tcW w:w="540" w:type="dxa"/>
            <w:tcBorders>
              <w:top w:val="nil"/>
              <w:left w:val="single" w:sz="4" w:space="0" w:color="auto"/>
              <w:bottom w:val="single" w:sz="4" w:space="0" w:color="auto"/>
              <w:right w:val="single" w:sz="4" w:space="0" w:color="auto"/>
            </w:tcBorders>
            <w:shd w:val="clear" w:color="auto" w:fill="auto"/>
            <w:vAlign w:val="center"/>
            <w:hideMark/>
          </w:tcPr>
          <w:p w14:paraId="13220BF9" w14:textId="77777777" w:rsidR="00B63942" w:rsidRPr="00B63942" w:rsidRDefault="00B63942"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56</w:t>
            </w:r>
          </w:p>
        </w:tc>
        <w:tc>
          <w:tcPr>
            <w:tcW w:w="6099" w:type="dxa"/>
            <w:tcBorders>
              <w:top w:val="nil"/>
              <w:left w:val="nil"/>
              <w:bottom w:val="single" w:sz="4" w:space="0" w:color="auto"/>
              <w:right w:val="single" w:sz="4" w:space="0" w:color="auto"/>
            </w:tcBorders>
            <w:shd w:val="clear" w:color="auto" w:fill="auto"/>
            <w:vAlign w:val="center"/>
            <w:hideMark/>
          </w:tcPr>
          <w:p w14:paraId="1C321405" w14:textId="77777777" w:rsidR="00B63942" w:rsidRPr="00B63942" w:rsidRDefault="00B63942" w:rsidP="00B63942">
            <w:pPr>
              <w:spacing w:line="360" w:lineRule="auto"/>
              <w:jc w:val="both"/>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ESCALPE PARA INFUSÃO INTRAVENOSA, COM ASAS CONSTITUÍDO CALIBRE 19G. AGULHA SILICONIZADA COM BISEL BI-ANGULADO E TRIFACETADO</w:t>
            </w:r>
          </w:p>
        </w:tc>
        <w:tc>
          <w:tcPr>
            <w:tcW w:w="641" w:type="dxa"/>
            <w:tcBorders>
              <w:top w:val="nil"/>
              <w:left w:val="nil"/>
              <w:bottom w:val="single" w:sz="4" w:space="0" w:color="auto"/>
              <w:right w:val="single" w:sz="4" w:space="0" w:color="auto"/>
            </w:tcBorders>
            <w:shd w:val="clear" w:color="auto" w:fill="auto"/>
            <w:vAlign w:val="center"/>
            <w:hideMark/>
          </w:tcPr>
          <w:p w14:paraId="4836BF02" w14:textId="77777777" w:rsidR="00B63942" w:rsidRPr="00B63942" w:rsidRDefault="00B63942"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UN</w:t>
            </w:r>
          </w:p>
        </w:tc>
        <w:tc>
          <w:tcPr>
            <w:tcW w:w="1000" w:type="dxa"/>
            <w:tcBorders>
              <w:top w:val="nil"/>
              <w:left w:val="nil"/>
              <w:bottom w:val="single" w:sz="4" w:space="0" w:color="auto"/>
              <w:right w:val="single" w:sz="4" w:space="0" w:color="auto"/>
            </w:tcBorders>
            <w:shd w:val="clear" w:color="auto" w:fill="auto"/>
            <w:noWrap/>
            <w:vAlign w:val="center"/>
            <w:hideMark/>
          </w:tcPr>
          <w:p w14:paraId="774A9C98" w14:textId="77777777" w:rsidR="00B63942" w:rsidRPr="00B63942" w:rsidRDefault="00B63942"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1.000,00</w:t>
            </w:r>
          </w:p>
        </w:tc>
        <w:tc>
          <w:tcPr>
            <w:tcW w:w="1340" w:type="dxa"/>
            <w:tcBorders>
              <w:top w:val="nil"/>
              <w:left w:val="nil"/>
              <w:bottom w:val="single" w:sz="4" w:space="0" w:color="auto"/>
              <w:right w:val="single" w:sz="4" w:space="0" w:color="auto"/>
            </w:tcBorders>
            <w:shd w:val="clear" w:color="auto" w:fill="auto"/>
            <w:vAlign w:val="center"/>
            <w:hideMark/>
          </w:tcPr>
          <w:p w14:paraId="04667081" w14:textId="77777777" w:rsidR="00B63942" w:rsidRPr="00B63942" w:rsidRDefault="00B63942"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BR0437164</w:t>
            </w:r>
          </w:p>
        </w:tc>
      </w:tr>
      <w:tr w:rsidR="00B63942" w:rsidRPr="00B63942" w14:paraId="6692A143" w14:textId="77777777" w:rsidTr="00992EED">
        <w:trPr>
          <w:trHeight w:val="720"/>
        </w:trPr>
        <w:tc>
          <w:tcPr>
            <w:tcW w:w="540" w:type="dxa"/>
            <w:tcBorders>
              <w:top w:val="nil"/>
              <w:left w:val="single" w:sz="4" w:space="0" w:color="auto"/>
              <w:bottom w:val="single" w:sz="4" w:space="0" w:color="auto"/>
              <w:right w:val="single" w:sz="4" w:space="0" w:color="auto"/>
            </w:tcBorders>
            <w:shd w:val="clear" w:color="auto" w:fill="auto"/>
            <w:noWrap/>
            <w:vAlign w:val="center"/>
            <w:hideMark/>
          </w:tcPr>
          <w:p w14:paraId="5A55C6EF" w14:textId="77777777" w:rsidR="00B63942" w:rsidRPr="00B63942" w:rsidRDefault="00B63942"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57</w:t>
            </w:r>
          </w:p>
        </w:tc>
        <w:tc>
          <w:tcPr>
            <w:tcW w:w="6099" w:type="dxa"/>
            <w:tcBorders>
              <w:top w:val="nil"/>
              <w:left w:val="nil"/>
              <w:bottom w:val="single" w:sz="4" w:space="0" w:color="auto"/>
              <w:right w:val="single" w:sz="4" w:space="0" w:color="auto"/>
            </w:tcBorders>
            <w:shd w:val="clear" w:color="auto" w:fill="auto"/>
            <w:vAlign w:val="center"/>
            <w:hideMark/>
          </w:tcPr>
          <w:p w14:paraId="27BDA4CE" w14:textId="77777777" w:rsidR="00B63942" w:rsidRPr="00B63942" w:rsidRDefault="00B63942" w:rsidP="00B63942">
            <w:pPr>
              <w:spacing w:line="360" w:lineRule="auto"/>
              <w:jc w:val="both"/>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ESCALPE PARA INFUSÃO INTRAVENOSA, COM ASAS, CONSTITUÍDO CALIBRE 21G. AGULHA SILICONIZADA COM BISEL BI-ANGULADO E TRIFACETADO.</w:t>
            </w:r>
          </w:p>
        </w:tc>
        <w:tc>
          <w:tcPr>
            <w:tcW w:w="641" w:type="dxa"/>
            <w:tcBorders>
              <w:top w:val="nil"/>
              <w:left w:val="nil"/>
              <w:bottom w:val="single" w:sz="4" w:space="0" w:color="auto"/>
              <w:right w:val="single" w:sz="4" w:space="0" w:color="auto"/>
            </w:tcBorders>
            <w:shd w:val="clear" w:color="auto" w:fill="auto"/>
            <w:vAlign w:val="center"/>
            <w:hideMark/>
          </w:tcPr>
          <w:p w14:paraId="31682E7B" w14:textId="77777777" w:rsidR="00B63942" w:rsidRPr="00B63942" w:rsidRDefault="00B63942"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UN</w:t>
            </w:r>
          </w:p>
        </w:tc>
        <w:tc>
          <w:tcPr>
            <w:tcW w:w="1000" w:type="dxa"/>
            <w:tcBorders>
              <w:top w:val="nil"/>
              <w:left w:val="nil"/>
              <w:bottom w:val="single" w:sz="4" w:space="0" w:color="auto"/>
              <w:right w:val="single" w:sz="4" w:space="0" w:color="auto"/>
            </w:tcBorders>
            <w:shd w:val="clear" w:color="auto" w:fill="auto"/>
            <w:noWrap/>
            <w:vAlign w:val="center"/>
            <w:hideMark/>
          </w:tcPr>
          <w:p w14:paraId="04CBEEA4" w14:textId="77777777" w:rsidR="00B63942" w:rsidRPr="00B63942" w:rsidRDefault="00B63942"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1.000,00</w:t>
            </w:r>
          </w:p>
        </w:tc>
        <w:tc>
          <w:tcPr>
            <w:tcW w:w="1340" w:type="dxa"/>
            <w:tcBorders>
              <w:top w:val="nil"/>
              <w:left w:val="nil"/>
              <w:bottom w:val="single" w:sz="4" w:space="0" w:color="auto"/>
              <w:right w:val="single" w:sz="4" w:space="0" w:color="auto"/>
            </w:tcBorders>
            <w:shd w:val="clear" w:color="auto" w:fill="auto"/>
            <w:vAlign w:val="center"/>
            <w:hideMark/>
          </w:tcPr>
          <w:p w14:paraId="1E8EC7C5" w14:textId="77777777" w:rsidR="00B63942" w:rsidRPr="00B63942" w:rsidRDefault="00B63942"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BR0437173</w:t>
            </w:r>
          </w:p>
        </w:tc>
      </w:tr>
      <w:tr w:rsidR="00B63942" w:rsidRPr="00B63942" w14:paraId="1ABE9990" w14:textId="77777777" w:rsidTr="00992EED">
        <w:trPr>
          <w:trHeight w:val="720"/>
        </w:trPr>
        <w:tc>
          <w:tcPr>
            <w:tcW w:w="540" w:type="dxa"/>
            <w:tcBorders>
              <w:top w:val="nil"/>
              <w:left w:val="single" w:sz="4" w:space="0" w:color="auto"/>
              <w:bottom w:val="single" w:sz="4" w:space="0" w:color="auto"/>
              <w:right w:val="single" w:sz="4" w:space="0" w:color="auto"/>
            </w:tcBorders>
            <w:shd w:val="clear" w:color="auto" w:fill="auto"/>
            <w:noWrap/>
            <w:vAlign w:val="center"/>
            <w:hideMark/>
          </w:tcPr>
          <w:p w14:paraId="2241793C" w14:textId="77777777" w:rsidR="00B63942" w:rsidRPr="00B63942" w:rsidRDefault="00B63942"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58</w:t>
            </w:r>
          </w:p>
        </w:tc>
        <w:tc>
          <w:tcPr>
            <w:tcW w:w="6099" w:type="dxa"/>
            <w:tcBorders>
              <w:top w:val="nil"/>
              <w:left w:val="nil"/>
              <w:bottom w:val="single" w:sz="4" w:space="0" w:color="auto"/>
              <w:right w:val="single" w:sz="4" w:space="0" w:color="auto"/>
            </w:tcBorders>
            <w:shd w:val="clear" w:color="auto" w:fill="auto"/>
            <w:vAlign w:val="center"/>
            <w:hideMark/>
          </w:tcPr>
          <w:p w14:paraId="44D4A9DF" w14:textId="77777777" w:rsidR="00B63942" w:rsidRPr="00B63942" w:rsidRDefault="00B63942" w:rsidP="00B63942">
            <w:pPr>
              <w:spacing w:line="360" w:lineRule="auto"/>
              <w:jc w:val="both"/>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ESCALPE PARA INFUSÃO INTRAVENOSA, COM ASAS, CONSTITUÍDO CALIBRE 23G. AGULHA SILICONIZADA COM BISEL BI-ANGULADO E TRIFACETADO</w:t>
            </w:r>
          </w:p>
        </w:tc>
        <w:tc>
          <w:tcPr>
            <w:tcW w:w="641" w:type="dxa"/>
            <w:tcBorders>
              <w:top w:val="nil"/>
              <w:left w:val="nil"/>
              <w:bottom w:val="single" w:sz="4" w:space="0" w:color="auto"/>
              <w:right w:val="single" w:sz="4" w:space="0" w:color="auto"/>
            </w:tcBorders>
            <w:shd w:val="clear" w:color="auto" w:fill="auto"/>
            <w:vAlign w:val="center"/>
            <w:hideMark/>
          </w:tcPr>
          <w:p w14:paraId="2D8596E5" w14:textId="77777777" w:rsidR="00B63942" w:rsidRPr="00B63942" w:rsidRDefault="00B63942"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UN</w:t>
            </w:r>
          </w:p>
        </w:tc>
        <w:tc>
          <w:tcPr>
            <w:tcW w:w="1000" w:type="dxa"/>
            <w:tcBorders>
              <w:top w:val="nil"/>
              <w:left w:val="nil"/>
              <w:bottom w:val="single" w:sz="4" w:space="0" w:color="auto"/>
              <w:right w:val="single" w:sz="4" w:space="0" w:color="auto"/>
            </w:tcBorders>
            <w:shd w:val="clear" w:color="auto" w:fill="auto"/>
            <w:noWrap/>
            <w:vAlign w:val="center"/>
            <w:hideMark/>
          </w:tcPr>
          <w:p w14:paraId="78FAA295" w14:textId="77777777" w:rsidR="00B63942" w:rsidRPr="00B63942" w:rsidRDefault="00B63942"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1.000,00</w:t>
            </w:r>
          </w:p>
        </w:tc>
        <w:tc>
          <w:tcPr>
            <w:tcW w:w="1340" w:type="dxa"/>
            <w:tcBorders>
              <w:top w:val="nil"/>
              <w:left w:val="nil"/>
              <w:bottom w:val="single" w:sz="4" w:space="0" w:color="auto"/>
              <w:right w:val="single" w:sz="4" w:space="0" w:color="auto"/>
            </w:tcBorders>
            <w:shd w:val="clear" w:color="auto" w:fill="auto"/>
            <w:vAlign w:val="center"/>
            <w:hideMark/>
          </w:tcPr>
          <w:p w14:paraId="423C34B3" w14:textId="77777777" w:rsidR="00B63942" w:rsidRPr="00B63942" w:rsidRDefault="00B63942"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BR0437171</w:t>
            </w:r>
          </w:p>
        </w:tc>
      </w:tr>
      <w:tr w:rsidR="00B63942" w:rsidRPr="00B63942" w14:paraId="0EE09FFF" w14:textId="77777777" w:rsidTr="00992EED">
        <w:trPr>
          <w:trHeight w:val="720"/>
        </w:trPr>
        <w:tc>
          <w:tcPr>
            <w:tcW w:w="540" w:type="dxa"/>
            <w:tcBorders>
              <w:top w:val="nil"/>
              <w:left w:val="single" w:sz="4" w:space="0" w:color="auto"/>
              <w:bottom w:val="single" w:sz="4" w:space="0" w:color="auto"/>
              <w:right w:val="single" w:sz="4" w:space="0" w:color="auto"/>
            </w:tcBorders>
            <w:shd w:val="clear" w:color="auto" w:fill="auto"/>
            <w:vAlign w:val="center"/>
            <w:hideMark/>
          </w:tcPr>
          <w:p w14:paraId="1D15D752" w14:textId="77777777" w:rsidR="00B63942" w:rsidRPr="00B63942" w:rsidRDefault="00B63942"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59</w:t>
            </w:r>
          </w:p>
        </w:tc>
        <w:tc>
          <w:tcPr>
            <w:tcW w:w="6099" w:type="dxa"/>
            <w:tcBorders>
              <w:top w:val="nil"/>
              <w:left w:val="nil"/>
              <w:bottom w:val="single" w:sz="4" w:space="0" w:color="auto"/>
              <w:right w:val="single" w:sz="4" w:space="0" w:color="auto"/>
            </w:tcBorders>
            <w:shd w:val="clear" w:color="auto" w:fill="auto"/>
            <w:vAlign w:val="center"/>
            <w:hideMark/>
          </w:tcPr>
          <w:p w14:paraId="69F22C7E" w14:textId="77777777" w:rsidR="00B63942" w:rsidRPr="00B63942" w:rsidRDefault="00B63942" w:rsidP="00B63942">
            <w:pPr>
              <w:spacing w:line="360" w:lineRule="auto"/>
              <w:jc w:val="both"/>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ESCALPE PARA INFUSÃO INTRAVENOSA, COM ASAS, CONSTITUÍDO CALIBRE 25G AGULHA SILICONIZADA COM BISEL BI-ANGULADO E TRIFACETADO</w:t>
            </w:r>
          </w:p>
        </w:tc>
        <w:tc>
          <w:tcPr>
            <w:tcW w:w="641" w:type="dxa"/>
            <w:tcBorders>
              <w:top w:val="nil"/>
              <w:left w:val="nil"/>
              <w:bottom w:val="single" w:sz="4" w:space="0" w:color="auto"/>
              <w:right w:val="single" w:sz="4" w:space="0" w:color="auto"/>
            </w:tcBorders>
            <w:shd w:val="clear" w:color="auto" w:fill="auto"/>
            <w:vAlign w:val="center"/>
            <w:hideMark/>
          </w:tcPr>
          <w:p w14:paraId="0AA1D776" w14:textId="77777777" w:rsidR="00B63942" w:rsidRPr="00B63942" w:rsidRDefault="00B63942"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UN</w:t>
            </w:r>
          </w:p>
        </w:tc>
        <w:tc>
          <w:tcPr>
            <w:tcW w:w="1000" w:type="dxa"/>
            <w:tcBorders>
              <w:top w:val="nil"/>
              <w:left w:val="nil"/>
              <w:bottom w:val="single" w:sz="4" w:space="0" w:color="auto"/>
              <w:right w:val="single" w:sz="4" w:space="0" w:color="auto"/>
            </w:tcBorders>
            <w:shd w:val="clear" w:color="auto" w:fill="auto"/>
            <w:noWrap/>
            <w:vAlign w:val="center"/>
            <w:hideMark/>
          </w:tcPr>
          <w:p w14:paraId="7DD37CBD" w14:textId="77777777" w:rsidR="00B63942" w:rsidRPr="00B63942" w:rsidRDefault="00B63942"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1.000,00</w:t>
            </w:r>
          </w:p>
        </w:tc>
        <w:tc>
          <w:tcPr>
            <w:tcW w:w="1340" w:type="dxa"/>
            <w:tcBorders>
              <w:top w:val="nil"/>
              <w:left w:val="nil"/>
              <w:bottom w:val="single" w:sz="4" w:space="0" w:color="auto"/>
              <w:right w:val="single" w:sz="4" w:space="0" w:color="auto"/>
            </w:tcBorders>
            <w:shd w:val="clear" w:color="auto" w:fill="auto"/>
            <w:vAlign w:val="center"/>
            <w:hideMark/>
          </w:tcPr>
          <w:p w14:paraId="35656BAD" w14:textId="77777777" w:rsidR="00B63942" w:rsidRPr="00B63942" w:rsidRDefault="00B63942"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BR0437172</w:t>
            </w:r>
          </w:p>
        </w:tc>
      </w:tr>
      <w:tr w:rsidR="00B63942" w:rsidRPr="00B63942" w14:paraId="70AC0A90" w14:textId="77777777" w:rsidTr="00992EED">
        <w:trPr>
          <w:trHeight w:val="720"/>
        </w:trPr>
        <w:tc>
          <w:tcPr>
            <w:tcW w:w="540" w:type="dxa"/>
            <w:tcBorders>
              <w:top w:val="nil"/>
              <w:left w:val="single" w:sz="4" w:space="0" w:color="auto"/>
              <w:bottom w:val="single" w:sz="4" w:space="0" w:color="auto"/>
              <w:right w:val="single" w:sz="4" w:space="0" w:color="auto"/>
            </w:tcBorders>
            <w:shd w:val="clear" w:color="auto" w:fill="auto"/>
            <w:noWrap/>
            <w:vAlign w:val="center"/>
            <w:hideMark/>
          </w:tcPr>
          <w:p w14:paraId="5A66AC70" w14:textId="77777777" w:rsidR="00B63942" w:rsidRPr="00B63942" w:rsidRDefault="00B63942"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60</w:t>
            </w:r>
          </w:p>
        </w:tc>
        <w:tc>
          <w:tcPr>
            <w:tcW w:w="6099" w:type="dxa"/>
            <w:tcBorders>
              <w:top w:val="nil"/>
              <w:left w:val="nil"/>
              <w:bottom w:val="single" w:sz="4" w:space="0" w:color="auto"/>
              <w:right w:val="single" w:sz="4" w:space="0" w:color="auto"/>
            </w:tcBorders>
            <w:shd w:val="clear" w:color="auto" w:fill="auto"/>
            <w:vAlign w:val="center"/>
            <w:hideMark/>
          </w:tcPr>
          <w:p w14:paraId="2FF2245F" w14:textId="77777777" w:rsidR="00B63942" w:rsidRPr="00B63942" w:rsidRDefault="00B63942" w:rsidP="00B63942">
            <w:pPr>
              <w:spacing w:line="360" w:lineRule="auto"/>
              <w:jc w:val="both"/>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ESCALPE PARA INFUSÃO INTRAVENOSA, COM ASAS, CONSTITUÍDO CALIBRE 27G AGULHA SILICONIZADA COM BISEL BI-ANGULADO E TRIFACETADO</w:t>
            </w:r>
          </w:p>
        </w:tc>
        <w:tc>
          <w:tcPr>
            <w:tcW w:w="641" w:type="dxa"/>
            <w:tcBorders>
              <w:top w:val="nil"/>
              <w:left w:val="nil"/>
              <w:bottom w:val="single" w:sz="4" w:space="0" w:color="auto"/>
              <w:right w:val="single" w:sz="4" w:space="0" w:color="auto"/>
            </w:tcBorders>
            <w:shd w:val="clear" w:color="auto" w:fill="auto"/>
            <w:vAlign w:val="center"/>
            <w:hideMark/>
          </w:tcPr>
          <w:p w14:paraId="776A28A0" w14:textId="77777777" w:rsidR="00B63942" w:rsidRPr="00B63942" w:rsidRDefault="00B63942"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UN</w:t>
            </w:r>
          </w:p>
        </w:tc>
        <w:tc>
          <w:tcPr>
            <w:tcW w:w="1000" w:type="dxa"/>
            <w:tcBorders>
              <w:top w:val="nil"/>
              <w:left w:val="nil"/>
              <w:bottom w:val="single" w:sz="4" w:space="0" w:color="auto"/>
              <w:right w:val="single" w:sz="4" w:space="0" w:color="auto"/>
            </w:tcBorders>
            <w:shd w:val="clear" w:color="auto" w:fill="auto"/>
            <w:noWrap/>
            <w:vAlign w:val="center"/>
            <w:hideMark/>
          </w:tcPr>
          <w:p w14:paraId="3EA57358" w14:textId="77777777" w:rsidR="00B63942" w:rsidRPr="00B63942" w:rsidRDefault="00B63942" w:rsidP="00B63942">
            <w:pPr>
              <w:spacing w:line="360" w:lineRule="auto"/>
              <w:jc w:val="center"/>
              <w:rPr>
                <w:rFonts w:ascii="Arial" w:eastAsia="Times New Roman" w:hAnsi="Arial" w:cs="Arial"/>
                <w:color w:val="000000" w:themeColor="text1"/>
                <w:sz w:val="20"/>
                <w:szCs w:val="20"/>
              </w:rPr>
            </w:pPr>
          </w:p>
        </w:tc>
        <w:tc>
          <w:tcPr>
            <w:tcW w:w="1340" w:type="dxa"/>
            <w:tcBorders>
              <w:top w:val="nil"/>
              <w:left w:val="nil"/>
              <w:bottom w:val="single" w:sz="4" w:space="0" w:color="auto"/>
              <w:right w:val="single" w:sz="4" w:space="0" w:color="auto"/>
            </w:tcBorders>
            <w:shd w:val="clear" w:color="auto" w:fill="auto"/>
            <w:vAlign w:val="center"/>
            <w:hideMark/>
          </w:tcPr>
          <w:p w14:paraId="6C46BC20" w14:textId="77777777" w:rsidR="00B63942" w:rsidRPr="00B63942" w:rsidRDefault="00B63942"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BR0437187</w:t>
            </w:r>
          </w:p>
        </w:tc>
      </w:tr>
      <w:tr w:rsidR="00B63942" w:rsidRPr="00B63942" w14:paraId="4F361DCB" w14:textId="77777777" w:rsidTr="00992EED">
        <w:trPr>
          <w:trHeight w:val="480"/>
        </w:trPr>
        <w:tc>
          <w:tcPr>
            <w:tcW w:w="540" w:type="dxa"/>
            <w:tcBorders>
              <w:top w:val="nil"/>
              <w:left w:val="single" w:sz="4" w:space="0" w:color="auto"/>
              <w:bottom w:val="single" w:sz="4" w:space="0" w:color="auto"/>
              <w:right w:val="single" w:sz="4" w:space="0" w:color="auto"/>
            </w:tcBorders>
            <w:shd w:val="clear" w:color="auto" w:fill="auto"/>
            <w:noWrap/>
            <w:vAlign w:val="center"/>
            <w:hideMark/>
          </w:tcPr>
          <w:p w14:paraId="131E28BB" w14:textId="77777777" w:rsidR="00B63942" w:rsidRPr="00B63942" w:rsidRDefault="00B63942"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61</w:t>
            </w:r>
          </w:p>
        </w:tc>
        <w:tc>
          <w:tcPr>
            <w:tcW w:w="6099" w:type="dxa"/>
            <w:tcBorders>
              <w:top w:val="nil"/>
              <w:left w:val="nil"/>
              <w:bottom w:val="single" w:sz="4" w:space="0" w:color="auto"/>
              <w:right w:val="single" w:sz="4" w:space="0" w:color="auto"/>
            </w:tcBorders>
            <w:shd w:val="clear" w:color="auto" w:fill="auto"/>
            <w:vAlign w:val="center"/>
            <w:hideMark/>
          </w:tcPr>
          <w:p w14:paraId="070D4F80" w14:textId="77777777" w:rsidR="00B63942" w:rsidRPr="00B63942" w:rsidRDefault="00B63942" w:rsidP="00B63942">
            <w:pPr>
              <w:spacing w:line="360" w:lineRule="auto"/>
              <w:jc w:val="both"/>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ESCOVA DEGERMAÇÃO, COM CLOREXIDINA À 2%, ESTÉRIL, EMBALADA INDIVIDUALMENTE.</w:t>
            </w:r>
          </w:p>
        </w:tc>
        <w:tc>
          <w:tcPr>
            <w:tcW w:w="641" w:type="dxa"/>
            <w:tcBorders>
              <w:top w:val="nil"/>
              <w:left w:val="nil"/>
              <w:bottom w:val="single" w:sz="4" w:space="0" w:color="auto"/>
              <w:right w:val="single" w:sz="4" w:space="0" w:color="auto"/>
            </w:tcBorders>
            <w:shd w:val="clear" w:color="auto" w:fill="auto"/>
            <w:vAlign w:val="center"/>
            <w:hideMark/>
          </w:tcPr>
          <w:p w14:paraId="24AF9281" w14:textId="77777777" w:rsidR="00B63942" w:rsidRPr="00B63942" w:rsidRDefault="00B63942"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UN</w:t>
            </w:r>
          </w:p>
        </w:tc>
        <w:tc>
          <w:tcPr>
            <w:tcW w:w="1000" w:type="dxa"/>
            <w:tcBorders>
              <w:top w:val="nil"/>
              <w:left w:val="nil"/>
              <w:bottom w:val="single" w:sz="4" w:space="0" w:color="auto"/>
              <w:right w:val="single" w:sz="4" w:space="0" w:color="auto"/>
            </w:tcBorders>
            <w:shd w:val="clear" w:color="auto" w:fill="auto"/>
            <w:noWrap/>
            <w:vAlign w:val="center"/>
            <w:hideMark/>
          </w:tcPr>
          <w:p w14:paraId="7E9430C2" w14:textId="77777777" w:rsidR="00B63942" w:rsidRPr="00B63942" w:rsidRDefault="00B63942"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5,00</w:t>
            </w:r>
          </w:p>
        </w:tc>
        <w:tc>
          <w:tcPr>
            <w:tcW w:w="1340" w:type="dxa"/>
            <w:tcBorders>
              <w:top w:val="nil"/>
              <w:left w:val="nil"/>
              <w:bottom w:val="single" w:sz="4" w:space="0" w:color="auto"/>
              <w:right w:val="single" w:sz="4" w:space="0" w:color="auto"/>
            </w:tcBorders>
            <w:shd w:val="clear" w:color="auto" w:fill="auto"/>
            <w:vAlign w:val="center"/>
            <w:hideMark/>
          </w:tcPr>
          <w:p w14:paraId="161F70C6" w14:textId="77777777" w:rsidR="00B63942" w:rsidRPr="00B63942" w:rsidRDefault="00B63942"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 </w:t>
            </w:r>
          </w:p>
        </w:tc>
      </w:tr>
      <w:tr w:rsidR="00B63942" w:rsidRPr="00B63942" w14:paraId="05372710" w14:textId="77777777" w:rsidTr="00992EED">
        <w:trPr>
          <w:trHeight w:val="960"/>
        </w:trPr>
        <w:tc>
          <w:tcPr>
            <w:tcW w:w="540" w:type="dxa"/>
            <w:tcBorders>
              <w:top w:val="nil"/>
              <w:left w:val="single" w:sz="4" w:space="0" w:color="auto"/>
              <w:bottom w:val="single" w:sz="4" w:space="0" w:color="auto"/>
              <w:right w:val="single" w:sz="4" w:space="0" w:color="auto"/>
            </w:tcBorders>
            <w:shd w:val="clear" w:color="auto" w:fill="auto"/>
            <w:vAlign w:val="center"/>
            <w:hideMark/>
          </w:tcPr>
          <w:p w14:paraId="6A21C19F" w14:textId="77777777" w:rsidR="00B63942" w:rsidRPr="00B63942" w:rsidRDefault="00B63942"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62</w:t>
            </w:r>
          </w:p>
        </w:tc>
        <w:tc>
          <w:tcPr>
            <w:tcW w:w="6099" w:type="dxa"/>
            <w:tcBorders>
              <w:top w:val="nil"/>
              <w:left w:val="nil"/>
              <w:bottom w:val="single" w:sz="4" w:space="0" w:color="auto"/>
              <w:right w:val="single" w:sz="4" w:space="0" w:color="auto"/>
            </w:tcBorders>
            <w:shd w:val="clear" w:color="auto" w:fill="auto"/>
            <w:vAlign w:val="center"/>
            <w:hideMark/>
          </w:tcPr>
          <w:p w14:paraId="2C0DD88A" w14:textId="77777777" w:rsidR="00B63942" w:rsidRPr="00B63942" w:rsidRDefault="00B63942" w:rsidP="00B63942">
            <w:pPr>
              <w:spacing w:line="360" w:lineRule="auto"/>
              <w:jc w:val="both"/>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ESPARADRAPO CIRÚRGICO IMPERMEÁVEL COM CAPA 10 CM X 4.5 M - COMPOSTO DE TECIDO 100% ALGODÃO COM RESINA ACRÍLICA IMPERMEABILIZANTE; MASSA ADESIVA À BASE DE BORRACHA NATURAL, ÓXIDO DE ZINCO E RESINA.</w:t>
            </w:r>
          </w:p>
        </w:tc>
        <w:tc>
          <w:tcPr>
            <w:tcW w:w="641" w:type="dxa"/>
            <w:tcBorders>
              <w:top w:val="nil"/>
              <w:left w:val="nil"/>
              <w:bottom w:val="single" w:sz="4" w:space="0" w:color="auto"/>
              <w:right w:val="single" w:sz="4" w:space="0" w:color="auto"/>
            </w:tcBorders>
            <w:shd w:val="clear" w:color="auto" w:fill="auto"/>
            <w:vAlign w:val="center"/>
            <w:hideMark/>
          </w:tcPr>
          <w:p w14:paraId="2A38EF90" w14:textId="77777777" w:rsidR="00B63942" w:rsidRPr="00B63942" w:rsidRDefault="00B63942"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UN</w:t>
            </w:r>
          </w:p>
        </w:tc>
        <w:tc>
          <w:tcPr>
            <w:tcW w:w="1000" w:type="dxa"/>
            <w:tcBorders>
              <w:top w:val="nil"/>
              <w:left w:val="nil"/>
              <w:bottom w:val="single" w:sz="4" w:space="0" w:color="auto"/>
              <w:right w:val="single" w:sz="4" w:space="0" w:color="auto"/>
            </w:tcBorders>
            <w:shd w:val="clear" w:color="auto" w:fill="auto"/>
            <w:noWrap/>
            <w:vAlign w:val="center"/>
            <w:hideMark/>
          </w:tcPr>
          <w:p w14:paraId="654B4173" w14:textId="77777777" w:rsidR="00B63942" w:rsidRPr="00B63942" w:rsidRDefault="00B63942"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500,00</w:t>
            </w:r>
          </w:p>
        </w:tc>
        <w:tc>
          <w:tcPr>
            <w:tcW w:w="1340" w:type="dxa"/>
            <w:tcBorders>
              <w:top w:val="nil"/>
              <w:left w:val="nil"/>
              <w:bottom w:val="single" w:sz="4" w:space="0" w:color="auto"/>
              <w:right w:val="single" w:sz="4" w:space="0" w:color="auto"/>
            </w:tcBorders>
            <w:shd w:val="clear" w:color="auto" w:fill="auto"/>
            <w:vAlign w:val="center"/>
            <w:hideMark/>
          </w:tcPr>
          <w:p w14:paraId="131AC653" w14:textId="77777777" w:rsidR="00B63942" w:rsidRPr="00B63942" w:rsidRDefault="00B63942"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BR0439001</w:t>
            </w:r>
          </w:p>
        </w:tc>
      </w:tr>
      <w:tr w:rsidR="00B63942" w:rsidRPr="00B63942" w14:paraId="625A3D24" w14:textId="77777777" w:rsidTr="00992EED">
        <w:trPr>
          <w:trHeight w:val="960"/>
        </w:trPr>
        <w:tc>
          <w:tcPr>
            <w:tcW w:w="540" w:type="dxa"/>
            <w:tcBorders>
              <w:top w:val="nil"/>
              <w:left w:val="single" w:sz="4" w:space="0" w:color="auto"/>
              <w:bottom w:val="single" w:sz="4" w:space="0" w:color="auto"/>
              <w:right w:val="single" w:sz="4" w:space="0" w:color="auto"/>
            </w:tcBorders>
            <w:shd w:val="clear" w:color="auto" w:fill="auto"/>
            <w:noWrap/>
            <w:vAlign w:val="center"/>
            <w:hideMark/>
          </w:tcPr>
          <w:p w14:paraId="2FE23A2D" w14:textId="77777777" w:rsidR="00B63942" w:rsidRPr="00B63942" w:rsidRDefault="00B63942"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63</w:t>
            </w:r>
          </w:p>
        </w:tc>
        <w:tc>
          <w:tcPr>
            <w:tcW w:w="6099" w:type="dxa"/>
            <w:tcBorders>
              <w:top w:val="nil"/>
              <w:left w:val="nil"/>
              <w:bottom w:val="single" w:sz="4" w:space="0" w:color="auto"/>
              <w:right w:val="single" w:sz="4" w:space="0" w:color="auto"/>
            </w:tcBorders>
            <w:shd w:val="clear" w:color="auto" w:fill="auto"/>
            <w:vAlign w:val="center"/>
            <w:hideMark/>
          </w:tcPr>
          <w:p w14:paraId="14DE8E04" w14:textId="77777777" w:rsidR="00B63942" w:rsidRPr="00B63942" w:rsidRDefault="00B63942" w:rsidP="00B63942">
            <w:pPr>
              <w:spacing w:line="360" w:lineRule="auto"/>
              <w:jc w:val="both"/>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ESPARADRAPO CIRÚRGICO IMPERMEÁVEL COM CAPA 5 CM X 4.5 M - COMPOSTO DE TECIDO 100% ALGODÃO COM RESINA ACRÍLICA IMPERMEABILIZANTE; MASSA ADESIVA À BASE DE BORRACHA NATURAL, ÓXIDO DE ZINCO E RESINA.</w:t>
            </w:r>
          </w:p>
        </w:tc>
        <w:tc>
          <w:tcPr>
            <w:tcW w:w="641" w:type="dxa"/>
            <w:tcBorders>
              <w:top w:val="nil"/>
              <w:left w:val="nil"/>
              <w:bottom w:val="single" w:sz="4" w:space="0" w:color="auto"/>
              <w:right w:val="single" w:sz="4" w:space="0" w:color="auto"/>
            </w:tcBorders>
            <w:shd w:val="clear" w:color="auto" w:fill="auto"/>
            <w:vAlign w:val="center"/>
            <w:hideMark/>
          </w:tcPr>
          <w:p w14:paraId="38FAF5BD" w14:textId="77777777" w:rsidR="00B63942" w:rsidRPr="00B63942" w:rsidRDefault="00B63942"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UN</w:t>
            </w:r>
          </w:p>
        </w:tc>
        <w:tc>
          <w:tcPr>
            <w:tcW w:w="1000" w:type="dxa"/>
            <w:tcBorders>
              <w:top w:val="nil"/>
              <w:left w:val="nil"/>
              <w:bottom w:val="single" w:sz="4" w:space="0" w:color="auto"/>
              <w:right w:val="single" w:sz="4" w:space="0" w:color="auto"/>
            </w:tcBorders>
            <w:shd w:val="clear" w:color="auto" w:fill="auto"/>
            <w:noWrap/>
            <w:vAlign w:val="center"/>
            <w:hideMark/>
          </w:tcPr>
          <w:p w14:paraId="0EB215AD" w14:textId="77777777" w:rsidR="00B63942" w:rsidRPr="00B63942" w:rsidRDefault="00B63942"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500,00</w:t>
            </w:r>
          </w:p>
        </w:tc>
        <w:tc>
          <w:tcPr>
            <w:tcW w:w="1340" w:type="dxa"/>
            <w:tcBorders>
              <w:top w:val="nil"/>
              <w:left w:val="nil"/>
              <w:bottom w:val="single" w:sz="4" w:space="0" w:color="auto"/>
              <w:right w:val="single" w:sz="4" w:space="0" w:color="auto"/>
            </w:tcBorders>
            <w:shd w:val="clear" w:color="auto" w:fill="auto"/>
            <w:vAlign w:val="center"/>
            <w:hideMark/>
          </w:tcPr>
          <w:p w14:paraId="60F6424C" w14:textId="77777777" w:rsidR="00B63942" w:rsidRPr="00B63942" w:rsidRDefault="00B63942"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BR0439004</w:t>
            </w:r>
          </w:p>
        </w:tc>
      </w:tr>
      <w:tr w:rsidR="00B63942" w:rsidRPr="00B63942" w14:paraId="1097EE38" w14:textId="77777777" w:rsidTr="00992EED">
        <w:trPr>
          <w:trHeight w:val="960"/>
        </w:trPr>
        <w:tc>
          <w:tcPr>
            <w:tcW w:w="540" w:type="dxa"/>
            <w:tcBorders>
              <w:top w:val="nil"/>
              <w:left w:val="single" w:sz="4" w:space="0" w:color="auto"/>
              <w:bottom w:val="single" w:sz="4" w:space="0" w:color="auto"/>
              <w:right w:val="single" w:sz="4" w:space="0" w:color="auto"/>
            </w:tcBorders>
            <w:shd w:val="clear" w:color="auto" w:fill="auto"/>
            <w:noWrap/>
            <w:vAlign w:val="center"/>
            <w:hideMark/>
          </w:tcPr>
          <w:p w14:paraId="3AE87E9F" w14:textId="77777777" w:rsidR="00B63942" w:rsidRPr="00B63942" w:rsidRDefault="00B63942"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64</w:t>
            </w:r>
          </w:p>
        </w:tc>
        <w:tc>
          <w:tcPr>
            <w:tcW w:w="6099" w:type="dxa"/>
            <w:tcBorders>
              <w:top w:val="nil"/>
              <w:left w:val="nil"/>
              <w:bottom w:val="single" w:sz="4" w:space="0" w:color="auto"/>
              <w:right w:val="single" w:sz="4" w:space="0" w:color="auto"/>
            </w:tcBorders>
            <w:shd w:val="clear" w:color="auto" w:fill="auto"/>
            <w:vAlign w:val="center"/>
            <w:hideMark/>
          </w:tcPr>
          <w:p w14:paraId="044E6CDC" w14:textId="77777777" w:rsidR="00B63942" w:rsidRPr="00B63942" w:rsidRDefault="00B63942" w:rsidP="00B63942">
            <w:pPr>
              <w:spacing w:line="360" w:lineRule="auto"/>
              <w:jc w:val="both"/>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 xml:space="preserve">ESPECULO VAGINAL DESCARTÁVEL GRAU CIRÚRGICO TAMANHO GRANDE PARA EXECUÇÃO DE EXAME GINECOLÓGICO. EMBALADO EM PAPEL GRAU </w:t>
            </w:r>
            <w:r w:rsidRPr="00B63942">
              <w:rPr>
                <w:rFonts w:ascii="Arial" w:eastAsia="Times New Roman" w:hAnsi="Arial" w:cs="Arial"/>
                <w:color w:val="000000" w:themeColor="text1"/>
                <w:sz w:val="20"/>
                <w:szCs w:val="20"/>
              </w:rPr>
              <w:lastRenderedPageBreak/>
              <w:t>CIRÚRGICO E FILME POLIÉSTER / POLIETILENO. VALIDADE MÍNIMA DE 2 ANOS DA DATA DA ENTREGA.</w:t>
            </w:r>
          </w:p>
        </w:tc>
        <w:tc>
          <w:tcPr>
            <w:tcW w:w="641" w:type="dxa"/>
            <w:tcBorders>
              <w:top w:val="nil"/>
              <w:left w:val="nil"/>
              <w:bottom w:val="single" w:sz="4" w:space="0" w:color="auto"/>
              <w:right w:val="single" w:sz="4" w:space="0" w:color="auto"/>
            </w:tcBorders>
            <w:shd w:val="clear" w:color="auto" w:fill="auto"/>
            <w:vAlign w:val="center"/>
            <w:hideMark/>
          </w:tcPr>
          <w:p w14:paraId="4FB2F841" w14:textId="77777777" w:rsidR="00B63942" w:rsidRPr="00B63942" w:rsidRDefault="00B63942"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lastRenderedPageBreak/>
              <w:t>UN</w:t>
            </w:r>
          </w:p>
        </w:tc>
        <w:tc>
          <w:tcPr>
            <w:tcW w:w="1000" w:type="dxa"/>
            <w:tcBorders>
              <w:top w:val="nil"/>
              <w:left w:val="nil"/>
              <w:bottom w:val="single" w:sz="4" w:space="0" w:color="auto"/>
              <w:right w:val="single" w:sz="4" w:space="0" w:color="auto"/>
            </w:tcBorders>
            <w:shd w:val="clear" w:color="auto" w:fill="auto"/>
            <w:noWrap/>
            <w:vAlign w:val="center"/>
            <w:hideMark/>
          </w:tcPr>
          <w:p w14:paraId="1FEAC8A1" w14:textId="77777777" w:rsidR="00B63942" w:rsidRPr="00B63942" w:rsidRDefault="00B63942"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200,00</w:t>
            </w:r>
          </w:p>
        </w:tc>
        <w:tc>
          <w:tcPr>
            <w:tcW w:w="1340" w:type="dxa"/>
            <w:tcBorders>
              <w:top w:val="nil"/>
              <w:left w:val="nil"/>
              <w:bottom w:val="single" w:sz="4" w:space="0" w:color="auto"/>
              <w:right w:val="single" w:sz="4" w:space="0" w:color="auto"/>
            </w:tcBorders>
            <w:shd w:val="clear" w:color="auto" w:fill="auto"/>
            <w:vAlign w:val="center"/>
            <w:hideMark/>
          </w:tcPr>
          <w:p w14:paraId="0D1F9B5D" w14:textId="77777777" w:rsidR="00B63942" w:rsidRPr="00B63942" w:rsidRDefault="00B63942"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 </w:t>
            </w:r>
          </w:p>
        </w:tc>
      </w:tr>
      <w:tr w:rsidR="00B63942" w:rsidRPr="00B63942" w14:paraId="09F17852" w14:textId="77777777" w:rsidTr="00992EED">
        <w:trPr>
          <w:trHeight w:val="960"/>
        </w:trPr>
        <w:tc>
          <w:tcPr>
            <w:tcW w:w="540" w:type="dxa"/>
            <w:tcBorders>
              <w:top w:val="nil"/>
              <w:left w:val="single" w:sz="4" w:space="0" w:color="auto"/>
              <w:bottom w:val="single" w:sz="4" w:space="0" w:color="auto"/>
              <w:right w:val="single" w:sz="4" w:space="0" w:color="auto"/>
            </w:tcBorders>
            <w:shd w:val="clear" w:color="auto" w:fill="auto"/>
            <w:vAlign w:val="center"/>
            <w:hideMark/>
          </w:tcPr>
          <w:p w14:paraId="2F9A8CFF" w14:textId="77777777" w:rsidR="00B63942" w:rsidRPr="00B63942" w:rsidRDefault="00B63942"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65</w:t>
            </w:r>
          </w:p>
        </w:tc>
        <w:tc>
          <w:tcPr>
            <w:tcW w:w="6099" w:type="dxa"/>
            <w:tcBorders>
              <w:top w:val="nil"/>
              <w:left w:val="nil"/>
              <w:bottom w:val="single" w:sz="4" w:space="0" w:color="auto"/>
              <w:right w:val="single" w:sz="4" w:space="0" w:color="auto"/>
            </w:tcBorders>
            <w:shd w:val="clear" w:color="auto" w:fill="auto"/>
            <w:vAlign w:val="center"/>
            <w:hideMark/>
          </w:tcPr>
          <w:p w14:paraId="571FE462" w14:textId="77777777" w:rsidR="00B63942" w:rsidRPr="00B63942" w:rsidRDefault="00B63942" w:rsidP="00B63942">
            <w:pPr>
              <w:spacing w:line="360" w:lineRule="auto"/>
              <w:jc w:val="both"/>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ESPECULO VAGINAL DESCARTÁVEL GRAU CIRÚRGICO TAMANHO MÉDIO PARA EXECUÇÃO DE EXAME GINECOLÓGICO. EMBALADO EM PAPEL GRAU CIRÚRGICO E FILME POLIÉSTER / POLIETILENO. VALIDADE MÍNIMA DE 2 ANOS DA DATA DA ENTREGA.</w:t>
            </w:r>
          </w:p>
        </w:tc>
        <w:tc>
          <w:tcPr>
            <w:tcW w:w="641" w:type="dxa"/>
            <w:tcBorders>
              <w:top w:val="nil"/>
              <w:left w:val="nil"/>
              <w:bottom w:val="single" w:sz="4" w:space="0" w:color="auto"/>
              <w:right w:val="single" w:sz="4" w:space="0" w:color="auto"/>
            </w:tcBorders>
            <w:shd w:val="clear" w:color="auto" w:fill="auto"/>
            <w:vAlign w:val="center"/>
            <w:hideMark/>
          </w:tcPr>
          <w:p w14:paraId="7D8963F5" w14:textId="77777777" w:rsidR="00B63942" w:rsidRPr="00B63942" w:rsidRDefault="00B63942"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UN</w:t>
            </w:r>
          </w:p>
        </w:tc>
        <w:tc>
          <w:tcPr>
            <w:tcW w:w="1000" w:type="dxa"/>
            <w:tcBorders>
              <w:top w:val="nil"/>
              <w:left w:val="nil"/>
              <w:bottom w:val="single" w:sz="4" w:space="0" w:color="auto"/>
              <w:right w:val="single" w:sz="4" w:space="0" w:color="auto"/>
            </w:tcBorders>
            <w:shd w:val="clear" w:color="auto" w:fill="auto"/>
            <w:noWrap/>
            <w:vAlign w:val="center"/>
            <w:hideMark/>
          </w:tcPr>
          <w:p w14:paraId="1ACC9E79" w14:textId="77777777" w:rsidR="00B63942" w:rsidRPr="00B63942" w:rsidRDefault="00B63942"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500,00</w:t>
            </w:r>
          </w:p>
        </w:tc>
        <w:tc>
          <w:tcPr>
            <w:tcW w:w="1340" w:type="dxa"/>
            <w:tcBorders>
              <w:top w:val="nil"/>
              <w:left w:val="nil"/>
              <w:bottom w:val="single" w:sz="4" w:space="0" w:color="auto"/>
              <w:right w:val="single" w:sz="4" w:space="0" w:color="auto"/>
            </w:tcBorders>
            <w:shd w:val="clear" w:color="auto" w:fill="auto"/>
            <w:vAlign w:val="center"/>
            <w:hideMark/>
          </w:tcPr>
          <w:p w14:paraId="36E85429" w14:textId="77777777" w:rsidR="00B63942" w:rsidRPr="00B63942" w:rsidRDefault="00B63942"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 </w:t>
            </w:r>
          </w:p>
        </w:tc>
      </w:tr>
      <w:tr w:rsidR="00B63942" w:rsidRPr="00B63942" w14:paraId="46093723" w14:textId="77777777" w:rsidTr="00992EED">
        <w:trPr>
          <w:trHeight w:val="960"/>
        </w:trPr>
        <w:tc>
          <w:tcPr>
            <w:tcW w:w="540" w:type="dxa"/>
            <w:tcBorders>
              <w:top w:val="nil"/>
              <w:left w:val="single" w:sz="4" w:space="0" w:color="auto"/>
              <w:bottom w:val="single" w:sz="4" w:space="0" w:color="auto"/>
              <w:right w:val="single" w:sz="4" w:space="0" w:color="auto"/>
            </w:tcBorders>
            <w:shd w:val="clear" w:color="auto" w:fill="auto"/>
            <w:noWrap/>
            <w:vAlign w:val="center"/>
            <w:hideMark/>
          </w:tcPr>
          <w:p w14:paraId="0FA1A9F3" w14:textId="77777777" w:rsidR="00B63942" w:rsidRPr="00B63942" w:rsidRDefault="00B63942"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66</w:t>
            </w:r>
          </w:p>
        </w:tc>
        <w:tc>
          <w:tcPr>
            <w:tcW w:w="6099" w:type="dxa"/>
            <w:tcBorders>
              <w:top w:val="nil"/>
              <w:left w:val="nil"/>
              <w:bottom w:val="single" w:sz="4" w:space="0" w:color="auto"/>
              <w:right w:val="single" w:sz="4" w:space="0" w:color="auto"/>
            </w:tcBorders>
            <w:shd w:val="clear" w:color="auto" w:fill="auto"/>
            <w:vAlign w:val="center"/>
            <w:hideMark/>
          </w:tcPr>
          <w:p w14:paraId="48017FAE" w14:textId="77777777" w:rsidR="00B63942" w:rsidRPr="00B63942" w:rsidRDefault="00B63942" w:rsidP="00B63942">
            <w:pPr>
              <w:spacing w:line="360" w:lineRule="auto"/>
              <w:jc w:val="both"/>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ESPECULO VAGINAL DESCARTÁVEL GRAU CIRÚRGICO TAMANHO PEQUENO PARA EXECUÇÃO DE EXAME GINECOLÓGICO. EMBALADO EM PAPEL GRAU CIRÚRGICO E FILME POLIÉSTER / POLIETILENO. VALIDADE MÍNIMA DE 2 ANOS DA DATA DA ENTREGA.</w:t>
            </w:r>
          </w:p>
        </w:tc>
        <w:tc>
          <w:tcPr>
            <w:tcW w:w="641" w:type="dxa"/>
            <w:tcBorders>
              <w:top w:val="nil"/>
              <w:left w:val="nil"/>
              <w:bottom w:val="single" w:sz="4" w:space="0" w:color="auto"/>
              <w:right w:val="single" w:sz="4" w:space="0" w:color="auto"/>
            </w:tcBorders>
            <w:shd w:val="clear" w:color="auto" w:fill="auto"/>
            <w:vAlign w:val="center"/>
            <w:hideMark/>
          </w:tcPr>
          <w:p w14:paraId="7C8C1D16" w14:textId="77777777" w:rsidR="00B63942" w:rsidRPr="00B63942" w:rsidRDefault="00B63942"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UN</w:t>
            </w:r>
          </w:p>
        </w:tc>
        <w:tc>
          <w:tcPr>
            <w:tcW w:w="1000" w:type="dxa"/>
            <w:tcBorders>
              <w:top w:val="nil"/>
              <w:left w:val="nil"/>
              <w:bottom w:val="single" w:sz="4" w:space="0" w:color="auto"/>
              <w:right w:val="single" w:sz="4" w:space="0" w:color="auto"/>
            </w:tcBorders>
            <w:shd w:val="clear" w:color="auto" w:fill="auto"/>
            <w:noWrap/>
            <w:vAlign w:val="center"/>
            <w:hideMark/>
          </w:tcPr>
          <w:p w14:paraId="2644BDE5" w14:textId="77777777" w:rsidR="00B63942" w:rsidRPr="00B63942" w:rsidRDefault="00B63942"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200,00</w:t>
            </w:r>
          </w:p>
        </w:tc>
        <w:tc>
          <w:tcPr>
            <w:tcW w:w="1340" w:type="dxa"/>
            <w:tcBorders>
              <w:top w:val="nil"/>
              <w:left w:val="nil"/>
              <w:bottom w:val="single" w:sz="4" w:space="0" w:color="auto"/>
              <w:right w:val="single" w:sz="4" w:space="0" w:color="auto"/>
            </w:tcBorders>
            <w:shd w:val="clear" w:color="auto" w:fill="auto"/>
            <w:vAlign w:val="center"/>
            <w:hideMark/>
          </w:tcPr>
          <w:p w14:paraId="3635B90F" w14:textId="77777777" w:rsidR="00B63942" w:rsidRPr="00B63942" w:rsidRDefault="00B63942"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 </w:t>
            </w:r>
          </w:p>
        </w:tc>
      </w:tr>
      <w:tr w:rsidR="00B63942" w:rsidRPr="00B63942" w14:paraId="15072782" w14:textId="77777777" w:rsidTr="00992EED">
        <w:trPr>
          <w:trHeight w:val="960"/>
        </w:trPr>
        <w:tc>
          <w:tcPr>
            <w:tcW w:w="540" w:type="dxa"/>
            <w:tcBorders>
              <w:top w:val="nil"/>
              <w:left w:val="single" w:sz="4" w:space="0" w:color="auto"/>
              <w:bottom w:val="single" w:sz="4" w:space="0" w:color="auto"/>
              <w:right w:val="single" w:sz="4" w:space="0" w:color="auto"/>
            </w:tcBorders>
            <w:shd w:val="clear" w:color="auto" w:fill="auto"/>
            <w:noWrap/>
            <w:vAlign w:val="center"/>
            <w:hideMark/>
          </w:tcPr>
          <w:p w14:paraId="6A950684" w14:textId="77777777" w:rsidR="00B63942" w:rsidRPr="00B63942" w:rsidRDefault="00B63942"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67</w:t>
            </w:r>
          </w:p>
        </w:tc>
        <w:tc>
          <w:tcPr>
            <w:tcW w:w="6099" w:type="dxa"/>
            <w:tcBorders>
              <w:top w:val="nil"/>
              <w:left w:val="nil"/>
              <w:bottom w:val="single" w:sz="4" w:space="0" w:color="auto"/>
              <w:right w:val="single" w:sz="4" w:space="0" w:color="auto"/>
            </w:tcBorders>
            <w:shd w:val="clear" w:color="auto" w:fill="auto"/>
            <w:vAlign w:val="center"/>
            <w:hideMark/>
          </w:tcPr>
          <w:p w14:paraId="7227D6C2" w14:textId="77777777" w:rsidR="00B63942" w:rsidRPr="00B63942" w:rsidRDefault="00B63942" w:rsidP="00B63942">
            <w:pPr>
              <w:spacing w:line="360" w:lineRule="auto"/>
              <w:jc w:val="both"/>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ESPÉCULO VAGINAL DESCARTÁVEL TAMANHO EXTRA PEQUENO PARA VIRGEM PARA EXECUÇÃO DE EXAME GINECOLÓGICO. EMBALADO EM PAPEL GRAÚ CIRÚRGICO E FILME POLIÉSTER / POLIETILENO. VALIDADE MÍNIMA DE 2 ANOS DA DATA DA ENTREGA.</w:t>
            </w:r>
          </w:p>
        </w:tc>
        <w:tc>
          <w:tcPr>
            <w:tcW w:w="641" w:type="dxa"/>
            <w:tcBorders>
              <w:top w:val="nil"/>
              <w:left w:val="nil"/>
              <w:bottom w:val="single" w:sz="4" w:space="0" w:color="auto"/>
              <w:right w:val="single" w:sz="4" w:space="0" w:color="auto"/>
            </w:tcBorders>
            <w:shd w:val="clear" w:color="auto" w:fill="auto"/>
            <w:vAlign w:val="center"/>
            <w:hideMark/>
          </w:tcPr>
          <w:p w14:paraId="7D66C463" w14:textId="77777777" w:rsidR="00B63942" w:rsidRPr="00B63942" w:rsidRDefault="00B63942"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UN</w:t>
            </w:r>
          </w:p>
        </w:tc>
        <w:tc>
          <w:tcPr>
            <w:tcW w:w="1000" w:type="dxa"/>
            <w:tcBorders>
              <w:top w:val="nil"/>
              <w:left w:val="nil"/>
              <w:bottom w:val="single" w:sz="4" w:space="0" w:color="auto"/>
              <w:right w:val="single" w:sz="4" w:space="0" w:color="auto"/>
            </w:tcBorders>
            <w:shd w:val="clear" w:color="auto" w:fill="auto"/>
            <w:noWrap/>
            <w:vAlign w:val="center"/>
            <w:hideMark/>
          </w:tcPr>
          <w:p w14:paraId="6A890A2A" w14:textId="77777777" w:rsidR="00B63942" w:rsidRPr="00B63942" w:rsidRDefault="00B63942"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200,00</w:t>
            </w:r>
          </w:p>
        </w:tc>
        <w:tc>
          <w:tcPr>
            <w:tcW w:w="1340" w:type="dxa"/>
            <w:tcBorders>
              <w:top w:val="nil"/>
              <w:left w:val="nil"/>
              <w:bottom w:val="single" w:sz="4" w:space="0" w:color="auto"/>
              <w:right w:val="single" w:sz="4" w:space="0" w:color="auto"/>
            </w:tcBorders>
            <w:shd w:val="clear" w:color="auto" w:fill="auto"/>
            <w:vAlign w:val="center"/>
            <w:hideMark/>
          </w:tcPr>
          <w:p w14:paraId="2657E55F" w14:textId="77777777" w:rsidR="00B63942" w:rsidRPr="00B63942" w:rsidRDefault="00B63942"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 </w:t>
            </w:r>
          </w:p>
        </w:tc>
      </w:tr>
      <w:tr w:rsidR="00B63942" w:rsidRPr="00B63942" w14:paraId="17D6DE22" w14:textId="77777777" w:rsidTr="00992EED">
        <w:trPr>
          <w:trHeight w:val="480"/>
        </w:trPr>
        <w:tc>
          <w:tcPr>
            <w:tcW w:w="540" w:type="dxa"/>
            <w:tcBorders>
              <w:top w:val="nil"/>
              <w:left w:val="single" w:sz="4" w:space="0" w:color="auto"/>
              <w:bottom w:val="single" w:sz="4" w:space="0" w:color="auto"/>
              <w:right w:val="single" w:sz="4" w:space="0" w:color="auto"/>
            </w:tcBorders>
            <w:shd w:val="clear" w:color="auto" w:fill="auto"/>
            <w:vAlign w:val="center"/>
            <w:hideMark/>
          </w:tcPr>
          <w:p w14:paraId="4E837055" w14:textId="77777777" w:rsidR="00B63942" w:rsidRPr="00B63942" w:rsidRDefault="00B63942"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68</w:t>
            </w:r>
          </w:p>
        </w:tc>
        <w:tc>
          <w:tcPr>
            <w:tcW w:w="6099" w:type="dxa"/>
            <w:tcBorders>
              <w:top w:val="nil"/>
              <w:left w:val="nil"/>
              <w:bottom w:val="single" w:sz="4" w:space="0" w:color="auto"/>
              <w:right w:val="single" w:sz="4" w:space="0" w:color="auto"/>
            </w:tcBorders>
            <w:shd w:val="clear" w:color="auto" w:fill="auto"/>
            <w:vAlign w:val="center"/>
            <w:hideMark/>
          </w:tcPr>
          <w:p w14:paraId="23793902" w14:textId="77777777" w:rsidR="00B63942" w:rsidRPr="00B63942" w:rsidRDefault="00B63942" w:rsidP="00B63942">
            <w:pPr>
              <w:spacing w:line="360" w:lineRule="auto"/>
              <w:jc w:val="both"/>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FIO DE SUTURA CATGUT ABSORVÍVEL SIMPLES 2-0, C/ AGULHA - CX. C/24 UNIDADES</w:t>
            </w:r>
          </w:p>
        </w:tc>
        <w:tc>
          <w:tcPr>
            <w:tcW w:w="641" w:type="dxa"/>
            <w:tcBorders>
              <w:top w:val="nil"/>
              <w:left w:val="nil"/>
              <w:bottom w:val="single" w:sz="4" w:space="0" w:color="auto"/>
              <w:right w:val="single" w:sz="4" w:space="0" w:color="auto"/>
            </w:tcBorders>
            <w:shd w:val="clear" w:color="auto" w:fill="auto"/>
            <w:vAlign w:val="center"/>
            <w:hideMark/>
          </w:tcPr>
          <w:p w14:paraId="7C8CCA2E" w14:textId="77777777" w:rsidR="00B63942" w:rsidRPr="00B63942" w:rsidRDefault="00B63942"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CX//UN</w:t>
            </w:r>
          </w:p>
        </w:tc>
        <w:tc>
          <w:tcPr>
            <w:tcW w:w="1000" w:type="dxa"/>
            <w:tcBorders>
              <w:top w:val="nil"/>
              <w:left w:val="nil"/>
              <w:bottom w:val="single" w:sz="4" w:space="0" w:color="auto"/>
              <w:right w:val="single" w:sz="4" w:space="0" w:color="auto"/>
            </w:tcBorders>
            <w:shd w:val="clear" w:color="auto" w:fill="auto"/>
            <w:noWrap/>
            <w:vAlign w:val="center"/>
            <w:hideMark/>
          </w:tcPr>
          <w:p w14:paraId="4035395A" w14:textId="77777777" w:rsidR="00B63942" w:rsidRPr="00B63942" w:rsidRDefault="00B63942"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100,00</w:t>
            </w:r>
          </w:p>
        </w:tc>
        <w:tc>
          <w:tcPr>
            <w:tcW w:w="1340" w:type="dxa"/>
            <w:tcBorders>
              <w:top w:val="nil"/>
              <w:left w:val="nil"/>
              <w:bottom w:val="single" w:sz="4" w:space="0" w:color="auto"/>
              <w:right w:val="single" w:sz="4" w:space="0" w:color="auto"/>
            </w:tcBorders>
            <w:shd w:val="clear" w:color="auto" w:fill="auto"/>
            <w:vAlign w:val="center"/>
            <w:hideMark/>
          </w:tcPr>
          <w:p w14:paraId="54E6083D" w14:textId="77777777" w:rsidR="00B63942" w:rsidRPr="00B63942" w:rsidRDefault="00B63942"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BR0281043</w:t>
            </w:r>
          </w:p>
        </w:tc>
      </w:tr>
      <w:tr w:rsidR="00B63942" w:rsidRPr="00B63942" w14:paraId="1D2CAE08" w14:textId="77777777" w:rsidTr="00992EED">
        <w:trPr>
          <w:trHeight w:val="480"/>
        </w:trPr>
        <w:tc>
          <w:tcPr>
            <w:tcW w:w="540" w:type="dxa"/>
            <w:tcBorders>
              <w:top w:val="nil"/>
              <w:left w:val="single" w:sz="4" w:space="0" w:color="auto"/>
              <w:bottom w:val="single" w:sz="4" w:space="0" w:color="auto"/>
              <w:right w:val="single" w:sz="4" w:space="0" w:color="auto"/>
            </w:tcBorders>
            <w:shd w:val="clear" w:color="auto" w:fill="auto"/>
            <w:noWrap/>
            <w:vAlign w:val="center"/>
            <w:hideMark/>
          </w:tcPr>
          <w:p w14:paraId="29148D41" w14:textId="77777777" w:rsidR="00B63942" w:rsidRPr="00B63942" w:rsidRDefault="00B63942"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69</w:t>
            </w:r>
          </w:p>
        </w:tc>
        <w:tc>
          <w:tcPr>
            <w:tcW w:w="6099" w:type="dxa"/>
            <w:tcBorders>
              <w:top w:val="nil"/>
              <w:left w:val="nil"/>
              <w:bottom w:val="single" w:sz="4" w:space="0" w:color="auto"/>
              <w:right w:val="single" w:sz="4" w:space="0" w:color="auto"/>
            </w:tcBorders>
            <w:shd w:val="clear" w:color="auto" w:fill="auto"/>
            <w:vAlign w:val="center"/>
            <w:hideMark/>
          </w:tcPr>
          <w:p w14:paraId="147BB45B" w14:textId="77777777" w:rsidR="00B63942" w:rsidRPr="00B63942" w:rsidRDefault="00B63942" w:rsidP="00B63942">
            <w:pPr>
              <w:spacing w:line="360" w:lineRule="auto"/>
              <w:jc w:val="both"/>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FIO DE SUTURA CATGUT ABSORVÍVEL SIMPLES 3-0 C/ AGULHA - CX. C/24 UNIDADES</w:t>
            </w:r>
          </w:p>
        </w:tc>
        <w:tc>
          <w:tcPr>
            <w:tcW w:w="641" w:type="dxa"/>
            <w:tcBorders>
              <w:top w:val="nil"/>
              <w:left w:val="nil"/>
              <w:bottom w:val="single" w:sz="4" w:space="0" w:color="auto"/>
              <w:right w:val="single" w:sz="4" w:space="0" w:color="auto"/>
            </w:tcBorders>
            <w:shd w:val="clear" w:color="auto" w:fill="auto"/>
            <w:vAlign w:val="center"/>
            <w:hideMark/>
          </w:tcPr>
          <w:p w14:paraId="68C2D44F" w14:textId="77777777" w:rsidR="00B63942" w:rsidRPr="00B63942" w:rsidRDefault="00B63942"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CX/UN</w:t>
            </w:r>
          </w:p>
        </w:tc>
        <w:tc>
          <w:tcPr>
            <w:tcW w:w="1000" w:type="dxa"/>
            <w:tcBorders>
              <w:top w:val="nil"/>
              <w:left w:val="nil"/>
              <w:bottom w:val="single" w:sz="4" w:space="0" w:color="auto"/>
              <w:right w:val="single" w:sz="4" w:space="0" w:color="auto"/>
            </w:tcBorders>
            <w:shd w:val="clear" w:color="auto" w:fill="auto"/>
            <w:noWrap/>
            <w:vAlign w:val="center"/>
            <w:hideMark/>
          </w:tcPr>
          <w:p w14:paraId="1557BEF5" w14:textId="77777777" w:rsidR="00B63942" w:rsidRPr="00B63942" w:rsidRDefault="00B63942"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100,00</w:t>
            </w:r>
          </w:p>
        </w:tc>
        <w:tc>
          <w:tcPr>
            <w:tcW w:w="1340" w:type="dxa"/>
            <w:tcBorders>
              <w:top w:val="nil"/>
              <w:left w:val="nil"/>
              <w:bottom w:val="single" w:sz="4" w:space="0" w:color="auto"/>
              <w:right w:val="single" w:sz="4" w:space="0" w:color="auto"/>
            </w:tcBorders>
            <w:shd w:val="clear" w:color="auto" w:fill="auto"/>
            <w:vAlign w:val="center"/>
            <w:hideMark/>
          </w:tcPr>
          <w:p w14:paraId="624571D4" w14:textId="77777777" w:rsidR="00B63942" w:rsidRPr="00B63942" w:rsidRDefault="00B63942"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BR0285125</w:t>
            </w:r>
          </w:p>
        </w:tc>
      </w:tr>
      <w:tr w:rsidR="00B63942" w:rsidRPr="00B63942" w14:paraId="0EF2851D" w14:textId="77777777" w:rsidTr="00992EED">
        <w:trPr>
          <w:trHeight w:val="480"/>
        </w:trPr>
        <w:tc>
          <w:tcPr>
            <w:tcW w:w="540" w:type="dxa"/>
            <w:tcBorders>
              <w:top w:val="nil"/>
              <w:left w:val="single" w:sz="4" w:space="0" w:color="auto"/>
              <w:bottom w:val="single" w:sz="4" w:space="0" w:color="auto"/>
              <w:right w:val="single" w:sz="4" w:space="0" w:color="auto"/>
            </w:tcBorders>
            <w:shd w:val="clear" w:color="auto" w:fill="auto"/>
            <w:noWrap/>
            <w:vAlign w:val="center"/>
            <w:hideMark/>
          </w:tcPr>
          <w:p w14:paraId="561D1E7B" w14:textId="77777777" w:rsidR="00B63942" w:rsidRPr="00B63942" w:rsidRDefault="00B63942"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70</w:t>
            </w:r>
          </w:p>
        </w:tc>
        <w:tc>
          <w:tcPr>
            <w:tcW w:w="6099" w:type="dxa"/>
            <w:tcBorders>
              <w:top w:val="nil"/>
              <w:left w:val="nil"/>
              <w:bottom w:val="single" w:sz="4" w:space="0" w:color="auto"/>
              <w:right w:val="single" w:sz="4" w:space="0" w:color="auto"/>
            </w:tcBorders>
            <w:shd w:val="clear" w:color="auto" w:fill="auto"/>
            <w:vAlign w:val="center"/>
            <w:hideMark/>
          </w:tcPr>
          <w:p w14:paraId="362729A7" w14:textId="77777777" w:rsidR="00B63942" w:rsidRPr="00B63942" w:rsidRDefault="00B63942" w:rsidP="00B63942">
            <w:pPr>
              <w:spacing w:line="360" w:lineRule="auto"/>
              <w:jc w:val="both"/>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FIO DE SUTURA CATGUT ABSORVÍVEL SIMPLES 4-0 C/ AGULHA - CX. C/24 UNIDADES</w:t>
            </w:r>
          </w:p>
        </w:tc>
        <w:tc>
          <w:tcPr>
            <w:tcW w:w="641" w:type="dxa"/>
            <w:tcBorders>
              <w:top w:val="nil"/>
              <w:left w:val="nil"/>
              <w:bottom w:val="single" w:sz="4" w:space="0" w:color="auto"/>
              <w:right w:val="single" w:sz="4" w:space="0" w:color="auto"/>
            </w:tcBorders>
            <w:shd w:val="clear" w:color="auto" w:fill="auto"/>
            <w:vAlign w:val="center"/>
            <w:hideMark/>
          </w:tcPr>
          <w:p w14:paraId="1775C4C3" w14:textId="77777777" w:rsidR="00B63942" w:rsidRPr="00B63942" w:rsidRDefault="00B63942"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CX/UN</w:t>
            </w:r>
          </w:p>
        </w:tc>
        <w:tc>
          <w:tcPr>
            <w:tcW w:w="1000" w:type="dxa"/>
            <w:tcBorders>
              <w:top w:val="nil"/>
              <w:left w:val="nil"/>
              <w:bottom w:val="single" w:sz="4" w:space="0" w:color="auto"/>
              <w:right w:val="single" w:sz="4" w:space="0" w:color="auto"/>
            </w:tcBorders>
            <w:shd w:val="clear" w:color="auto" w:fill="auto"/>
            <w:noWrap/>
            <w:vAlign w:val="center"/>
            <w:hideMark/>
          </w:tcPr>
          <w:p w14:paraId="1C0A1F32" w14:textId="77777777" w:rsidR="00B63942" w:rsidRPr="00B63942" w:rsidRDefault="00B63942"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100,00</w:t>
            </w:r>
          </w:p>
        </w:tc>
        <w:tc>
          <w:tcPr>
            <w:tcW w:w="1340" w:type="dxa"/>
            <w:tcBorders>
              <w:top w:val="nil"/>
              <w:left w:val="nil"/>
              <w:bottom w:val="single" w:sz="4" w:space="0" w:color="auto"/>
              <w:right w:val="single" w:sz="4" w:space="0" w:color="auto"/>
            </w:tcBorders>
            <w:shd w:val="clear" w:color="auto" w:fill="auto"/>
            <w:vAlign w:val="center"/>
            <w:hideMark/>
          </w:tcPr>
          <w:p w14:paraId="4B5B770A" w14:textId="77777777" w:rsidR="00B63942" w:rsidRPr="00B63942" w:rsidRDefault="00B63942"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BR0350986</w:t>
            </w:r>
          </w:p>
        </w:tc>
      </w:tr>
      <w:tr w:rsidR="00B63942" w:rsidRPr="00B63942" w14:paraId="27AB624A" w14:textId="77777777" w:rsidTr="00992EED">
        <w:trPr>
          <w:trHeight w:val="960"/>
        </w:trPr>
        <w:tc>
          <w:tcPr>
            <w:tcW w:w="540" w:type="dxa"/>
            <w:tcBorders>
              <w:top w:val="nil"/>
              <w:left w:val="single" w:sz="4" w:space="0" w:color="auto"/>
              <w:bottom w:val="single" w:sz="4" w:space="0" w:color="auto"/>
              <w:right w:val="single" w:sz="4" w:space="0" w:color="auto"/>
            </w:tcBorders>
            <w:shd w:val="clear" w:color="auto" w:fill="auto"/>
            <w:vAlign w:val="center"/>
            <w:hideMark/>
          </w:tcPr>
          <w:p w14:paraId="08E97225" w14:textId="77777777" w:rsidR="00B63942" w:rsidRPr="00B63942" w:rsidRDefault="00B63942"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71</w:t>
            </w:r>
          </w:p>
        </w:tc>
        <w:tc>
          <w:tcPr>
            <w:tcW w:w="6099" w:type="dxa"/>
            <w:tcBorders>
              <w:top w:val="nil"/>
              <w:left w:val="nil"/>
              <w:bottom w:val="single" w:sz="4" w:space="0" w:color="auto"/>
              <w:right w:val="single" w:sz="4" w:space="0" w:color="auto"/>
            </w:tcBorders>
            <w:shd w:val="clear" w:color="auto" w:fill="auto"/>
            <w:vAlign w:val="center"/>
            <w:hideMark/>
          </w:tcPr>
          <w:p w14:paraId="7ECCA94A" w14:textId="77777777" w:rsidR="00B63942" w:rsidRPr="00B63942" w:rsidRDefault="00B63942" w:rsidP="00B63942">
            <w:pPr>
              <w:spacing w:line="360" w:lineRule="auto"/>
              <w:jc w:val="both"/>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FIO DE SUTURA MONONYLON MODELO: 2-0, Tamanho: 45 cm, NYLON PRETO, MONOFILAMENTO NÃO ABSORVÍVEL. COM AGULHA CT 1/2 - 1,7CM. ESTÉRIL E DE ENCAPSULAMENTO GRADUAL POR TECIDO CONECTIVO FIBROSO – CX COM 24 UNIDADES</w:t>
            </w:r>
          </w:p>
        </w:tc>
        <w:tc>
          <w:tcPr>
            <w:tcW w:w="641" w:type="dxa"/>
            <w:tcBorders>
              <w:top w:val="nil"/>
              <w:left w:val="nil"/>
              <w:bottom w:val="single" w:sz="4" w:space="0" w:color="auto"/>
              <w:right w:val="single" w:sz="4" w:space="0" w:color="auto"/>
            </w:tcBorders>
            <w:shd w:val="clear" w:color="auto" w:fill="auto"/>
            <w:vAlign w:val="center"/>
            <w:hideMark/>
          </w:tcPr>
          <w:p w14:paraId="0C877066" w14:textId="77777777" w:rsidR="00B63942" w:rsidRPr="00B63942" w:rsidRDefault="00B63942"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CX/UN</w:t>
            </w:r>
          </w:p>
        </w:tc>
        <w:tc>
          <w:tcPr>
            <w:tcW w:w="1000" w:type="dxa"/>
            <w:tcBorders>
              <w:top w:val="nil"/>
              <w:left w:val="nil"/>
              <w:bottom w:val="single" w:sz="4" w:space="0" w:color="auto"/>
              <w:right w:val="single" w:sz="4" w:space="0" w:color="auto"/>
            </w:tcBorders>
            <w:shd w:val="clear" w:color="auto" w:fill="auto"/>
            <w:noWrap/>
            <w:vAlign w:val="center"/>
            <w:hideMark/>
          </w:tcPr>
          <w:p w14:paraId="42EFBDEA" w14:textId="77777777" w:rsidR="00B63942" w:rsidRPr="00B63942" w:rsidRDefault="00B63942"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100,00</w:t>
            </w:r>
          </w:p>
        </w:tc>
        <w:tc>
          <w:tcPr>
            <w:tcW w:w="1340" w:type="dxa"/>
            <w:tcBorders>
              <w:top w:val="nil"/>
              <w:left w:val="nil"/>
              <w:bottom w:val="single" w:sz="4" w:space="0" w:color="auto"/>
              <w:right w:val="single" w:sz="4" w:space="0" w:color="auto"/>
            </w:tcBorders>
            <w:shd w:val="clear" w:color="auto" w:fill="auto"/>
            <w:vAlign w:val="center"/>
            <w:hideMark/>
          </w:tcPr>
          <w:p w14:paraId="02559114" w14:textId="77777777" w:rsidR="00B63942" w:rsidRPr="00B63942" w:rsidRDefault="00B63942"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BR0351240</w:t>
            </w:r>
          </w:p>
        </w:tc>
      </w:tr>
      <w:tr w:rsidR="00B63942" w:rsidRPr="00B63942" w14:paraId="414C2DBD" w14:textId="77777777" w:rsidTr="00992EED">
        <w:trPr>
          <w:trHeight w:val="960"/>
        </w:trPr>
        <w:tc>
          <w:tcPr>
            <w:tcW w:w="540" w:type="dxa"/>
            <w:tcBorders>
              <w:top w:val="nil"/>
              <w:left w:val="single" w:sz="4" w:space="0" w:color="auto"/>
              <w:bottom w:val="single" w:sz="4" w:space="0" w:color="auto"/>
              <w:right w:val="single" w:sz="4" w:space="0" w:color="auto"/>
            </w:tcBorders>
            <w:shd w:val="clear" w:color="auto" w:fill="auto"/>
            <w:noWrap/>
            <w:vAlign w:val="center"/>
            <w:hideMark/>
          </w:tcPr>
          <w:p w14:paraId="74E6894C" w14:textId="77777777" w:rsidR="00B63942" w:rsidRPr="00B63942" w:rsidRDefault="00B63942"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72</w:t>
            </w:r>
          </w:p>
        </w:tc>
        <w:tc>
          <w:tcPr>
            <w:tcW w:w="6099" w:type="dxa"/>
            <w:tcBorders>
              <w:top w:val="nil"/>
              <w:left w:val="nil"/>
              <w:bottom w:val="single" w:sz="4" w:space="0" w:color="auto"/>
              <w:right w:val="single" w:sz="4" w:space="0" w:color="auto"/>
            </w:tcBorders>
            <w:shd w:val="clear" w:color="auto" w:fill="auto"/>
            <w:vAlign w:val="center"/>
            <w:hideMark/>
          </w:tcPr>
          <w:p w14:paraId="4B2E2657" w14:textId="77777777" w:rsidR="00B63942" w:rsidRPr="00B63942" w:rsidRDefault="00B63942" w:rsidP="00B63942">
            <w:pPr>
              <w:spacing w:line="360" w:lineRule="auto"/>
              <w:jc w:val="both"/>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FIO DE SUTURA MONONYLON MODELO: 3-0, Tamanho: 45 cm, NYLON PRETO, MONOFILAMENTO NÃO ABSORVÍVEL. COM AGULHA CT 1/2 - 1,7CM. ESTÉRIL E DE ENCAPSULAMENTO GRADUAL POR TECIDO CONECTIVO FIBROSO – CX COM 24 UNIDADES</w:t>
            </w:r>
          </w:p>
        </w:tc>
        <w:tc>
          <w:tcPr>
            <w:tcW w:w="641" w:type="dxa"/>
            <w:tcBorders>
              <w:top w:val="nil"/>
              <w:left w:val="nil"/>
              <w:bottom w:val="single" w:sz="4" w:space="0" w:color="auto"/>
              <w:right w:val="single" w:sz="4" w:space="0" w:color="auto"/>
            </w:tcBorders>
            <w:shd w:val="clear" w:color="auto" w:fill="auto"/>
            <w:vAlign w:val="center"/>
            <w:hideMark/>
          </w:tcPr>
          <w:p w14:paraId="4481A9A7" w14:textId="77777777" w:rsidR="00B63942" w:rsidRPr="00B63942" w:rsidRDefault="00B63942"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CX/UN</w:t>
            </w:r>
          </w:p>
        </w:tc>
        <w:tc>
          <w:tcPr>
            <w:tcW w:w="1000" w:type="dxa"/>
            <w:tcBorders>
              <w:top w:val="nil"/>
              <w:left w:val="nil"/>
              <w:bottom w:val="single" w:sz="4" w:space="0" w:color="auto"/>
              <w:right w:val="single" w:sz="4" w:space="0" w:color="auto"/>
            </w:tcBorders>
            <w:shd w:val="clear" w:color="auto" w:fill="auto"/>
            <w:noWrap/>
            <w:vAlign w:val="center"/>
            <w:hideMark/>
          </w:tcPr>
          <w:p w14:paraId="3D564189" w14:textId="77777777" w:rsidR="00B63942" w:rsidRPr="00B63942" w:rsidRDefault="00B63942"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100,00</w:t>
            </w:r>
          </w:p>
        </w:tc>
        <w:tc>
          <w:tcPr>
            <w:tcW w:w="1340" w:type="dxa"/>
            <w:tcBorders>
              <w:top w:val="nil"/>
              <w:left w:val="nil"/>
              <w:bottom w:val="single" w:sz="4" w:space="0" w:color="auto"/>
              <w:right w:val="single" w:sz="4" w:space="0" w:color="auto"/>
            </w:tcBorders>
            <w:shd w:val="clear" w:color="auto" w:fill="auto"/>
            <w:vAlign w:val="center"/>
            <w:hideMark/>
          </w:tcPr>
          <w:p w14:paraId="311D04C1" w14:textId="77777777" w:rsidR="00B63942" w:rsidRPr="00B63942" w:rsidRDefault="00B63942"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BR0339927</w:t>
            </w:r>
          </w:p>
        </w:tc>
      </w:tr>
      <w:tr w:rsidR="00B63942" w:rsidRPr="00B63942" w14:paraId="28E897F9" w14:textId="77777777" w:rsidTr="00992EED">
        <w:trPr>
          <w:trHeight w:val="960"/>
        </w:trPr>
        <w:tc>
          <w:tcPr>
            <w:tcW w:w="540" w:type="dxa"/>
            <w:tcBorders>
              <w:top w:val="nil"/>
              <w:left w:val="single" w:sz="4" w:space="0" w:color="auto"/>
              <w:bottom w:val="single" w:sz="4" w:space="0" w:color="auto"/>
              <w:right w:val="single" w:sz="4" w:space="0" w:color="auto"/>
            </w:tcBorders>
            <w:shd w:val="clear" w:color="auto" w:fill="auto"/>
            <w:noWrap/>
            <w:vAlign w:val="center"/>
            <w:hideMark/>
          </w:tcPr>
          <w:p w14:paraId="22838C65" w14:textId="77777777" w:rsidR="00B63942" w:rsidRPr="00B63942" w:rsidRDefault="00B63942"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73</w:t>
            </w:r>
          </w:p>
        </w:tc>
        <w:tc>
          <w:tcPr>
            <w:tcW w:w="6099" w:type="dxa"/>
            <w:tcBorders>
              <w:top w:val="nil"/>
              <w:left w:val="nil"/>
              <w:bottom w:val="single" w:sz="4" w:space="0" w:color="auto"/>
              <w:right w:val="single" w:sz="4" w:space="0" w:color="auto"/>
            </w:tcBorders>
            <w:shd w:val="clear" w:color="auto" w:fill="auto"/>
            <w:vAlign w:val="center"/>
            <w:hideMark/>
          </w:tcPr>
          <w:p w14:paraId="2BADC547" w14:textId="77777777" w:rsidR="00B63942" w:rsidRPr="00B63942" w:rsidRDefault="00B63942" w:rsidP="00B63942">
            <w:pPr>
              <w:spacing w:line="360" w:lineRule="auto"/>
              <w:jc w:val="both"/>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FIO DE SUTURA MONONYLON MODELO: 4-0, Tamanho: 45 cm, NYLON PRETO, MONOFILAMENTO NÃO ABSORVÍVEL. COM AGULHA CT 1/2 - 1,7CM. ESTÉRIL E DE ENCAPSULAMENTO GRADUAL POR TECIDO CONECTIVO FIBROSO – CX COM 24 UNIDADES</w:t>
            </w:r>
          </w:p>
        </w:tc>
        <w:tc>
          <w:tcPr>
            <w:tcW w:w="641" w:type="dxa"/>
            <w:tcBorders>
              <w:top w:val="nil"/>
              <w:left w:val="nil"/>
              <w:bottom w:val="single" w:sz="4" w:space="0" w:color="auto"/>
              <w:right w:val="single" w:sz="4" w:space="0" w:color="auto"/>
            </w:tcBorders>
            <w:shd w:val="clear" w:color="auto" w:fill="auto"/>
            <w:vAlign w:val="center"/>
            <w:hideMark/>
          </w:tcPr>
          <w:p w14:paraId="4475EC51" w14:textId="77777777" w:rsidR="00B63942" w:rsidRPr="00B63942" w:rsidRDefault="00B63942"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CX/UN</w:t>
            </w:r>
          </w:p>
        </w:tc>
        <w:tc>
          <w:tcPr>
            <w:tcW w:w="1000" w:type="dxa"/>
            <w:tcBorders>
              <w:top w:val="nil"/>
              <w:left w:val="nil"/>
              <w:bottom w:val="single" w:sz="4" w:space="0" w:color="auto"/>
              <w:right w:val="single" w:sz="4" w:space="0" w:color="auto"/>
            </w:tcBorders>
            <w:shd w:val="clear" w:color="auto" w:fill="auto"/>
            <w:noWrap/>
            <w:vAlign w:val="center"/>
            <w:hideMark/>
          </w:tcPr>
          <w:p w14:paraId="7AF7A9C0" w14:textId="77777777" w:rsidR="00B63942" w:rsidRPr="00B63942" w:rsidRDefault="00B63942"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100,00</w:t>
            </w:r>
          </w:p>
        </w:tc>
        <w:tc>
          <w:tcPr>
            <w:tcW w:w="1340" w:type="dxa"/>
            <w:tcBorders>
              <w:top w:val="nil"/>
              <w:left w:val="nil"/>
              <w:bottom w:val="single" w:sz="4" w:space="0" w:color="auto"/>
              <w:right w:val="single" w:sz="4" w:space="0" w:color="auto"/>
            </w:tcBorders>
            <w:shd w:val="clear" w:color="auto" w:fill="auto"/>
            <w:vAlign w:val="center"/>
            <w:hideMark/>
          </w:tcPr>
          <w:p w14:paraId="0A383226" w14:textId="77777777" w:rsidR="00B63942" w:rsidRPr="00B63942" w:rsidRDefault="00B63942"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BR0281325</w:t>
            </w:r>
          </w:p>
        </w:tc>
      </w:tr>
      <w:tr w:rsidR="00B63942" w:rsidRPr="00B63942" w14:paraId="2655524A" w14:textId="77777777" w:rsidTr="00992EED">
        <w:trPr>
          <w:trHeight w:val="960"/>
        </w:trPr>
        <w:tc>
          <w:tcPr>
            <w:tcW w:w="540" w:type="dxa"/>
            <w:tcBorders>
              <w:top w:val="nil"/>
              <w:left w:val="single" w:sz="4" w:space="0" w:color="auto"/>
              <w:bottom w:val="single" w:sz="4" w:space="0" w:color="auto"/>
              <w:right w:val="single" w:sz="4" w:space="0" w:color="auto"/>
            </w:tcBorders>
            <w:shd w:val="clear" w:color="auto" w:fill="auto"/>
            <w:vAlign w:val="center"/>
            <w:hideMark/>
          </w:tcPr>
          <w:p w14:paraId="7E1AFFD3" w14:textId="77777777" w:rsidR="00B63942" w:rsidRPr="00B63942" w:rsidRDefault="00B63942"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lastRenderedPageBreak/>
              <w:t>74</w:t>
            </w:r>
          </w:p>
        </w:tc>
        <w:tc>
          <w:tcPr>
            <w:tcW w:w="6099" w:type="dxa"/>
            <w:tcBorders>
              <w:top w:val="nil"/>
              <w:left w:val="nil"/>
              <w:bottom w:val="single" w:sz="4" w:space="0" w:color="auto"/>
              <w:right w:val="single" w:sz="4" w:space="0" w:color="auto"/>
            </w:tcBorders>
            <w:shd w:val="clear" w:color="auto" w:fill="auto"/>
            <w:vAlign w:val="center"/>
            <w:hideMark/>
          </w:tcPr>
          <w:p w14:paraId="6CD52FB8" w14:textId="77777777" w:rsidR="00B63942" w:rsidRPr="00B63942" w:rsidRDefault="00B63942" w:rsidP="00B63942">
            <w:pPr>
              <w:spacing w:line="360" w:lineRule="auto"/>
              <w:jc w:val="both"/>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FIO DE SUTURA MONONYLON MODELO: 5-0 Tamanho: 45 cm, NYLON PRETO, MONOFILAMENTO NÃO ABSORVÍVEL. COM AGULHA CT 1/2 - 1,7CM. ESTÉRIL E DE ENCAPSULAMENTO GRADUAL POR TECIDO CONECTIVO FIBROSO – CX COM 24 UNIDADES</w:t>
            </w:r>
          </w:p>
        </w:tc>
        <w:tc>
          <w:tcPr>
            <w:tcW w:w="641" w:type="dxa"/>
            <w:tcBorders>
              <w:top w:val="nil"/>
              <w:left w:val="nil"/>
              <w:bottom w:val="single" w:sz="4" w:space="0" w:color="auto"/>
              <w:right w:val="single" w:sz="4" w:space="0" w:color="auto"/>
            </w:tcBorders>
            <w:shd w:val="clear" w:color="auto" w:fill="auto"/>
            <w:vAlign w:val="center"/>
            <w:hideMark/>
          </w:tcPr>
          <w:p w14:paraId="49949F9A" w14:textId="77777777" w:rsidR="00B63942" w:rsidRPr="00B63942" w:rsidRDefault="00B63942"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CX/UN</w:t>
            </w:r>
          </w:p>
        </w:tc>
        <w:tc>
          <w:tcPr>
            <w:tcW w:w="1000" w:type="dxa"/>
            <w:tcBorders>
              <w:top w:val="nil"/>
              <w:left w:val="nil"/>
              <w:bottom w:val="single" w:sz="4" w:space="0" w:color="auto"/>
              <w:right w:val="single" w:sz="4" w:space="0" w:color="auto"/>
            </w:tcBorders>
            <w:shd w:val="clear" w:color="auto" w:fill="auto"/>
            <w:noWrap/>
            <w:vAlign w:val="center"/>
            <w:hideMark/>
          </w:tcPr>
          <w:p w14:paraId="65BBB73A" w14:textId="77777777" w:rsidR="00B63942" w:rsidRPr="00B63942" w:rsidRDefault="00B63942"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100,00</w:t>
            </w:r>
          </w:p>
        </w:tc>
        <w:tc>
          <w:tcPr>
            <w:tcW w:w="1340" w:type="dxa"/>
            <w:tcBorders>
              <w:top w:val="nil"/>
              <w:left w:val="nil"/>
              <w:bottom w:val="single" w:sz="4" w:space="0" w:color="auto"/>
              <w:right w:val="single" w:sz="4" w:space="0" w:color="auto"/>
            </w:tcBorders>
            <w:shd w:val="clear" w:color="auto" w:fill="auto"/>
            <w:vAlign w:val="center"/>
            <w:hideMark/>
          </w:tcPr>
          <w:p w14:paraId="6D711591" w14:textId="77777777" w:rsidR="00B63942" w:rsidRPr="00B63942" w:rsidRDefault="00B63942"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BR0281884</w:t>
            </w:r>
          </w:p>
        </w:tc>
      </w:tr>
      <w:tr w:rsidR="00B63942" w:rsidRPr="00B63942" w14:paraId="0ABB006F" w14:textId="77777777" w:rsidTr="00992EED">
        <w:trPr>
          <w:trHeight w:val="960"/>
        </w:trPr>
        <w:tc>
          <w:tcPr>
            <w:tcW w:w="540" w:type="dxa"/>
            <w:tcBorders>
              <w:top w:val="nil"/>
              <w:left w:val="single" w:sz="4" w:space="0" w:color="auto"/>
              <w:bottom w:val="single" w:sz="4" w:space="0" w:color="auto"/>
              <w:right w:val="single" w:sz="4" w:space="0" w:color="auto"/>
            </w:tcBorders>
            <w:shd w:val="clear" w:color="auto" w:fill="auto"/>
            <w:noWrap/>
            <w:vAlign w:val="center"/>
            <w:hideMark/>
          </w:tcPr>
          <w:p w14:paraId="3242A90A" w14:textId="77777777" w:rsidR="00B63942" w:rsidRPr="00B63942" w:rsidRDefault="00B63942"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75</w:t>
            </w:r>
          </w:p>
        </w:tc>
        <w:tc>
          <w:tcPr>
            <w:tcW w:w="6099" w:type="dxa"/>
            <w:tcBorders>
              <w:top w:val="nil"/>
              <w:left w:val="nil"/>
              <w:bottom w:val="single" w:sz="4" w:space="0" w:color="auto"/>
              <w:right w:val="single" w:sz="4" w:space="0" w:color="auto"/>
            </w:tcBorders>
            <w:shd w:val="clear" w:color="auto" w:fill="auto"/>
            <w:vAlign w:val="center"/>
            <w:hideMark/>
          </w:tcPr>
          <w:p w14:paraId="425BBB66" w14:textId="77777777" w:rsidR="00B63942" w:rsidRPr="00B63942" w:rsidRDefault="00B63942" w:rsidP="00B63942">
            <w:pPr>
              <w:spacing w:line="360" w:lineRule="auto"/>
              <w:jc w:val="both"/>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FIO DE SUTURA MONONYLON MODELO: 6-0 Tamanho: 45 cm, NYLON PRETO, MONOFILAMENTO NÃO ABSORVÍVEL. COM AGULHA CT 1/2 - 1,7CM. ESTÉRIL E DE ENCAPSULAMENTO GRADUAL POR TECIDO CONECTIVO FIBROSO – CX COM 24 UNIDADES</w:t>
            </w:r>
          </w:p>
        </w:tc>
        <w:tc>
          <w:tcPr>
            <w:tcW w:w="641" w:type="dxa"/>
            <w:tcBorders>
              <w:top w:val="nil"/>
              <w:left w:val="nil"/>
              <w:bottom w:val="single" w:sz="4" w:space="0" w:color="auto"/>
              <w:right w:val="single" w:sz="4" w:space="0" w:color="auto"/>
            </w:tcBorders>
            <w:shd w:val="clear" w:color="auto" w:fill="auto"/>
            <w:vAlign w:val="center"/>
            <w:hideMark/>
          </w:tcPr>
          <w:p w14:paraId="54311EEE" w14:textId="77777777" w:rsidR="00B63942" w:rsidRPr="00B63942" w:rsidRDefault="00B63942"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CX/UN</w:t>
            </w:r>
          </w:p>
        </w:tc>
        <w:tc>
          <w:tcPr>
            <w:tcW w:w="1000" w:type="dxa"/>
            <w:tcBorders>
              <w:top w:val="nil"/>
              <w:left w:val="nil"/>
              <w:bottom w:val="single" w:sz="4" w:space="0" w:color="auto"/>
              <w:right w:val="single" w:sz="4" w:space="0" w:color="auto"/>
            </w:tcBorders>
            <w:shd w:val="clear" w:color="auto" w:fill="auto"/>
            <w:noWrap/>
            <w:vAlign w:val="center"/>
            <w:hideMark/>
          </w:tcPr>
          <w:p w14:paraId="7B7C795B" w14:textId="77777777" w:rsidR="00B63942" w:rsidRPr="00B63942" w:rsidRDefault="00B63942"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100,00</w:t>
            </w:r>
          </w:p>
        </w:tc>
        <w:tc>
          <w:tcPr>
            <w:tcW w:w="1340" w:type="dxa"/>
            <w:tcBorders>
              <w:top w:val="nil"/>
              <w:left w:val="nil"/>
              <w:bottom w:val="single" w:sz="4" w:space="0" w:color="auto"/>
              <w:right w:val="single" w:sz="4" w:space="0" w:color="auto"/>
            </w:tcBorders>
            <w:shd w:val="clear" w:color="auto" w:fill="auto"/>
            <w:vAlign w:val="center"/>
            <w:hideMark/>
          </w:tcPr>
          <w:p w14:paraId="7148A3A6" w14:textId="77777777" w:rsidR="00B63942" w:rsidRPr="00B63942" w:rsidRDefault="00B63942"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BR0281324</w:t>
            </w:r>
          </w:p>
        </w:tc>
      </w:tr>
      <w:tr w:rsidR="00B63942" w:rsidRPr="00B63942" w14:paraId="3D2B0746" w14:textId="77777777" w:rsidTr="00992EED">
        <w:trPr>
          <w:trHeight w:val="2400"/>
        </w:trPr>
        <w:tc>
          <w:tcPr>
            <w:tcW w:w="540" w:type="dxa"/>
            <w:tcBorders>
              <w:top w:val="nil"/>
              <w:left w:val="single" w:sz="4" w:space="0" w:color="auto"/>
              <w:bottom w:val="single" w:sz="4" w:space="0" w:color="auto"/>
              <w:right w:val="single" w:sz="4" w:space="0" w:color="auto"/>
            </w:tcBorders>
            <w:shd w:val="clear" w:color="auto" w:fill="auto"/>
            <w:noWrap/>
            <w:vAlign w:val="center"/>
            <w:hideMark/>
          </w:tcPr>
          <w:p w14:paraId="430C4FCE" w14:textId="77777777" w:rsidR="00B63942" w:rsidRPr="00B63942" w:rsidRDefault="00B63942"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76</w:t>
            </w:r>
          </w:p>
        </w:tc>
        <w:tc>
          <w:tcPr>
            <w:tcW w:w="6099" w:type="dxa"/>
            <w:tcBorders>
              <w:top w:val="nil"/>
              <w:left w:val="nil"/>
              <w:bottom w:val="single" w:sz="4" w:space="0" w:color="auto"/>
              <w:right w:val="single" w:sz="4" w:space="0" w:color="auto"/>
            </w:tcBorders>
            <w:shd w:val="clear" w:color="auto" w:fill="auto"/>
            <w:vAlign w:val="center"/>
            <w:hideMark/>
          </w:tcPr>
          <w:p w14:paraId="4A5E757E" w14:textId="77777777" w:rsidR="00B63942" w:rsidRPr="00B63942" w:rsidRDefault="00B63942" w:rsidP="00B63942">
            <w:pPr>
              <w:spacing w:line="360" w:lineRule="auto"/>
              <w:jc w:val="both"/>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FITA AUTO-CLAVE 19 MM X 30 M - FITA INDICADORA DE ESTERILIZAÇÃO À VAPOR. INDICADA PARA ADERIR A UMA VARIEDADE DE PACOTES, INCLUINDO TECIDOS DE ALGODÃO E PAPEL. A VIRAGEM OCORRE EM LISTRAS NEGRAS BEM IDENTIFICÁVEIS. ANTES DA UTILIZAÇÃO A FITA POSSUI COLORAÇÃO BEGE SEM LISTRAS E APÓS A AUTOCLAVAGEM A FITA APRESENTA COLORAÇÃO BEGE COM LISTRAS NEGRAS E BEM IDENTIFICÁVEIS. MEDIDA: 19MM X 30 METROS E ESPESSURA DE 0,18MM. COM REGISTRO NO MINISTÉRIO DA SAÚDE. VALIDADE MÍNIMA DE 2 ANOS DA DATA DA ENTREGA.</w:t>
            </w:r>
          </w:p>
        </w:tc>
        <w:tc>
          <w:tcPr>
            <w:tcW w:w="641" w:type="dxa"/>
            <w:tcBorders>
              <w:top w:val="nil"/>
              <w:left w:val="nil"/>
              <w:bottom w:val="single" w:sz="4" w:space="0" w:color="auto"/>
              <w:right w:val="single" w:sz="4" w:space="0" w:color="auto"/>
            </w:tcBorders>
            <w:shd w:val="clear" w:color="auto" w:fill="auto"/>
            <w:vAlign w:val="center"/>
            <w:hideMark/>
          </w:tcPr>
          <w:p w14:paraId="24CE2C94" w14:textId="77777777" w:rsidR="00B63942" w:rsidRPr="00B63942" w:rsidRDefault="00B63942"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UN</w:t>
            </w:r>
          </w:p>
        </w:tc>
        <w:tc>
          <w:tcPr>
            <w:tcW w:w="1000" w:type="dxa"/>
            <w:tcBorders>
              <w:top w:val="nil"/>
              <w:left w:val="nil"/>
              <w:bottom w:val="single" w:sz="4" w:space="0" w:color="auto"/>
              <w:right w:val="single" w:sz="4" w:space="0" w:color="auto"/>
            </w:tcBorders>
            <w:shd w:val="clear" w:color="auto" w:fill="auto"/>
            <w:noWrap/>
            <w:vAlign w:val="center"/>
            <w:hideMark/>
          </w:tcPr>
          <w:p w14:paraId="14910063" w14:textId="77777777" w:rsidR="00B63942" w:rsidRPr="00B63942" w:rsidRDefault="00B63942"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30,00</w:t>
            </w:r>
          </w:p>
        </w:tc>
        <w:tc>
          <w:tcPr>
            <w:tcW w:w="1340" w:type="dxa"/>
            <w:tcBorders>
              <w:top w:val="nil"/>
              <w:left w:val="nil"/>
              <w:bottom w:val="single" w:sz="4" w:space="0" w:color="auto"/>
              <w:right w:val="single" w:sz="4" w:space="0" w:color="auto"/>
            </w:tcBorders>
            <w:shd w:val="clear" w:color="auto" w:fill="auto"/>
            <w:vAlign w:val="center"/>
            <w:hideMark/>
          </w:tcPr>
          <w:p w14:paraId="19C8888B" w14:textId="77777777" w:rsidR="00B63942" w:rsidRPr="00B63942" w:rsidRDefault="00B63942"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 </w:t>
            </w:r>
          </w:p>
        </w:tc>
      </w:tr>
      <w:tr w:rsidR="00B63942" w:rsidRPr="00B63942" w14:paraId="14D7A17E" w14:textId="77777777" w:rsidTr="00992EED">
        <w:trPr>
          <w:trHeight w:val="2880"/>
        </w:trPr>
        <w:tc>
          <w:tcPr>
            <w:tcW w:w="540" w:type="dxa"/>
            <w:tcBorders>
              <w:top w:val="nil"/>
              <w:left w:val="single" w:sz="4" w:space="0" w:color="auto"/>
              <w:bottom w:val="single" w:sz="4" w:space="0" w:color="auto"/>
              <w:right w:val="single" w:sz="4" w:space="0" w:color="auto"/>
            </w:tcBorders>
            <w:shd w:val="clear" w:color="auto" w:fill="auto"/>
            <w:vAlign w:val="center"/>
            <w:hideMark/>
          </w:tcPr>
          <w:p w14:paraId="36C2ECE9" w14:textId="77777777" w:rsidR="00B63942" w:rsidRPr="00B63942" w:rsidRDefault="00B63942"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77</w:t>
            </w:r>
          </w:p>
        </w:tc>
        <w:tc>
          <w:tcPr>
            <w:tcW w:w="6099" w:type="dxa"/>
            <w:tcBorders>
              <w:top w:val="nil"/>
              <w:left w:val="nil"/>
              <w:bottom w:val="single" w:sz="4" w:space="0" w:color="auto"/>
              <w:right w:val="single" w:sz="4" w:space="0" w:color="auto"/>
            </w:tcBorders>
            <w:shd w:val="clear" w:color="auto" w:fill="auto"/>
            <w:vAlign w:val="center"/>
            <w:hideMark/>
          </w:tcPr>
          <w:p w14:paraId="6F07705F" w14:textId="77777777" w:rsidR="00B63942" w:rsidRPr="00B63942" w:rsidRDefault="00B63942" w:rsidP="00B63942">
            <w:pPr>
              <w:spacing w:line="360" w:lineRule="auto"/>
              <w:jc w:val="both"/>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FITA CREPE HOSPITALAR BRANCA - FITA ADESIVA, EM PAPEL CREPADO, MEDINDO 19 MM DE LARGURA X 50 METROS DE COMPRIMENTO, DEVENDO A SUPERFÍCIE SER IMPREGNADA DE SUBSTÂNCIA ADESIVA UNIFORMEMENTE ENROLADA EM DORSO DE PAPELÃO, APROPRIADA PARA USO HOSPITALAR, INDICADA PARA O FECHAMENTO DE PACOTES, VEDAÇÃO DE PORTAS, JANELAS E FRASCOS, ALÉM DE APLICAÇÕES EM GERAL EM SUPERFÍCIES LISAS DE PAPEL, BORRACHA, VIDRO, METAL, TECIDOS, PAREDES, ETC., ACEITA ESCRITA A TINTA OU À LÁPIS, DE FÁCIL REMOÇÃO, EMBALADAS INDIVIDUALMENTE EM SACO PLÁSTICO CONTENDO OS DADOS DE IDENTIFICAÇÃO. VALIDADE MÍNIMA DE 2 ANOS DA DATA DA ENTREGA.</w:t>
            </w:r>
          </w:p>
        </w:tc>
        <w:tc>
          <w:tcPr>
            <w:tcW w:w="641" w:type="dxa"/>
            <w:tcBorders>
              <w:top w:val="nil"/>
              <w:left w:val="nil"/>
              <w:bottom w:val="single" w:sz="4" w:space="0" w:color="auto"/>
              <w:right w:val="single" w:sz="4" w:space="0" w:color="auto"/>
            </w:tcBorders>
            <w:shd w:val="clear" w:color="auto" w:fill="auto"/>
            <w:vAlign w:val="center"/>
            <w:hideMark/>
          </w:tcPr>
          <w:p w14:paraId="0B6EE287" w14:textId="77777777" w:rsidR="00B63942" w:rsidRPr="00B63942" w:rsidRDefault="00B63942"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UN</w:t>
            </w:r>
          </w:p>
        </w:tc>
        <w:tc>
          <w:tcPr>
            <w:tcW w:w="1000" w:type="dxa"/>
            <w:tcBorders>
              <w:top w:val="nil"/>
              <w:left w:val="nil"/>
              <w:bottom w:val="single" w:sz="4" w:space="0" w:color="auto"/>
              <w:right w:val="single" w:sz="4" w:space="0" w:color="auto"/>
            </w:tcBorders>
            <w:shd w:val="clear" w:color="auto" w:fill="auto"/>
            <w:noWrap/>
            <w:vAlign w:val="center"/>
            <w:hideMark/>
          </w:tcPr>
          <w:p w14:paraId="37F50BD1" w14:textId="77777777" w:rsidR="00B63942" w:rsidRPr="00B63942" w:rsidRDefault="00B63942"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1.000,00</w:t>
            </w:r>
          </w:p>
        </w:tc>
        <w:tc>
          <w:tcPr>
            <w:tcW w:w="1340" w:type="dxa"/>
            <w:tcBorders>
              <w:top w:val="nil"/>
              <w:left w:val="nil"/>
              <w:bottom w:val="single" w:sz="4" w:space="0" w:color="auto"/>
              <w:right w:val="single" w:sz="4" w:space="0" w:color="auto"/>
            </w:tcBorders>
            <w:shd w:val="clear" w:color="auto" w:fill="auto"/>
            <w:vAlign w:val="center"/>
            <w:hideMark/>
          </w:tcPr>
          <w:p w14:paraId="4ED3224C" w14:textId="77777777" w:rsidR="00B63942" w:rsidRPr="00B63942" w:rsidRDefault="00B63942"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BR0350646</w:t>
            </w:r>
          </w:p>
        </w:tc>
      </w:tr>
      <w:tr w:rsidR="00B63942" w:rsidRPr="00B63942" w14:paraId="1F89D72D" w14:textId="77777777" w:rsidTr="00992EED">
        <w:trPr>
          <w:trHeight w:val="480"/>
        </w:trPr>
        <w:tc>
          <w:tcPr>
            <w:tcW w:w="540" w:type="dxa"/>
            <w:tcBorders>
              <w:top w:val="nil"/>
              <w:left w:val="single" w:sz="4" w:space="0" w:color="auto"/>
              <w:bottom w:val="single" w:sz="4" w:space="0" w:color="auto"/>
              <w:right w:val="single" w:sz="4" w:space="0" w:color="auto"/>
            </w:tcBorders>
            <w:shd w:val="clear" w:color="auto" w:fill="auto"/>
            <w:noWrap/>
            <w:vAlign w:val="center"/>
            <w:hideMark/>
          </w:tcPr>
          <w:p w14:paraId="2F5B171F" w14:textId="77777777" w:rsidR="00B63942" w:rsidRPr="00B63942" w:rsidRDefault="00B63942"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78</w:t>
            </w:r>
          </w:p>
        </w:tc>
        <w:tc>
          <w:tcPr>
            <w:tcW w:w="6099" w:type="dxa"/>
            <w:tcBorders>
              <w:top w:val="nil"/>
              <w:left w:val="nil"/>
              <w:bottom w:val="single" w:sz="4" w:space="0" w:color="auto"/>
              <w:right w:val="single" w:sz="4" w:space="0" w:color="auto"/>
            </w:tcBorders>
            <w:shd w:val="clear" w:color="auto" w:fill="auto"/>
            <w:vAlign w:val="center"/>
            <w:hideMark/>
          </w:tcPr>
          <w:p w14:paraId="5492CA84" w14:textId="77777777" w:rsidR="00B63942" w:rsidRPr="00B63942" w:rsidRDefault="00B63942" w:rsidP="00B63942">
            <w:pPr>
              <w:spacing w:line="360" w:lineRule="auto"/>
              <w:jc w:val="both"/>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FITA MÉTRICA, POLIÉSTER E FIBRA DE VIDRO, ESCALA EM MM E POLEGADAS, AMBOS OS LADOS, 2M.</w:t>
            </w:r>
          </w:p>
        </w:tc>
        <w:tc>
          <w:tcPr>
            <w:tcW w:w="641" w:type="dxa"/>
            <w:tcBorders>
              <w:top w:val="nil"/>
              <w:left w:val="nil"/>
              <w:bottom w:val="single" w:sz="4" w:space="0" w:color="auto"/>
              <w:right w:val="single" w:sz="4" w:space="0" w:color="auto"/>
            </w:tcBorders>
            <w:shd w:val="clear" w:color="auto" w:fill="auto"/>
            <w:vAlign w:val="center"/>
            <w:hideMark/>
          </w:tcPr>
          <w:p w14:paraId="1E700405" w14:textId="77777777" w:rsidR="00B63942" w:rsidRPr="00B63942" w:rsidRDefault="00B63942"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UN</w:t>
            </w:r>
          </w:p>
        </w:tc>
        <w:tc>
          <w:tcPr>
            <w:tcW w:w="1000" w:type="dxa"/>
            <w:tcBorders>
              <w:top w:val="nil"/>
              <w:left w:val="nil"/>
              <w:bottom w:val="single" w:sz="4" w:space="0" w:color="auto"/>
              <w:right w:val="single" w:sz="4" w:space="0" w:color="auto"/>
            </w:tcBorders>
            <w:shd w:val="clear" w:color="auto" w:fill="auto"/>
            <w:noWrap/>
            <w:vAlign w:val="center"/>
            <w:hideMark/>
          </w:tcPr>
          <w:p w14:paraId="4A56F408" w14:textId="77777777" w:rsidR="00B63942" w:rsidRPr="00B63942" w:rsidRDefault="00B63942"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20,00</w:t>
            </w:r>
          </w:p>
        </w:tc>
        <w:tc>
          <w:tcPr>
            <w:tcW w:w="1340" w:type="dxa"/>
            <w:tcBorders>
              <w:top w:val="nil"/>
              <w:left w:val="nil"/>
              <w:bottom w:val="single" w:sz="4" w:space="0" w:color="auto"/>
              <w:right w:val="single" w:sz="4" w:space="0" w:color="auto"/>
            </w:tcBorders>
            <w:shd w:val="clear" w:color="auto" w:fill="auto"/>
            <w:vAlign w:val="center"/>
            <w:hideMark/>
          </w:tcPr>
          <w:p w14:paraId="04DCA3F0" w14:textId="77777777" w:rsidR="00B63942" w:rsidRPr="00B63942" w:rsidRDefault="00B63942"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 </w:t>
            </w:r>
          </w:p>
        </w:tc>
      </w:tr>
      <w:tr w:rsidR="00B63942" w:rsidRPr="00B63942" w14:paraId="2D9D1C39" w14:textId="77777777" w:rsidTr="00992EED">
        <w:trPr>
          <w:trHeight w:val="720"/>
        </w:trPr>
        <w:tc>
          <w:tcPr>
            <w:tcW w:w="540" w:type="dxa"/>
            <w:tcBorders>
              <w:top w:val="nil"/>
              <w:left w:val="single" w:sz="4" w:space="0" w:color="auto"/>
              <w:bottom w:val="single" w:sz="4" w:space="0" w:color="auto"/>
              <w:right w:val="single" w:sz="4" w:space="0" w:color="auto"/>
            </w:tcBorders>
            <w:shd w:val="clear" w:color="auto" w:fill="auto"/>
            <w:noWrap/>
            <w:vAlign w:val="center"/>
            <w:hideMark/>
          </w:tcPr>
          <w:p w14:paraId="06109A8A" w14:textId="77777777" w:rsidR="00B63942" w:rsidRPr="00B63942" w:rsidRDefault="00B63942"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lastRenderedPageBreak/>
              <w:t>79</w:t>
            </w:r>
          </w:p>
        </w:tc>
        <w:tc>
          <w:tcPr>
            <w:tcW w:w="6099" w:type="dxa"/>
            <w:tcBorders>
              <w:top w:val="nil"/>
              <w:left w:val="nil"/>
              <w:bottom w:val="single" w:sz="4" w:space="0" w:color="auto"/>
              <w:right w:val="single" w:sz="4" w:space="0" w:color="auto"/>
            </w:tcBorders>
            <w:shd w:val="clear" w:color="auto" w:fill="auto"/>
            <w:vAlign w:val="center"/>
            <w:hideMark/>
          </w:tcPr>
          <w:p w14:paraId="460554A8" w14:textId="77777777" w:rsidR="00B63942" w:rsidRPr="00B63942" w:rsidRDefault="00B63942" w:rsidP="00B63942">
            <w:pPr>
              <w:spacing w:line="360" w:lineRule="auto"/>
              <w:jc w:val="both"/>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FITA MICROPORE TAMANHOS: 10CMX10M, COR BRANCA 1530, POROSA COM DORSO DE NÃO TECIDO DE RAYONE VISCOSE.COR BEGE.LIVRE DE LÁTEX</w:t>
            </w:r>
          </w:p>
        </w:tc>
        <w:tc>
          <w:tcPr>
            <w:tcW w:w="641" w:type="dxa"/>
            <w:tcBorders>
              <w:top w:val="nil"/>
              <w:left w:val="nil"/>
              <w:bottom w:val="single" w:sz="4" w:space="0" w:color="auto"/>
              <w:right w:val="single" w:sz="4" w:space="0" w:color="auto"/>
            </w:tcBorders>
            <w:shd w:val="clear" w:color="auto" w:fill="auto"/>
            <w:vAlign w:val="center"/>
            <w:hideMark/>
          </w:tcPr>
          <w:p w14:paraId="558D9788" w14:textId="77777777" w:rsidR="00B63942" w:rsidRPr="00B63942" w:rsidRDefault="00B63942"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UN</w:t>
            </w:r>
          </w:p>
        </w:tc>
        <w:tc>
          <w:tcPr>
            <w:tcW w:w="1000" w:type="dxa"/>
            <w:tcBorders>
              <w:top w:val="nil"/>
              <w:left w:val="nil"/>
              <w:bottom w:val="single" w:sz="4" w:space="0" w:color="auto"/>
              <w:right w:val="single" w:sz="4" w:space="0" w:color="auto"/>
            </w:tcBorders>
            <w:shd w:val="clear" w:color="auto" w:fill="auto"/>
            <w:noWrap/>
            <w:vAlign w:val="center"/>
            <w:hideMark/>
          </w:tcPr>
          <w:p w14:paraId="33FB28D4" w14:textId="77777777" w:rsidR="00B63942" w:rsidRPr="00B63942" w:rsidRDefault="00B63942"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1.000,00</w:t>
            </w:r>
          </w:p>
        </w:tc>
        <w:tc>
          <w:tcPr>
            <w:tcW w:w="1340" w:type="dxa"/>
            <w:tcBorders>
              <w:top w:val="nil"/>
              <w:left w:val="nil"/>
              <w:bottom w:val="single" w:sz="4" w:space="0" w:color="auto"/>
              <w:right w:val="single" w:sz="4" w:space="0" w:color="auto"/>
            </w:tcBorders>
            <w:shd w:val="clear" w:color="auto" w:fill="auto"/>
            <w:vAlign w:val="center"/>
            <w:hideMark/>
          </w:tcPr>
          <w:p w14:paraId="455A207C" w14:textId="77777777" w:rsidR="00B63942" w:rsidRPr="00B63942" w:rsidRDefault="00B63942"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BR0437884</w:t>
            </w:r>
          </w:p>
        </w:tc>
      </w:tr>
      <w:tr w:rsidR="00B63942" w:rsidRPr="00B63942" w14:paraId="73EAD81B" w14:textId="77777777" w:rsidTr="00992EED">
        <w:trPr>
          <w:trHeight w:val="720"/>
        </w:trPr>
        <w:tc>
          <w:tcPr>
            <w:tcW w:w="540" w:type="dxa"/>
            <w:tcBorders>
              <w:top w:val="nil"/>
              <w:left w:val="single" w:sz="4" w:space="0" w:color="auto"/>
              <w:bottom w:val="single" w:sz="4" w:space="0" w:color="auto"/>
              <w:right w:val="single" w:sz="4" w:space="0" w:color="auto"/>
            </w:tcBorders>
            <w:shd w:val="clear" w:color="auto" w:fill="auto"/>
            <w:vAlign w:val="center"/>
            <w:hideMark/>
          </w:tcPr>
          <w:p w14:paraId="7F50951D" w14:textId="77777777" w:rsidR="00B63942" w:rsidRPr="00B63942" w:rsidRDefault="00B63942"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80</w:t>
            </w:r>
          </w:p>
        </w:tc>
        <w:tc>
          <w:tcPr>
            <w:tcW w:w="6099" w:type="dxa"/>
            <w:tcBorders>
              <w:top w:val="nil"/>
              <w:left w:val="nil"/>
              <w:bottom w:val="single" w:sz="4" w:space="0" w:color="auto"/>
              <w:right w:val="single" w:sz="4" w:space="0" w:color="auto"/>
            </w:tcBorders>
            <w:shd w:val="clear" w:color="auto" w:fill="auto"/>
            <w:vAlign w:val="center"/>
            <w:hideMark/>
          </w:tcPr>
          <w:p w14:paraId="517574A4" w14:textId="77777777" w:rsidR="00B63942" w:rsidRPr="00B63942" w:rsidRDefault="00B63942" w:rsidP="00B63942">
            <w:pPr>
              <w:spacing w:line="360" w:lineRule="auto"/>
              <w:jc w:val="both"/>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FITA MICROPORE TAMANHOS: 2,5CMX10M, COR BRANCA 1530, POROSA COM DORSO DE NÃO TECIDO DE RAYONE VISCOSE.COR BEGE.LIVRE DE LÁTEX</w:t>
            </w:r>
          </w:p>
        </w:tc>
        <w:tc>
          <w:tcPr>
            <w:tcW w:w="641" w:type="dxa"/>
            <w:tcBorders>
              <w:top w:val="nil"/>
              <w:left w:val="nil"/>
              <w:bottom w:val="single" w:sz="4" w:space="0" w:color="auto"/>
              <w:right w:val="single" w:sz="4" w:space="0" w:color="auto"/>
            </w:tcBorders>
            <w:shd w:val="clear" w:color="auto" w:fill="auto"/>
            <w:vAlign w:val="center"/>
            <w:hideMark/>
          </w:tcPr>
          <w:p w14:paraId="2208A234" w14:textId="77777777" w:rsidR="00B63942" w:rsidRPr="00B63942" w:rsidRDefault="00B63942"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UN</w:t>
            </w:r>
          </w:p>
        </w:tc>
        <w:tc>
          <w:tcPr>
            <w:tcW w:w="1000" w:type="dxa"/>
            <w:tcBorders>
              <w:top w:val="nil"/>
              <w:left w:val="nil"/>
              <w:bottom w:val="single" w:sz="4" w:space="0" w:color="auto"/>
              <w:right w:val="single" w:sz="4" w:space="0" w:color="auto"/>
            </w:tcBorders>
            <w:shd w:val="clear" w:color="auto" w:fill="auto"/>
            <w:noWrap/>
            <w:vAlign w:val="center"/>
            <w:hideMark/>
          </w:tcPr>
          <w:p w14:paraId="40436A93" w14:textId="77777777" w:rsidR="00B63942" w:rsidRPr="00B63942" w:rsidRDefault="00B63942"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1.000,00</w:t>
            </w:r>
          </w:p>
        </w:tc>
        <w:tc>
          <w:tcPr>
            <w:tcW w:w="1340" w:type="dxa"/>
            <w:tcBorders>
              <w:top w:val="nil"/>
              <w:left w:val="nil"/>
              <w:bottom w:val="single" w:sz="4" w:space="0" w:color="auto"/>
              <w:right w:val="single" w:sz="4" w:space="0" w:color="auto"/>
            </w:tcBorders>
            <w:shd w:val="clear" w:color="auto" w:fill="auto"/>
            <w:vAlign w:val="center"/>
            <w:hideMark/>
          </w:tcPr>
          <w:p w14:paraId="755C6064" w14:textId="77777777" w:rsidR="00B63942" w:rsidRPr="00B63942" w:rsidRDefault="00B63942"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BR0437883</w:t>
            </w:r>
          </w:p>
        </w:tc>
      </w:tr>
      <w:tr w:rsidR="00B63942" w:rsidRPr="00B63942" w14:paraId="6C747FA7" w14:textId="77777777" w:rsidTr="00992EED">
        <w:trPr>
          <w:trHeight w:val="720"/>
        </w:trPr>
        <w:tc>
          <w:tcPr>
            <w:tcW w:w="540" w:type="dxa"/>
            <w:tcBorders>
              <w:top w:val="nil"/>
              <w:left w:val="single" w:sz="4" w:space="0" w:color="auto"/>
              <w:bottom w:val="single" w:sz="4" w:space="0" w:color="auto"/>
              <w:right w:val="single" w:sz="4" w:space="0" w:color="auto"/>
            </w:tcBorders>
            <w:shd w:val="clear" w:color="auto" w:fill="auto"/>
            <w:noWrap/>
            <w:vAlign w:val="center"/>
            <w:hideMark/>
          </w:tcPr>
          <w:p w14:paraId="137186B6" w14:textId="77777777" w:rsidR="00B63942" w:rsidRPr="00B63942" w:rsidRDefault="00B63942"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81</w:t>
            </w:r>
          </w:p>
        </w:tc>
        <w:tc>
          <w:tcPr>
            <w:tcW w:w="6099" w:type="dxa"/>
            <w:tcBorders>
              <w:top w:val="nil"/>
              <w:left w:val="nil"/>
              <w:bottom w:val="single" w:sz="4" w:space="0" w:color="auto"/>
              <w:right w:val="single" w:sz="4" w:space="0" w:color="auto"/>
            </w:tcBorders>
            <w:shd w:val="clear" w:color="auto" w:fill="auto"/>
            <w:vAlign w:val="center"/>
            <w:hideMark/>
          </w:tcPr>
          <w:p w14:paraId="0549B42F" w14:textId="77777777" w:rsidR="00B63942" w:rsidRPr="00B63942" w:rsidRDefault="00B63942" w:rsidP="00B63942">
            <w:pPr>
              <w:spacing w:line="360" w:lineRule="auto"/>
              <w:jc w:val="both"/>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FITA MICROPORE TAMANHOS: 5CMX10M, COR BRANCA 1530, POROSA COM DORSO DE NÃO TECIDO DE RAYONE VISCOSE.COR BEGE.LIVRE DE LÁTEX</w:t>
            </w:r>
          </w:p>
        </w:tc>
        <w:tc>
          <w:tcPr>
            <w:tcW w:w="641" w:type="dxa"/>
            <w:tcBorders>
              <w:top w:val="nil"/>
              <w:left w:val="nil"/>
              <w:bottom w:val="single" w:sz="4" w:space="0" w:color="auto"/>
              <w:right w:val="single" w:sz="4" w:space="0" w:color="auto"/>
            </w:tcBorders>
            <w:shd w:val="clear" w:color="auto" w:fill="auto"/>
            <w:vAlign w:val="center"/>
            <w:hideMark/>
          </w:tcPr>
          <w:p w14:paraId="77922E29" w14:textId="77777777" w:rsidR="00B63942" w:rsidRPr="00B63942" w:rsidRDefault="00B63942"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UN</w:t>
            </w:r>
          </w:p>
        </w:tc>
        <w:tc>
          <w:tcPr>
            <w:tcW w:w="1000" w:type="dxa"/>
            <w:tcBorders>
              <w:top w:val="nil"/>
              <w:left w:val="nil"/>
              <w:bottom w:val="single" w:sz="4" w:space="0" w:color="auto"/>
              <w:right w:val="single" w:sz="4" w:space="0" w:color="auto"/>
            </w:tcBorders>
            <w:shd w:val="clear" w:color="auto" w:fill="auto"/>
            <w:noWrap/>
            <w:vAlign w:val="center"/>
            <w:hideMark/>
          </w:tcPr>
          <w:p w14:paraId="3E01D8D9" w14:textId="77777777" w:rsidR="00B63942" w:rsidRPr="00B63942" w:rsidRDefault="00B63942"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1.000,00</w:t>
            </w:r>
          </w:p>
        </w:tc>
        <w:tc>
          <w:tcPr>
            <w:tcW w:w="1340" w:type="dxa"/>
            <w:tcBorders>
              <w:top w:val="nil"/>
              <w:left w:val="nil"/>
              <w:bottom w:val="single" w:sz="4" w:space="0" w:color="auto"/>
              <w:right w:val="single" w:sz="4" w:space="0" w:color="auto"/>
            </w:tcBorders>
            <w:shd w:val="clear" w:color="auto" w:fill="auto"/>
            <w:vAlign w:val="center"/>
            <w:hideMark/>
          </w:tcPr>
          <w:p w14:paraId="67E8E3B5" w14:textId="77777777" w:rsidR="00B63942" w:rsidRPr="00B63942" w:rsidRDefault="00B63942"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BR0437882</w:t>
            </w:r>
          </w:p>
        </w:tc>
      </w:tr>
      <w:tr w:rsidR="00B63942" w:rsidRPr="00B63942" w14:paraId="2B03B5CE" w14:textId="77777777" w:rsidTr="00992EED">
        <w:trPr>
          <w:trHeight w:val="255"/>
        </w:trPr>
        <w:tc>
          <w:tcPr>
            <w:tcW w:w="540" w:type="dxa"/>
            <w:tcBorders>
              <w:top w:val="nil"/>
              <w:left w:val="single" w:sz="4" w:space="0" w:color="auto"/>
              <w:bottom w:val="single" w:sz="4" w:space="0" w:color="auto"/>
              <w:right w:val="single" w:sz="4" w:space="0" w:color="auto"/>
            </w:tcBorders>
            <w:shd w:val="clear" w:color="auto" w:fill="auto"/>
            <w:noWrap/>
            <w:vAlign w:val="center"/>
            <w:hideMark/>
          </w:tcPr>
          <w:p w14:paraId="4C520EE5" w14:textId="77777777" w:rsidR="00B63942" w:rsidRPr="00B63942" w:rsidRDefault="00B63942"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82</w:t>
            </w:r>
          </w:p>
        </w:tc>
        <w:tc>
          <w:tcPr>
            <w:tcW w:w="6099" w:type="dxa"/>
            <w:tcBorders>
              <w:top w:val="nil"/>
              <w:left w:val="nil"/>
              <w:bottom w:val="single" w:sz="4" w:space="0" w:color="auto"/>
              <w:right w:val="single" w:sz="4" w:space="0" w:color="auto"/>
            </w:tcBorders>
            <w:shd w:val="clear" w:color="auto" w:fill="auto"/>
            <w:vAlign w:val="center"/>
            <w:hideMark/>
          </w:tcPr>
          <w:p w14:paraId="03125052" w14:textId="77777777" w:rsidR="00B63942" w:rsidRPr="00B63942" w:rsidRDefault="00B63942" w:rsidP="00B63942">
            <w:pPr>
              <w:spacing w:line="360" w:lineRule="auto"/>
              <w:jc w:val="both"/>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FRALDA GERIÁTRICA TAMANHO G PACOTE COM 8 UNIDADES CADA</w:t>
            </w:r>
          </w:p>
        </w:tc>
        <w:tc>
          <w:tcPr>
            <w:tcW w:w="641" w:type="dxa"/>
            <w:tcBorders>
              <w:top w:val="nil"/>
              <w:left w:val="nil"/>
              <w:bottom w:val="single" w:sz="4" w:space="0" w:color="auto"/>
              <w:right w:val="single" w:sz="4" w:space="0" w:color="auto"/>
            </w:tcBorders>
            <w:shd w:val="clear" w:color="auto" w:fill="auto"/>
            <w:vAlign w:val="center"/>
            <w:hideMark/>
          </w:tcPr>
          <w:p w14:paraId="70A00731" w14:textId="77777777" w:rsidR="00B63942" w:rsidRPr="00B63942" w:rsidRDefault="00B63942"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UN</w:t>
            </w:r>
          </w:p>
        </w:tc>
        <w:tc>
          <w:tcPr>
            <w:tcW w:w="1000" w:type="dxa"/>
            <w:tcBorders>
              <w:top w:val="nil"/>
              <w:left w:val="nil"/>
              <w:bottom w:val="single" w:sz="4" w:space="0" w:color="auto"/>
              <w:right w:val="single" w:sz="4" w:space="0" w:color="auto"/>
            </w:tcBorders>
            <w:shd w:val="clear" w:color="auto" w:fill="auto"/>
            <w:noWrap/>
            <w:vAlign w:val="center"/>
            <w:hideMark/>
          </w:tcPr>
          <w:p w14:paraId="4640E5DA" w14:textId="77777777" w:rsidR="00B63942" w:rsidRPr="00B63942" w:rsidRDefault="00B63942"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1.000,00</w:t>
            </w:r>
          </w:p>
        </w:tc>
        <w:tc>
          <w:tcPr>
            <w:tcW w:w="1340" w:type="dxa"/>
            <w:tcBorders>
              <w:top w:val="nil"/>
              <w:left w:val="nil"/>
              <w:bottom w:val="single" w:sz="4" w:space="0" w:color="auto"/>
              <w:right w:val="single" w:sz="4" w:space="0" w:color="auto"/>
            </w:tcBorders>
            <w:shd w:val="clear" w:color="auto" w:fill="auto"/>
            <w:vAlign w:val="center"/>
            <w:hideMark/>
          </w:tcPr>
          <w:p w14:paraId="42BEC120" w14:textId="77777777" w:rsidR="00B63942" w:rsidRPr="00B63942" w:rsidRDefault="00B63942"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BR0360501</w:t>
            </w:r>
          </w:p>
        </w:tc>
      </w:tr>
      <w:tr w:rsidR="00B63942" w:rsidRPr="00B63942" w14:paraId="769845A7" w14:textId="77777777" w:rsidTr="00992EED">
        <w:trPr>
          <w:trHeight w:val="255"/>
        </w:trPr>
        <w:tc>
          <w:tcPr>
            <w:tcW w:w="540" w:type="dxa"/>
            <w:tcBorders>
              <w:top w:val="nil"/>
              <w:left w:val="single" w:sz="4" w:space="0" w:color="auto"/>
              <w:bottom w:val="single" w:sz="4" w:space="0" w:color="auto"/>
              <w:right w:val="single" w:sz="4" w:space="0" w:color="auto"/>
            </w:tcBorders>
            <w:shd w:val="clear" w:color="auto" w:fill="auto"/>
            <w:vAlign w:val="center"/>
            <w:hideMark/>
          </w:tcPr>
          <w:p w14:paraId="486256C2" w14:textId="77777777" w:rsidR="00B63942" w:rsidRPr="00B63942" w:rsidRDefault="00B63942"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83</w:t>
            </w:r>
          </w:p>
        </w:tc>
        <w:tc>
          <w:tcPr>
            <w:tcW w:w="6099" w:type="dxa"/>
            <w:tcBorders>
              <w:top w:val="nil"/>
              <w:left w:val="nil"/>
              <w:bottom w:val="single" w:sz="4" w:space="0" w:color="auto"/>
              <w:right w:val="single" w:sz="4" w:space="0" w:color="auto"/>
            </w:tcBorders>
            <w:shd w:val="clear" w:color="auto" w:fill="auto"/>
            <w:vAlign w:val="center"/>
            <w:hideMark/>
          </w:tcPr>
          <w:p w14:paraId="7FA72FC8" w14:textId="77777777" w:rsidR="00B63942" w:rsidRPr="00B63942" w:rsidRDefault="00B63942" w:rsidP="00B63942">
            <w:pPr>
              <w:spacing w:line="360" w:lineRule="auto"/>
              <w:jc w:val="both"/>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FRALDA GERIÁTRICA TAMANHO M PACOTE COM 8 UNIDADES CADA</w:t>
            </w:r>
          </w:p>
        </w:tc>
        <w:tc>
          <w:tcPr>
            <w:tcW w:w="641" w:type="dxa"/>
            <w:tcBorders>
              <w:top w:val="nil"/>
              <w:left w:val="nil"/>
              <w:bottom w:val="single" w:sz="4" w:space="0" w:color="auto"/>
              <w:right w:val="single" w:sz="4" w:space="0" w:color="auto"/>
            </w:tcBorders>
            <w:shd w:val="clear" w:color="auto" w:fill="auto"/>
            <w:vAlign w:val="center"/>
            <w:hideMark/>
          </w:tcPr>
          <w:p w14:paraId="4BE10DA8" w14:textId="77777777" w:rsidR="00B63942" w:rsidRPr="00B63942" w:rsidRDefault="00B63942"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UN</w:t>
            </w:r>
          </w:p>
        </w:tc>
        <w:tc>
          <w:tcPr>
            <w:tcW w:w="1000" w:type="dxa"/>
            <w:tcBorders>
              <w:top w:val="nil"/>
              <w:left w:val="nil"/>
              <w:bottom w:val="single" w:sz="4" w:space="0" w:color="auto"/>
              <w:right w:val="single" w:sz="4" w:space="0" w:color="auto"/>
            </w:tcBorders>
            <w:shd w:val="clear" w:color="auto" w:fill="auto"/>
            <w:noWrap/>
            <w:vAlign w:val="center"/>
            <w:hideMark/>
          </w:tcPr>
          <w:p w14:paraId="13D5C591" w14:textId="77777777" w:rsidR="00B63942" w:rsidRPr="00B63942" w:rsidRDefault="00B63942"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1.000,00</w:t>
            </w:r>
          </w:p>
        </w:tc>
        <w:tc>
          <w:tcPr>
            <w:tcW w:w="1340" w:type="dxa"/>
            <w:tcBorders>
              <w:top w:val="nil"/>
              <w:left w:val="nil"/>
              <w:bottom w:val="single" w:sz="4" w:space="0" w:color="auto"/>
              <w:right w:val="single" w:sz="4" w:space="0" w:color="auto"/>
            </w:tcBorders>
            <w:shd w:val="clear" w:color="auto" w:fill="auto"/>
            <w:vAlign w:val="center"/>
            <w:hideMark/>
          </w:tcPr>
          <w:p w14:paraId="0B0915DC" w14:textId="77777777" w:rsidR="00B63942" w:rsidRPr="00B63942" w:rsidRDefault="00B63942"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BR0358131</w:t>
            </w:r>
          </w:p>
        </w:tc>
      </w:tr>
      <w:tr w:rsidR="00B63942" w:rsidRPr="00B63942" w14:paraId="3277D04E" w14:textId="77777777" w:rsidTr="00992EED">
        <w:trPr>
          <w:trHeight w:val="480"/>
        </w:trPr>
        <w:tc>
          <w:tcPr>
            <w:tcW w:w="540" w:type="dxa"/>
            <w:tcBorders>
              <w:top w:val="nil"/>
              <w:left w:val="single" w:sz="4" w:space="0" w:color="auto"/>
              <w:bottom w:val="single" w:sz="4" w:space="0" w:color="auto"/>
              <w:right w:val="single" w:sz="4" w:space="0" w:color="auto"/>
            </w:tcBorders>
            <w:shd w:val="clear" w:color="auto" w:fill="auto"/>
            <w:noWrap/>
            <w:vAlign w:val="center"/>
            <w:hideMark/>
          </w:tcPr>
          <w:p w14:paraId="4AB5025E" w14:textId="77777777" w:rsidR="00B63942" w:rsidRPr="00B63942" w:rsidRDefault="00B63942"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84</w:t>
            </w:r>
          </w:p>
        </w:tc>
        <w:tc>
          <w:tcPr>
            <w:tcW w:w="6099" w:type="dxa"/>
            <w:tcBorders>
              <w:top w:val="nil"/>
              <w:left w:val="nil"/>
              <w:bottom w:val="single" w:sz="4" w:space="0" w:color="auto"/>
              <w:right w:val="single" w:sz="4" w:space="0" w:color="auto"/>
            </w:tcBorders>
            <w:shd w:val="clear" w:color="auto" w:fill="auto"/>
            <w:vAlign w:val="center"/>
            <w:hideMark/>
          </w:tcPr>
          <w:p w14:paraId="1D289CCD" w14:textId="77777777" w:rsidR="00B63942" w:rsidRPr="00B63942" w:rsidRDefault="00B63942" w:rsidP="00B63942">
            <w:pPr>
              <w:spacing w:line="360" w:lineRule="auto"/>
              <w:jc w:val="both"/>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FRALDA GERIÁTRICA TAMANHO P PACOTE COM 10 UNIDADES CADA</w:t>
            </w:r>
          </w:p>
        </w:tc>
        <w:tc>
          <w:tcPr>
            <w:tcW w:w="641" w:type="dxa"/>
            <w:tcBorders>
              <w:top w:val="nil"/>
              <w:left w:val="nil"/>
              <w:bottom w:val="single" w:sz="4" w:space="0" w:color="auto"/>
              <w:right w:val="single" w:sz="4" w:space="0" w:color="auto"/>
            </w:tcBorders>
            <w:shd w:val="clear" w:color="auto" w:fill="auto"/>
            <w:vAlign w:val="center"/>
            <w:hideMark/>
          </w:tcPr>
          <w:p w14:paraId="3A143758" w14:textId="77777777" w:rsidR="00B63942" w:rsidRPr="00B63942" w:rsidRDefault="00B63942"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UN</w:t>
            </w:r>
          </w:p>
        </w:tc>
        <w:tc>
          <w:tcPr>
            <w:tcW w:w="1000" w:type="dxa"/>
            <w:tcBorders>
              <w:top w:val="nil"/>
              <w:left w:val="nil"/>
              <w:bottom w:val="single" w:sz="4" w:space="0" w:color="auto"/>
              <w:right w:val="single" w:sz="4" w:space="0" w:color="auto"/>
            </w:tcBorders>
            <w:shd w:val="clear" w:color="auto" w:fill="auto"/>
            <w:noWrap/>
            <w:vAlign w:val="center"/>
            <w:hideMark/>
          </w:tcPr>
          <w:p w14:paraId="349C00C3" w14:textId="77777777" w:rsidR="00B63942" w:rsidRPr="00B63942" w:rsidRDefault="00B63942"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1.000,00</w:t>
            </w:r>
          </w:p>
        </w:tc>
        <w:tc>
          <w:tcPr>
            <w:tcW w:w="1340" w:type="dxa"/>
            <w:tcBorders>
              <w:top w:val="nil"/>
              <w:left w:val="nil"/>
              <w:bottom w:val="single" w:sz="4" w:space="0" w:color="auto"/>
              <w:right w:val="single" w:sz="4" w:space="0" w:color="auto"/>
            </w:tcBorders>
            <w:shd w:val="clear" w:color="auto" w:fill="auto"/>
            <w:vAlign w:val="center"/>
            <w:hideMark/>
          </w:tcPr>
          <w:p w14:paraId="5FD611DA" w14:textId="77777777" w:rsidR="00B63942" w:rsidRPr="00B63942" w:rsidRDefault="00B63942"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BR0427338</w:t>
            </w:r>
          </w:p>
        </w:tc>
      </w:tr>
      <w:tr w:rsidR="00B63942" w:rsidRPr="00B63942" w14:paraId="4196F986" w14:textId="77777777" w:rsidTr="00992EED">
        <w:trPr>
          <w:trHeight w:val="480"/>
        </w:trPr>
        <w:tc>
          <w:tcPr>
            <w:tcW w:w="540" w:type="dxa"/>
            <w:tcBorders>
              <w:top w:val="nil"/>
              <w:left w:val="single" w:sz="4" w:space="0" w:color="auto"/>
              <w:bottom w:val="single" w:sz="4" w:space="0" w:color="auto"/>
              <w:right w:val="single" w:sz="4" w:space="0" w:color="auto"/>
            </w:tcBorders>
            <w:shd w:val="clear" w:color="auto" w:fill="auto"/>
            <w:noWrap/>
            <w:vAlign w:val="center"/>
            <w:hideMark/>
          </w:tcPr>
          <w:p w14:paraId="397F20B2" w14:textId="77777777" w:rsidR="00B63942" w:rsidRPr="00B63942" w:rsidRDefault="00B63942"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85</w:t>
            </w:r>
          </w:p>
        </w:tc>
        <w:tc>
          <w:tcPr>
            <w:tcW w:w="6099" w:type="dxa"/>
            <w:tcBorders>
              <w:top w:val="nil"/>
              <w:left w:val="nil"/>
              <w:bottom w:val="single" w:sz="4" w:space="0" w:color="auto"/>
              <w:right w:val="single" w:sz="4" w:space="0" w:color="auto"/>
            </w:tcBorders>
            <w:shd w:val="clear" w:color="auto" w:fill="auto"/>
            <w:vAlign w:val="center"/>
            <w:hideMark/>
          </w:tcPr>
          <w:p w14:paraId="5D1616C4" w14:textId="77777777" w:rsidR="00B63942" w:rsidRPr="00B63942" w:rsidRDefault="00B63942" w:rsidP="00B63942">
            <w:pPr>
              <w:spacing w:line="360" w:lineRule="auto"/>
              <w:jc w:val="both"/>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FRALDA GERIÁTRICA TAMANHO XG PACOTE COM 7 UNIDADES CADA</w:t>
            </w:r>
          </w:p>
        </w:tc>
        <w:tc>
          <w:tcPr>
            <w:tcW w:w="641" w:type="dxa"/>
            <w:tcBorders>
              <w:top w:val="nil"/>
              <w:left w:val="nil"/>
              <w:bottom w:val="single" w:sz="4" w:space="0" w:color="auto"/>
              <w:right w:val="single" w:sz="4" w:space="0" w:color="auto"/>
            </w:tcBorders>
            <w:shd w:val="clear" w:color="auto" w:fill="auto"/>
            <w:vAlign w:val="center"/>
            <w:hideMark/>
          </w:tcPr>
          <w:p w14:paraId="33744FB2" w14:textId="77777777" w:rsidR="00B63942" w:rsidRPr="00B63942" w:rsidRDefault="00B63942"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UN</w:t>
            </w:r>
          </w:p>
        </w:tc>
        <w:tc>
          <w:tcPr>
            <w:tcW w:w="1000" w:type="dxa"/>
            <w:tcBorders>
              <w:top w:val="nil"/>
              <w:left w:val="nil"/>
              <w:bottom w:val="single" w:sz="4" w:space="0" w:color="auto"/>
              <w:right w:val="single" w:sz="4" w:space="0" w:color="auto"/>
            </w:tcBorders>
            <w:shd w:val="clear" w:color="auto" w:fill="auto"/>
            <w:noWrap/>
            <w:vAlign w:val="center"/>
            <w:hideMark/>
          </w:tcPr>
          <w:p w14:paraId="1022281F" w14:textId="77777777" w:rsidR="00B63942" w:rsidRPr="00B63942" w:rsidRDefault="00B63942"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1.000,00</w:t>
            </w:r>
          </w:p>
        </w:tc>
        <w:tc>
          <w:tcPr>
            <w:tcW w:w="1340" w:type="dxa"/>
            <w:tcBorders>
              <w:top w:val="nil"/>
              <w:left w:val="nil"/>
              <w:bottom w:val="single" w:sz="4" w:space="0" w:color="auto"/>
              <w:right w:val="single" w:sz="4" w:space="0" w:color="auto"/>
            </w:tcBorders>
            <w:shd w:val="clear" w:color="auto" w:fill="auto"/>
            <w:vAlign w:val="center"/>
            <w:hideMark/>
          </w:tcPr>
          <w:p w14:paraId="0969F98B" w14:textId="77777777" w:rsidR="00B63942" w:rsidRPr="00B63942" w:rsidRDefault="00B63942"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BR0380597</w:t>
            </w:r>
          </w:p>
        </w:tc>
      </w:tr>
      <w:tr w:rsidR="00B63942" w:rsidRPr="00B63942" w14:paraId="7CBE8574" w14:textId="77777777" w:rsidTr="00992EED">
        <w:trPr>
          <w:trHeight w:val="1200"/>
        </w:trPr>
        <w:tc>
          <w:tcPr>
            <w:tcW w:w="540" w:type="dxa"/>
            <w:tcBorders>
              <w:top w:val="nil"/>
              <w:left w:val="single" w:sz="4" w:space="0" w:color="auto"/>
              <w:bottom w:val="single" w:sz="4" w:space="0" w:color="auto"/>
              <w:right w:val="single" w:sz="4" w:space="0" w:color="auto"/>
            </w:tcBorders>
            <w:shd w:val="clear" w:color="auto" w:fill="auto"/>
            <w:vAlign w:val="center"/>
            <w:hideMark/>
          </w:tcPr>
          <w:p w14:paraId="57EF7414" w14:textId="77777777" w:rsidR="00B63942" w:rsidRPr="00B63942" w:rsidRDefault="00B63942"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86</w:t>
            </w:r>
          </w:p>
        </w:tc>
        <w:tc>
          <w:tcPr>
            <w:tcW w:w="6099" w:type="dxa"/>
            <w:tcBorders>
              <w:top w:val="nil"/>
              <w:left w:val="nil"/>
              <w:bottom w:val="single" w:sz="4" w:space="0" w:color="auto"/>
              <w:right w:val="single" w:sz="4" w:space="0" w:color="auto"/>
            </w:tcBorders>
            <w:shd w:val="clear" w:color="auto" w:fill="auto"/>
            <w:vAlign w:val="center"/>
            <w:hideMark/>
          </w:tcPr>
          <w:p w14:paraId="1844FA69" w14:textId="77777777" w:rsidR="00B63942" w:rsidRPr="00B63942" w:rsidRDefault="00B63942" w:rsidP="00B63942">
            <w:pPr>
              <w:spacing w:line="360" w:lineRule="auto"/>
              <w:jc w:val="both"/>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FRASCO COLETOR PARA EXAMES COM TAMPA POTE PLÁSTICO FOSCO, COM TAMPA ROSQUEADA, MEDINDO APROXIMADAMENTE 5 CM DE ALTURA, 5 CM DE DIÂMETRO SUPERIOR E 3,5 CM DE DIÂMETRO INFERIOR. EMBALAGEM COM DADOS DE IDENTIFICAÇÃO E PROCEDÊNCIA.</w:t>
            </w:r>
          </w:p>
        </w:tc>
        <w:tc>
          <w:tcPr>
            <w:tcW w:w="641" w:type="dxa"/>
            <w:tcBorders>
              <w:top w:val="nil"/>
              <w:left w:val="nil"/>
              <w:bottom w:val="single" w:sz="4" w:space="0" w:color="auto"/>
              <w:right w:val="single" w:sz="4" w:space="0" w:color="auto"/>
            </w:tcBorders>
            <w:shd w:val="clear" w:color="auto" w:fill="auto"/>
            <w:vAlign w:val="center"/>
            <w:hideMark/>
          </w:tcPr>
          <w:p w14:paraId="29474B23" w14:textId="77777777" w:rsidR="00B63942" w:rsidRPr="00B63942" w:rsidRDefault="00B63942"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UN</w:t>
            </w:r>
          </w:p>
        </w:tc>
        <w:tc>
          <w:tcPr>
            <w:tcW w:w="1000" w:type="dxa"/>
            <w:tcBorders>
              <w:top w:val="nil"/>
              <w:left w:val="nil"/>
              <w:bottom w:val="single" w:sz="4" w:space="0" w:color="auto"/>
              <w:right w:val="single" w:sz="4" w:space="0" w:color="auto"/>
            </w:tcBorders>
            <w:shd w:val="clear" w:color="auto" w:fill="auto"/>
            <w:noWrap/>
            <w:vAlign w:val="center"/>
            <w:hideMark/>
          </w:tcPr>
          <w:p w14:paraId="2F1A5203" w14:textId="77777777" w:rsidR="00B63942" w:rsidRPr="00B63942" w:rsidRDefault="00B63942"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1.000,00</w:t>
            </w:r>
          </w:p>
        </w:tc>
        <w:tc>
          <w:tcPr>
            <w:tcW w:w="1340" w:type="dxa"/>
            <w:tcBorders>
              <w:top w:val="nil"/>
              <w:left w:val="nil"/>
              <w:bottom w:val="single" w:sz="4" w:space="0" w:color="auto"/>
              <w:right w:val="single" w:sz="4" w:space="0" w:color="auto"/>
            </w:tcBorders>
            <w:shd w:val="clear" w:color="auto" w:fill="auto"/>
            <w:vAlign w:val="center"/>
            <w:hideMark/>
          </w:tcPr>
          <w:p w14:paraId="1FC8FDD5" w14:textId="77777777" w:rsidR="00B63942" w:rsidRPr="00B63942" w:rsidRDefault="00B63942"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 </w:t>
            </w:r>
          </w:p>
        </w:tc>
      </w:tr>
      <w:tr w:rsidR="00B63942" w:rsidRPr="00B63942" w14:paraId="6C43C64C" w14:textId="77777777" w:rsidTr="00992EED">
        <w:trPr>
          <w:trHeight w:val="255"/>
        </w:trPr>
        <w:tc>
          <w:tcPr>
            <w:tcW w:w="540" w:type="dxa"/>
            <w:tcBorders>
              <w:top w:val="nil"/>
              <w:left w:val="single" w:sz="4" w:space="0" w:color="auto"/>
              <w:bottom w:val="single" w:sz="4" w:space="0" w:color="auto"/>
              <w:right w:val="single" w:sz="4" w:space="0" w:color="auto"/>
            </w:tcBorders>
            <w:shd w:val="clear" w:color="auto" w:fill="auto"/>
            <w:noWrap/>
            <w:vAlign w:val="center"/>
            <w:hideMark/>
          </w:tcPr>
          <w:p w14:paraId="3412B25F" w14:textId="77777777" w:rsidR="00B63942" w:rsidRPr="00B63942" w:rsidRDefault="00B63942"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87</w:t>
            </w:r>
          </w:p>
        </w:tc>
        <w:tc>
          <w:tcPr>
            <w:tcW w:w="6099" w:type="dxa"/>
            <w:tcBorders>
              <w:top w:val="nil"/>
              <w:left w:val="nil"/>
              <w:bottom w:val="single" w:sz="4" w:space="0" w:color="auto"/>
              <w:right w:val="single" w:sz="4" w:space="0" w:color="auto"/>
            </w:tcBorders>
            <w:shd w:val="clear" w:color="auto" w:fill="auto"/>
            <w:vAlign w:val="center"/>
            <w:hideMark/>
          </w:tcPr>
          <w:p w14:paraId="4C51AA79" w14:textId="77777777" w:rsidR="00B63942" w:rsidRPr="00B63942" w:rsidRDefault="00B63942" w:rsidP="00B63942">
            <w:pPr>
              <w:spacing w:line="360" w:lineRule="auto"/>
              <w:jc w:val="both"/>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GARROTE TUBO DE LATEX ESPESSURA FINA. EM METRO.</w:t>
            </w:r>
          </w:p>
        </w:tc>
        <w:tc>
          <w:tcPr>
            <w:tcW w:w="641" w:type="dxa"/>
            <w:tcBorders>
              <w:top w:val="nil"/>
              <w:left w:val="nil"/>
              <w:bottom w:val="single" w:sz="4" w:space="0" w:color="auto"/>
              <w:right w:val="single" w:sz="4" w:space="0" w:color="auto"/>
            </w:tcBorders>
            <w:shd w:val="clear" w:color="auto" w:fill="auto"/>
            <w:vAlign w:val="center"/>
            <w:hideMark/>
          </w:tcPr>
          <w:p w14:paraId="7405B421" w14:textId="77777777" w:rsidR="00B63942" w:rsidRPr="00B63942" w:rsidRDefault="00B63942"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UN</w:t>
            </w:r>
          </w:p>
        </w:tc>
        <w:tc>
          <w:tcPr>
            <w:tcW w:w="1000" w:type="dxa"/>
            <w:tcBorders>
              <w:top w:val="nil"/>
              <w:left w:val="nil"/>
              <w:bottom w:val="single" w:sz="4" w:space="0" w:color="auto"/>
              <w:right w:val="single" w:sz="4" w:space="0" w:color="auto"/>
            </w:tcBorders>
            <w:shd w:val="clear" w:color="auto" w:fill="auto"/>
            <w:noWrap/>
            <w:vAlign w:val="center"/>
            <w:hideMark/>
          </w:tcPr>
          <w:p w14:paraId="19DC3D78" w14:textId="77777777" w:rsidR="00B63942" w:rsidRPr="00B63942" w:rsidRDefault="00B63942"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10,00</w:t>
            </w:r>
          </w:p>
        </w:tc>
        <w:tc>
          <w:tcPr>
            <w:tcW w:w="1340" w:type="dxa"/>
            <w:tcBorders>
              <w:top w:val="nil"/>
              <w:left w:val="nil"/>
              <w:bottom w:val="single" w:sz="4" w:space="0" w:color="auto"/>
              <w:right w:val="single" w:sz="4" w:space="0" w:color="auto"/>
            </w:tcBorders>
            <w:shd w:val="clear" w:color="auto" w:fill="auto"/>
            <w:vAlign w:val="center"/>
            <w:hideMark/>
          </w:tcPr>
          <w:p w14:paraId="312ED23A" w14:textId="77777777" w:rsidR="00B63942" w:rsidRPr="00B63942" w:rsidRDefault="00B63942"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BR0445573</w:t>
            </w:r>
          </w:p>
        </w:tc>
      </w:tr>
      <w:tr w:rsidR="00B63942" w:rsidRPr="00B63942" w14:paraId="6D9BEC73" w14:textId="77777777" w:rsidTr="00992EED">
        <w:trPr>
          <w:trHeight w:val="3600"/>
        </w:trPr>
        <w:tc>
          <w:tcPr>
            <w:tcW w:w="540" w:type="dxa"/>
            <w:tcBorders>
              <w:top w:val="nil"/>
              <w:left w:val="single" w:sz="4" w:space="0" w:color="auto"/>
              <w:bottom w:val="single" w:sz="4" w:space="0" w:color="auto"/>
              <w:right w:val="single" w:sz="4" w:space="0" w:color="auto"/>
            </w:tcBorders>
            <w:shd w:val="clear" w:color="auto" w:fill="auto"/>
            <w:noWrap/>
            <w:vAlign w:val="center"/>
            <w:hideMark/>
          </w:tcPr>
          <w:p w14:paraId="7F1B3988" w14:textId="77777777" w:rsidR="00B63942" w:rsidRPr="00B63942" w:rsidRDefault="00B63942"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88</w:t>
            </w:r>
          </w:p>
        </w:tc>
        <w:tc>
          <w:tcPr>
            <w:tcW w:w="6099" w:type="dxa"/>
            <w:tcBorders>
              <w:top w:val="nil"/>
              <w:left w:val="nil"/>
              <w:bottom w:val="single" w:sz="4" w:space="0" w:color="auto"/>
              <w:right w:val="single" w:sz="4" w:space="0" w:color="auto"/>
            </w:tcBorders>
            <w:shd w:val="clear" w:color="auto" w:fill="auto"/>
            <w:vAlign w:val="center"/>
            <w:hideMark/>
          </w:tcPr>
          <w:p w14:paraId="527B1436" w14:textId="77777777" w:rsidR="00B63942" w:rsidRPr="00B63942" w:rsidRDefault="00B63942" w:rsidP="00B63942">
            <w:pPr>
              <w:spacing w:line="360" w:lineRule="auto"/>
              <w:jc w:val="both"/>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 xml:space="preserve">GEL CONDUTOR, INCOLOR E INODORO, ESPECIALMENTE DESENVOLVIDO E FABRICADO COM MATÉRIAS PRIMAS IMPORTADAS, PARA USO COMO MEIO DE CONTATO PARA TRANSMISSÃO ULTRA-SÔNICA, ECÓGRAFOS E DOPPLERS, NÃO GORDUROSO, HUMECTANTE E SOLÚVEL EM ÁGUA O QUE FAVORECE SUA REMOÇÃO DOS TRANSDUTORES E DA PELE, PROPORCIONANDO, AINDA, ENTRE UM E OUTRO UMA PELÍCULA SUAVE E DESLIZANTE; PH NEUTRO; FACILMENTE ABSORVÍVEL POR GUARDANAPOS DE PAPEL, ALGODÃO OU QUALQUER OUTRO TECIDO, O QUE FAVORECE SUA REMOÇÃO APÓS EXAME, ENVASADO EM FRASCO PLÁSTICO DESCARTÁVEL 1 KG, CONSTANDO OS DADOS DE IDENTIFICAÇÃO, </w:t>
            </w:r>
            <w:r w:rsidRPr="00B63942">
              <w:rPr>
                <w:rFonts w:ascii="Arial" w:eastAsia="Times New Roman" w:hAnsi="Arial" w:cs="Arial"/>
                <w:color w:val="000000" w:themeColor="text1"/>
                <w:sz w:val="20"/>
                <w:szCs w:val="20"/>
              </w:rPr>
              <w:lastRenderedPageBreak/>
              <w:t>PROCEDÊNCIA, DATA DE FABRICAÇÃO / VALIDADE, Nº DO LOTE E REGISTRO NO MINISTÉRIO DA SAÚDE. VALIDADE MÍNIMA DE 2 ANOS DA DATA DA ENTREGA</w:t>
            </w:r>
          </w:p>
        </w:tc>
        <w:tc>
          <w:tcPr>
            <w:tcW w:w="641" w:type="dxa"/>
            <w:tcBorders>
              <w:top w:val="nil"/>
              <w:left w:val="nil"/>
              <w:bottom w:val="single" w:sz="4" w:space="0" w:color="auto"/>
              <w:right w:val="single" w:sz="4" w:space="0" w:color="auto"/>
            </w:tcBorders>
            <w:shd w:val="clear" w:color="auto" w:fill="auto"/>
            <w:vAlign w:val="center"/>
            <w:hideMark/>
          </w:tcPr>
          <w:p w14:paraId="56C3348E" w14:textId="77777777" w:rsidR="00B63942" w:rsidRPr="00B63942" w:rsidRDefault="00B63942"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lastRenderedPageBreak/>
              <w:t>UN</w:t>
            </w:r>
          </w:p>
        </w:tc>
        <w:tc>
          <w:tcPr>
            <w:tcW w:w="1000" w:type="dxa"/>
            <w:tcBorders>
              <w:top w:val="nil"/>
              <w:left w:val="nil"/>
              <w:bottom w:val="single" w:sz="4" w:space="0" w:color="auto"/>
              <w:right w:val="single" w:sz="4" w:space="0" w:color="auto"/>
            </w:tcBorders>
            <w:shd w:val="clear" w:color="auto" w:fill="auto"/>
            <w:noWrap/>
            <w:vAlign w:val="center"/>
            <w:hideMark/>
          </w:tcPr>
          <w:p w14:paraId="19C41CBB" w14:textId="77777777" w:rsidR="00B63942" w:rsidRPr="00B63942" w:rsidRDefault="00B63942"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50,00</w:t>
            </w:r>
          </w:p>
        </w:tc>
        <w:tc>
          <w:tcPr>
            <w:tcW w:w="1340" w:type="dxa"/>
            <w:tcBorders>
              <w:top w:val="nil"/>
              <w:left w:val="nil"/>
              <w:bottom w:val="single" w:sz="4" w:space="0" w:color="auto"/>
              <w:right w:val="single" w:sz="4" w:space="0" w:color="auto"/>
            </w:tcBorders>
            <w:shd w:val="clear" w:color="auto" w:fill="auto"/>
            <w:vAlign w:val="center"/>
            <w:hideMark/>
          </w:tcPr>
          <w:p w14:paraId="138EF00D" w14:textId="77777777" w:rsidR="00B63942" w:rsidRPr="00B63942" w:rsidRDefault="00B63942"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 </w:t>
            </w:r>
          </w:p>
        </w:tc>
      </w:tr>
      <w:tr w:rsidR="00B63942" w:rsidRPr="00B63942" w14:paraId="3C4A0857" w14:textId="77777777" w:rsidTr="00992EED">
        <w:trPr>
          <w:trHeight w:val="255"/>
        </w:trPr>
        <w:tc>
          <w:tcPr>
            <w:tcW w:w="540" w:type="dxa"/>
            <w:tcBorders>
              <w:top w:val="nil"/>
              <w:left w:val="single" w:sz="4" w:space="0" w:color="auto"/>
              <w:bottom w:val="single" w:sz="4" w:space="0" w:color="auto"/>
              <w:right w:val="single" w:sz="4" w:space="0" w:color="auto"/>
            </w:tcBorders>
            <w:shd w:val="clear" w:color="auto" w:fill="auto"/>
            <w:vAlign w:val="center"/>
            <w:hideMark/>
          </w:tcPr>
          <w:p w14:paraId="11CAEDCB" w14:textId="77777777" w:rsidR="00B63942" w:rsidRPr="00B63942" w:rsidRDefault="00B63942"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89</w:t>
            </w:r>
          </w:p>
        </w:tc>
        <w:tc>
          <w:tcPr>
            <w:tcW w:w="6099" w:type="dxa"/>
            <w:tcBorders>
              <w:top w:val="nil"/>
              <w:left w:val="nil"/>
              <w:bottom w:val="single" w:sz="4" w:space="0" w:color="auto"/>
              <w:right w:val="single" w:sz="4" w:space="0" w:color="auto"/>
            </w:tcBorders>
            <w:shd w:val="clear" w:color="auto" w:fill="auto"/>
            <w:vAlign w:val="center"/>
            <w:hideMark/>
          </w:tcPr>
          <w:p w14:paraId="31113B85" w14:textId="77777777" w:rsidR="00B63942" w:rsidRPr="00B63942" w:rsidRDefault="00B63942" w:rsidP="00B63942">
            <w:pPr>
              <w:spacing w:line="360" w:lineRule="auto"/>
              <w:jc w:val="both"/>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GELO ARTIFICIAL REUTILIZÁVEL RÍGIDO, GRANDE, 1000ML</w:t>
            </w:r>
          </w:p>
        </w:tc>
        <w:tc>
          <w:tcPr>
            <w:tcW w:w="641" w:type="dxa"/>
            <w:tcBorders>
              <w:top w:val="nil"/>
              <w:left w:val="nil"/>
              <w:bottom w:val="single" w:sz="4" w:space="0" w:color="auto"/>
              <w:right w:val="single" w:sz="4" w:space="0" w:color="auto"/>
            </w:tcBorders>
            <w:shd w:val="clear" w:color="auto" w:fill="auto"/>
            <w:vAlign w:val="center"/>
            <w:hideMark/>
          </w:tcPr>
          <w:p w14:paraId="7D252EAF" w14:textId="77777777" w:rsidR="00B63942" w:rsidRPr="00B63942" w:rsidRDefault="00B63942"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UN</w:t>
            </w:r>
          </w:p>
        </w:tc>
        <w:tc>
          <w:tcPr>
            <w:tcW w:w="1000" w:type="dxa"/>
            <w:tcBorders>
              <w:top w:val="nil"/>
              <w:left w:val="nil"/>
              <w:bottom w:val="single" w:sz="4" w:space="0" w:color="auto"/>
              <w:right w:val="single" w:sz="4" w:space="0" w:color="auto"/>
            </w:tcBorders>
            <w:shd w:val="clear" w:color="auto" w:fill="auto"/>
            <w:noWrap/>
            <w:vAlign w:val="center"/>
            <w:hideMark/>
          </w:tcPr>
          <w:p w14:paraId="167CF9D2" w14:textId="77777777" w:rsidR="00B63942" w:rsidRPr="00B63942" w:rsidRDefault="00B63942"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10,00</w:t>
            </w:r>
          </w:p>
        </w:tc>
        <w:tc>
          <w:tcPr>
            <w:tcW w:w="1340" w:type="dxa"/>
            <w:tcBorders>
              <w:top w:val="nil"/>
              <w:left w:val="nil"/>
              <w:bottom w:val="single" w:sz="4" w:space="0" w:color="auto"/>
              <w:right w:val="single" w:sz="4" w:space="0" w:color="auto"/>
            </w:tcBorders>
            <w:shd w:val="clear" w:color="auto" w:fill="auto"/>
            <w:vAlign w:val="center"/>
            <w:hideMark/>
          </w:tcPr>
          <w:p w14:paraId="5388A5B6" w14:textId="77777777" w:rsidR="00B63942" w:rsidRPr="00B63942" w:rsidRDefault="00B63942"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 </w:t>
            </w:r>
          </w:p>
        </w:tc>
      </w:tr>
      <w:tr w:rsidR="00B63942" w:rsidRPr="00B63942" w14:paraId="04650ED1" w14:textId="77777777" w:rsidTr="00992EED">
        <w:trPr>
          <w:trHeight w:val="255"/>
        </w:trPr>
        <w:tc>
          <w:tcPr>
            <w:tcW w:w="540" w:type="dxa"/>
            <w:tcBorders>
              <w:top w:val="nil"/>
              <w:left w:val="single" w:sz="4" w:space="0" w:color="auto"/>
              <w:bottom w:val="single" w:sz="4" w:space="0" w:color="auto"/>
              <w:right w:val="single" w:sz="4" w:space="0" w:color="auto"/>
            </w:tcBorders>
            <w:shd w:val="clear" w:color="auto" w:fill="auto"/>
            <w:noWrap/>
            <w:vAlign w:val="center"/>
            <w:hideMark/>
          </w:tcPr>
          <w:p w14:paraId="7F2EC78B" w14:textId="77777777" w:rsidR="00B63942" w:rsidRPr="00B63942" w:rsidRDefault="00B63942"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90</w:t>
            </w:r>
          </w:p>
        </w:tc>
        <w:tc>
          <w:tcPr>
            <w:tcW w:w="6099" w:type="dxa"/>
            <w:tcBorders>
              <w:top w:val="nil"/>
              <w:left w:val="nil"/>
              <w:bottom w:val="single" w:sz="4" w:space="0" w:color="auto"/>
              <w:right w:val="single" w:sz="4" w:space="0" w:color="auto"/>
            </w:tcBorders>
            <w:shd w:val="clear" w:color="auto" w:fill="auto"/>
            <w:vAlign w:val="center"/>
            <w:hideMark/>
          </w:tcPr>
          <w:p w14:paraId="40AA2CD0" w14:textId="77777777" w:rsidR="00B63942" w:rsidRPr="00B63942" w:rsidRDefault="00B63942" w:rsidP="00B63942">
            <w:pPr>
              <w:spacing w:line="360" w:lineRule="auto"/>
              <w:jc w:val="both"/>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GELO ARTIFICIAL REUTILIZÁVEL RÍGIDO, MÉDIO, 750ML.</w:t>
            </w:r>
          </w:p>
        </w:tc>
        <w:tc>
          <w:tcPr>
            <w:tcW w:w="641" w:type="dxa"/>
            <w:tcBorders>
              <w:top w:val="nil"/>
              <w:left w:val="nil"/>
              <w:bottom w:val="single" w:sz="4" w:space="0" w:color="auto"/>
              <w:right w:val="single" w:sz="4" w:space="0" w:color="auto"/>
            </w:tcBorders>
            <w:shd w:val="clear" w:color="auto" w:fill="auto"/>
            <w:vAlign w:val="center"/>
            <w:hideMark/>
          </w:tcPr>
          <w:p w14:paraId="5B85F137" w14:textId="77777777" w:rsidR="00B63942" w:rsidRPr="00B63942" w:rsidRDefault="00B63942"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UN</w:t>
            </w:r>
          </w:p>
        </w:tc>
        <w:tc>
          <w:tcPr>
            <w:tcW w:w="1000" w:type="dxa"/>
            <w:tcBorders>
              <w:top w:val="nil"/>
              <w:left w:val="nil"/>
              <w:bottom w:val="single" w:sz="4" w:space="0" w:color="auto"/>
              <w:right w:val="single" w:sz="4" w:space="0" w:color="auto"/>
            </w:tcBorders>
            <w:shd w:val="clear" w:color="auto" w:fill="auto"/>
            <w:noWrap/>
            <w:vAlign w:val="center"/>
            <w:hideMark/>
          </w:tcPr>
          <w:p w14:paraId="3C83BA06" w14:textId="77777777" w:rsidR="00B63942" w:rsidRPr="00B63942" w:rsidRDefault="00B63942"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10,00</w:t>
            </w:r>
          </w:p>
        </w:tc>
        <w:tc>
          <w:tcPr>
            <w:tcW w:w="1340" w:type="dxa"/>
            <w:tcBorders>
              <w:top w:val="nil"/>
              <w:left w:val="nil"/>
              <w:bottom w:val="single" w:sz="4" w:space="0" w:color="auto"/>
              <w:right w:val="single" w:sz="4" w:space="0" w:color="auto"/>
            </w:tcBorders>
            <w:shd w:val="clear" w:color="auto" w:fill="auto"/>
            <w:vAlign w:val="center"/>
            <w:hideMark/>
          </w:tcPr>
          <w:p w14:paraId="2484595D" w14:textId="77777777" w:rsidR="00B63942" w:rsidRPr="00B63942" w:rsidRDefault="00B63942"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 </w:t>
            </w:r>
          </w:p>
        </w:tc>
      </w:tr>
      <w:tr w:rsidR="00B63942" w:rsidRPr="00B63942" w14:paraId="399AA548" w14:textId="77777777" w:rsidTr="00992EED">
        <w:trPr>
          <w:trHeight w:val="255"/>
        </w:trPr>
        <w:tc>
          <w:tcPr>
            <w:tcW w:w="540" w:type="dxa"/>
            <w:tcBorders>
              <w:top w:val="nil"/>
              <w:left w:val="single" w:sz="4" w:space="0" w:color="auto"/>
              <w:bottom w:val="single" w:sz="4" w:space="0" w:color="auto"/>
              <w:right w:val="single" w:sz="4" w:space="0" w:color="auto"/>
            </w:tcBorders>
            <w:shd w:val="clear" w:color="auto" w:fill="auto"/>
            <w:noWrap/>
            <w:vAlign w:val="center"/>
            <w:hideMark/>
          </w:tcPr>
          <w:p w14:paraId="33F62D16" w14:textId="77777777" w:rsidR="00B63942" w:rsidRPr="00B63942" w:rsidRDefault="00B63942"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91</w:t>
            </w:r>
          </w:p>
        </w:tc>
        <w:tc>
          <w:tcPr>
            <w:tcW w:w="6099" w:type="dxa"/>
            <w:tcBorders>
              <w:top w:val="nil"/>
              <w:left w:val="nil"/>
              <w:bottom w:val="single" w:sz="4" w:space="0" w:color="auto"/>
              <w:right w:val="single" w:sz="4" w:space="0" w:color="auto"/>
            </w:tcBorders>
            <w:shd w:val="clear" w:color="auto" w:fill="auto"/>
            <w:vAlign w:val="center"/>
            <w:hideMark/>
          </w:tcPr>
          <w:p w14:paraId="062C7193" w14:textId="77777777" w:rsidR="00B63942" w:rsidRPr="00B63942" w:rsidRDefault="00B63942" w:rsidP="00B63942">
            <w:pPr>
              <w:spacing w:line="360" w:lineRule="auto"/>
              <w:jc w:val="both"/>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GELO ARTIFICIAL REUTILIZÁVEL RÍGIDO, MINI, 200ML.</w:t>
            </w:r>
          </w:p>
        </w:tc>
        <w:tc>
          <w:tcPr>
            <w:tcW w:w="641" w:type="dxa"/>
            <w:tcBorders>
              <w:top w:val="nil"/>
              <w:left w:val="nil"/>
              <w:bottom w:val="single" w:sz="4" w:space="0" w:color="auto"/>
              <w:right w:val="single" w:sz="4" w:space="0" w:color="auto"/>
            </w:tcBorders>
            <w:shd w:val="clear" w:color="auto" w:fill="auto"/>
            <w:vAlign w:val="center"/>
            <w:hideMark/>
          </w:tcPr>
          <w:p w14:paraId="720DB9F0" w14:textId="77777777" w:rsidR="00B63942" w:rsidRPr="00B63942" w:rsidRDefault="00B63942"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UN</w:t>
            </w:r>
          </w:p>
        </w:tc>
        <w:tc>
          <w:tcPr>
            <w:tcW w:w="1000" w:type="dxa"/>
            <w:tcBorders>
              <w:top w:val="nil"/>
              <w:left w:val="nil"/>
              <w:bottom w:val="single" w:sz="4" w:space="0" w:color="auto"/>
              <w:right w:val="single" w:sz="4" w:space="0" w:color="auto"/>
            </w:tcBorders>
            <w:shd w:val="clear" w:color="auto" w:fill="auto"/>
            <w:noWrap/>
            <w:vAlign w:val="center"/>
            <w:hideMark/>
          </w:tcPr>
          <w:p w14:paraId="13A32C78" w14:textId="77777777" w:rsidR="00B63942" w:rsidRPr="00B63942" w:rsidRDefault="00B63942"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20,00</w:t>
            </w:r>
          </w:p>
        </w:tc>
        <w:tc>
          <w:tcPr>
            <w:tcW w:w="1340" w:type="dxa"/>
            <w:tcBorders>
              <w:top w:val="nil"/>
              <w:left w:val="nil"/>
              <w:bottom w:val="single" w:sz="4" w:space="0" w:color="auto"/>
              <w:right w:val="single" w:sz="4" w:space="0" w:color="auto"/>
            </w:tcBorders>
            <w:shd w:val="clear" w:color="auto" w:fill="auto"/>
            <w:vAlign w:val="center"/>
            <w:hideMark/>
          </w:tcPr>
          <w:p w14:paraId="75EDA9DE" w14:textId="77777777" w:rsidR="00B63942" w:rsidRPr="00B63942" w:rsidRDefault="00B63942"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 </w:t>
            </w:r>
          </w:p>
        </w:tc>
      </w:tr>
      <w:tr w:rsidR="00B63942" w:rsidRPr="00B63942" w14:paraId="1DEA8560" w14:textId="77777777" w:rsidTr="00992EED">
        <w:trPr>
          <w:trHeight w:val="255"/>
        </w:trPr>
        <w:tc>
          <w:tcPr>
            <w:tcW w:w="540" w:type="dxa"/>
            <w:tcBorders>
              <w:top w:val="nil"/>
              <w:left w:val="single" w:sz="4" w:space="0" w:color="auto"/>
              <w:bottom w:val="single" w:sz="4" w:space="0" w:color="auto"/>
              <w:right w:val="single" w:sz="4" w:space="0" w:color="auto"/>
            </w:tcBorders>
            <w:shd w:val="clear" w:color="auto" w:fill="auto"/>
            <w:vAlign w:val="center"/>
            <w:hideMark/>
          </w:tcPr>
          <w:p w14:paraId="7CC389E7" w14:textId="77777777" w:rsidR="00B63942" w:rsidRPr="00B63942" w:rsidRDefault="00B63942"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92</w:t>
            </w:r>
          </w:p>
        </w:tc>
        <w:tc>
          <w:tcPr>
            <w:tcW w:w="6099" w:type="dxa"/>
            <w:tcBorders>
              <w:top w:val="nil"/>
              <w:left w:val="nil"/>
              <w:bottom w:val="single" w:sz="4" w:space="0" w:color="auto"/>
              <w:right w:val="single" w:sz="4" w:space="0" w:color="auto"/>
            </w:tcBorders>
            <w:shd w:val="clear" w:color="auto" w:fill="auto"/>
            <w:vAlign w:val="center"/>
            <w:hideMark/>
          </w:tcPr>
          <w:p w14:paraId="748E5F72" w14:textId="77777777" w:rsidR="00B63942" w:rsidRPr="00B63942" w:rsidRDefault="00B63942" w:rsidP="00B63942">
            <w:pPr>
              <w:spacing w:line="360" w:lineRule="auto"/>
              <w:jc w:val="both"/>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GELO ARTIFICIAL REUTILIZÁVEL RÍGIDO, PEQUENO, 500ML.</w:t>
            </w:r>
          </w:p>
        </w:tc>
        <w:tc>
          <w:tcPr>
            <w:tcW w:w="641" w:type="dxa"/>
            <w:tcBorders>
              <w:top w:val="nil"/>
              <w:left w:val="nil"/>
              <w:bottom w:val="single" w:sz="4" w:space="0" w:color="auto"/>
              <w:right w:val="single" w:sz="4" w:space="0" w:color="auto"/>
            </w:tcBorders>
            <w:shd w:val="clear" w:color="auto" w:fill="auto"/>
            <w:vAlign w:val="center"/>
            <w:hideMark/>
          </w:tcPr>
          <w:p w14:paraId="14F0946C" w14:textId="77777777" w:rsidR="00B63942" w:rsidRPr="00B63942" w:rsidRDefault="00B63942"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UN</w:t>
            </w:r>
          </w:p>
        </w:tc>
        <w:tc>
          <w:tcPr>
            <w:tcW w:w="1000" w:type="dxa"/>
            <w:tcBorders>
              <w:top w:val="nil"/>
              <w:left w:val="nil"/>
              <w:bottom w:val="single" w:sz="4" w:space="0" w:color="auto"/>
              <w:right w:val="single" w:sz="4" w:space="0" w:color="auto"/>
            </w:tcBorders>
            <w:shd w:val="clear" w:color="auto" w:fill="auto"/>
            <w:noWrap/>
            <w:vAlign w:val="center"/>
            <w:hideMark/>
          </w:tcPr>
          <w:p w14:paraId="6C7ABE63" w14:textId="77777777" w:rsidR="00B63942" w:rsidRPr="00B63942" w:rsidRDefault="00B63942"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20,00</w:t>
            </w:r>
          </w:p>
        </w:tc>
        <w:tc>
          <w:tcPr>
            <w:tcW w:w="1340" w:type="dxa"/>
            <w:tcBorders>
              <w:top w:val="nil"/>
              <w:left w:val="nil"/>
              <w:bottom w:val="single" w:sz="4" w:space="0" w:color="auto"/>
              <w:right w:val="single" w:sz="4" w:space="0" w:color="auto"/>
            </w:tcBorders>
            <w:shd w:val="clear" w:color="auto" w:fill="auto"/>
            <w:vAlign w:val="center"/>
            <w:hideMark/>
          </w:tcPr>
          <w:p w14:paraId="3BE6BCEC" w14:textId="77777777" w:rsidR="00B63942" w:rsidRPr="00B63942" w:rsidRDefault="00B63942"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 </w:t>
            </w:r>
          </w:p>
        </w:tc>
      </w:tr>
      <w:tr w:rsidR="00B63942" w:rsidRPr="00B63942" w14:paraId="2BF2554F" w14:textId="77777777" w:rsidTr="00992EED">
        <w:trPr>
          <w:trHeight w:val="255"/>
        </w:trPr>
        <w:tc>
          <w:tcPr>
            <w:tcW w:w="540" w:type="dxa"/>
            <w:tcBorders>
              <w:top w:val="nil"/>
              <w:left w:val="single" w:sz="4" w:space="0" w:color="auto"/>
              <w:bottom w:val="single" w:sz="4" w:space="0" w:color="auto"/>
              <w:right w:val="single" w:sz="4" w:space="0" w:color="auto"/>
            </w:tcBorders>
            <w:shd w:val="clear" w:color="auto" w:fill="auto"/>
            <w:noWrap/>
            <w:vAlign w:val="center"/>
            <w:hideMark/>
          </w:tcPr>
          <w:p w14:paraId="490B6CF8" w14:textId="77777777" w:rsidR="00B63942" w:rsidRPr="00B63942" w:rsidRDefault="00B63942"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93</w:t>
            </w:r>
          </w:p>
        </w:tc>
        <w:tc>
          <w:tcPr>
            <w:tcW w:w="6099" w:type="dxa"/>
            <w:tcBorders>
              <w:top w:val="nil"/>
              <w:left w:val="nil"/>
              <w:bottom w:val="single" w:sz="4" w:space="0" w:color="auto"/>
              <w:right w:val="single" w:sz="4" w:space="0" w:color="auto"/>
            </w:tcBorders>
            <w:shd w:val="clear" w:color="auto" w:fill="auto"/>
            <w:vAlign w:val="center"/>
            <w:hideMark/>
          </w:tcPr>
          <w:p w14:paraId="56604FAB" w14:textId="77777777" w:rsidR="00B63942" w:rsidRPr="00B63942" w:rsidRDefault="00B63942" w:rsidP="00B63942">
            <w:pPr>
              <w:spacing w:line="360" w:lineRule="auto"/>
              <w:jc w:val="both"/>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GLICERINA LIQUIDA FRASCO COM 1 LITRO.</w:t>
            </w:r>
          </w:p>
        </w:tc>
        <w:tc>
          <w:tcPr>
            <w:tcW w:w="641" w:type="dxa"/>
            <w:tcBorders>
              <w:top w:val="nil"/>
              <w:left w:val="nil"/>
              <w:bottom w:val="single" w:sz="4" w:space="0" w:color="auto"/>
              <w:right w:val="single" w:sz="4" w:space="0" w:color="auto"/>
            </w:tcBorders>
            <w:shd w:val="clear" w:color="auto" w:fill="auto"/>
            <w:vAlign w:val="center"/>
            <w:hideMark/>
          </w:tcPr>
          <w:p w14:paraId="47DD2A56" w14:textId="77777777" w:rsidR="00B63942" w:rsidRPr="00B63942" w:rsidRDefault="00B63942"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UN</w:t>
            </w:r>
          </w:p>
        </w:tc>
        <w:tc>
          <w:tcPr>
            <w:tcW w:w="1000" w:type="dxa"/>
            <w:tcBorders>
              <w:top w:val="nil"/>
              <w:left w:val="nil"/>
              <w:bottom w:val="single" w:sz="4" w:space="0" w:color="auto"/>
              <w:right w:val="single" w:sz="4" w:space="0" w:color="auto"/>
            </w:tcBorders>
            <w:shd w:val="clear" w:color="auto" w:fill="auto"/>
            <w:noWrap/>
            <w:vAlign w:val="center"/>
            <w:hideMark/>
          </w:tcPr>
          <w:p w14:paraId="0AAE0F92" w14:textId="77777777" w:rsidR="00B63942" w:rsidRPr="00B63942" w:rsidRDefault="00B63942"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50,00</w:t>
            </w:r>
          </w:p>
        </w:tc>
        <w:tc>
          <w:tcPr>
            <w:tcW w:w="1340" w:type="dxa"/>
            <w:tcBorders>
              <w:top w:val="nil"/>
              <w:left w:val="nil"/>
              <w:bottom w:val="single" w:sz="4" w:space="0" w:color="auto"/>
              <w:right w:val="single" w:sz="4" w:space="0" w:color="auto"/>
            </w:tcBorders>
            <w:shd w:val="clear" w:color="auto" w:fill="auto"/>
            <w:vAlign w:val="center"/>
            <w:hideMark/>
          </w:tcPr>
          <w:p w14:paraId="5297FDD9" w14:textId="77777777" w:rsidR="00B63942" w:rsidRPr="00B63942" w:rsidRDefault="00B63942"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BR0269884</w:t>
            </w:r>
          </w:p>
        </w:tc>
      </w:tr>
      <w:tr w:rsidR="00B63942" w:rsidRPr="00B63942" w14:paraId="7A6417CD" w14:textId="77777777" w:rsidTr="00992EED">
        <w:trPr>
          <w:trHeight w:val="720"/>
        </w:trPr>
        <w:tc>
          <w:tcPr>
            <w:tcW w:w="540" w:type="dxa"/>
            <w:tcBorders>
              <w:top w:val="nil"/>
              <w:left w:val="single" w:sz="4" w:space="0" w:color="auto"/>
              <w:bottom w:val="single" w:sz="4" w:space="0" w:color="auto"/>
              <w:right w:val="single" w:sz="4" w:space="0" w:color="auto"/>
            </w:tcBorders>
            <w:shd w:val="clear" w:color="auto" w:fill="auto"/>
            <w:noWrap/>
            <w:vAlign w:val="center"/>
            <w:hideMark/>
          </w:tcPr>
          <w:p w14:paraId="0ABF8B9F" w14:textId="77777777" w:rsidR="00B63942" w:rsidRPr="00B63942" w:rsidRDefault="00B63942"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94</w:t>
            </w:r>
          </w:p>
        </w:tc>
        <w:tc>
          <w:tcPr>
            <w:tcW w:w="6099" w:type="dxa"/>
            <w:tcBorders>
              <w:top w:val="nil"/>
              <w:left w:val="nil"/>
              <w:bottom w:val="single" w:sz="4" w:space="0" w:color="auto"/>
              <w:right w:val="single" w:sz="4" w:space="0" w:color="auto"/>
            </w:tcBorders>
            <w:shd w:val="clear" w:color="auto" w:fill="auto"/>
            <w:vAlign w:val="center"/>
            <w:hideMark/>
          </w:tcPr>
          <w:p w14:paraId="715C1705" w14:textId="77777777" w:rsidR="00B63942" w:rsidRPr="00B63942" w:rsidRDefault="00B63942" w:rsidP="00B63942">
            <w:pPr>
              <w:spacing w:line="360" w:lineRule="auto"/>
              <w:jc w:val="both"/>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INDICADOR BIOLÓGICO PARA AUTOCLAVES DESENVOLVIDO PARA A MONITORIZAÇÃO E AVALIAÇÃO DOS CICLOS DE ESTERILIZAÇÃO EM AUTOCLAVES A VAPOR. CAIXA COM 50 UNIDADE</w:t>
            </w:r>
          </w:p>
        </w:tc>
        <w:tc>
          <w:tcPr>
            <w:tcW w:w="641" w:type="dxa"/>
            <w:tcBorders>
              <w:top w:val="nil"/>
              <w:left w:val="nil"/>
              <w:bottom w:val="single" w:sz="4" w:space="0" w:color="auto"/>
              <w:right w:val="single" w:sz="4" w:space="0" w:color="auto"/>
            </w:tcBorders>
            <w:shd w:val="clear" w:color="auto" w:fill="auto"/>
            <w:vAlign w:val="center"/>
            <w:hideMark/>
          </w:tcPr>
          <w:p w14:paraId="74EC06DC" w14:textId="77777777" w:rsidR="00B63942" w:rsidRPr="00B63942" w:rsidRDefault="00B63942"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UN</w:t>
            </w:r>
          </w:p>
        </w:tc>
        <w:tc>
          <w:tcPr>
            <w:tcW w:w="1000" w:type="dxa"/>
            <w:tcBorders>
              <w:top w:val="nil"/>
              <w:left w:val="nil"/>
              <w:bottom w:val="single" w:sz="4" w:space="0" w:color="auto"/>
              <w:right w:val="single" w:sz="4" w:space="0" w:color="auto"/>
            </w:tcBorders>
            <w:shd w:val="clear" w:color="auto" w:fill="auto"/>
            <w:noWrap/>
            <w:vAlign w:val="center"/>
            <w:hideMark/>
          </w:tcPr>
          <w:p w14:paraId="1DD0236E" w14:textId="77777777" w:rsidR="00B63942" w:rsidRPr="00B63942" w:rsidRDefault="00B63942"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10,00</w:t>
            </w:r>
          </w:p>
        </w:tc>
        <w:tc>
          <w:tcPr>
            <w:tcW w:w="1340" w:type="dxa"/>
            <w:tcBorders>
              <w:top w:val="nil"/>
              <w:left w:val="nil"/>
              <w:bottom w:val="single" w:sz="4" w:space="0" w:color="auto"/>
              <w:right w:val="single" w:sz="4" w:space="0" w:color="auto"/>
            </w:tcBorders>
            <w:shd w:val="clear" w:color="auto" w:fill="auto"/>
            <w:vAlign w:val="center"/>
            <w:hideMark/>
          </w:tcPr>
          <w:p w14:paraId="54EBF007" w14:textId="77777777" w:rsidR="00B63942" w:rsidRPr="00B63942" w:rsidRDefault="00B63942"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BR0332349</w:t>
            </w:r>
          </w:p>
        </w:tc>
      </w:tr>
      <w:tr w:rsidR="00B63942" w:rsidRPr="00B63942" w14:paraId="572A4252" w14:textId="77777777" w:rsidTr="00992EED">
        <w:trPr>
          <w:trHeight w:val="2640"/>
        </w:trPr>
        <w:tc>
          <w:tcPr>
            <w:tcW w:w="540" w:type="dxa"/>
            <w:tcBorders>
              <w:top w:val="nil"/>
              <w:left w:val="single" w:sz="4" w:space="0" w:color="auto"/>
              <w:bottom w:val="single" w:sz="4" w:space="0" w:color="auto"/>
              <w:right w:val="single" w:sz="4" w:space="0" w:color="auto"/>
            </w:tcBorders>
            <w:shd w:val="clear" w:color="auto" w:fill="auto"/>
            <w:vAlign w:val="center"/>
            <w:hideMark/>
          </w:tcPr>
          <w:p w14:paraId="6CF21CD0" w14:textId="77777777" w:rsidR="00B63942" w:rsidRPr="00B63942" w:rsidRDefault="00B63942"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95</w:t>
            </w:r>
          </w:p>
        </w:tc>
        <w:tc>
          <w:tcPr>
            <w:tcW w:w="6099" w:type="dxa"/>
            <w:tcBorders>
              <w:top w:val="nil"/>
              <w:left w:val="nil"/>
              <w:bottom w:val="single" w:sz="4" w:space="0" w:color="auto"/>
              <w:right w:val="single" w:sz="4" w:space="0" w:color="auto"/>
            </w:tcBorders>
            <w:shd w:val="clear" w:color="auto" w:fill="auto"/>
            <w:vAlign w:val="center"/>
            <w:hideMark/>
          </w:tcPr>
          <w:p w14:paraId="1F4855D2" w14:textId="77777777" w:rsidR="00B63942" w:rsidRPr="00B63942" w:rsidRDefault="00B63942" w:rsidP="00B63942">
            <w:pPr>
              <w:spacing w:line="360" w:lineRule="auto"/>
              <w:jc w:val="both"/>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INFUSOR DUAS VIAS, ESTÉRIL, REGISTRO NA ANVISA, PROTETOR (TAMPA) DOS CONECTORES, COMPONENTE ADAPTADO AOS CONECTORES COM A FINALIDADE DE VEDÁ-LO E MANTER A ESTERILIDADE, POSSUI 2 CONECTORES LUER LOCK FEMEA COM CONICIDADE DE 6%, PADRAO UNIVERSAL, CLAMP CORTA FLUXO, TUBO FLEXIVEL CONFECCIONADO EM PVC FLEXIVEL, ATOXICO, TRANSPARENTE, 2 VIAS CONVERTE 2 ENTRADAS EM UMA SAIDA, CONECTOR LUER MACHO, POSSUI UM CONECTOR LUER SLIP, COM CONICIDADE DE 6% PADRAO UNIVERSAL, PROTETOR DO CONECTOR LUER MACHO QUE MANTEM A ESTERILIDADE. EMBALADO UNITARIAMENTE.</w:t>
            </w:r>
          </w:p>
        </w:tc>
        <w:tc>
          <w:tcPr>
            <w:tcW w:w="641" w:type="dxa"/>
            <w:tcBorders>
              <w:top w:val="nil"/>
              <w:left w:val="nil"/>
              <w:bottom w:val="single" w:sz="4" w:space="0" w:color="auto"/>
              <w:right w:val="single" w:sz="4" w:space="0" w:color="auto"/>
            </w:tcBorders>
            <w:shd w:val="clear" w:color="auto" w:fill="auto"/>
            <w:vAlign w:val="center"/>
            <w:hideMark/>
          </w:tcPr>
          <w:p w14:paraId="35110F50" w14:textId="77777777" w:rsidR="00B63942" w:rsidRPr="00B63942" w:rsidRDefault="00B63942"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UN</w:t>
            </w:r>
          </w:p>
        </w:tc>
        <w:tc>
          <w:tcPr>
            <w:tcW w:w="1000" w:type="dxa"/>
            <w:tcBorders>
              <w:top w:val="nil"/>
              <w:left w:val="nil"/>
              <w:bottom w:val="single" w:sz="4" w:space="0" w:color="auto"/>
              <w:right w:val="single" w:sz="4" w:space="0" w:color="auto"/>
            </w:tcBorders>
            <w:shd w:val="clear" w:color="auto" w:fill="auto"/>
            <w:noWrap/>
            <w:vAlign w:val="center"/>
            <w:hideMark/>
          </w:tcPr>
          <w:p w14:paraId="6A85487A" w14:textId="77777777" w:rsidR="00B63942" w:rsidRPr="00B63942" w:rsidRDefault="00B63942"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500,00</w:t>
            </w:r>
          </w:p>
        </w:tc>
        <w:tc>
          <w:tcPr>
            <w:tcW w:w="1340" w:type="dxa"/>
            <w:tcBorders>
              <w:top w:val="nil"/>
              <w:left w:val="nil"/>
              <w:bottom w:val="single" w:sz="4" w:space="0" w:color="auto"/>
              <w:right w:val="single" w:sz="4" w:space="0" w:color="auto"/>
            </w:tcBorders>
            <w:shd w:val="clear" w:color="auto" w:fill="auto"/>
            <w:vAlign w:val="center"/>
            <w:hideMark/>
          </w:tcPr>
          <w:p w14:paraId="163A570D" w14:textId="77777777" w:rsidR="00B63942" w:rsidRPr="00B63942" w:rsidRDefault="00B63942"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BR0437299</w:t>
            </w:r>
          </w:p>
        </w:tc>
      </w:tr>
      <w:tr w:rsidR="00B63942" w:rsidRPr="00B63942" w14:paraId="3DA3188B" w14:textId="77777777" w:rsidTr="00992EED">
        <w:trPr>
          <w:trHeight w:val="720"/>
        </w:trPr>
        <w:tc>
          <w:tcPr>
            <w:tcW w:w="540" w:type="dxa"/>
            <w:tcBorders>
              <w:top w:val="nil"/>
              <w:left w:val="single" w:sz="4" w:space="0" w:color="auto"/>
              <w:bottom w:val="single" w:sz="4" w:space="0" w:color="auto"/>
              <w:right w:val="single" w:sz="4" w:space="0" w:color="auto"/>
            </w:tcBorders>
            <w:shd w:val="clear" w:color="auto" w:fill="auto"/>
            <w:noWrap/>
            <w:vAlign w:val="center"/>
            <w:hideMark/>
          </w:tcPr>
          <w:p w14:paraId="0B3F3143" w14:textId="77777777" w:rsidR="00B63942" w:rsidRPr="00B63942" w:rsidRDefault="00B63942"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96</w:t>
            </w:r>
          </w:p>
        </w:tc>
        <w:tc>
          <w:tcPr>
            <w:tcW w:w="6099" w:type="dxa"/>
            <w:tcBorders>
              <w:top w:val="nil"/>
              <w:left w:val="nil"/>
              <w:bottom w:val="single" w:sz="4" w:space="0" w:color="auto"/>
              <w:right w:val="single" w:sz="4" w:space="0" w:color="auto"/>
            </w:tcBorders>
            <w:shd w:val="clear" w:color="auto" w:fill="auto"/>
            <w:vAlign w:val="center"/>
            <w:hideMark/>
          </w:tcPr>
          <w:p w14:paraId="12519948" w14:textId="77777777" w:rsidR="00B63942" w:rsidRPr="00B63942" w:rsidRDefault="00B63942" w:rsidP="00B63942">
            <w:pPr>
              <w:spacing w:line="360" w:lineRule="auto"/>
              <w:jc w:val="both"/>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KIT DE CÂNULA DE GUEDEL Nº (0 A 5) CÂNULAS ORAFARINGE EM PVC FLEXÍVEL, PROLIPROPILENO. VALIDADE MÍNIMA DE 2 ANOS DA DATA DE ENTREGA.</w:t>
            </w:r>
          </w:p>
        </w:tc>
        <w:tc>
          <w:tcPr>
            <w:tcW w:w="641" w:type="dxa"/>
            <w:tcBorders>
              <w:top w:val="nil"/>
              <w:left w:val="nil"/>
              <w:bottom w:val="single" w:sz="4" w:space="0" w:color="auto"/>
              <w:right w:val="single" w:sz="4" w:space="0" w:color="auto"/>
            </w:tcBorders>
            <w:shd w:val="clear" w:color="auto" w:fill="auto"/>
            <w:vAlign w:val="center"/>
            <w:hideMark/>
          </w:tcPr>
          <w:p w14:paraId="5F720CA3" w14:textId="77777777" w:rsidR="00B63942" w:rsidRPr="00B63942" w:rsidRDefault="00B63942"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KIT</w:t>
            </w:r>
          </w:p>
        </w:tc>
        <w:tc>
          <w:tcPr>
            <w:tcW w:w="1000" w:type="dxa"/>
            <w:tcBorders>
              <w:top w:val="nil"/>
              <w:left w:val="nil"/>
              <w:bottom w:val="single" w:sz="4" w:space="0" w:color="auto"/>
              <w:right w:val="single" w:sz="4" w:space="0" w:color="auto"/>
            </w:tcBorders>
            <w:shd w:val="clear" w:color="auto" w:fill="auto"/>
            <w:noWrap/>
            <w:vAlign w:val="center"/>
            <w:hideMark/>
          </w:tcPr>
          <w:p w14:paraId="355BACDF" w14:textId="77777777" w:rsidR="00B63942" w:rsidRPr="00B63942" w:rsidRDefault="00B63942"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5,00</w:t>
            </w:r>
          </w:p>
        </w:tc>
        <w:tc>
          <w:tcPr>
            <w:tcW w:w="1340" w:type="dxa"/>
            <w:tcBorders>
              <w:top w:val="nil"/>
              <w:left w:val="nil"/>
              <w:bottom w:val="single" w:sz="4" w:space="0" w:color="auto"/>
              <w:right w:val="single" w:sz="4" w:space="0" w:color="auto"/>
            </w:tcBorders>
            <w:shd w:val="clear" w:color="auto" w:fill="auto"/>
            <w:vAlign w:val="center"/>
            <w:hideMark/>
          </w:tcPr>
          <w:p w14:paraId="1903B0D2" w14:textId="77777777" w:rsidR="00B63942" w:rsidRPr="00B63942" w:rsidRDefault="00B63942"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 </w:t>
            </w:r>
          </w:p>
        </w:tc>
      </w:tr>
      <w:tr w:rsidR="00B63942" w:rsidRPr="00B63942" w14:paraId="27A7B7BF" w14:textId="77777777" w:rsidTr="00992EED">
        <w:trPr>
          <w:trHeight w:val="960"/>
        </w:trPr>
        <w:tc>
          <w:tcPr>
            <w:tcW w:w="540" w:type="dxa"/>
            <w:tcBorders>
              <w:top w:val="nil"/>
              <w:left w:val="single" w:sz="4" w:space="0" w:color="auto"/>
              <w:bottom w:val="single" w:sz="4" w:space="0" w:color="auto"/>
              <w:right w:val="single" w:sz="4" w:space="0" w:color="auto"/>
            </w:tcBorders>
            <w:shd w:val="clear" w:color="auto" w:fill="auto"/>
            <w:noWrap/>
            <w:vAlign w:val="center"/>
            <w:hideMark/>
          </w:tcPr>
          <w:p w14:paraId="34F16570" w14:textId="77777777" w:rsidR="00B63942" w:rsidRPr="00B63942" w:rsidRDefault="00B63942"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lastRenderedPageBreak/>
              <w:t>97</w:t>
            </w:r>
          </w:p>
        </w:tc>
        <w:tc>
          <w:tcPr>
            <w:tcW w:w="6099" w:type="dxa"/>
            <w:tcBorders>
              <w:top w:val="nil"/>
              <w:left w:val="nil"/>
              <w:bottom w:val="single" w:sz="4" w:space="0" w:color="auto"/>
              <w:right w:val="single" w:sz="4" w:space="0" w:color="auto"/>
            </w:tcBorders>
            <w:shd w:val="clear" w:color="auto" w:fill="auto"/>
            <w:vAlign w:val="center"/>
            <w:hideMark/>
          </w:tcPr>
          <w:p w14:paraId="2BCD4478" w14:textId="77777777" w:rsidR="00B63942" w:rsidRPr="00B63942" w:rsidRDefault="00B63942" w:rsidP="00B63942">
            <w:pPr>
              <w:spacing w:line="360" w:lineRule="auto"/>
              <w:jc w:val="both"/>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LAMINA DE BISTURI Nº 11, CX C/100 LÂMINAS EXTREMAMENTE AFIADAS E DURÁVEIS PARA CIRURGIA HUMANA E OUTRAS INVÓLUCRO ESTERILIZADO, SEGURO EM ALUMÍNIO AÇO INOX ESTÉRIL A RAIO GAMA</w:t>
            </w:r>
          </w:p>
        </w:tc>
        <w:tc>
          <w:tcPr>
            <w:tcW w:w="641" w:type="dxa"/>
            <w:tcBorders>
              <w:top w:val="nil"/>
              <w:left w:val="nil"/>
              <w:bottom w:val="single" w:sz="4" w:space="0" w:color="auto"/>
              <w:right w:val="single" w:sz="4" w:space="0" w:color="auto"/>
            </w:tcBorders>
            <w:shd w:val="clear" w:color="auto" w:fill="auto"/>
            <w:vAlign w:val="center"/>
            <w:hideMark/>
          </w:tcPr>
          <w:p w14:paraId="7CC86DB5" w14:textId="77777777" w:rsidR="00B63942" w:rsidRPr="00B63942" w:rsidRDefault="00B63942"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CX</w:t>
            </w:r>
          </w:p>
        </w:tc>
        <w:tc>
          <w:tcPr>
            <w:tcW w:w="1000" w:type="dxa"/>
            <w:tcBorders>
              <w:top w:val="nil"/>
              <w:left w:val="nil"/>
              <w:bottom w:val="single" w:sz="4" w:space="0" w:color="auto"/>
              <w:right w:val="single" w:sz="4" w:space="0" w:color="auto"/>
            </w:tcBorders>
            <w:shd w:val="clear" w:color="auto" w:fill="auto"/>
            <w:noWrap/>
            <w:vAlign w:val="center"/>
            <w:hideMark/>
          </w:tcPr>
          <w:p w14:paraId="3025A8D9" w14:textId="77777777" w:rsidR="00B63942" w:rsidRPr="00B63942" w:rsidRDefault="00B63942"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50,00</w:t>
            </w:r>
          </w:p>
        </w:tc>
        <w:tc>
          <w:tcPr>
            <w:tcW w:w="1340" w:type="dxa"/>
            <w:tcBorders>
              <w:top w:val="nil"/>
              <w:left w:val="nil"/>
              <w:bottom w:val="single" w:sz="4" w:space="0" w:color="auto"/>
              <w:right w:val="single" w:sz="4" w:space="0" w:color="auto"/>
            </w:tcBorders>
            <w:shd w:val="clear" w:color="auto" w:fill="auto"/>
            <w:vAlign w:val="center"/>
            <w:hideMark/>
          </w:tcPr>
          <w:p w14:paraId="2FCB5C7B" w14:textId="77777777" w:rsidR="00B63942" w:rsidRPr="00B63942" w:rsidRDefault="00B63942"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BR0239064</w:t>
            </w:r>
          </w:p>
        </w:tc>
      </w:tr>
      <w:tr w:rsidR="00B63942" w:rsidRPr="00B63942" w14:paraId="0BFAD00D" w14:textId="77777777" w:rsidTr="00992EED">
        <w:trPr>
          <w:trHeight w:val="960"/>
        </w:trPr>
        <w:tc>
          <w:tcPr>
            <w:tcW w:w="540" w:type="dxa"/>
            <w:tcBorders>
              <w:top w:val="nil"/>
              <w:left w:val="single" w:sz="4" w:space="0" w:color="auto"/>
              <w:bottom w:val="single" w:sz="4" w:space="0" w:color="auto"/>
              <w:right w:val="single" w:sz="4" w:space="0" w:color="auto"/>
            </w:tcBorders>
            <w:shd w:val="clear" w:color="auto" w:fill="auto"/>
            <w:vAlign w:val="center"/>
            <w:hideMark/>
          </w:tcPr>
          <w:p w14:paraId="6840E4CA" w14:textId="77777777" w:rsidR="00B63942" w:rsidRPr="00B63942" w:rsidRDefault="00B63942"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98</w:t>
            </w:r>
          </w:p>
        </w:tc>
        <w:tc>
          <w:tcPr>
            <w:tcW w:w="6099" w:type="dxa"/>
            <w:tcBorders>
              <w:top w:val="nil"/>
              <w:left w:val="nil"/>
              <w:bottom w:val="single" w:sz="4" w:space="0" w:color="auto"/>
              <w:right w:val="single" w:sz="4" w:space="0" w:color="auto"/>
            </w:tcBorders>
            <w:shd w:val="clear" w:color="auto" w:fill="auto"/>
            <w:vAlign w:val="center"/>
            <w:hideMark/>
          </w:tcPr>
          <w:p w14:paraId="1C960163" w14:textId="77777777" w:rsidR="00B63942" w:rsidRPr="00B63942" w:rsidRDefault="00B63942" w:rsidP="00B63942">
            <w:pPr>
              <w:spacing w:line="360" w:lineRule="auto"/>
              <w:jc w:val="both"/>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LAMINA DE BISTURI Nº 15, Nº 22 E Nº 24  CX C/100 LÂMINAS EXTREMAMENTE AFIADAS E DURÁVEIS PARA CIRURGIA HUMANA E OUTRAS INVÓLUCRO ESTERILIZADO, SEGURO EM ALUMÍNIO AÇO INOX ESTÉRIL A RAIO GAMA</w:t>
            </w:r>
          </w:p>
        </w:tc>
        <w:tc>
          <w:tcPr>
            <w:tcW w:w="641" w:type="dxa"/>
            <w:tcBorders>
              <w:top w:val="nil"/>
              <w:left w:val="nil"/>
              <w:bottom w:val="single" w:sz="4" w:space="0" w:color="auto"/>
              <w:right w:val="single" w:sz="4" w:space="0" w:color="auto"/>
            </w:tcBorders>
            <w:shd w:val="clear" w:color="auto" w:fill="auto"/>
            <w:vAlign w:val="center"/>
            <w:hideMark/>
          </w:tcPr>
          <w:p w14:paraId="41BFEAF0" w14:textId="77777777" w:rsidR="00B63942" w:rsidRPr="00B63942" w:rsidRDefault="00B63942"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CX</w:t>
            </w:r>
          </w:p>
        </w:tc>
        <w:tc>
          <w:tcPr>
            <w:tcW w:w="1000" w:type="dxa"/>
            <w:tcBorders>
              <w:top w:val="nil"/>
              <w:left w:val="nil"/>
              <w:bottom w:val="single" w:sz="4" w:space="0" w:color="auto"/>
              <w:right w:val="single" w:sz="4" w:space="0" w:color="auto"/>
            </w:tcBorders>
            <w:shd w:val="clear" w:color="auto" w:fill="auto"/>
            <w:noWrap/>
            <w:vAlign w:val="center"/>
            <w:hideMark/>
          </w:tcPr>
          <w:p w14:paraId="7AA4C6F6" w14:textId="77777777" w:rsidR="00B63942" w:rsidRPr="00B63942" w:rsidRDefault="00B63942"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50,00</w:t>
            </w:r>
          </w:p>
        </w:tc>
        <w:tc>
          <w:tcPr>
            <w:tcW w:w="1340" w:type="dxa"/>
            <w:tcBorders>
              <w:top w:val="nil"/>
              <w:left w:val="nil"/>
              <w:bottom w:val="single" w:sz="4" w:space="0" w:color="auto"/>
              <w:right w:val="single" w:sz="4" w:space="0" w:color="auto"/>
            </w:tcBorders>
            <w:shd w:val="clear" w:color="auto" w:fill="auto"/>
            <w:vAlign w:val="center"/>
            <w:hideMark/>
          </w:tcPr>
          <w:p w14:paraId="1E71BA0A" w14:textId="77777777" w:rsidR="00B63942" w:rsidRPr="00B63942" w:rsidRDefault="00B63942"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BR0239065</w:t>
            </w:r>
          </w:p>
        </w:tc>
      </w:tr>
      <w:tr w:rsidR="00B63942" w:rsidRPr="00B63942" w14:paraId="00D89E89" w14:textId="77777777" w:rsidTr="00992EED">
        <w:trPr>
          <w:trHeight w:val="960"/>
        </w:trPr>
        <w:tc>
          <w:tcPr>
            <w:tcW w:w="540" w:type="dxa"/>
            <w:tcBorders>
              <w:top w:val="nil"/>
              <w:left w:val="single" w:sz="4" w:space="0" w:color="auto"/>
              <w:bottom w:val="single" w:sz="4" w:space="0" w:color="auto"/>
              <w:right w:val="single" w:sz="4" w:space="0" w:color="auto"/>
            </w:tcBorders>
            <w:shd w:val="clear" w:color="auto" w:fill="auto"/>
            <w:noWrap/>
            <w:vAlign w:val="center"/>
            <w:hideMark/>
          </w:tcPr>
          <w:p w14:paraId="300C41F7" w14:textId="77777777" w:rsidR="00B63942" w:rsidRPr="00B63942" w:rsidRDefault="00B63942"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99</w:t>
            </w:r>
          </w:p>
        </w:tc>
        <w:tc>
          <w:tcPr>
            <w:tcW w:w="6099" w:type="dxa"/>
            <w:tcBorders>
              <w:top w:val="nil"/>
              <w:left w:val="nil"/>
              <w:bottom w:val="single" w:sz="4" w:space="0" w:color="auto"/>
              <w:right w:val="single" w:sz="4" w:space="0" w:color="auto"/>
            </w:tcBorders>
            <w:shd w:val="clear" w:color="auto" w:fill="auto"/>
            <w:vAlign w:val="center"/>
            <w:hideMark/>
          </w:tcPr>
          <w:p w14:paraId="614B5FE5" w14:textId="77777777" w:rsidR="00B63942" w:rsidRPr="00B63942" w:rsidRDefault="00B63942" w:rsidP="00B63942">
            <w:pPr>
              <w:spacing w:line="360" w:lineRule="auto"/>
              <w:jc w:val="both"/>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LAMINA DE BISTURI Nº 20  CX C/100 LÂMINAS EXTREMAMENTE AFIADAS E DURÁVEIS PARA CIRURGIA HUMANA E OUTRAS INVÓLUCRO ESTERILIZADO, SEGURO EM ALUMÍNIO AÇO INOX ESTÉRIL A RAIO GAMA</w:t>
            </w:r>
          </w:p>
        </w:tc>
        <w:tc>
          <w:tcPr>
            <w:tcW w:w="641" w:type="dxa"/>
            <w:tcBorders>
              <w:top w:val="nil"/>
              <w:left w:val="nil"/>
              <w:bottom w:val="single" w:sz="4" w:space="0" w:color="auto"/>
              <w:right w:val="single" w:sz="4" w:space="0" w:color="auto"/>
            </w:tcBorders>
            <w:shd w:val="clear" w:color="auto" w:fill="auto"/>
            <w:vAlign w:val="center"/>
            <w:hideMark/>
          </w:tcPr>
          <w:p w14:paraId="23AAB2C1" w14:textId="77777777" w:rsidR="00B63942" w:rsidRPr="00B63942" w:rsidRDefault="00B63942"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CX</w:t>
            </w:r>
          </w:p>
        </w:tc>
        <w:tc>
          <w:tcPr>
            <w:tcW w:w="1000" w:type="dxa"/>
            <w:tcBorders>
              <w:top w:val="nil"/>
              <w:left w:val="nil"/>
              <w:bottom w:val="single" w:sz="4" w:space="0" w:color="auto"/>
              <w:right w:val="single" w:sz="4" w:space="0" w:color="auto"/>
            </w:tcBorders>
            <w:shd w:val="clear" w:color="auto" w:fill="auto"/>
            <w:noWrap/>
            <w:vAlign w:val="center"/>
            <w:hideMark/>
          </w:tcPr>
          <w:p w14:paraId="6698526E" w14:textId="77777777" w:rsidR="00B63942" w:rsidRPr="00B63942" w:rsidRDefault="00B63942"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50,00</w:t>
            </w:r>
          </w:p>
        </w:tc>
        <w:tc>
          <w:tcPr>
            <w:tcW w:w="1340" w:type="dxa"/>
            <w:tcBorders>
              <w:top w:val="nil"/>
              <w:left w:val="nil"/>
              <w:bottom w:val="single" w:sz="4" w:space="0" w:color="auto"/>
              <w:right w:val="single" w:sz="4" w:space="0" w:color="auto"/>
            </w:tcBorders>
            <w:shd w:val="clear" w:color="auto" w:fill="auto"/>
            <w:vAlign w:val="center"/>
            <w:hideMark/>
          </w:tcPr>
          <w:p w14:paraId="7C9F2843" w14:textId="77777777" w:rsidR="00B63942" w:rsidRPr="00B63942" w:rsidRDefault="00B63942"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BR0239057</w:t>
            </w:r>
          </w:p>
        </w:tc>
      </w:tr>
      <w:tr w:rsidR="00B63942" w:rsidRPr="00B63942" w14:paraId="4504EF82" w14:textId="77777777" w:rsidTr="00992EED">
        <w:trPr>
          <w:trHeight w:val="960"/>
        </w:trPr>
        <w:tc>
          <w:tcPr>
            <w:tcW w:w="540" w:type="dxa"/>
            <w:tcBorders>
              <w:top w:val="nil"/>
              <w:left w:val="single" w:sz="4" w:space="0" w:color="auto"/>
              <w:bottom w:val="single" w:sz="4" w:space="0" w:color="auto"/>
              <w:right w:val="single" w:sz="4" w:space="0" w:color="auto"/>
            </w:tcBorders>
            <w:shd w:val="clear" w:color="auto" w:fill="auto"/>
            <w:noWrap/>
            <w:vAlign w:val="center"/>
            <w:hideMark/>
          </w:tcPr>
          <w:p w14:paraId="11469B8E" w14:textId="77777777" w:rsidR="00B63942" w:rsidRPr="00B63942" w:rsidRDefault="00B63942"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100</w:t>
            </w:r>
          </w:p>
        </w:tc>
        <w:tc>
          <w:tcPr>
            <w:tcW w:w="6099" w:type="dxa"/>
            <w:tcBorders>
              <w:top w:val="nil"/>
              <w:left w:val="nil"/>
              <w:bottom w:val="single" w:sz="4" w:space="0" w:color="auto"/>
              <w:right w:val="single" w:sz="4" w:space="0" w:color="auto"/>
            </w:tcBorders>
            <w:shd w:val="clear" w:color="auto" w:fill="auto"/>
            <w:vAlign w:val="center"/>
            <w:hideMark/>
          </w:tcPr>
          <w:p w14:paraId="5CCA4963" w14:textId="77777777" w:rsidR="00B63942" w:rsidRPr="00B63942" w:rsidRDefault="00B63942" w:rsidP="00B63942">
            <w:pPr>
              <w:spacing w:line="360" w:lineRule="auto"/>
              <w:jc w:val="both"/>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LAMINA DE BISTURI Nº 23 CX C/100 LÂMINAS EXTREMAMENTE AFIADAS E DURÁVEIS PARA CIRURGIA HUMANA E OUTRAS INVÓLUCRO ESTERILIZADO, SEGURO EM ALUMÍNIO AÇO INOX ESTÉRIL A RAIO GAMA</w:t>
            </w:r>
          </w:p>
        </w:tc>
        <w:tc>
          <w:tcPr>
            <w:tcW w:w="641" w:type="dxa"/>
            <w:tcBorders>
              <w:top w:val="nil"/>
              <w:left w:val="nil"/>
              <w:bottom w:val="single" w:sz="4" w:space="0" w:color="auto"/>
              <w:right w:val="single" w:sz="4" w:space="0" w:color="auto"/>
            </w:tcBorders>
            <w:shd w:val="clear" w:color="auto" w:fill="auto"/>
            <w:vAlign w:val="center"/>
            <w:hideMark/>
          </w:tcPr>
          <w:p w14:paraId="576E4626" w14:textId="77777777" w:rsidR="00B63942" w:rsidRPr="00B63942" w:rsidRDefault="00B63942"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CX</w:t>
            </w:r>
          </w:p>
        </w:tc>
        <w:tc>
          <w:tcPr>
            <w:tcW w:w="1000" w:type="dxa"/>
            <w:tcBorders>
              <w:top w:val="nil"/>
              <w:left w:val="nil"/>
              <w:bottom w:val="single" w:sz="4" w:space="0" w:color="auto"/>
              <w:right w:val="single" w:sz="4" w:space="0" w:color="auto"/>
            </w:tcBorders>
            <w:shd w:val="clear" w:color="auto" w:fill="auto"/>
            <w:noWrap/>
            <w:vAlign w:val="center"/>
            <w:hideMark/>
          </w:tcPr>
          <w:p w14:paraId="3C86069B" w14:textId="77777777" w:rsidR="00B63942" w:rsidRPr="00B63942" w:rsidRDefault="00B63942"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50,00</w:t>
            </w:r>
          </w:p>
        </w:tc>
        <w:tc>
          <w:tcPr>
            <w:tcW w:w="1340" w:type="dxa"/>
            <w:tcBorders>
              <w:top w:val="nil"/>
              <w:left w:val="nil"/>
              <w:bottom w:val="single" w:sz="4" w:space="0" w:color="auto"/>
              <w:right w:val="single" w:sz="4" w:space="0" w:color="auto"/>
            </w:tcBorders>
            <w:shd w:val="clear" w:color="auto" w:fill="auto"/>
            <w:vAlign w:val="center"/>
            <w:hideMark/>
          </w:tcPr>
          <w:p w14:paraId="7CB84A3D" w14:textId="77777777" w:rsidR="00B63942" w:rsidRPr="00B63942" w:rsidRDefault="00B63942"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BR0239058</w:t>
            </w:r>
          </w:p>
        </w:tc>
      </w:tr>
      <w:tr w:rsidR="00B63942" w:rsidRPr="00B63942" w14:paraId="442737EC" w14:textId="77777777" w:rsidTr="00992EED">
        <w:trPr>
          <w:trHeight w:val="1440"/>
        </w:trPr>
        <w:tc>
          <w:tcPr>
            <w:tcW w:w="540" w:type="dxa"/>
            <w:tcBorders>
              <w:top w:val="nil"/>
              <w:left w:val="single" w:sz="4" w:space="0" w:color="auto"/>
              <w:bottom w:val="single" w:sz="4" w:space="0" w:color="auto"/>
              <w:right w:val="single" w:sz="4" w:space="0" w:color="auto"/>
            </w:tcBorders>
            <w:shd w:val="clear" w:color="auto" w:fill="auto"/>
            <w:vAlign w:val="center"/>
            <w:hideMark/>
          </w:tcPr>
          <w:p w14:paraId="6965370D" w14:textId="77777777" w:rsidR="00B63942" w:rsidRPr="00B63942" w:rsidRDefault="00B63942"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101</w:t>
            </w:r>
          </w:p>
        </w:tc>
        <w:tc>
          <w:tcPr>
            <w:tcW w:w="6099" w:type="dxa"/>
            <w:tcBorders>
              <w:top w:val="nil"/>
              <w:left w:val="nil"/>
              <w:bottom w:val="single" w:sz="4" w:space="0" w:color="auto"/>
              <w:right w:val="single" w:sz="4" w:space="0" w:color="auto"/>
            </w:tcBorders>
            <w:shd w:val="clear" w:color="auto" w:fill="auto"/>
            <w:vAlign w:val="center"/>
            <w:hideMark/>
          </w:tcPr>
          <w:p w14:paraId="6AFDCBFB" w14:textId="77777777" w:rsidR="00B63942" w:rsidRPr="00B63942" w:rsidRDefault="00B63942" w:rsidP="00B63942">
            <w:pPr>
              <w:spacing w:line="360" w:lineRule="auto"/>
              <w:jc w:val="both"/>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LENÇOL DESCARTÁVEL; EM FALSO TECIDO, COR BRANCA, SEM EMENDAS; MEDINDO DE 1,00M X 2,30M; COM 30 GRAMATURA/M2; COM ELÁSTICO EMBALADO INDIVIDUAL EM MATERIAL QUE GARANTA A INTEGRIDADE DO PRODUTO; A APRESENTAÇÃO DO PRODUTO DEVERA OBEDECER A LEGISLAÇÃO ATUAL VIGENTE. VALIDADE MÍNIMA DE 1 ANO DA DATA DE ENTREGA</w:t>
            </w:r>
          </w:p>
        </w:tc>
        <w:tc>
          <w:tcPr>
            <w:tcW w:w="641" w:type="dxa"/>
            <w:tcBorders>
              <w:top w:val="nil"/>
              <w:left w:val="nil"/>
              <w:bottom w:val="single" w:sz="4" w:space="0" w:color="auto"/>
              <w:right w:val="single" w:sz="4" w:space="0" w:color="auto"/>
            </w:tcBorders>
            <w:shd w:val="clear" w:color="auto" w:fill="auto"/>
            <w:vAlign w:val="center"/>
            <w:hideMark/>
          </w:tcPr>
          <w:p w14:paraId="2587495B" w14:textId="77777777" w:rsidR="00B63942" w:rsidRPr="00B63942" w:rsidRDefault="00B63942"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UN</w:t>
            </w:r>
          </w:p>
        </w:tc>
        <w:tc>
          <w:tcPr>
            <w:tcW w:w="1000" w:type="dxa"/>
            <w:tcBorders>
              <w:top w:val="nil"/>
              <w:left w:val="nil"/>
              <w:bottom w:val="single" w:sz="4" w:space="0" w:color="auto"/>
              <w:right w:val="single" w:sz="4" w:space="0" w:color="auto"/>
            </w:tcBorders>
            <w:shd w:val="clear" w:color="auto" w:fill="auto"/>
            <w:noWrap/>
            <w:vAlign w:val="center"/>
            <w:hideMark/>
          </w:tcPr>
          <w:p w14:paraId="5215F48F" w14:textId="77777777" w:rsidR="00B63942" w:rsidRPr="00B63942" w:rsidRDefault="00B63942"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3.000,00</w:t>
            </w:r>
          </w:p>
        </w:tc>
        <w:tc>
          <w:tcPr>
            <w:tcW w:w="1340" w:type="dxa"/>
            <w:tcBorders>
              <w:top w:val="nil"/>
              <w:left w:val="nil"/>
              <w:bottom w:val="single" w:sz="4" w:space="0" w:color="auto"/>
              <w:right w:val="single" w:sz="4" w:space="0" w:color="auto"/>
            </w:tcBorders>
            <w:shd w:val="clear" w:color="auto" w:fill="auto"/>
            <w:vAlign w:val="center"/>
            <w:hideMark/>
          </w:tcPr>
          <w:p w14:paraId="2F53FD3F" w14:textId="77777777" w:rsidR="00B63942" w:rsidRPr="00B63942" w:rsidRDefault="00B63942"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BR0481794</w:t>
            </w:r>
          </w:p>
        </w:tc>
      </w:tr>
      <w:tr w:rsidR="00B63942" w:rsidRPr="00B63942" w14:paraId="31DA3E0F" w14:textId="77777777" w:rsidTr="00992EED">
        <w:trPr>
          <w:trHeight w:val="720"/>
        </w:trPr>
        <w:tc>
          <w:tcPr>
            <w:tcW w:w="540" w:type="dxa"/>
            <w:tcBorders>
              <w:top w:val="nil"/>
              <w:left w:val="single" w:sz="4" w:space="0" w:color="auto"/>
              <w:bottom w:val="single" w:sz="4" w:space="0" w:color="auto"/>
              <w:right w:val="single" w:sz="4" w:space="0" w:color="auto"/>
            </w:tcBorders>
            <w:shd w:val="clear" w:color="auto" w:fill="auto"/>
            <w:noWrap/>
            <w:vAlign w:val="center"/>
            <w:hideMark/>
          </w:tcPr>
          <w:p w14:paraId="2F993100" w14:textId="77777777" w:rsidR="00B63942" w:rsidRPr="00B63942" w:rsidRDefault="00B63942"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102</w:t>
            </w:r>
          </w:p>
        </w:tc>
        <w:tc>
          <w:tcPr>
            <w:tcW w:w="6099" w:type="dxa"/>
            <w:tcBorders>
              <w:top w:val="nil"/>
              <w:left w:val="nil"/>
              <w:bottom w:val="single" w:sz="4" w:space="0" w:color="auto"/>
              <w:right w:val="single" w:sz="4" w:space="0" w:color="auto"/>
            </w:tcBorders>
            <w:shd w:val="clear" w:color="auto" w:fill="auto"/>
            <w:vAlign w:val="center"/>
            <w:hideMark/>
          </w:tcPr>
          <w:p w14:paraId="22F9A5CB" w14:textId="77777777" w:rsidR="00B63942" w:rsidRPr="00B63942" w:rsidRDefault="00B63942" w:rsidP="00B63942">
            <w:pPr>
              <w:spacing w:line="360" w:lineRule="auto"/>
              <w:jc w:val="both"/>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LOÇÃO OLEOSA PARA CICATRIZAÇÃO. ÓLEO DE GIRASSOL, À BASE DE AGE E TCM COM VITAMINAS A E E PARA CURATIVOS. FRASCO 200ML</w:t>
            </w:r>
          </w:p>
        </w:tc>
        <w:tc>
          <w:tcPr>
            <w:tcW w:w="641" w:type="dxa"/>
            <w:tcBorders>
              <w:top w:val="nil"/>
              <w:left w:val="nil"/>
              <w:bottom w:val="single" w:sz="4" w:space="0" w:color="auto"/>
              <w:right w:val="single" w:sz="4" w:space="0" w:color="auto"/>
            </w:tcBorders>
            <w:shd w:val="clear" w:color="auto" w:fill="auto"/>
            <w:vAlign w:val="center"/>
            <w:hideMark/>
          </w:tcPr>
          <w:p w14:paraId="5E5A1996" w14:textId="77777777" w:rsidR="00B63942" w:rsidRPr="00B63942" w:rsidRDefault="00B63942"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UN</w:t>
            </w:r>
          </w:p>
        </w:tc>
        <w:tc>
          <w:tcPr>
            <w:tcW w:w="1000" w:type="dxa"/>
            <w:tcBorders>
              <w:top w:val="nil"/>
              <w:left w:val="nil"/>
              <w:bottom w:val="single" w:sz="4" w:space="0" w:color="auto"/>
              <w:right w:val="single" w:sz="4" w:space="0" w:color="auto"/>
            </w:tcBorders>
            <w:shd w:val="clear" w:color="auto" w:fill="auto"/>
            <w:noWrap/>
            <w:vAlign w:val="center"/>
            <w:hideMark/>
          </w:tcPr>
          <w:p w14:paraId="41947C37" w14:textId="77777777" w:rsidR="00B63942" w:rsidRPr="00B63942" w:rsidRDefault="00B63942"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100,00</w:t>
            </w:r>
          </w:p>
        </w:tc>
        <w:tc>
          <w:tcPr>
            <w:tcW w:w="1340" w:type="dxa"/>
            <w:tcBorders>
              <w:top w:val="nil"/>
              <w:left w:val="nil"/>
              <w:bottom w:val="single" w:sz="4" w:space="0" w:color="auto"/>
              <w:right w:val="single" w:sz="4" w:space="0" w:color="auto"/>
            </w:tcBorders>
            <w:shd w:val="clear" w:color="auto" w:fill="auto"/>
            <w:vAlign w:val="center"/>
            <w:hideMark/>
          </w:tcPr>
          <w:p w14:paraId="786E12F5" w14:textId="77777777" w:rsidR="00B63942" w:rsidRPr="00B63942" w:rsidRDefault="00B63942"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BR0371126</w:t>
            </w:r>
          </w:p>
        </w:tc>
      </w:tr>
      <w:tr w:rsidR="00B63942" w:rsidRPr="00B63942" w14:paraId="12ABF296" w14:textId="77777777" w:rsidTr="00992EED">
        <w:trPr>
          <w:trHeight w:val="1680"/>
        </w:trPr>
        <w:tc>
          <w:tcPr>
            <w:tcW w:w="540" w:type="dxa"/>
            <w:tcBorders>
              <w:top w:val="nil"/>
              <w:left w:val="single" w:sz="4" w:space="0" w:color="auto"/>
              <w:bottom w:val="single" w:sz="4" w:space="0" w:color="auto"/>
              <w:right w:val="single" w:sz="4" w:space="0" w:color="auto"/>
            </w:tcBorders>
            <w:shd w:val="clear" w:color="auto" w:fill="auto"/>
            <w:noWrap/>
            <w:vAlign w:val="center"/>
            <w:hideMark/>
          </w:tcPr>
          <w:p w14:paraId="1C8BA56F" w14:textId="77777777" w:rsidR="00B63942" w:rsidRPr="00B63942" w:rsidRDefault="00B63942"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103</w:t>
            </w:r>
          </w:p>
        </w:tc>
        <w:tc>
          <w:tcPr>
            <w:tcW w:w="6099" w:type="dxa"/>
            <w:tcBorders>
              <w:top w:val="nil"/>
              <w:left w:val="nil"/>
              <w:bottom w:val="single" w:sz="4" w:space="0" w:color="auto"/>
              <w:right w:val="single" w:sz="4" w:space="0" w:color="auto"/>
            </w:tcBorders>
            <w:shd w:val="clear" w:color="auto" w:fill="auto"/>
            <w:vAlign w:val="center"/>
            <w:hideMark/>
          </w:tcPr>
          <w:p w14:paraId="345660F3" w14:textId="77777777" w:rsidR="00B63942" w:rsidRPr="00B63942" w:rsidRDefault="00B63942" w:rsidP="00B63942">
            <w:pPr>
              <w:spacing w:line="360" w:lineRule="auto"/>
              <w:jc w:val="both"/>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LUVA CIRURGICA ESTÉRIL, 6,5 BAIXO NÍVEL DE PROTEÍNA APROVADAS PELO MINISTÉRIO DO TRABALHO (CA) ATÓXICO INODORO DURÁVEL. FABRICADA EM LÁTEX COM PÓ BIO ABSORVÍVEL FORMATO ANATÔMICO ESTERILIZADA POR RADIAÇÃO GAMA, SUPERFÍCIE LISA - MICRO TEXTURIZADA NA PONTA DOS DEDOS, PRODUTO COM VALIDADE – EMBALAGEM CONTENDO UM PAR DE LUVAS.</w:t>
            </w:r>
          </w:p>
        </w:tc>
        <w:tc>
          <w:tcPr>
            <w:tcW w:w="641" w:type="dxa"/>
            <w:tcBorders>
              <w:top w:val="nil"/>
              <w:left w:val="nil"/>
              <w:bottom w:val="single" w:sz="4" w:space="0" w:color="auto"/>
              <w:right w:val="single" w:sz="4" w:space="0" w:color="auto"/>
            </w:tcBorders>
            <w:shd w:val="clear" w:color="auto" w:fill="auto"/>
            <w:vAlign w:val="center"/>
            <w:hideMark/>
          </w:tcPr>
          <w:p w14:paraId="70D22B02" w14:textId="77777777" w:rsidR="00B63942" w:rsidRPr="00B63942" w:rsidRDefault="00B63942"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UN</w:t>
            </w:r>
          </w:p>
        </w:tc>
        <w:tc>
          <w:tcPr>
            <w:tcW w:w="1000" w:type="dxa"/>
            <w:tcBorders>
              <w:top w:val="nil"/>
              <w:left w:val="nil"/>
              <w:bottom w:val="single" w:sz="4" w:space="0" w:color="auto"/>
              <w:right w:val="single" w:sz="4" w:space="0" w:color="auto"/>
            </w:tcBorders>
            <w:shd w:val="clear" w:color="auto" w:fill="auto"/>
            <w:noWrap/>
            <w:vAlign w:val="center"/>
            <w:hideMark/>
          </w:tcPr>
          <w:p w14:paraId="49C8D8AC" w14:textId="77777777" w:rsidR="00B63942" w:rsidRPr="00B63942" w:rsidRDefault="00B63942"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50,00</w:t>
            </w:r>
          </w:p>
        </w:tc>
        <w:tc>
          <w:tcPr>
            <w:tcW w:w="1340" w:type="dxa"/>
            <w:tcBorders>
              <w:top w:val="nil"/>
              <w:left w:val="nil"/>
              <w:bottom w:val="single" w:sz="4" w:space="0" w:color="auto"/>
              <w:right w:val="single" w:sz="4" w:space="0" w:color="auto"/>
            </w:tcBorders>
            <w:shd w:val="clear" w:color="auto" w:fill="auto"/>
            <w:vAlign w:val="center"/>
            <w:hideMark/>
          </w:tcPr>
          <w:p w14:paraId="392D1C85" w14:textId="77777777" w:rsidR="00B63942" w:rsidRPr="00B63942" w:rsidRDefault="00B63942"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BR0310176</w:t>
            </w:r>
          </w:p>
        </w:tc>
      </w:tr>
      <w:tr w:rsidR="00B63942" w:rsidRPr="00B63942" w14:paraId="55129CE8" w14:textId="77777777" w:rsidTr="00992EED">
        <w:trPr>
          <w:trHeight w:val="1680"/>
        </w:trPr>
        <w:tc>
          <w:tcPr>
            <w:tcW w:w="540" w:type="dxa"/>
            <w:tcBorders>
              <w:top w:val="nil"/>
              <w:left w:val="single" w:sz="4" w:space="0" w:color="auto"/>
              <w:bottom w:val="single" w:sz="4" w:space="0" w:color="auto"/>
              <w:right w:val="single" w:sz="4" w:space="0" w:color="auto"/>
            </w:tcBorders>
            <w:shd w:val="clear" w:color="auto" w:fill="auto"/>
            <w:vAlign w:val="center"/>
            <w:hideMark/>
          </w:tcPr>
          <w:p w14:paraId="698616EB" w14:textId="77777777" w:rsidR="00B63942" w:rsidRPr="00B63942" w:rsidRDefault="00B63942"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lastRenderedPageBreak/>
              <w:t>104</w:t>
            </w:r>
          </w:p>
        </w:tc>
        <w:tc>
          <w:tcPr>
            <w:tcW w:w="6099" w:type="dxa"/>
            <w:tcBorders>
              <w:top w:val="nil"/>
              <w:left w:val="nil"/>
              <w:bottom w:val="single" w:sz="4" w:space="0" w:color="auto"/>
              <w:right w:val="single" w:sz="4" w:space="0" w:color="auto"/>
            </w:tcBorders>
            <w:shd w:val="clear" w:color="auto" w:fill="auto"/>
            <w:vAlign w:val="center"/>
            <w:hideMark/>
          </w:tcPr>
          <w:p w14:paraId="582A1893" w14:textId="77777777" w:rsidR="00B63942" w:rsidRPr="00B63942" w:rsidRDefault="00B63942" w:rsidP="00B63942">
            <w:pPr>
              <w:spacing w:line="360" w:lineRule="auto"/>
              <w:jc w:val="both"/>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LUVA CIRURGICA ESTÉRIL, 7,0 BAIXO NÍVEL DE PROTEÍNA APROVADAS PELO MINISTÉRIO DO TRABALHO (CA) ATÓXICO INODORO DURÁVEL. FABRICADA EM LÁTEX COM PÓ BIO ABSORVÍVEL FORMATO ANATÔMICO ESTERILIZADA POR RADIAÇÃO GAMA, SUPERFÍCIE LISA - MICRO TEXTURIZADA NA PONTA DOS DEDOS, PRODUTO COM VALIDADE – EMBALAGEM CONTENDO UM PAR DE LUVAS.</w:t>
            </w:r>
          </w:p>
        </w:tc>
        <w:tc>
          <w:tcPr>
            <w:tcW w:w="641" w:type="dxa"/>
            <w:tcBorders>
              <w:top w:val="nil"/>
              <w:left w:val="nil"/>
              <w:bottom w:val="single" w:sz="4" w:space="0" w:color="auto"/>
              <w:right w:val="single" w:sz="4" w:space="0" w:color="auto"/>
            </w:tcBorders>
            <w:shd w:val="clear" w:color="auto" w:fill="auto"/>
            <w:vAlign w:val="center"/>
            <w:hideMark/>
          </w:tcPr>
          <w:p w14:paraId="61FDAC1F" w14:textId="77777777" w:rsidR="00B63942" w:rsidRPr="00B63942" w:rsidRDefault="00B63942"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UN</w:t>
            </w:r>
          </w:p>
        </w:tc>
        <w:tc>
          <w:tcPr>
            <w:tcW w:w="1000" w:type="dxa"/>
            <w:tcBorders>
              <w:top w:val="nil"/>
              <w:left w:val="nil"/>
              <w:bottom w:val="single" w:sz="4" w:space="0" w:color="auto"/>
              <w:right w:val="single" w:sz="4" w:space="0" w:color="auto"/>
            </w:tcBorders>
            <w:shd w:val="clear" w:color="auto" w:fill="auto"/>
            <w:noWrap/>
            <w:vAlign w:val="center"/>
            <w:hideMark/>
          </w:tcPr>
          <w:p w14:paraId="5BC1109B" w14:textId="77777777" w:rsidR="00B63942" w:rsidRPr="00B63942" w:rsidRDefault="00B63942"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100,00</w:t>
            </w:r>
          </w:p>
        </w:tc>
        <w:tc>
          <w:tcPr>
            <w:tcW w:w="1340" w:type="dxa"/>
            <w:tcBorders>
              <w:top w:val="nil"/>
              <w:left w:val="nil"/>
              <w:bottom w:val="single" w:sz="4" w:space="0" w:color="auto"/>
              <w:right w:val="single" w:sz="4" w:space="0" w:color="auto"/>
            </w:tcBorders>
            <w:shd w:val="clear" w:color="auto" w:fill="auto"/>
            <w:vAlign w:val="center"/>
            <w:hideMark/>
          </w:tcPr>
          <w:p w14:paraId="18A6E101" w14:textId="77777777" w:rsidR="00B63942" w:rsidRPr="00B63942" w:rsidRDefault="00B63942"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BR0269839</w:t>
            </w:r>
          </w:p>
        </w:tc>
      </w:tr>
      <w:tr w:rsidR="00B63942" w:rsidRPr="00B63942" w14:paraId="26BF8984" w14:textId="77777777" w:rsidTr="00992EED">
        <w:trPr>
          <w:trHeight w:val="1680"/>
        </w:trPr>
        <w:tc>
          <w:tcPr>
            <w:tcW w:w="540" w:type="dxa"/>
            <w:tcBorders>
              <w:top w:val="nil"/>
              <w:left w:val="single" w:sz="4" w:space="0" w:color="auto"/>
              <w:bottom w:val="single" w:sz="4" w:space="0" w:color="auto"/>
              <w:right w:val="single" w:sz="4" w:space="0" w:color="auto"/>
            </w:tcBorders>
            <w:shd w:val="clear" w:color="auto" w:fill="auto"/>
            <w:noWrap/>
            <w:vAlign w:val="center"/>
            <w:hideMark/>
          </w:tcPr>
          <w:p w14:paraId="461A5D4D" w14:textId="77777777" w:rsidR="00B63942" w:rsidRPr="00B63942" w:rsidRDefault="00B63942"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105</w:t>
            </w:r>
          </w:p>
        </w:tc>
        <w:tc>
          <w:tcPr>
            <w:tcW w:w="6099" w:type="dxa"/>
            <w:tcBorders>
              <w:top w:val="nil"/>
              <w:left w:val="nil"/>
              <w:bottom w:val="single" w:sz="4" w:space="0" w:color="auto"/>
              <w:right w:val="single" w:sz="4" w:space="0" w:color="auto"/>
            </w:tcBorders>
            <w:shd w:val="clear" w:color="auto" w:fill="auto"/>
            <w:vAlign w:val="center"/>
            <w:hideMark/>
          </w:tcPr>
          <w:p w14:paraId="7C7A37D3" w14:textId="77777777" w:rsidR="00B63942" w:rsidRPr="00B63942" w:rsidRDefault="00B63942" w:rsidP="00B63942">
            <w:pPr>
              <w:spacing w:line="360" w:lineRule="auto"/>
              <w:jc w:val="both"/>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LUVA CIRURGICA ESTÉRIL, 7,5 BAIXO NÍVEL DE PROTEÍNA APROVADAS PELO MINISTÉRIO DO TRABALHO (CA) ATÓXICO INODORO DURÁVEL. FABRICADA EM LÁTEX COM PÓ BIO ABSORVÍVEL FORMATO ANATÔMICO ESTERILIZADA POR RADIAÇÃO GAMA, SUPERFÍCIE LISA - MICRO TEXTURIZADA NA PONTA DOS DEDOS, PRODUTO COM VALIDADE – EMBALAGEM CONTENDO UM PAR DE LUVAS.</w:t>
            </w:r>
          </w:p>
        </w:tc>
        <w:tc>
          <w:tcPr>
            <w:tcW w:w="641" w:type="dxa"/>
            <w:tcBorders>
              <w:top w:val="nil"/>
              <w:left w:val="nil"/>
              <w:bottom w:val="single" w:sz="4" w:space="0" w:color="auto"/>
              <w:right w:val="single" w:sz="4" w:space="0" w:color="auto"/>
            </w:tcBorders>
            <w:shd w:val="clear" w:color="auto" w:fill="auto"/>
            <w:vAlign w:val="center"/>
            <w:hideMark/>
          </w:tcPr>
          <w:p w14:paraId="77BC8638" w14:textId="77777777" w:rsidR="00B63942" w:rsidRPr="00B63942" w:rsidRDefault="00B63942"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UN</w:t>
            </w:r>
          </w:p>
        </w:tc>
        <w:tc>
          <w:tcPr>
            <w:tcW w:w="1000" w:type="dxa"/>
            <w:tcBorders>
              <w:top w:val="nil"/>
              <w:left w:val="nil"/>
              <w:bottom w:val="single" w:sz="4" w:space="0" w:color="auto"/>
              <w:right w:val="single" w:sz="4" w:space="0" w:color="auto"/>
            </w:tcBorders>
            <w:shd w:val="clear" w:color="auto" w:fill="auto"/>
            <w:noWrap/>
            <w:vAlign w:val="center"/>
            <w:hideMark/>
          </w:tcPr>
          <w:p w14:paraId="16761A31" w14:textId="77777777" w:rsidR="00B63942" w:rsidRPr="00B63942" w:rsidRDefault="00B63942"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100,00</w:t>
            </w:r>
          </w:p>
        </w:tc>
        <w:tc>
          <w:tcPr>
            <w:tcW w:w="1340" w:type="dxa"/>
            <w:tcBorders>
              <w:top w:val="nil"/>
              <w:left w:val="nil"/>
              <w:bottom w:val="single" w:sz="4" w:space="0" w:color="auto"/>
              <w:right w:val="single" w:sz="4" w:space="0" w:color="auto"/>
            </w:tcBorders>
            <w:shd w:val="clear" w:color="auto" w:fill="auto"/>
            <w:vAlign w:val="center"/>
            <w:hideMark/>
          </w:tcPr>
          <w:p w14:paraId="4BD7896A" w14:textId="77777777" w:rsidR="00B63942" w:rsidRPr="00B63942" w:rsidRDefault="00B63942"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BR0269838</w:t>
            </w:r>
          </w:p>
        </w:tc>
      </w:tr>
      <w:tr w:rsidR="00B63942" w:rsidRPr="00B63942" w14:paraId="14B1CAC7" w14:textId="77777777" w:rsidTr="00992EED">
        <w:trPr>
          <w:trHeight w:val="1680"/>
        </w:trPr>
        <w:tc>
          <w:tcPr>
            <w:tcW w:w="540" w:type="dxa"/>
            <w:tcBorders>
              <w:top w:val="nil"/>
              <w:left w:val="single" w:sz="4" w:space="0" w:color="auto"/>
              <w:bottom w:val="single" w:sz="4" w:space="0" w:color="auto"/>
              <w:right w:val="single" w:sz="4" w:space="0" w:color="auto"/>
            </w:tcBorders>
            <w:shd w:val="clear" w:color="auto" w:fill="auto"/>
            <w:noWrap/>
            <w:vAlign w:val="center"/>
            <w:hideMark/>
          </w:tcPr>
          <w:p w14:paraId="1D0B56E9" w14:textId="77777777" w:rsidR="00B63942" w:rsidRPr="00B63942" w:rsidRDefault="00B63942"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106</w:t>
            </w:r>
          </w:p>
        </w:tc>
        <w:tc>
          <w:tcPr>
            <w:tcW w:w="6099" w:type="dxa"/>
            <w:tcBorders>
              <w:top w:val="nil"/>
              <w:left w:val="nil"/>
              <w:bottom w:val="single" w:sz="4" w:space="0" w:color="auto"/>
              <w:right w:val="single" w:sz="4" w:space="0" w:color="auto"/>
            </w:tcBorders>
            <w:shd w:val="clear" w:color="auto" w:fill="auto"/>
            <w:vAlign w:val="center"/>
            <w:hideMark/>
          </w:tcPr>
          <w:p w14:paraId="5711E6D5" w14:textId="77777777" w:rsidR="00B63942" w:rsidRPr="00B63942" w:rsidRDefault="00B63942" w:rsidP="00B63942">
            <w:pPr>
              <w:spacing w:line="360" w:lineRule="auto"/>
              <w:jc w:val="both"/>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LUVA CIRURGICA ESTÉRIL, 8,0 BAIXO NÍVEL DE PROTEÍNA APROVADAS PELO MINISTÉRIO DO TRABALHO (CA) ATÓXICO INODORO DURÁVEL. FABRICADA EM LÁTEX COM PÓ BIO ABSORVÍVEL FORMATO ANATÔMICO ESTERILIZADA POR RADIAÇÃO GAMA, SUPERFÍCIE LISA - MICRO TEXTURIZADA NA PONTA DOS DEDOS, PRODUTO COM VALIDADE – EMBALAGEM CONTENDO UM PAR DE LUVAS.</w:t>
            </w:r>
          </w:p>
        </w:tc>
        <w:tc>
          <w:tcPr>
            <w:tcW w:w="641" w:type="dxa"/>
            <w:tcBorders>
              <w:top w:val="nil"/>
              <w:left w:val="nil"/>
              <w:bottom w:val="single" w:sz="4" w:space="0" w:color="auto"/>
              <w:right w:val="single" w:sz="4" w:space="0" w:color="auto"/>
            </w:tcBorders>
            <w:shd w:val="clear" w:color="auto" w:fill="auto"/>
            <w:vAlign w:val="center"/>
            <w:hideMark/>
          </w:tcPr>
          <w:p w14:paraId="64D17070" w14:textId="77777777" w:rsidR="00B63942" w:rsidRPr="00B63942" w:rsidRDefault="00B63942"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UN</w:t>
            </w:r>
          </w:p>
        </w:tc>
        <w:tc>
          <w:tcPr>
            <w:tcW w:w="1000" w:type="dxa"/>
            <w:tcBorders>
              <w:top w:val="nil"/>
              <w:left w:val="nil"/>
              <w:bottom w:val="single" w:sz="4" w:space="0" w:color="auto"/>
              <w:right w:val="single" w:sz="4" w:space="0" w:color="auto"/>
            </w:tcBorders>
            <w:shd w:val="clear" w:color="auto" w:fill="auto"/>
            <w:noWrap/>
            <w:vAlign w:val="center"/>
            <w:hideMark/>
          </w:tcPr>
          <w:p w14:paraId="51D36A94" w14:textId="77777777" w:rsidR="00B63942" w:rsidRPr="00B63942" w:rsidRDefault="00B63942"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100,00</w:t>
            </w:r>
          </w:p>
        </w:tc>
        <w:tc>
          <w:tcPr>
            <w:tcW w:w="1340" w:type="dxa"/>
            <w:tcBorders>
              <w:top w:val="nil"/>
              <w:left w:val="nil"/>
              <w:bottom w:val="single" w:sz="4" w:space="0" w:color="auto"/>
              <w:right w:val="single" w:sz="4" w:space="0" w:color="auto"/>
            </w:tcBorders>
            <w:shd w:val="clear" w:color="auto" w:fill="auto"/>
            <w:vAlign w:val="center"/>
            <w:hideMark/>
          </w:tcPr>
          <w:p w14:paraId="36AC8D34" w14:textId="77777777" w:rsidR="00B63942" w:rsidRPr="00B63942" w:rsidRDefault="00B63942"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BR0276340</w:t>
            </w:r>
          </w:p>
        </w:tc>
      </w:tr>
      <w:tr w:rsidR="00B63942" w:rsidRPr="00B63942" w14:paraId="4A269F99" w14:textId="77777777" w:rsidTr="00992EED">
        <w:trPr>
          <w:trHeight w:val="1680"/>
        </w:trPr>
        <w:tc>
          <w:tcPr>
            <w:tcW w:w="540" w:type="dxa"/>
            <w:tcBorders>
              <w:top w:val="nil"/>
              <w:left w:val="single" w:sz="4" w:space="0" w:color="auto"/>
              <w:bottom w:val="single" w:sz="4" w:space="0" w:color="auto"/>
              <w:right w:val="single" w:sz="4" w:space="0" w:color="auto"/>
            </w:tcBorders>
            <w:shd w:val="clear" w:color="auto" w:fill="auto"/>
            <w:vAlign w:val="center"/>
            <w:hideMark/>
          </w:tcPr>
          <w:p w14:paraId="03BCE154" w14:textId="77777777" w:rsidR="00B63942" w:rsidRPr="00B63942" w:rsidRDefault="00B63942"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107</w:t>
            </w:r>
          </w:p>
        </w:tc>
        <w:tc>
          <w:tcPr>
            <w:tcW w:w="6099" w:type="dxa"/>
            <w:tcBorders>
              <w:top w:val="nil"/>
              <w:left w:val="nil"/>
              <w:bottom w:val="single" w:sz="4" w:space="0" w:color="auto"/>
              <w:right w:val="single" w:sz="4" w:space="0" w:color="auto"/>
            </w:tcBorders>
            <w:shd w:val="clear" w:color="auto" w:fill="auto"/>
            <w:vAlign w:val="center"/>
            <w:hideMark/>
          </w:tcPr>
          <w:p w14:paraId="001D0D5D" w14:textId="77777777" w:rsidR="00B63942" w:rsidRPr="00B63942" w:rsidRDefault="00B63942" w:rsidP="00B63942">
            <w:pPr>
              <w:spacing w:line="360" w:lineRule="auto"/>
              <w:jc w:val="both"/>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LUVA CIRURGICA ESTÉRIL, 8,5 BAIXO NÍVEL DE PROTEÍNA APROVADAS PELO MINISTÉRIO DO TRABALHO (CA) ATÓXICO INODORO DURÁVEL. FABRICADA EM LÁTEX COM PÓ BIO ABSORVÍVEL FORMATO ANATÔMICO ESTERILIZADA POR RADIAÇÃO GAMA, SUPERFÍCIE LISA - MICRO TEXTURIZADA NA PONTA DOS DEDOS, PRODUTO COM VALIDADE – EMBALAGEM CONTENDO UM PAR DE LUVAS.</w:t>
            </w:r>
          </w:p>
        </w:tc>
        <w:tc>
          <w:tcPr>
            <w:tcW w:w="641" w:type="dxa"/>
            <w:tcBorders>
              <w:top w:val="nil"/>
              <w:left w:val="nil"/>
              <w:bottom w:val="single" w:sz="4" w:space="0" w:color="auto"/>
              <w:right w:val="single" w:sz="4" w:space="0" w:color="auto"/>
            </w:tcBorders>
            <w:shd w:val="clear" w:color="auto" w:fill="auto"/>
            <w:vAlign w:val="center"/>
            <w:hideMark/>
          </w:tcPr>
          <w:p w14:paraId="759664F3" w14:textId="77777777" w:rsidR="00B63942" w:rsidRPr="00B63942" w:rsidRDefault="00B63942"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UN</w:t>
            </w:r>
          </w:p>
        </w:tc>
        <w:tc>
          <w:tcPr>
            <w:tcW w:w="1000" w:type="dxa"/>
            <w:tcBorders>
              <w:top w:val="nil"/>
              <w:left w:val="nil"/>
              <w:bottom w:val="single" w:sz="4" w:space="0" w:color="auto"/>
              <w:right w:val="single" w:sz="4" w:space="0" w:color="auto"/>
            </w:tcBorders>
            <w:shd w:val="clear" w:color="auto" w:fill="auto"/>
            <w:noWrap/>
            <w:vAlign w:val="center"/>
            <w:hideMark/>
          </w:tcPr>
          <w:p w14:paraId="25ABB903" w14:textId="77777777" w:rsidR="00B63942" w:rsidRPr="00B63942" w:rsidRDefault="00B63942"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100,00</w:t>
            </w:r>
          </w:p>
        </w:tc>
        <w:tc>
          <w:tcPr>
            <w:tcW w:w="1340" w:type="dxa"/>
            <w:tcBorders>
              <w:top w:val="nil"/>
              <w:left w:val="nil"/>
              <w:bottom w:val="single" w:sz="4" w:space="0" w:color="auto"/>
              <w:right w:val="single" w:sz="4" w:space="0" w:color="auto"/>
            </w:tcBorders>
            <w:shd w:val="clear" w:color="auto" w:fill="auto"/>
            <w:vAlign w:val="center"/>
            <w:hideMark/>
          </w:tcPr>
          <w:p w14:paraId="47E57E2F" w14:textId="77777777" w:rsidR="00B63942" w:rsidRPr="00B63942" w:rsidRDefault="00B63942"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 </w:t>
            </w:r>
          </w:p>
        </w:tc>
      </w:tr>
      <w:tr w:rsidR="00B63942" w:rsidRPr="00B63942" w14:paraId="7ECC81C5" w14:textId="77777777" w:rsidTr="00992EED">
        <w:trPr>
          <w:trHeight w:val="1440"/>
        </w:trPr>
        <w:tc>
          <w:tcPr>
            <w:tcW w:w="540" w:type="dxa"/>
            <w:tcBorders>
              <w:top w:val="nil"/>
              <w:left w:val="single" w:sz="4" w:space="0" w:color="auto"/>
              <w:bottom w:val="single" w:sz="4" w:space="0" w:color="auto"/>
              <w:right w:val="single" w:sz="4" w:space="0" w:color="auto"/>
            </w:tcBorders>
            <w:shd w:val="clear" w:color="auto" w:fill="auto"/>
            <w:noWrap/>
            <w:vAlign w:val="center"/>
            <w:hideMark/>
          </w:tcPr>
          <w:p w14:paraId="46C59835" w14:textId="77777777" w:rsidR="00B63942" w:rsidRPr="00B63942" w:rsidRDefault="00B63942"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108</w:t>
            </w:r>
          </w:p>
        </w:tc>
        <w:tc>
          <w:tcPr>
            <w:tcW w:w="6099" w:type="dxa"/>
            <w:tcBorders>
              <w:top w:val="nil"/>
              <w:left w:val="nil"/>
              <w:bottom w:val="single" w:sz="4" w:space="0" w:color="auto"/>
              <w:right w:val="single" w:sz="4" w:space="0" w:color="auto"/>
            </w:tcBorders>
            <w:shd w:val="clear" w:color="auto" w:fill="auto"/>
            <w:vAlign w:val="center"/>
            <w:hideMark/>
          </w:tcPr>
          <w:p w14:paraId="256D0B1D" w14:textId="77777777" w:rsidR="00B63942" w:rsidRPr="00B63942" w:rsidRDefault="00B63942" w:rsidP="00B63942">
            <w:pPr>
              <w:spacing w:line="360" w:lineRule="auto"/>
              <w:jc w:val="both"/>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LUVAS DE PROCEDIMENTO TAMANHO G COMPOSTA POR LÁTEX NATURAL, LEVEMENTE TALCADA COM PÓ ABSORVÍVEL (AMIDO DE MILHO) - APROVADA PELO MINISTÉRIO DA SAÚDE. REGISTRO ANVISA ATENDER AS EXIGÊNCIAS DA RDC N° 05 DE 15 DE FEVEREIRO DE 2008 (CA E LOTE IMPRESSOS NO PUNHO) CAIXA COM 100 UNIDADES</w:t>
            </w:r>
          </w:p>
        </w:tc>
        <w:tc>
          <w:tcPr>
            <w:tcW w:w="641" w:type="dxa"/>
            <w:tcBorders>
              <w:top w:val="nil"/>
              <w:left w:val="nil"/>
              <w:bottom w:val="single" w:sz="4" w:space="0" w:color="auto"/>
              <w:right w:val="single" w:sz="4" w:space="0" w:color="auto"/>
            </w:tcBorders>
            <w:shd w:val="clear" w:color="auto" w:fill="auto"/>
            <w:vAlign w:val="center"/>
            <w:hideMark/>
          </w:tcPr>
          <w:p w14:paraId="6350138D" w14:textId="77777777" w:rsidR="00B63942" w:rsidRPr="00B63942" w:rsidRDefault="00B63942"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UN</w:t>
            </w:r>
          </w:p>
        </w:tc>
        <w:tc>
          <w:tcPr>
            <w:tcW w:w="1000" w:type="dxa"/>
            <w:tcBorders>
              <w:top w:val="nil"/>
              <w:left w:val="nil"/>
              <w:bottom w:val="single" w:sz="4" w:space="0" w:color="auto"/>
              <w:right w:val="single" w:sz="4" w:space="0" w:color="auto"/>
            </w:tcBorders>
            <w:shd w:val="clear" w:color="auto" w:fill="auto"/>
            <w:noWrap/>
            <w:vAlign w:val="center"/>
            <w:hideMark/>
          </w:tcPr>
          <w:p w14:paraId="120AF506" w14:textId="77777777" w:rsidR="00B63942" w:rsidRPr="00B63942" w:rsidRDefault="00B63942"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500,00</w:t>
            </w:r>
          </w:p>
        </w:tc>
        <w:tc>
          <w:tcPr>
            <w:tcW w:w="1340" w:type="dxa"/>
            <w:tcBorders>
              <w:top w:val="nil"/>
              <w:left w:val="nil"/>
              <w:bottom w:val="single" w:sz="4" w:space="0" w:color="auto"/>
              <w:right w:val="single" w:sz="4" w:space="0" w:color="auto"/>
            </w:tcBorders>
            <w:shd w:val="clear" w:color="auto" w:fill="auto"/>
            <w:vAlign w:val="center"/>
            <w:hideMark/>
          </w:tcPr>
          <w:p w14:paraId="496690C4" w14:textId="77777777" w:rsidR="00B63942" w:rsidRPr="00B63942" w:rsidRDefault="00B63942"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BR0269892</w:t>
            </w:r>
          </w:p>
        </w:tc>
      </w:tr>
      <w:tr w:rsidR="00B63942" w:rsidRPr="00B63942" w14:paraId="17A062B6" w14:textId="77777777" w:rsidTr="00992EED">
        <w:trPr>
          <w:trHeight w:val="1440"/>
        </w:trPr>
        <w:tc>
          <w:tcPr>
            <w:tcW w:w="540" w:type="dxa"/>
            <w:tcBorders>
              <w:top w:val="nil"/>
              <w:left w:val="single" w:sz="4" w:space="0" w:color="auto"/>
              <w:bottom w:val="single" w:sz="4" w:space="0" w:color="auto"/>
              <w:right w:val="single" w:sz="4" w:space="0" w:color="auto"/>
            </w:tcBorders>
            <w:shd w:val="clear" w:color="auto" w:fill="auto"/>
            <w:noWrap/>
            <w:vAlign w:val="center"/>
            <w:hideMark/>
          </w:tcPr>
          <w:p w14:paraId="069B6937" w14:textId="77777777" w:rsidR="00B63942" w:rsidRPr="00B63942" w:rsidRDefault="00B63942"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lastRenderedPageBreak/>
              <w:t>109</w:t>
            </w:r>
          </w:p>
        </w:tc>
        <w:tc>
          <w:tcPr>
            <w:tcW w:w="6099" w:type="dxa"/>
            <w:tcBorders>
              <w:top w:val="nil"/>
              <w:left w:val="nil"/>
              <w:bottom w:val="single" w:sz="4" w:space="0" w:color="auto"/>
              <w:right w:val="single" w:sz="4" w:space="0" w:color="auto"/>
            </w:tcBorders>
            <w:shd w:val="clear" w:color="auto" w:fill="auto"/>
            <w:vAlign w:val="center"/>
            <w:hideMark/>
          </w:tcPr>
          <w:p w14:paraId="13202632" w14:textId="77777777" w:rsidR="00B63942" w:rsidRPr="00B63942" w:rsidRDefault="00B63942" w:rsidP="00B63942">
            <w:pPr>
              <w:spacing w:line="360" w:lineRule="auto"/>
              <w:jc w:val="both"/>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LUVAS DE PROCEDIMENTO TAMANHO M COMPOSTA POR LÁTEX NATURAL, LEVEMENTE TALCADA COM PÓ ABSORVÍVEL (AMIDO DE MILHO) - APROVADA PELO MINISTÉRIO DA SAÚDE. REGISTRO ANVISA ATENDER AS EXIGÊNCIAS DA RDC N° 05 DE 15 DE FEVEREIRO DE 2008 (CA E LOTE IMPRESSOS NO PUNHO) CAIXA COM 100 UNIDADES</w:t>
            </w:r>
          </w:p>
        </w:tc>
        <w:tc>
          <w:tcPr>
            <w:tcW w:w="641" w:type="dxa"/>
            <w:tcBorders>
              <w:top w:val="nil"/>
              <w:left w:val="nil"/>
              <w:bottom w:val="single" w:sz="4" w:space="0" w:color="auto"/>
              <w:right w:val="single" w:sz="4" w:space="0" w:color="auto"/>
            </w:tcBorders>
            <w:shd w:val="clear" w:color="auto" w:fill="auto"/>
            <w:vAlign w:val="center"/>
            <w:hideMark/>
          </w:tcPr>
          <w:p w14:paraId="5365FD04" w14:textId="77777777" w:rsidR="00B63942" w:rsidRPr="00B63942" w:rsidRDefault="00B63942"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UN</w:t>
            </w:r>
          </w:p>
        </w:tc>
        <w:tc>
          <w:tcPr>
            <w:tcW w:w="1000" w:type="dxa"/>
            <w:tcBorders>
              <w:top w:val="nil"/>
              <w:left w:val="nil"/>
              <w:bottom w:val="single" w:sz="4" w:space="0" w:color="auto"/>
              <w:right w:val="single" w:sz="4" w:space="0" w:color="auto"/>
            </w:tcBorders>
            <w:shd w:val="clear" w:color="auto" w:fill="auto"/>
            <w:noWrap/>
            <w:vAlign w:val="center"/>
            <w:hideMark/>
          </w:tcPr>
          <w:p w14:paraId="0AA86CC8" w14:textId="77777777" w:rsidR="00B63942" w:rsidRPr="00B63942" w:rsidRDefault="00B63942"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500,00</w:t>
            </w:r>
          </w:p>
        </w:tc>
        <w:tc>
          <w:tcPr>
            <w:tcW w:w="1340" w:type="dxa"/>
            <w:tcBorders>
              <w:top w:val="nil"/>
              <w:left w:val="nil"/>
              <w:bottom w:val="single" w:sz="4" w:space="0" w:color="auto"/>
              <w:right w:val="single" w:sz="4" w:space="0" w:color="auto"/>
            </w:tcBorders>
            <w:shd w:val="clear" w:color="auto" w:fill="auto"/>
            <w:vAlign w:val="center"/>
            <w:hideMark/>
          </w:tcPr>
          <w:p w14:paraId="7A61DE77" w14:textId="77777777" w:rsidR="00B63942" w:rsidRPr="00B63942" w:rsidRDefault="00B63942"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BR0342506</w:t>
            </w:r>
          </w:p>
        </w:tc>
      </w:tr>
      <w:tr w:rsidR="00B63942" w:rsidRPr="00B63942" w14:paraId="01613FEB" w14:textId="77777777" w:rsidTr="00992EED">
        <w:trPr>
          <w:trHeight w:val="1440"/>
        </w:trPr>
        <w:tc>
          <w:tcPr>
            <w:tcW w:w="540" w:type="dxa"/>
            <w:tcBorders>
              <w:top w:val="nil"/>
              <w:left w:val="single" w:sz="4" w:space="0" w:color="auto"/>
              <w:bottom w:val="single" w:sz="4" w:space="0" w:color="auto"/>
              <w:right w:val="single" w:sz="4" w:space="0" w:color="auto"/>
            </w:tcBorders>
            <w:shd w:val="clear" w:color="auto" w:fill="auto"/>
            <w:vAlign w:val="center"/>
            <w:hideMark/>
          </w:tcPr>
          <w:p w14:paraId="7EF78DBF" w14:textId="77777777" w:rsidR="00B63942" w:rsidRPr="00B63942" w:rsidRDefault="00B63942"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110</w:t>
            </w:r>
          </w:p>
        </w:tc>
        <w:tc>
          <w:tcPr>
            <w:tcW w:w="6099" w:type="dxa"/>
            <w:tcBorders>
              <w:top w:val="nil"/>
              <w:left w:val="nil"/>
              <w:bottom w:val="single" w:sz="4" w:space="0" w:color="auto"/>
              <w:right w:val="single" w:sz="4" w:space="0" w:color="auto"/>
            </w:tcBorders>
            <w:shd w:val="clear" w:color="auto" w:fill="auto"/>
            <w:vAlign w:val="center"/>
            <w:hideMark/>
          </w:tcPr>
          <w:p w14:paraId="7A05C9FA" w14:textId="77777777" w:rsidR="00B63942" w:rsidRPr="00B63942" w:rsidRDefault="00B63942" w:rsidP="00B63942">
            <w:pPr>
              <w:spacing w:line="360" w:lineRule="auto"/>
              <w:jc w:val="both"/>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LUVAS DE PROCEDIMENTO TAMANHO P COMPOSTA POR LÁTEX NATURAL, LEVEMENTE TALCADA COM PÓ ABSORVÍVEL (AMIDO DE MILHO) - APROVADA PELO MINISTÉRIO DA SAÚDE. REGISTRO ANVISA ATENDER AS EXIGÊNCIAS DA RDC N° 05 DE 15 DE FEVEREIRO DE 2008 (CA E LOTE IMPRESSOS NO PUNHO) CAIXA COM 100 UNIDADES</w:t>
            </w:r>
          </w:p>
        </w:tc>
        <w:tc>
          <w:tcPr>
            <w:tcW w:w="641" w:type="dxa"/>
            <w:tcBorders>
              <w:top w:val="nil"/>
              <w:left w:val="nil"/>
              <w:bottom w:val="single" w:sz="4" w:space="0" w:color="auto"/>
              <w:right w:val="single" w:sz="4" w:space="0" w:color="auto"/>
            </w:tcBorders>
            <w:shd w:val="clear" w:color="auto" w:fill="auto"/>
            <w:vAlign w:val="center"/>
            <w:hideMark/>
          </w:tcPr>
          <w:p w14:paraId="4B2263BF" w14:textId="77777777" w:rsidR="00B63942" w:rsidRPr="00B63942" w:rsidRDefault="00B63942"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UN</w:t>
            </w:r>
          </w:p>
        </w:tc>
        <w:tc>
          <w:tcPr>
            <w:tcW w:w="1000" w:type="dxa"/>
            <w:tcBorders>
              <w:top w:val="nil"/>
              <w:left w:val="nil"/>
              <w:bottom w:val="single" w:sz="4" w:space="0" w:color="auto"/>
              <w:right w:val="single" w:sz="4" w:space="0" w:color="auto"/>
            </w:tcBorders>
            <w:shd w:val="clear" w:color="auto" w:fill="auto"/>
            <w:noWrap/>
            <w:vAlign w:val="center"/>
            <w:hideMark/>
          </w:tcPr>
          <w:p w14:paraId="01596DD5" w14:textId="77777777" w:rsidR="00B63942" w:rsidRPr="00B63942" w:rsidRDefault="00B63942"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500,00</w:t>
            </w:r>
          </w:p>
        </w:tc>
        <w:tc>
          <w:tcPr>
            <w:tcW w:w="1340" w:type="dxa"/>
            <w:tcBorders>
              <w:top w:val="nil"/>
              <w:left w:val="nil"/>
              <w:bottom w:val="single" w:sz="4" w:space="0" w:color="auto"/>
              <w:right w:val="single" w:sz="4" w:space="0" w:color="auto"/>
            </w:tcBorders>
            <w:shd w:val="clear" w:color="auto" w:fill="auto"/>
            <w:vAlign w:val="center"/>
            <w:hideMark/>
          </w:tcPr>
          <w:p w14:paraId="5ED736E1" w14:textId="77777777" w:rsidR="00B63942" w:rsidRPr="00B63942" w:rsidRDefault="00B63942"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BR0269894</w:t>
            </w:r>
          </w:p>
        </w:tc>
      </w:tr>
      <w:tr w:rsidR="00B63942" w:rsidRPr="00B63942" w14:paraId="61524204" w14:textId="77777777" w:rsidTr="00992EED">
        <w:trPr>
          <w:trHeight w:val="1440"/>
        </w:trPr>
        <w:tc>
          <w:tcPr>
            <w:tcW w:w="540" w:type="dxa"/>
            <w:tcBorders>
              <w:top w:val="nil"/>
              <w:left w:val="single" w:sz="4" w:space="0" w:color="auto"/>
              <w:bottom w:val="single" w:sz="4" w:space="0" w:color="auto"/>
              <w:right w:val="single" w:sz="4" w:space="0" w:color="auto"/>
            </w:tcBorders>
            <w:shd w:val="clear" w:color="auto" w:fill="auto"/>
            <w:noWrap/>
            <w:vAlign w:val="center"/>
            <w:hideMark/>
          </w:tcPr>
          <w:p w14:paraId="0ADDC1B6" w14:textId="77777777" w:rsidR="00B63942" w:rsidRPr="00B63942" w:rsidRDefault="00B63942"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111</w:t>
            </w:r>
          </w:p>
        </w:tc>
        <w:tc>
          <w:tcPr>
            <w:tcW w:w="6099" w:type="dxa"/>
            <w:tcBorders>
              <w:top w:val="nil"/>
              <w:left w:val="nil"/>
              <w:bottom w:val="single" w:sz="4" w:space="0" w:color="auto"/>
              <w:right w:val="single" w:sz="4" w:space="0" w:color="auto"/>
            </w:tcBorders>
            <w:shd w:val="clear" w:color="auto" w:fill="auto"/>
            <w:vAlign w:val="center"/>
            <w:hideMark/>
          </w:tcPr>
          <w:p w14:paraId="785D2474" w14:textId="77777777" w:rsidR="00B63942" w:rsidRPr="00B63942" w:rsidRDefault="00B63942" w:rsidP="00B63942">
            <w:pPr>
              <w:spacing w:line="360" w:lineRule="auto"/>
              <w:jc w:val="both"/>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LUVAS DE PROCEDIMENTO TAMANHO PP COMPOSTA PORLÁTEX NATURAL, LEVEMENTE TALCADA COM PÓ ABSORVÍVEL (AMIDO DE MILHO) - APROVADA PELO MINISTÉRIO DA SAÚDE. REGISTRO ANVISA ATENDER AS EXIGÊNCIAS DA RDC N° 05 DE 15 DE FEVEREIRO DE 2008 (CA E LOTE IMPRESSOS NO PUNHO) CAIXA COM 100 UNIDADES</w:t>
            </w:r>
          </w:p>
        </w:tc>
        <w:tc>
          <w:tcPr>
            <w:tcW w:w="641" w:type="dxa"/>
            <w:tcBorders>
              <w:top w:val="nil"/>
              <w:left w:val="nil"/>
              <w:bottom w:val="single" w:sz="4" w:space="0" w:color="auto"/>
              <w:right w:val="single" w:sz="4" w:space="0" w:color="auto"/>
            </w:tcBorders>
            <w:shd w:val="clear" w:color="auto" w:fill="auto"/>
            <w:vAlign w:val="center"/>
            <w:hideMark/>
          </w:tcPr>
          <w:p w14:paraId="284C6A78" w14:textId="77777777" w:rsidR="00B63942" w:rsidRPr="00B63942" w:rsidRDefault="00B63942"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UN</w:t>
            </w:r>
          </w:p>
        </w:tc>
        <w:tc>
          <w:tcPr>
            <w:tcW w:w="1000" w:type="dxa"/>
            <w:tcBorders>
              <w:top w:val="nil"/>
              <w:left w:val="nil"/>
              <w:bottom w:val="single" w:sz="4" w:space="0" w:color="auto"/>
              <w:right w:val="single" w:sz="4" w:space="0" w:color="auto"/>
            </w:tcBorders>
            <w:shd w:val="clear" w:color="auto" w:fill="auto"/>
            <w:noWrap/>
            <w:vAlign w:val="center"/>
            <w:hideMark/>
          </w:tcPr>
          <w:p w14:paraId="169D4441" w14:textId="77777777" w:rsidR="00B63942" w:rsidRPr="00B63942" w:rsidRDefault="00B63942"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500,00</w:t>
            </w:r>
          </w:p>
        </w:tc>
        <w:tc>
          <w:tcPr>
            <w:tcW w:w="1340" w:type="dxa"/>
            <w:tcBorders>
              <w:top w:val="nil"/>
              <w:left w:val="nil"/>
              <w:bottom w:val="single" w:sz="4" w:space="0" w:color="auto"/>
              <w:right w:val="single" w:sz="4" w:space="0" w:color="auto"/>
            </w:tcBorders>
            <w:shd w:val="clear" w:color="auto" w:fill="auto"/>
            <w:vAlign w:val="center"/>
            <w:hideMark/>
          </w:tcPr>
          <w:p w14:paraId="2A50301B" w14:textId="77777777" w:rsidR="00B63942" w:rsidRPr="00B63942" w:rsidRDefault="00B63942"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BR0269891</w:t>
            </w:r>
          </w:p>
        </w:tc>
      </w:tr>
      <w:tr w:rsidR="00B63942" w:rsidRPr="00B63942" w14:paraId="62759CFD" w14:textId="77777777" w:rsidTr="00992EED">
        <w:trPr>
          <w:trHeight w:val="960"/>
        </w:trPr>
        <w:tc>
          <w:tcPr>
            <w:tcW w:w="540" w:type="dxa"/>
            <w:tcBorders>
              <w:top w:val="nil"/>
              <w:left w:val="single" w:sz="4" w:space="0" w:color="auto"/>
              <w:bottom w:val="single" w:sz="4" w:space="0" w:color="auto"/>
              <w:right w:val="single" w:sz="4" w:space="0" w:color="auto"/>
            </w:tcBorders>
            <w:shd w:val="clear" w:color="auto" w:fill="auto"/>
            <w:noWrap/>
            <w:vAlign w:val="center"/>
            <w:hideMark/>
          </w:tcPr>
          <w:p w14:paraId="2BBB74DD" w14:textId="77777777" w:rsidR="00B63942" w:rsidRPr="00B63942" w:rsidRDefault="00B63942"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112</w:t>
            </w:r>
          </w:p>
        </w:tc>
        <w:tc>
          <w:tcPr>
            <w:tcW w:w="6099" w:type="dxa"/>
            <w:tcBorders>
              <w:top w:val="nil"/>
              <w:left w:val="nil"/>
              <w:bottom w:val="single" w:sz="4" w:space="0" w:color="auto"/>
              <w:right w:val="single" w:sz="4" w:space="0" w:color="auto"/>
            </w:tcBorders>
            <w:shd w:val="clear" w:color="auto" w:fill="auto"/>
            <w:vAlign w:val="center"/>
            <w:hideMark/>
          </w:tcPr>
          <w:p w14:paraId="517EFADB" w14:textId="77777777" w:rsidR="00B63942" w:rsidRPr="00B63942" w:rsidRDefault="00B63942" w:rsidP="00B63942">
            <w:pPr>
              <w:spacing w:line="360" w:lineRule="auto"/>
              <w:jc w:val="both"/>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MASCARA CIRÚRGICA DESCARTÁVEL TRIPLA CAIXA COM 50 UNIDADES, COM ELÁSTICO, (BFE) &gt;95% MATERIAL 100% POLIPROPILENO HIPOALERGENICA HIDROREPELENTE NÃO INFLAMÁVEL CLIPE NASAL REVESTIDO E DE FÁCIL AJUSTE</w:t>
            </w:r>
          </w:p>
        </w:tc>
        <w:tc>
          <w:tcPr>
            <w:tcW w:w="641" w:type="dxa"/>
            <w:tcBorders>
              <w:top w:val="nil"/>
              <w:left w:val="nil"/>
              <w:bottom w:val="single" w:sz="4" w:space="0" w:color="auto"/>
              <w:right w:val="single" w:sz="4" w:space="0" w:color="auto"/>
            </w:tcBorders>
            <w:shd w:val="clear" w:color="auto" w:fill="auto"/>
            <w:vAlign w:val="center"/>
            <w:hideMark/>
          </w:tcPr>
          <w:p w14:paraId="0F6A82B9" w14:textId="77777777" w:rsidR="00B63942" w:rsidRPr="00B63942" w:rsidRDefault="00B63942"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CX</w:t>
            </w:r>
          </w:p>
        </w:tc>
        <w:tc>
          <w:tcPr>
            <w:tcW w:w="1000" w:type="dxa"/>
            <w:tcBorders>
              <w:top w:val="nil"/>
              <w:left w:val="nil"/>
              <w:bottom w:val="single" w:sz="4" w:space="0" w:color="auto"/>
              <w:right w:val="single" w:sz="4" w:space="0" w:color="auto"/>
            </w:tcBorders>
            <w:shd w:val="clear" w:color="auto" w:fill="auto"/>
            <w:noWrap/>
            <w:vAlign w:val="center"/>
            <w:hideMark/>
          </w:tcPr>
          <w:p w14:paraId="04259A8C" w14:textId="77777777" w:rsidR="00B63942" w:rsidRPr="00B63942" w:rsidRDefault="00B63942"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2.000,00</w:t>
            </w:r>
          </w:p>
        </w:tc>
        <w:tc>
          <w:tcPr>
            <w:tcW w:w="1340" w:type="dxa"/>
            <w:tcBorders>
              <w:top w:val="nil"/>
              <w:left w:val="nil"/>
              <w:bottom w:val="single" w:sz="4" w:space="0" w:color="auto"/>
              <w:right w:val="single" w:sz="4" w:space="0" w:color="auto"/>
            </w:tcBorders>
            <w:shd w:val="clear" w:color="auto" w:fill="auto"/>
            <w:vAlign w:val="center"/>
            <w:hideMark/>
          </w:tcPr>
          <w:p w14:paraId="31A6AE33" w14:textId="77777777" w:rsidR="00B63942" w:rsidRPr="00B63942" w:rsidRDefault="00B63942"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BR0340407</w:t>
            </w:r>
          </w:p>
        </w:tc>
      </w:tr>
      <w:tr w:rsidR="00B63942" w:rsidRPr="00B63942" w14:paraId="0769D53D" w14:textId="77777777" w:rsidTr="00992EED">
        <w:trPr>
          <w:trHeight w:val="2160"/>
        </w:trPr>
        <w:tc>
          <w:tcPr>
            <w:tcW w:w="540" w:type="dxa"/>
            <w:tcBorders>
              <w:top w:val="nil"/>
              <w:left w:val="single" w:sz="4" w:space="0" w:color="auto"/>
              <w:bottom w:val="single" w:sz="4" w:space="0" w:color="auto"/>
              <w:right w:val="single" w:sz="4" w:space="0" w:color="auto"/>
            </w:tcBorders>
            <w:shd w:val="clear" w:color="auto" w:fill="auto"/>
            <w:vAlign w:val="center"/>
            <w:hideMark/>
          </w:tcPr>
          <w:p w14:paraId="5514742B" w14:textId="77777777" w:rsidR="00B63942" w:rsidRPr="00B63942" w:rsidRDefault="00B63942"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113</w:t>
            </w:r>
          </w:p>
        </w:tc>
        <w:tc>
          <w:tcPr>
            <w:tcW w:w="6099" w:type="dxa"/>
            <w:tcBorders>
              <w:top w:val="nil"/>
              <w:left w:val="nil"/>
              <w:bottom w:val="single" w:sz="4" w:space="0" w:color="auto"/>
              <w:right w:val="single" w:sz="4" w:space="0" w:color="auto"/>
            </w:tcBorders>
            <w:shd w:val="clear" w:color="auto" w:fill="auto"/>
            <w:vAlign w:val="center"/>
            <w:hideMark/>
          </w:tcPr>
          <w:p w14:paraId="0CB982CC" w14:textId="77777777" w:rsidR="00B63942" w:rsidRPr="00B63942" w:rsidRDefault="00B63942" w:rsidP="00B63942">
            <w:pPr>
              <w:spacing w:line="360" w:lineRule="auto"/>
              <w:jc w:val="both"/>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MÁSCARA DE OXIGÊNIO DE ALTA CONCENTRAÇÃO COM RESERVATÓRIO - ADULTO - MÁSCARA DE NÃO REINALAÇÃO COM RESERVATÓRIO, ACOMPANHADA DE EXTENSÃO DE 2,10 METROS PARA SUPRIMENTO DE OXIGÊNIO, PRESILHA AJUSTÁVEL PARA MAIOR CONFORTO E FIXAÇÃO, VÁLVULA DE SEGURANÇA DE BAIXA RESISTÊNCIA QUE PREVINE A REINALAÇÃO DO AR EXPIRADO, PERMITINDO O ESCAPE DO GÁS EXALADO. UTILIZADA EM PROCEDIMENTOS DE VENTILAÇÃO ESPONTÂNEA, UNIDADES DE TERAPIA INTENSIVA, LEITOS E AMBULATÓRIOS.</w:t>
            </w:r>
          </w:p>
        </w:tc>
        <w:tc>
          <w:tcPr>
            <w:tcW w:w="641" w:type="dxa"/>
            <w:tcBorders>
              <w:top w:val="nil"/>
              <w:left w:val="nil"/>
              <w:bottom w:val="single" w:sz="4" w:space="0" w:color="auto"/>
              <w:right w:val="single" w:sz="4" w:space="0" w:color="auto"/>
            </w:tcBorders>
            <w:shd w:val="clear" w:color="auto" w:fill="auto"/>
            <w:vAlign w:val="center"/>
            <w:hideMark/>
          </w:tcPr>
          <w:p w14:paraId="43DB722C" w14:textId="77777777" w:rsidR="00B63942" w:rsidRPr="00B63942" w:rsidRDefault="00B63942"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UN</w:t>
            </w:r>
          </w:p>
        </w:tc>
        <w:tc>
          <w:tcPr>
            <w:tcW w:w="1000" w:type="dxa"/>
            <w:tcBorders>
              <w:top w:val="nil"/>
              <w:left w:val="nil"/>
              <w:bottom w:val="single" w:sz="4" w:space="0" w:color="auto"/>
              <w:right w:val="single" w:sz="4" w:space="0" w:color="auto"/>
            </w:tcBorders>
            <w:shd w:val="clear" w:color="auto" w:fill="auto"/>
            <w:noWrap/>
            <w:vAlign w:val="center"/>
            <w:hideMark/>
          </w:tcPr>
          <w:p w14:paraId="54B7E650" w14:textId="77777777" w:rsidR="00B63942" w:rsidRPr="00B63942" w:rsidRDefault="00B63942"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5,00</w:t>
            </w:r>
          </w:p>
        </w:tc>
        <w:tc>
          <w:tcPr>
            <w:tcW w:w="1340" w:type="dxa"/>
            <w:tcBorders>
              <w:top w:val="nil"/>
              <w:left w:val="nil"/>
              <w:bottom w:val="single" w:sz="4" w:space="0" w:color="auto"/>
              <w:right w:val="single" w:sz="4" w:space="0" w:color="auto"/>
            </w:tcBorders>
            <w:shd w:val="clear" w:color="auto" w:fill="auto"/>
            <w:vAlign w:val="center"/>
            <w:hideMark/>
          </w:tcPr>
          <w:p w14:paraId="2E0B6D38" w14:textId="77777777" w:rsidR="00B63942" w:rsidRPr="00B63942" w:rsidRDefault="00B63942"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 </w:t>
            </w:r>
          </w:p>
        </w:tc>
      </w:tr>
      <w:tr w:rsidR="00B63942" w:rsidRPr="00B63942" w14:paraId="61BFB454" w14:textId="77777777" w:rsidTr="00992EED">
        <w:trPr>
          <w:trHeight w:val="2160"/>
        </w:trPr>
        <w:tc>
          <w:tcPr>
            <w:tcW w:w="540" w:type="dxa"/>
            <w:tcBorders>
              <w:top w:val="nil"/>
              <w:left w:val="single" w:sz="4" w:space="0" w:color="auto"/>
              <w:bottom w:val="single" w:sz="4" w:space="0" w:color="auto"/>
              <w:right w:val="single" w:sz="4" w:space="0" w:color="auto"/>
            </w:tcBorders>
            <w:shd w:val="clear" w:color="auto" w:fill="auto"/>
            <w:noWrap/>
            <w:vAlign w:val="center"/>
            <w:hideMark/>
          </w:tcPr>
          <w:p w14:paraId="02263B1D" w14:textId="77777777" w:rsidR="00B63942" w:rsidRPr="00B63942" w:rsidRDefault="00B63942"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lastRenderedPageBreak/>
              <w:t>114</w:t>
            </w:r>
          </w:p>
        </w:tc>
        <w:tc>
          <w:tcPr>
            <w:tcW w:w="6099" w:type="dxa"/>
            <w:tcBorders>
              <w:top w:val="nil"/>
              <w:left w:val="nil"/>
              <w:bottom w:val="single" w:sz="4" w:space="0" w:color="auto"/>
              <w:right w:val="single" w:sz="4" w:space="0" w:color="auto"/>
            </w:tcBorders>
            <w:shd w:val="clear" w:color="auto" w:fill="auto"/>
            <w:vAlign w:val="center"/>
            <w:hideMark/>
          </w:tcPr>
          <w:p w14:paraId="0FB6729F" w14:textId="77777777" w:rsidR="00B63942" w:rsidRPr="00B63942" w:rsidRDefault="00B63942" w:rsidP="00B63942">
            <w:pPr>
              <w:spacing w:line="360" w:lineRule="auto"/>
              <w:jc w:val="both"/>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MÁSCARA DE OXIGÊNIO DE ALTA CONCENTRAÇÃO COM RESERVATÓRIO - INFANTIL - MÁSCARA DE NÃO REINALAÇÃO COM RESERVATÓRIO, ACOMPANHADA DE EXTENSÃO DE 2,10 METROS PARA SUPRIMENTO DE OXIGÊNIO, PRESILHA AJUSTÁVEL PARA MAIOR CONFORTO E FIXAÇÃO, VÁLVULA DE SEGURANÇA DE BAIXA RESISTÊNCIA QUE PREVINE A REINALAÇÃO DO AR EXPIRADO, PERMITINDO O ESCAPE DO GÁS EXALADO. UTILIZADA EM PROCEDIMENTOS DE VENTILAÇÃO ESPONTÂNEA, UNIDADES DE TERAPIA INTENSIVA, LEITOS E AMBULATÓRIOS.</w:t>
            </w:r>
          </w:p>
        </w:tc>
        <w:tc>
          <w:tcPr>
            <w:tcW w:w="641" w:type="dxa"/>
            <w:tcBorders>
              <w:top w:val="nil"/>
              <w:left w:val="nil"/>
              <w:bottom w:val="single" w:sz="4" w:space="0" w:color="auto"/>
              <w:right w:val="single" w:sz="4" w:space="0" w:color="auto"/>
            </w:tcBorders>
            <w:shd w:val="clear" w:color="auto" w:fill="auto"/>
            <w:vAlign w:val="center"/>
            <w:hideMark/>
          </w:tcPr>
          <w:p w14:paraId="6558023F" w14:textId="77777777" w:rsidR="00B63942" w:rsidRPr="00B63942" w:rsidRDefault="00B63942"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UN</w:t>
            </w:r>
          </w:p>
        </w:tc>
        <w:tc>
          <w:tcPr>
            <w:tcW w:w="1000" w:type="dxa"/>
            <w:tcBorders>
              <w:top w:val="nil"/>
              <w:left w:val="nil"/>
              <w:bottom w:val="single" w:sz="4" w:space="0" w:color="auto"/>
              <w:right w:val="single" w:sz="4" w:space="0" w:color="auto"/>
            </w:tcBorders>
            <w:shd w:val="clear" w:color="auto" w:fill="auto"/>
            <w:noWrap/>
            <w:vAlign w:val="center"/>
            <w:hideMark/>
          </w:tcPr>
          <w:p w14:paraId="7C5B1C7A" w14:textId="77777777" w:rsidR="00B63942" w:rsidRPr="00B63942" w:rsidRDefault="00B63942"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5,00</w:t>
            </w:r>
          </w:p>
        </w:tc>
        <w:tc>
          <w:tcPr>
            <w:tcW w:w="1340" w:type="dxa"/>
            <w:tcBorders>
              <w:top w:val="nil"/>
              <w:left w:val="nil"/>
              <w:bottom w:val="single" w:sz="4" w:space="0" w:color="auto"/>
              <w:right w:val="single" w:sz="4" w:space="0" w:color="auto"/>
            </w:tcBorders>
            <w:shd w:val="clear" w:color="auto" w:fill="auto"/>
            <w:vAlign w:val="center"/>
            <w:hideMark/>
          </w:tcPr>
          <w:p w14:paraId="4E605C3F" w14:textId="77777777" w:rsidR="00B63942" w:rsidRPr="00B63942" w:rsidRDefault="00B63942"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 </w:t>
            </w:r>
          </w:p>
        </w:tc>
      </w:tr>
      <w:tr w:rsidR="00B63942" w:rsidRPr="00B63942" w14:paraId="400FDB57" w14:textId="77777777" w:rsidTr="00992EED">
        <w:trPr>
          <w:trHeight w:val="2400"/>
        </w:trPr>
        <w:tc>
          <w:tcPr>
            <w:tcW w:w="540" w:type="dxa"/>
            <w:tcBorders>
              <w:top w:val="nil"/>
              <w:left w:val="single" w:sz="4" w:space="0" w:color="auto"/>
              <w:bottom w:val="single" w:sz="4" w:space="0" w:color="auto"/>
              <w:right w:val="single" w:sz="4" w:space="0" w:color="auto"/>
            </w:tcBorders>
            <w:shd w:val="clear" w:color="auto" w:fill="auto"/>
            <w:noWrap/>
            <w:vAlign w:val="center"/>
            <w:hideMark/>
          </w:tcPr>
          <w:p w14:paraId="1275D362" w14:textId="77777777" w:rsidR="00B63942" w:rsidRPr="00B63942" w:rsidRDefault="00B63942"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115</w:t>
            </w:r>
          </w:p>
        </w:tc>
        <w:tc>
          <w:tcPr>
            <w:tcW w:w="6099" w:type="dxa"/>
            <w:tcBorders>
              <w:top w:val="nil"/>
              <w:left w:val="nil"/>
              <w:bottom w:val="single" w:sz="4" w:space="0" w:color="auto"/>
              <w:right w:val="single" w:sz="4" w:space="0" w:color="auto"/>
            </w:tcBorders>
            <w:shd w:val="clear" w:color="auto" w:fill="auto"/>
            <w:vAlign w:val="center"/>
            <w:hideMark/>
          </w:tcPr>
          <w:p w14:paraId="4D3B1A69" w14:textId="77777777" w:rsidR="00B63942" w:rsidRPr="00B63942" w:rsidRDefault="00B63942" w:rsidP="00B63942">
            <w:pPr>
              <w:spacing w:line="360" w:lineRule="auto"/>
              <w:jc w:val="both"/>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MÁSCARA PFF2 N95 USO HOSPITALAR, PARA PROTEÇÃO CONTRA AGENTES BIOLÓGICOS E RESISTENTE A FLUIDOS, REGISTRO ANVISA E SELO INMETRO CA, DE ACORDO COM A NORMA ABNT/NBR 13698, PEÇA SEMIFACIAL FILTRANTE PARA PARTÍCULAS, APRESENTANDO EFICIÊNCIA DE FILTRAÇÃO MÍNIMA DE 94% CONTRA A PENETRAÇÃO DE AEROSSÓIS PARTICULADOS NÃO OLEOSOS, BFE (EFICIÊNCIA DE FILTRAÇÃO BACTERIOLÓGICA) SUPERIOR 99% CONTRA BIOAEROSSÓIS PROTEÇÃO RESPIRATÓRIA, COM MANTA FILTRANTE PFF-2. COR BRANCO.</w:t>
            </w:r>
          </w:p>
        </w:tc>
        <w:tc>
          <w:tcPr>
            <w:tcW w:w="641" w:type="dxa"/>
            <w:tcBorders>
              <w:top w:val="nil"/>
              <w:left w:val="nil"/>
              <w:bottom w:val="single" w:sz="4" w:space="0" w:color="auto"/>
              <w:right w:val="single" w:sz="4" w:space="0" w:color="auto"/>
            </w:tcBorders>
            <w:shd w:val="clear" w:color="auto" w:fill="auto"/>
            <w:vAlign w:val="center"/>
            <w:hideMark/>
          </w:tcPr>
          <w:p w14:paraId="6F7116BE" w14:textId="77777777" w:rsidR="00B63942" w:rsidRPr="00B63942" w:rsidRDefault="00B63942"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UN</w:t>
            </w:r>
          </w:p>
        </w:tc>
        <w:tc>
          <w:tcPr>
            <w:tcW w:w="1000" w:type="dxa"/>
            <w:tcBorders>
              <w:top w:val="nil"/>
              <w:left w:val="nil"/>
              <w:bottom w:val="single" w:sz="4" w:space="0" w:color="auto"/>
              <w:right w:val="single" w:sz="4" w:space="0" w:color="auto"/>
            </w:tcBorders>
            <w:shd w:val="clear" w:color="auto" w:fill="auto"/>
            <w:noWrap/>
            <w:vAlign w:val="center"/>
            <w:hideMark/>
          </w:tcPr>
          <w:p w14:paraId="608266BD" w14:textId="77777777" w:rsidR="00B63942" w:rsidRPr="00B63942" w:rsidRDefault="00B63942"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1.000,00</w:t>
            </w:r>
          </w:p>
        </w:tc>
        <w:tc>
          <w:tcPr>
            <w:tcW w:w="1340" w:type="dxa"/>
            <w:tcBorders>
              <w:top w:val="nil"/>
              <w:left w:val="nil"/>
              <w:bottom w:val="single" w:sz="4" w:space="0" w:color="auto"/>
              <w:right w:val="single" w:sz="4" w:space="0" w:color="auto"/>
            </w:tcBorders>
            <w:shd w:val="clear" w:color="auto" w:fill="auto"/>
            <w:vAlign w:val="center"/>
            <w:hideMark/>
          </w:tcPr>
          <w:p w14:paraId="05AC5A46" w14:textId="77777777" w:rsidR="00B63942" w:rsidRPr="00B63942" w:rsidRDefault="00B63942"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BR0313379</w:t>
            </w:r>
          </w:p>
        </w:tc>
      </w:tr>
      <w:tr w:rsidR="00B63942" w:rsidRPr="00B63942" w14:paraId="0914E14E" w14:textId="77777777" w:rsidTr="00992EED">
        <w:trPr>
          <w:trHeight w:val="1440"/>
        </w:trPr>
        <w:tc>
          <w:tcPr>
            <w:tcW w:w="540" w:type="dxa"/>
            <w:tcBorders>
              <w:top w:val="nil"/>
              <w:left w:val="single" w:sz="4" w:space="0" w:color="auto"/>
              <w:bottom w:val="single" w:sz="4" w:space="0" w:color="auto"/>
              <w:right w:val="single" w:sz="4" w:space="0" w:color="auto"/>
            </w:tcBorders>
            <w:shd w:val="clear" w:color="auto" w:fill="auto"/>
            <w:vAlign w:val="center"/>
            <w:hideMark/>
          </w:tcPr>
          <w:p w14:paraId="3B5E5D04" w14:textId="77777777" w:rsidR="00B63942" w:rsidRPr="00B63942" w:rsidRDefault="00B63942"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116</w:t>
            </w:r>
          </w:p>
        </w:tc>
        <w:tc>
          <w:tcPr>
            <w:tcW w:w="6099" w:type="dxa"/>
            <w:tcBorders>
              <w:top w:val="nil"/>
              <w:left w:val="nil"/>
              <w:bottom w:val="single" w:sz="4" w:space="0" w:color="auto"/>
              <w:right w:val="single" w:sz="4" w:space="0" w:color="auto"/>
            </w:tcBorders>
            <w:shd w:val="clear" w:color="auto" w:fill="auto"/>
            <w:vAlign w:val="center"/>
            <w:hideMark/>
          </w:tcPr>
          <w:p w14:paraId="2E233613" w14:textId="77777777" w:rsidR="00B63942" w:rsidRPr="00B63942" w:rsidRDefault="00B63942" w:rsidP="00B63942">
            <w:pPr>
              <w:spacing w:line="360" w:lineRule="auto"/>
              <w:jc w:val="both"/>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MÁSCARA VENTURI DE NÃO REINALAÇÃO COM RESERVATÓRIO ADULTO TRANSPARENTE, DE VINIL MACIO PARA CONFORTO DO PACIENTE E AVALIAÇÃO VISUAL COMPLETA, COM TUBO DE SUPRIMENTO DE OXIGÊNIO DE 2,10M. PRESILHA AJUSTÁVEL DE NARIZ QUE ASSEGURA UMA FIXAÇÃO CONFORTÁVEL. VALIDADE MÍNIMA DE 2 ANOS DA DATA DE ENTREGA.</w:t>
            </w:r>
          </w:p>
        </w:tc>
        <w:tc>
          <w:tcPr>
            <w:tcW w:w="641" w:type="dxa"/>
            <w:tcBorders>
              <w:top w:val="nil"/>
              <w:left w:val="nil"/>
              <w:bottom w:val="single" w:sz="4" w:space="0" w:color="auto"/>
              <w:right w:val="single" w:sz="4" w:space="0" w:color="auto"/>
            </w:tcBorders>
            <w:shd w:val="clear" w:color="auto" w:fill="auto"/>
            <w:vAlign w:val="center"/>
            <w:hideMark/>
          </w:tcPr>
          <w:p w14:paraId="17DE45A8" w14:textId="77777777" w:rsidR="00B63942" w:rsidRPr="00B63942" w:rsidRDefault="00B63942"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UN</w:t>
            </w:r>
          </w:p>
        </w:tc>
        <w:tc>
          <w:tcPr>
            <w:tcW w:w="1000" w:type="dxa"/>
            <w:tcBorders>
              <w:top w:val="nil"/>
              <w:left w:val="nil"/>
              <w:bottom w:val="single" w:sz="4" w:space="0" w:color="auto"/>
              <w:right w:val="single" w:sz="4" w:space="0" w:color="auto"/>
            </w:tcBorders>
            <w:shd w:val="clear" w:color="auto" w:fill="auto"/>
            <w:noWrap/>
            <w:vAlign w:val="center"/>
            <w:hideMark/>
          </w:tcPr>
          <w:p w14:paraId="4522EDD6" w14:textId="77777777" w:rsidR="00B63942" w:rsidRPr="00B63942" w:rsidRDefault="00B63942"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5,00</w:t>
            </w:r>
          </w:p>
        </w:tc>
        <w:tc>
          <w:tcPr>
            <w:tcW w:w="1340" w:type="dxa"/>
            <w:tcBorders>
              <w:top w:val="nil"/>
              <w:left w:val="nil"/>
              <w:bottom w:val="single" w:sz="4" w:space="0" w:color="auto"/>
              <w:right w:val="single" w:sz="4" w:space="0" w:color="auto"/>
            </w:tcBorders>
            <w:shd w:val="clear" w:color="auto" w:fill="auto"/>
            <w:vAlign w:val="center"/>
            <w:hideMark/>
          </w:tcPr>
          <w:p w14:paraId="680B003C" w14:textId="77777777" w:rsidR="00B63942" w:rsidRPr="00B63942" w:rsidRDefault="00B63942"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 </w:t>
            </w:r>
          </w:p>
        </w:tc>
      </w:tr>
      <w:tr w:rsidR="00B63942" w:rsidRPr="00B63942" w14:paraId="33D67824" w14:textId="77777777" w:rsidTr="00992EED">
        <w:trPr>
          <w:trHeight w:val="1440"/>
        </w:trPr>
        <w:tc>
          <w:tcPr>
            <w:tcW w:w="540" w:type="dxa"/>
            <w:tcBorders>
              <w:top w:val="nil"/>
              <w:left w:val="single" w:sz="4" w:space="0" w:color="auto"/>
              <w:bottom w:val="single" w:sz="4" w:space="0" w:color="auto"/>
              <w:right w:val="single" w:sz="4" w:space="0" w:color="auto"/>
            </w:tcBorders>
            <w:shd w:val="clear" w:color="auto" w:fill="auto"/>
            <w:noWrap/>
            <w:vAlign w:val="center"/>
            <w:hideMark/>
          </w:tcPr>
          <w:p w14:paraId="01142935" w14:textId="77777777" w:rsidR="00B63942" w:rsidRPr="00B63942" w:rsidRDefault="00B63942"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117</w:t>
            </w:r>
          </w:p>
        </w:tc>
        <w:tc>
          <w:tcPr>
            <w:tcW w:w="6099" w:type="dxa"/>
            <w:tcBorders>
              <w:top w:val="nil"/>
              <w:left w:val="nil"/>
              <w:bottom w:val="single" w:sz="4" w:space="0" w:color="auto"/>
              <w:right w:val="single" w:sz="4" w:space="0" w:color="auto"/>
            </w:tcBorders>
            <w:shd w:val="clear" w:color="auto" w:fill="auto"/>
            <w:vAlign w:val="center"/>
            <w:hideMark/>
          </w:tcPr>
          <w:p w14:paraId="7D7D8EBF" w14:textId="77777777" w:rsidR="00B63942" w:rsidRPr="00B63942" w:rsidRDefault="00B63942" w:rsidP="00B63942">
            <w:pPr>
              <w:spacing w:line="360" w:lineRule="auto"/>
              <w:jc w:val="both"/>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MÁSCARA VENTURI DE NÃO REINALAÇÃO COM RESERVATÓRIO PEDIÁTRICO TRANSPARENTE, DE VINIL MACIO PARA CONFORTO DO PACIENTE E AVALIAÇÃO VISUAL COMPLETA, COM TUBO DE SUPRIMENTO DE OXIGÊNIO DE 2,10M. PRESILHA AJUSTÁVEL DE NARIZ QUE ASSEGURA UMA FIXAÇÃO CONFORTÁVEL. VALIDADE MÍNIMA DE 2 ANOS DA DATA DE ENTREGA</w:t>
            </w:r>
          </w:p>
        </w:tc>
        <w:tc>
          <w:tcPr>
            <w:tcW w:w="641" w:type="dxa"/>
            <w:tcBorders>
              <w:top w:val="nil"/>
              <w:left w:val="nil"/>
              <w:bottom w:val="single" w:sz="4" w:space="0" w:color="auto"/>
              <w:right w:val="single" w:sz="4" w:space="0" w:color="auto"/>
            </w:tcBorders>
            <w:shd w:val="clear" w:color="auto" w:fill="auto"/>
            <w:vAlign w:val="center"/>
            <w:hideMark/>
          </w:tcPr>
          <w:p w14:paraId="54DA33F1" w14:textId="77777777" w:rsidR="00B63942" w:rsidRPr="00B63942" w:rsidRDefault="00B63942"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UN</w:t>
            </w:r>
          </w:p>
        </w:tc>
        <w:tc>
          <w:tcPr>
            <w:tcW w:w="1000" w:type="dxa"/>
            <w:tcBorders>
              <w:top w:val="nil"/>
              <w:left w:val="nil"/>
              <w:bottom w:val="single" w:sz="4" w:space="0" w:color="auto"/>
              <w:right w:val="single" w:sz="4" w:space="0" w:color="auto"/>
            </w:tcBorders>
            <w:shd w:val="clear" w:color="auto" w:fill="auto"/>
            <w:noWrap/>
            <w:vAlign w:val="center"/>
            <w:hideMark/>
          </w:tcPr>
          <w:p w14:paraId="520781FC" w14:textId="77777777" w:rsidR="00B63942" w:rsidRPr="00B63942" w:rsidRDefault="00B63942"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5,00</w:t>
            </w:r>
          </w:p>
        </w:tc>
        <w:tc>
          <w:tcPr>
            <w:tcW w:w="1340" w:type="dxa"/>
            <w:tcBorders>
              <w:top w:val="nil"/>
              <w:left w:val="nil"/>
              <w:bottom w:val="single" w:sz="4" w:space="0" w:color="auto"/>
              <w:right w:val="single" w:sz="4" w:space="0" w:color="auto"/>
            </w:tcBorders>
            <w:shd w:val="clear" w:color="auto" w:fill="auto"/>
            <w:vAlign w:val="center"/>
            <w:hideMark/>
          </w:tcPr>
          <w:p w14:paraId="05128DCC" w14:textId="77777777" w:rsidR="00B63942" w:rsidRPr="00B63942" w:rsidRDefault="00B63942"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 </w:t>
            </w:r>
          </w:p>
        </w:tc>
      </w:tr>
      <w:tr w:rsidR="00B63942" w:rsidRPr="00B63942" w14:paraId="7594B79C" w14:textId="77777777" w:rsidTr="00992EED">
        <w:trPr>
          <w:trHeight w:val="1200"/>
        </w:trPr>
        <w:tc>
          <w:tcPr>
            <w:tcW w:w="540" w:type="dxa"/>
            <w:tcBorders>
              <w:top w:val="nil"/>
              <w:left w:val="single" w:sz="4" w:space="0" w:color="auto"/>
              <w:bottom w:val="single" w:sz="4" w:space="0" w:color="auto"/>
              <w:right w:val="single" w:sz="4" w:space="0" w:color="auto"/>
            </w:tcBorders>
            <w:shd w:val="clear" w:color="auto" w:fill="auto"/>
            <w:noWrap/>
            <w:vAlign w:val="center"/>
            <w:hideMark/>
          </w:tcPr>
          <w:p w14:paraId="45CBDD49" w14:textId="77777777" w:rsidR="00B63942" w:rsidRPr="00B63942" w:rsidRDefault="00B63942"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118</w:t>
            </w:r>
          </w:p>
        </w:tc>
        <w:tc>
          <w:tcPr>
            <w:tcW w:w="6099" w:type="dxa"/>
            <w:tcBorders>
              <w:top w:val="nil"/>
              <w:left w:val="nil"/>
              <w:bottom w:val="single" w:sz="4" w:space="0" w:color="auto"/>
              <w:right w:val="single" w:sz="4" w:space="0" w:color="auto"/>
            </w:tcBorders>
            <w:shd w:val="clear" w:color="auto" w:fill="auto"/>
            <w:vAlign w:val="center"/>
            <w:hideMark/>
          </w:tcPr>
          <w:p w14:paraId="38F51C0D" w14:textId="77777777" w:rsidR="00B63942" w:rsidRPr="00B63942" w:rsidRDefault="00B63942" w:rsidP="00B63942">
            <w:pPr>
              <w:spacing w:line="360" w:lineRule="auto"/>
              <w:jc w:val="both"/>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 xml:space="preserve">PVPI DEGERMANTE 1000 ML INDICADO PARA ANTI-SEPSIA DAS MÃOS E ANTEBRAÇOS, DEMARCAÇÃO DO CAMPO CIRÚRGICO E ANTI-SEPSIA DA PELE E MUCOSAS </w:t>
            </w:r>
            <w:r w:rsidRPr="00B63942">
              <w:rPr>
                <w:rFonts w:ascii="Arial" w:eastAsia="Times New Roman" w:hAnsi="Arial" w:cs="Arial"/>
                <w:color w:val="000000" w:themeColor="text1"/>
                <w:sz w:val="20"/>
                <w:szCs w:val="20"/>
              </w:rPr>
              <w:lastRenderedPageBreak/>
              <w:t>RESPECTIVAMENTE. REGISTRO NO MINISTÉRIO DA SAÚDE. CAPACIDADE: 100 ML - FRASCO PLÁSTICO. VALIDADE MÍNIMA DE 2 ANOS DA DATA DE ENTREGA.</w:t>
            </w:r>
          </w:p>
        </w:tc>
        <w:tc>
          <w:tcPr>
            <w:tcW w:w="641" w:type="dxa"/>
            <w:tcBorders>
              <w:top w:val="nil"/>
              <w:left w:val="nil"/>
              <w:bottom w:val="single" w:sz="4" w:space="0" w:color="auto"/>
              <w:right w:val="single" w:sz="4" w:space="0" w:color="auto"/>
            </w:tcBorders>
            <w:shd w:val="clear" w:color="auto" w:fill="auto"/>
            <w:vAlign w:val="center"/>
            <w:hideMark/>
          </w:tcPr>
          <w:p w14:paraId="2E41F318" w14:textId="77777777" w:rsidR="00B63942" w:rsidRPr="00B63942" w:rsidRDefault="00B63942"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lastRenderedPageBreak/>
              <w:t>UN</w:t>
            </w:r>
          </w:p>
        </w:tc>
        <w:tc>
          <w:tcPr>
            <w:tcW w:w="1000" w:type="dxa"/>
            <w:tcBorders>
              <w:top w:val="nil"/>
              <w:left w:val="nil"/>
              <w:bottom w:val="single" w:sz="4" w:space="0" w:color="auto"/>
              <w:right w:val="single" w:sz="4" w:space="0" w:color="auto"/>
            </w:tcBorders>
            <w:shd w:val="clear" w:color="auto" w:fill="auto"/>
            <w:noWrap/>
            <w:vAlign w:val="center"/>
            <w:hideMark/>
          </w:tcPr>
          <w:p w14:paraId="3317A76D" w14:textId="77777777" w:rsidR="00B63942" w:rsidRPr="00B63942" w:rsidRDefault="00B63942"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100,00</w:t>
            </w:r>
          </w:p>
        </w:tc>
        <w:tc>
          <w:tcPr>
            <w:tcW w:w="1340" w:type="dxa"/>
            <w:tcBorders>
              <w:top w:val="nil"/>
              <w:left w:val="nil"/>
              <w:bottom w:val="single" w:sz="4" w:space="0" w:color="auto"/>
              <w:right w:val="single" w:sz="4" w:space="0" w:color="auto"/>
            </w:tcBorders>
            <w:shd w:val="clear" w:color="auto" w:fill="auto"/>
            <w:vAlign w:val="center"/>
            <w:hideMark/>
          </w:tcPr>
          <w:p w14:paraId="2D7ED3EB" w14:textId="77777777" w:rsidR="00B63942" w:rsidRPr="00B63942" w:rsidRDefault="00B63942"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BR0398705</w:t>
            </w:r>
          </w:p>
        </w:tc>
      </w:tr>
      <w:tr w:rsidR="00B63942" w:rsidRPr="00B63942" w14:paraId="4A3B66CD" w14:textId="77777777" w:rsidTr="00992EED">
        <w:trPr>
          <w:trHeight w:val="1680"/>
        </w:trPr>
        <w:tc>
          <w:tcPr>
            <w:tcW w:w="540" w:type="dxa"/>
            <w:tcBorders>
              <w:top w:val="nil"/>
              <w:left w:val="single" w:sz="4" w:space="0" w:color="auto"/>
              <w:bottom w:val="single" w:sz="4" w:space="0" w:color="auto"/>
              <w:right w:val="single" w:sz="4" w:space="0" w:color="auto"/>
            </w:tcBorders>
            <w:shd w:val="clear" w:color="auto" w:fill="auto"/>
            <w:vAlign w:val="center"/>
            <w:hideMark/>
          </w:tcPr>
          <w:p w14:paraId="6554C252" w14:textId="77777777" w:rsidR="00B63942" w:rsidRPr="00B63942" w:rsidRDefault="00B63942"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119</w:t>
            </w:r>
          </w:p>
        </w:tc>
        <w:tc>
          <w:tcPr>
            <w:tcW w:w="6099" w:type="dxa"/>
            <w:tcBorders>
              <w:top w:val="nil"/>
              <w:left w:val="nil"/>
              <w:bottom w:val="single" w:sz="4" w:space="0" w:color="auto"/>
              <w:right w:val="single" w:sz="4" w:space="0" w:color="auto"/>
            </w:tcBorders>
            <w:shd w:val="clear" w:color="auto" w:fill="auto"/>
            <w:vAlign w:val="center"/>
            <w:hideMark/>
          </w:tcPr>
          <w:p w14:paraId="7FAFBE4B" w14:textId="77777777" w:rsidR="00B63942" w:rsidRPr="00B63942" w:rsidRDefault="00B63942" w:rsidP="00B63942">
            <w:pPr>
              <w:spacing w:line="360" w:lineRule="auto"/>
              <w:jc w:val="both"/>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PVPI TÓPICO - 1000 ML, ANTI-SEPTICO DE ELEIÇÃO PARA TRATAMENTO DE FERIDAS CIRÚRGICAS, QUEIMADURAS E ANTI-SEPSIA DE MUCOSA VAGINAL, URETRAL E OCULAR, COMPOSIÇÃO PVPI A 10%. APLICABILIDADE: DEGERMAÇÃO DO CAMPO CIRÚRGICO E DAS MÃOS NO PRÉOPERATÓRIO. REGISTRO NO MINISTÉRIO DA SAÚDE. CAPACIDADE: 100 ML - FRASCO PLÁSTICO. VALIDADE MÍNIMA DE 2 ANOS DA DATA DE ENTREGA.</w:t>
            </w:r>
          </w:p>
        </w:tc>
        <w:tc>
          <w:tcPr>
            <w:tcW w:w="641" w:type="dxa"/>
            <w:tcBorders>
              <w:top w:val="nil"/>
              <w:left w:val="nil"/>
              <w:bottom w:val="single" w:sz="4" w:space="0" w:color="auto"/>
              <w:right w:val="single" w:sz="4" w:space="0" w:color="auto"/>
            </w:tcBorders>
            <w:shd w:val="clear" w:color="auto" w:fill="auto"/>
            <w:vAlign w:val="center"/>
            <w:hideMark/>
          </w:tcPr>
          <w:p w14:paraId="142442C7" w14:textId="77777777" w:rsidR="00B63942" w:rsidRPr="00B63942" w:rsidRDefault="00B63942"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UN</w:t>
            </w:r>
          </w:p>
        </w:tc>
        <w:tc>
          <w:tcPr>
            <w:tcW w:w="1000" w:type="dxa"/>
            <w:tcBorders>
              <w:top w:val="nil"/>
              <w:left w:val="nil"/>
              <w:bottom w:val="single" w:sz="4" w:space="0" w:color="auto"/>
              <w:right w:val="single" w:sz="4" w:space="0" w:color="auto"/>
            </w:tcBorders>
            <w:shd w:val="clear" w:color="auto" w:fill="auto"/>
            <w:noWrap/>
            <w:vAlign w:val="center"/>
            <w:hideMark/>
          </w:tcPr>
          <w:p w14:paraId="4E2285C3" w14:textId="77777777" w:rsidR="00B63942" w:rsidRPr="00B63942" w:rsidRDefault="00B63942"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100,00</w:t>
            </w:r>
          </w:p>
        </w:tc>
        <w:tc>
          <w:tcPr>
            <w:tcW w:w="1340" w:type="dxa"/>
            <w:tcBorders>
              <w:top w:val="nil"/>
              <w:left w:val="nil"/>
              <w:bottom w:val="single" w:sz="4" w:space="0" w:color="auto"/>
              <w:right w:val="single" w:sz="4" w:space="0" w:color="auto"/>
            </w:tcBorders>
            <w:shd w:val="clear" w:color="auto" w:fill="auto"/>
            <w:vAlign w:val="center"/>
            <w:hideMark/>
          </w:tcPr>
          <w:p w14:paraId="1D726FE5" w14:textId="77777777" w:rsidR="00B63942" w:rsidRPr="00B63942" w:rsidRDefault="00B63942"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 </w:t>
            </w:r>
          </w:p>
        </w:tc>
      </w:tr>
      <w:tr w:rsidR="00B63942" w:rsidRPr="00B63942" w14:paraId="11102726" w14:textId="77777777" w:rsidTr="00992EED">
        <w:trPr>
          <w:trHeight w:val="1920"/>
        </w:trPr>
        <w:tc>
          <w:tcPr>
            <w:tcW w:w="540" w:type="dxa"/>
            <w:tcBorders>
              <w:top w:val="nil"/>
              <w:left w:val="single" w:sz="4" w:space="0" w:color="auto"/>
              <w:bottom w:val="single" w:sz="4" w:space="0" w:color="auto"/>
              <w:right w:val="single" w:sz="4" w:space="0" w:color="auto"/>
            </w:tcBorders>
            <w:shd w:val="clear" w:color="auto" w:fill="auto"/>
            <w:noWrap/>
            <w:vAlign w:val="center"/>
            <w:hideMark/>
          </w:tcPr>
          <w:p w14:paraId="63E3B2AB" w14:textId="77777777" w:rsidR="00B63942" w:rsidRPr="00B63942" w:rsidRDefault="00B63942"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120</w:t>
            </w:r>
          </w:p>
        </w:tc>
        <w:tc>
          <w:tcPr>
            <w:tcW w:w="6099" w:type="dxa"/>
            <w:tcBorders>
              <w:top w:val="nil"/>
              <w:left w:val="nil"/>
              <w:bottom w:val="single" w:sz="4" w:space="0" w:color="auto"/>
              <w:right w:val="single" w:sz="4" w:space="0" w:color="auto"/>
            </w:tcBorders>
            <w:shd w:val="clear" w:color="auto" w:fill="auto"/>
            <w:vAlign w:val="center"/>
            <w:hideMark/>
          </w:tcPr>
          <w:p w14:paraId="314A2F0D" w14:textId="77777777" w:rsidR="00B63942" w:rsidRPr="00B63942" w:rsidRDefault="00B63942" w:rsidP="00B63942">
            <w:pPr>
              <w:spacing w:line="360" w:lineRule="auto"/>
              <w:jc w:val="both"/>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RECIPIENTE (FRASCO) PARA ALIMENTAÇÃO ENTERAL 500ML - FRASCO FRACIONADOR PARA SOLUÇÕES ENTERAIS - PERMITE TRATAMENTO TÉRMICO (AQUECIMENTO, RESFRIAMENTO) DE SOLUÇÕES - LIVRE DE BISFENOL-A - TAMPA COM MEMBRANA PERFURÁVEL, ADAPTADA AOS EQUIPOS DE ALIMENTAÇÃO ENTERAL. - FRASCO EM PE DE 300ML GRADUADO COM ESCALA DE 50 ML - ATÓXICO OSITIVO PARA FIXAÇÃO EM SUPORTE - VOLUME: 500ML.</w:t>
            </w:r>
          </w:p>
        </w:tc>
        <w:tc>
          <w:tcPr>
            <w:tcW w:w="641" w:type="dxa"/>
            <w:tcBorders>
              <w:top w:val="nil"/>
              <w:left w:val="nil"/>
              <w:bottom w:val="single" w:sz="4" w:space="0" w:color="auto"/>
              <w:right w:val="single" w:sz="4" w:space="0" w:color="auto"/>
            </w:tcBorders>
            <w:shd w:val="clear" w:color="auto" w:fill="auto"/>
            <w:vAlign w:val="center"/>
            <w:hideMark/>
          </w:tcPr>
          <w:p w14:paraId="05FBD2E7" w14:textId="77777777" w:rsidR="00B63942" w:rsidRPr="00B63942" w:rsidRDefault="00B63942"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UN</w:t>
            </w:r>
          </w:p>
        </w:tc>
        <w:tc>
          <w:tcPr>
            <w:tcW w:w="1000" w:type="dxa"/>
            <w:tcBorders>
              <w:top w:val="nil"/>
              <w:left w:val="nil"/>
              <w:bottom w:val="single" w:sz="4" w:space="0" w:color="auto"/>
              <w:right w:val="single" w:sz="4" w:space="0" w:color="auto"/>
            </w:tcBorders>
            <w:shd w:val="clear" w:color="auto" w:fill="auto"/>
            <w:noWrap/>
            <w:vAlign w:val="center"/>
            <w:hideMark/>
          </w:tcPr>
          <w:p w14:paraId="28D69ED8" w14:textId="77777777" w:rsidR="00B63942" w:rsidRPr="00B63942" w:rsidRDefault="00B63942"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200,00</w:t>
            </w:r>
          </w:p>
        </w:tc>
        <w:tc>
          <w:tcPr>
            <w:tcW w:w="1340" w:type="dxa"/>
            <w:tcBorders>
              <w:top w:val="nil"/>
              <w:left w:val="nil"/>
              <w:bottom w:val="single" w:sz="4" w:space="0" w:color="auto"/>
              <w:right w:val="single" w:sz="4" w:space="0" w:color="auto"/>
            </w:tcBorders>
            <w:shd w:val="clear" w:color="auto" w:fill="auto"/>
            <w:vAlign w:val="center"/>
            <w:hideMark/>
          </w:tcPr>
          <w:p w14:paraId="4C987D6A" w14:textId="77777777" w:rsidR="00B63942" w:rsidRPr="00B63942" w:rsidRDefault="00B63942"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BR0395533</w:t>
            </w:r>
          </w:p>
        </w:tc>
      </w:tr>
      <w:tr w:rsidR="00B63942" w:rsidRPr="00B63942" w14:paraId="51EE01A5" w14:textId="77777777" w:rsidTr="00992EED">
        <w:trPr>
          <w:trHeight w:val="960"/>
        </w:trPr>
        <w:tc>
          <w:tcPr>
            <w:tcW w:w="540" w:type="dxa"/>
            <w:tcBorders>
              <w:top w:val="nil"/>
              <w:left w:val="single" w:sz="4" w:space="0" w:color="auto"/>
              <w:bottom w:val="single" w:sz="4" w:space="0" w:color="auto"/>
              <w:right w:val="single" w:sz="4" w:space="0" w:color="auto"/>
            </w:tcBorders>
            <w:shd w:val="clear" w:color="auto" w:fill="auto"/>
            <w:noWrap/>
            <w:vAlign w:val="center"/>
            <w:hideMark/>
          </w:tcPr>
          <w:p w14:paraId="33BA95E7" w14:textId="77777777" w:rsidR="00B63942" w:rsidRPr="00B63942" w:rsidRDefault="00B63942"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121</w:t>
            </w:r>
          </w:p>
        </w:tc>
        <w:tc>
          <w:tcPr>
            <w:tcW w:w="6099" w:type="dxa"/>
            <w:tcBorders>
              <w:top w:val="nil"/>
              <w:left w:val="nil"/>
              <w:bottom w:val="single" w:sz="4" w:space="0" w:color="auto"/>
              <w:right w:val="single" w:sz="4" w:space="0" w:color="auto"/>
            </w:tcBorders>
            <w:shd w:val="clear" w:color="auto" w:fill="auto"/>
            <w:vAlign w:val="center"/>
            <w:hideMark/>
          </w:tcPr>
          <w:p w14:paraId="18158222" w14:textId="77777777" w:rsidR="00B63942" w:rsidRPr="00B63942" w:rsidRDefault="00B63942" w:rsidP="00B63942">
            <w:pPr>
              <w:spacing w:line="360" w:lineRule="auto"/>
              <w:jc w:val="both"/>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ROLO DE PAPEL GRAU CIRURGICO PARA ESTERILIZAÇÃO, 100 METROS. AUTOSSELANTE COM CERCA DE 5 CM DE LARGURA. COM FILME POLÍMERO. COM INDICADOR QUÍMICO. IMPRESSO NA EMBALAGEM ANVISA, DIMENSÃO, LOTE, FABRICAÇÃO E VALIDADE</w:t>
            </w:r>
          </w:p>
        </w:tc>
        <w:tc>
          <w:tcPr>
            <w:tcW w:w="641" w:type="dxa"/>
            <w:tcBorders>
              <w:top w:val="nil"/>
              <w:left w:val="nil"/>
              <w:bottom w:val="single" w:sz="4" w:space="0" w:color="auto"/>
              <w:right w:val="single" w:sz="4" w:space="0" w:color="auto"/>
            </w:tcBorders>
            <w:shd w:val="clear" w:color="auto" w:fill="auto"/>
            <w:vAlign w:val="center"/>
            <w:hideMark/>
          </w:tcPr>
          <w:p w14:paraId="0C2E0335" w14:textId="77777777" w:rsidR="00B63942" w:rsidRPr="00B63942" w:rsidRDefault="00B63942"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UN</w:t>
            </w:r>
          </w:p>
        </w:tc>
        <w:tc>
          <w:tcPr>
            <w:tcW w:w="1000" w:type="dxa"/>
            <w:tcBorders>
              <w:top w:val="nil"/>
              <w:left w:val="nil"/>
              <w:bottom w:val="single" w:sz="4" w:space="0" w:color="auto"/>
              <w:right w:val="single" w:sz="4" w:space="0" w:color="auto"/>
            </w:tcBorders>
            <w:shd w:val="clear" w:color="auto" w:fill="auto"/>
            <w:noWrap/>
            <w:vAlign w:val="center"/>
            <w:hideMark/>
          </w:tcPr>
          <w:p w14:paraId="5C3DCC36" w14:textId="77777777" w:rsidR="00B63942" w:rsidRPr="00B63942" w:rsidRDefault="00B63942"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50,00</w:t>
            </w:r>
          </w:p>
        </w:tc>
        <w:tc>
          <w:tcPr>
            <w:tcW w:w="1340" w:type="dxa"/>
            <w:tcBorders>
              <w:top w:val="nil"/>
              <w:left w:val="nil"/>
              <w:bottom w:val="single" w:sz="4" w:space="0" w:color="auto"/>
              <w:right w:val="single" w:sz="4" w:space="0" w:color="auto"/>
            </w:tcBorders>
            <w:shd w:val="clear" w:color="auto" w:fill="auto"/>
            <w:vAlign w:val="center"/>
            <w:hideMark/>
          </w:tcPr>
          <w:p w14:paraId="49D02A27" w14:textId="77777777" w:rsidR="00B63942" w:rsidRPr="00B63942" w:rsidRDefault="00B63942"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 </w:t>
            </w:r>
          </w:p>
        </w:tc>
      </w:tr>
      <w:tr w:rsidR="00B63942" w:rsidRPr="00B63942" w14:paraId="601C188D" w14:textId="77777777" w:rsidTr="00992EED">
        <w:trPr>
          <w:trHeight w:val="960"/>
        </w:trPr>
        <w:tc>
          <w:tcPr>
            <w:tcW w:w="540" w:type="dxa"/>
            <w:tcBorders>
              <w:top w:val="nil"/>
              <w:left w:val="single" w:sz="4" w:space="0" w:color="auto"/>
              <w:bottom w:val="single" w:sz="4" w:space="0" w:color="auto"/>
              <w:right w:val="single" w:sz="4" w:space="0" w:color="auto"/>
            </w:tcBorders>
            <w:shd w:val="clear" w:color="auto" w:fill="auto"/>
            <w:vAlign w:val="center"/>
            <w:hideMark/>
          </w:tcPr>
          <w:p w14:paraId="32C1EADD" w14:textId="77777777" w:rsidR="00B63942" w:rsidRPr="00B63942" w:rsidRDefault="00B63942"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122</w:t>
            </w:r>
          </w:p>
        </w:tc>
        <w:tc>
          <w:tcPr>
            <w:tcW w:w="6099" w:type="dxa"/>
            <w:tcBorders>
              <w:top w:val="nil"/>
              <w:left w:val="nil"/>
              <w:bottom w:val="single" w:sz="4" w:space="0" w:color="auto"/>
              <w:right w:val="single" w:sz="4" w:space="0" w:color="auto"/>
            </w:tcBorders>
            <w:shd w:val="clear" w:color="auto" w:fill="auto"/>
            <w:vAlign w:val="center"/>
            <w:hideMark/>
          </w:tcPr>
          <w:p w14:paraId="545BE48B" w14:textId="77777777" w:rsidR="00B63942" w:rsidRPr="00B63942" w:rsidRDefault="00B63942" w:rsidP="00B63942">
            <w:pPr>
              <w:spacing w:line="360" w:lineRule="auto"/>
              <w:jc w:val="both"/>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ROLO DE PAPEL GRAU CIRURGICO PARA ESTERILIZAÇÃO, 100 METROS. AUTOSSELANTE COM CERCA DE 12CM DE LARGURA. COM FILME POLÍMERO. COM INDICADOR QUÍMICO. IMPRESSO NA EMBALAGEM ANVISA, DIMENSÃO, LOTE, FABRICAÇÃO E VALIDADE</w:t>
            </w:r>
          </w:p>
        </w:tc>
        <w:tc>
          <w:tcPr>
            <w:tcW w:w="641" w:type="dxa"/>
            <w:tcBorders>
              <w:top w:val="nil"/>
              <w:left w:val="nil"/>
              <w:bottom w:val="single" w:sz="4" w:space="0" w:color="auto"/>
              <w:right w:val="single" w:sz="4" w:space="0" w:color="auto"/>
            </w:tcBorders>
            <w:shd w:val="clear" w:color="auto" w:fill="auto"/>
            <w:vAlign w:val="center"/>
            <w:hideMark/>
          </w:tcPr>
          <w:p w14:paraId="645B948A" w14:textId="77777777" w:rsidR="00B63942" w:rsidRPr="00B63942" w:rsidRDefault="00B63942"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UN</w:t>
            </w:r>
          </w:p>
        </w:tc>
        <w:tc>
          <w:tcPr>
            <w:tcW w:w="1000" w:type="dxa"/>
            <w:tcBorders>
              <w:top w:val="nil"/>
              <w:left w:val="nil"/>
              <w:bottom w:val="single" w:sz="4" w:space="0" w:color="auto"/>
              <w:right w:val="single" w:sz="4" w:space="0" w:color="auto"/>
            </w:tcBorders>
            <w:shd w:val="clear" w:color="auto" w:fill="auto"/>
            <w:noWrap/>
            <w:vAlign w:val="center"/>
            <w:hideMark/>
          </w:tcPr>
          <w:p w14:paraId="285E6F7D" w14:textId="77777777" w:rsidR="00B63942" w:rsidRPr="00B63942" w:rsidRDefault="00B63942"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50,00</w:t>
            </w:r>
          </w:p>
        </w:tc>
        <w:tc>
          <w:tcPr>
            <w:tcW w:w="1340" w:type="dxa"/>
            <w:tcBorders>
              <w:top w:val="nil"/>
              <w:left w:val="nil"/>
              <w:bottom w:val="single" w:sz="4" w:space="0" w:color="auto"/>
              <w:right w:val="single" w:sz="4" w:space="0" w:color="auto"/>
            </w:tcBorders>
            <w:shd w:val="clear" w:color="auto" w:fill="auto"/>
            <w:vAlign w:val="center"/>
            <w:hideMark/>
          </w:tcPr>
          <w:p w14:paraId="49E7E3D4" w14:textId="77777777" w:rsidR="00B63942" w:rsidRPr="00B63942" w:rsidRDefault="00B63942"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BR0442668</w:t>
            </w:r>
          </w:p>
        </w:tc>
      </w:tr>
      <w:tr w:rsidR="00B63942" w:rsidRPr="00B63942" w14:paraId="0E052032" w14:textId="77777777" w:rsidTr="00992EED">
        <w:trPr>
          <w:trHeight w:val="960"/>
        </w:trPr>
        <w:tc>
          <w:tcPr>
            <w:tcW w:w="540" w:type="dxa"/>
            <w:tcBorders>
              <w:top w:val="nil"/>
              <w:left w:val="single" w:sz="4" w:space="0" w:color="auto"/>
              <w:bottom w:val="single" w:sz="4" w:space="0" w:color="auto"/>
              <w:right w:val="single" w:sz="4" w:space="0" w:color="auto"/>
            </w:tcBorders>
            <w:shd w:val="clear" w:color="auto" w:fill="auto"/>
            <w:noWrap/>
            <w:vAlign w:val="center"/>
            <w:hideMark/>
          </w:tcPr>
          <w:p w14:paraId="30E6BF93" w14:textId="77777777" w:rsidR="00B63942" w:rsidRPr="00B63942" w:rsidRDefault="00B63942"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123</w:t>
            </w:r>
          </w:p>
        </w:tc>
        <w:tc>
          <w:tcPr>
            <w:tcW w:w="6099" w:type="dxa"/>
            <w:tcBorders>
              <w:top w:val="nil"/>
              <w:left w:val="nil"/>
              <w:bottom w:val="single" w:sz="4" w:space="0" w:color="auto"/>
              <w:right w:val="single" w:sz="4" w:space="0" w:color="auto"/>
            </w:tcBorders>
            <w:shd w:val="clear" w:color="auto" w:fill="auto"/>
            <w:vAlign w:val="center"/>
            <w:hideMark/>
          </w:tcPr>
          <w:p w14:paraId="1F5048E4" w14:textId="77777777" w:rsidR="00B63942" w:rsidRPr="00B63942" w:rsidRDefault="00B63942" w:rsidP="00B63942">
            <w:pPr>
              <w:spacing w:line="360" w:lineRule="auto"/>
              <w:jc w:val="both"/>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ROLO DE PAPEL GRAU CIRURGICO PARA ESTERILIZAÇÃO, 100 METROS. AUTOSSELANTE COM CERCA DE 20CM DE LARGURA. COM FILME POLÍMERO. COM INDICADOR QUÍMICO. IMPRESSO NA EMBALAGEM ANVISA, DIMENSÃO, LOTE, FABRICAÇÃO E VALIDADE</w:t>
            </w:r>
          </w:p>
        </w:tc>
        <w:tc>
          <w:tcPr>
            <w:tcW w:w="641" w:type="dxa"/>
            <w:tcBorders>
              <w:top w:val="nil"/>
              <w:left w:val="nil"/>
              <w:bottom w:val="single" w:sz="4" w:space="0" w:color="auto"/>
              <w:right w:val="single" w:sz="4" w:space="0" w:color="auto"/>
            </w:tcBorders>
            <w:shd w:val="clear" w:color="auto" w:fill="auto"/>
            <w:vAlign w:val="center"/>
            <w:hideMark/>
          </w:tcPr>
          <w:p w14:paraId="6609082D" w14:textId="77777777" w:rsidR="00B63942" w:rsidRPr="00B63942" w:rsidRDefault="00B63942"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UN</w:t>
            </w:r>
          </w:p>
        </w:tc>
        <w:tc>
          <w:tcPr>
            <w:tcW w:w="1000" w:type="dxa"/>
            <w:tcBorders>
              <w:top w:val="nil"/>
              <w:left w:val="nil"/>
              <w:bottom w:val="single" w:sz="4" w:space="0" w:color="auto"/>
              <w:right w:val="single" w:sz="4" w:space="0" w:color="auto"/>
            </w:tcBorders>
            <w:shd w:val="clear" w:color="auto" w:fill="auto"/>
            <w:noWrap/>
            <w:vAlign w:val="center"/>
            <w:hideMark/>
          </w:tcPr>
          <w:p w14:paraId="038B8CC7" w14:textId="77777777" w:rsidR="00B63942" w:rsidRPr="00B63942" w:rsidRDefault="00B63942"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50,00</w:t>
            </w:r>
          </w:p>
        </w:tc>
        <w:tc>
          <w:tcPr>
            <w:tcW w:w="1340" w:type="dxa"/>
            <w:tcBorders>
              <w:top w:val="nil"/>
              <w:left w:val="nil"/>
              <w:bottom w:val="single" w:sz="4" w:space="0" w:color="auto"/>
              <w:right w:val="single" w:sz="4" w:space="0" w:color="auto"/>
            </w:tcBorders>
            <w:shd w:val="clear" w:color="auto" w:fill="auto"/>
            <w:vAlign w:val="center"/>
            <w:hideMark/>
          </w:tcPr>
          <w:p w14:paraId="1BA46D63" w14:textId="77777777" w:rsidR="00B63942" w:rsidRPr="00B63942" w:rsidRDefault="00B63942"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BR0442384</w:t>
            </w:r>
          </w:p>
        </w:tc>
      </w:tr>
      <w:tr w:rsidR="00B63942" w:rsidRPr="00B63942" w14:paraId="3DE7C0AB" w14:textId="77777777" w:rsidTr="00992EED">
        <w:trPr>
          <w:trHeight w:val="2640"/>
        </w:trPr>
        <w:tc>
          <w:tcPr>
            <w:tcW w:w="540" w:type="dxa"/>
            <w:tcBorders>
              <w:top w:val="nil"/>
              <w:left w:val="single" w:sz="4" w:space="0" w:color="auto"/>
              <w:bottom w:val="single" w:sz="4" w:space="0" w:color="auto"/>
              <w:right w:val="single" w:sz="4" w:space="0" w:color="auto"/>
            </w:tcBorders>
            <w:shd w:val="clear" w:color="auto" w:fill="auto"/>
            <w:noWrap/>
            <w:vAlign w:val="center"/>
            <w:hideMark/>
          </w:tcPr>
          <w:p w14:paraId="75B0DE99" w14:textId="77777777" w:rsidR="00B63942" w:rsidRPr="00B63942" w:rsidRDefault="00B63942"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lastRenderedPageBreak/>
              <w:t>124</w:t>
            </w:r>
          </w:p>
        </w:tc>
        <w:tc>
          <w:tcPr>
            <w:tcW w:w="6099" w:type="dxa"/>
            <w:tcBorders>
              <w:top w:val="nil"/>
              <w:left w:val="nil"/>
              <w:bottom w:val="single" w:sz="4" w:space="0" w:color="auto"/>
              <w:right w:val="single" w:sz="4" w:space="0" w:color="auto"/>
            </w:tcBorders>
            <w:shd w:val="clear" w:color="auto" w:fill="auto"/>
            <w:vAlign w:val="center"/>
            <w:hideMark/>
          </w:tcPr>
          <w:p w14:paraId="1D589BE1" w14:textId="77777777" w:rsidR="00B63942" w:rsidRPr="00B63942" w:rsidRDefault="00B63942" w:rsidP="00B63942">
            <w:pPr>
              <w:spacing w:line="360" w:lineRule="auto"/>
              <w:jc w:val="both"/>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SACO PARA LIXO HOSPITALAR LEITOSO COM 100 UNIDADES COM CAPACIDADE PARA 50 LITROS, CONSTITUÍDO DE POLIETILENO DE ALTA DENSIDADE (PEAD), A SOLDA DE FUNDO É DE TIPO ESTRELA, CONTÍNUA, HOMOGÊNEA E UNIFORME VEDANDO COMPLETAMENTE E NÃO PERMITINDO A PERDA DO CONTEÚDO DURANTE O MANUSEIO, DE ACORDO COM A NORMA TÉCNICA 9191, COM OS PADRÕES DA ABNT E DO IPT INFECTANTE DE ACORDO COM A NBR 7500. O NÚMERO DA SUBCLASSE DE RISCO (6.2). OS SÍMBOLOS, TEXTOS E NÚMEROS SÃO PRETOS, COM EXCEÇÃO DA FRASE DE ADVERTÊNCIA: (RSSS) RESÍDUOS SÓLIDOS DE SERVIÇOS DE SAÚDE, IMPRESSA NA COR VERMELHA.</w:t>
            </w:r>
          </w:p>
        </w:tc>
        <w:tc>
          <w:tcPr>
            <w:tcW w:w="641" w:type="dxa"/>
            <w:tcBorders>
              <w:top w:val="nil"/>
              <w:left w:val="nil"/>
              <w:bottom w:val="single" w:sz="4" w:space="0" w:color="auto"/>
              <w:right w:val="single" w:sz="4" w:space="0" w:color="auto"/>
            </w:tcBorders>
            <w:shd w:val="clear" w:color="auto" w:fill="auto"/>
            <w:vAlign w:val="center"/>
            <w:hideMark/>
          </w:tcPr>
          <w:p w14:paraId="6B60C9CC" w14:textId="77777777" w:rsidR="00B63942" w:rsidRPr="00B63942" w:rsidRDefault="00B63942"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UN</w:t>
            </w:r>
          </w:p>
        </w:tc>
        <w:tc>
          <w:tcPr>
            <w:tcW w:w="1000" w:type="dxa"/>
            <w:tcBorders>
              <w:top w:val="nil"/>
              <w:left w:val="nil"/>
              <w:bottom w:val="single" w:sz="4" w:space="0" w:color="auto"/>
              <w:right w:val="single" w:sz="4" w:space="0" w:color="auto"/>
            </w:tcBorders>
            <w:shd w:val="clear" w:color="auto" w:fill="auto"/>
            <w:noWrap/>
            <w:vAlign w:val="center"/>
            <w:hideMark/>
          </w:tcPr>
          <w:p w14:paraId="7B2A86C0" w14:textId="77777777" w:rsidR="00B63942" w:rsidRPr="00B63942" w:rsidRDefault="00B63942"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300,00</w:t>
            </w:r>
          </w:p>
        </w:tc>
        <w:tc>
          <w:tcPr>
            <w:tcW w:w="1340" w:type="dxa"/>
            <w:tcBorders>
              <w:top w:val="nil"/>
              <w:left w:val="nil"/>
              <w:bottom w:val="single" w:sz="4" w:space="0" w:color="auto"/>
              <w:right w:val="single" w:sz="4" w:space="0" w:color="auto"/>
            </w:tcBorders>
            <w:shd w:val="clear" w:color="auto" w:fill="auto"/>
            <w:vAlign w:val="center"/>
            <w:hideMark/>
          </w:tcPr>
          <w:p w14:paraId="29806678" w14:textId="77777777" w:rsidR="00B63942" w:rsidRPr="00B63942" w:rsidRDefault="00B63942"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BR0296529</w:t>
            </w:r>
          </w:p>
        </w:tc>
      </w:tr>
      <w:tr w:rsidR="00B63942" w:rsidRPr="00B63942" w14:paraId="2A9D769F" w14:textId="77777777" w:rsidTr="00992EED">
        <w:trPr>
          <w:trHeight w:val="1200"/>
        </w:trPr>
        <w:tc>
          <w:tcPr>
            <w:tcW w:w="540" w:type="dxa"/>
            <w:tcBorders>
              <w:top w:val="nil"/>
              <w:left w:val="single" w:sz="4" w:space="0" w:color="auto"/>
              <w:bottom w:val="single" w:sz="4" w:space="0" w:color="auto"/>
              <w:right w:val="single" w:sz="4" w:space="0" w:color="auto"/>
            </w:tcBorders>
            <w:shd w:val="clear" w:color="auto" w:fill="auto"/>
            <w:vAlign w:val="center"/>
            <w:hideMark/>
          </w:tcPr>
          <w:p w14:paraId="7ED72700" w14:textId="77777777" w:rsidR="00B63942" w:rsidRPr="00B63942" w:rsidRDefault="00B63942"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125</w:t>
            </w:r>
          </w:p>
        </w:tc>
        <w:tc>
          <w:tcPr>
            <w:tcW w:w="6099" w:type="dxa"/>
            <w:tcBorders>
              <w:top w:val="nil"/>
              <w:left w:val="nil"/>
              <w:bottom w:val="single" w:sz="4" w:space="0" w:color="auto"/>
              <w:right w:val="single" w:sz="4" w:space="0" w:color="auto"/>
            </w:tcBorders>
            <w:shd w:val="clear" w:color="auto" w:fill="auto"/>
            <w:vAlign w:val="center"/>
            <w:hideMark/>
          </w:tcPr>
          <w:p w14:paraId="1F0024C3" w14:textId="77777777" w:rsidR="00B63942" w:rsidRPr="00B63942" w:rsidRDefault="00B63942" w:rsidP="00B63942">
            <w:pPr>
              <w:spacing w:line="360" w:lineRule="auto"/>
              <w:jc w:val="both"/>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SERINGA DESCARTÁVEL SEM AGULHA 10 ML, BICO SLIP LOCK - LÁTEX FREE - ESTÉRIL. APIROGÊNICA. ATÓXICA - PRODUTO DE USO ÚNICO - CORPO TRANSPARENTE - CILINDRO COM ANEL DE RETENÇÃO - HASTE COM QUEBRA DE SEGURANÇA - SILICONADA - PRODUTO COM VALIDADE.</w:t>
            </w:r>
          </w:p>
        </w:tc>
        <w:tc>
          <w:tcPr>
            <w:tcW w:w="641" w:type="dxa"/>
            <w:tcBorders>
              <w:top w:val="nil"/>
              <w:left w:val="nil"/>
              <w:bottom w:val="single" w:sz="4" w:space="0" w:color="auto"/>
              <w:right w:val="single" w:sz="4" w:space="0" w:color="auto"/>
            </w:tcBorders>
            <w:shd w:val="clear" w:color="auto" w:fill="auto"/>
            <w:vAlign w:val="center"/>
            <w:hideMark/>
          </w:tcPr>
          <w:p w14:paraId="638F06C2" w14:textId="77777777" w:rsidR="00B63942" w:rsidRPr="00B63942" w:rsidRDefault="00B63942"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UN</w:t>
            </w:r>
          </w:p>
        </w:tc>
        <w:tc>
          <w:tcPr>
            <w:tcW w:w="1000" w:type="dxa"/>
            <w:tcBorders>
              <w:top w:val="nil"/>
              <w:left w:val="nil"/>
              <w:bottom w:val="single" w:sz="4" w:space="0" w:color="auto"/>
              <w:right w:val="single" w:sz="4" w:space="0" w:color="auto"/>
            </w:tcBorders>
            <w:shd w:val="clear" w:color="auto" w:fill="auto"/>
            <w:noWrap/>
            <w:vAlign w:val="center"/>
            <w:hideMark/>
          </w:tcPr>
          <w:p w14:paraId="010329FB" w14:textId="77777777" w:rsidR="00B63942" w:rsidRPr="00B63942" w:rsidRDefault="00B63942"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3.000,00</w:t>
            </w:r>
          </w:p>
        </w:tc>
        <w:tc>
          <w:tcPr>
            <w:tcW w:w="1340" w:type="dxa"/>
            <w:tcBorders>
              <w:top w:val="nil"/>
              <w:left w:val="nil"/>
              <w:bottom w:val="single" w:sz="4" w:space="0" w:color="auto"/>
              <w:right w:val="single" w:sz="4" w:space="0" w:color="auto"/>
            </w:tcBorders>
            <w:shd w:val="clear" w:color="auto" w:fill="auto"/>
            <w:vAlign w:val="center"/>
            <w:hideMark/>
          </w:tcPr>
          <w:p w14:paraId="716E2C11" w14:textId="77777777" w:rsidR="00B63942" w:rsidRPr="00B63942" w:rsidRDefault="00B63942"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BR0439626</w:t>
            </w:r>
          </w:p>
        </w:tc>
      </w:tr>
      <w:tr w:rsidR="00B63942" w:rsidRPr="00B63942" w14:paraId="1C55E4EE" w14:textId="77777777" w:rsidTr="00992EED">
        <w:trPr>
          <w:trHeight w:val="1200"/>
        </w:trPr>
        <w:tc>
          <w:tcPr>
            <w:tcW w:w="540" w:type="dxa"/>
            <w:tcBorders>
              <w:top w:val="nil"/>
              <w:left w:val="single" w:sz="4" w:space="0" w:color="auto"/>
              <w:bottom w:val="single" w:sz="4" w:space="0" w:color="auto"/>
              <w:right w:val="single" w:sz="4" w:space="0" w:color="auto"/>
            </w:tcBorders>
            <w:shd w:val="clear" w:color="auto" w:fill="auto"/>
            <w:noWrap/>
            <w:vAlign w:val="center"/>
            <w:hideMark/>
          </w:tcPr>
          <w:p w14:paraId="75DC8D19" w14:textId="77777777" w:rsidR="00B63942" w:rsidRPr="00B63942" w:rsidRDefault="00B63942"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126</w:t>
            </w:r>
          </w:p>
        </w:tc>
        <w:tc>
          <w:tcPr>
            <w:tcW w:w="6099" w:type="dxa"/>
            <w:tcBorders>
              <w:top w:val="nil"/>
              <w:left w:val="nil"/>
              <w:bottom w:val="single" w:sz="4" w:space="0" w:color="auto"/>
              <w:right w:val="single" w:sz="4" w:space="0" w:color="auto"/>
            </w:tcBorders>
            <w:shd w:val="clear" w:color="auto" w:fill="auto"/>
            <w:vAlign w:val="center"/>
            <w:hideMark/>
          </w:tcPr>
          <w:p w14:paraId="291DE208" w14:textId="77777777" w:rsidR="00B63942" w:rsidRPr="00B63942" w:rsidRDefault="00B63942" w:rsidP="00B63942">
            <w:pPr>
              <w:spacing w:line="360" w:lineRule="auto"/>
              <w:jc w:val="both"/>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SERINGA DESCARTÁVEL SEM AGULHA 20 ML, BICO SLIP LOCK - LÁTEX FREE - ESTÉRIL. APIROGÊNICA. ATÓXICA - PRODUTO DE USO ÚNICO - CORPO TRANSPARENTE - CILINDRO COM ANEL DE RETENÇÃO - HASTE COM QUEBRA DE SEGURANÇA - SILICONADA - PRODUTO COM VALIDADE.</w:t>
            </w:r>
          </w:p>
        </w:tc>
        <w:tc>
          <w:tcPr>
            <w:tcW w:w="641" w:type="dxa"/>
            <w:tcBorders>
              <w:top w:val="nil"/>
              <w:left w:val="nil"/>
              <w:bottom w:val="single" w:sz="4" w:space="0" w:color="auto"/>
              <w:right w:val="single" w:sz="4" w:space="0" w:color="auto"/>
            </w:tcBorders>
            <w:shd w:val="clear" w:color="auto" w:fill="auto"/>
            <w:vAlign w:val="center"/>
            <w:hideMark/>
          </w:tcPr>
          <w:p w14:paraId="7A7520BF" w14:textId="77777777" w:rsidR="00B63942" w:rsidRPr="00B63942" w:rsidRDefault="00B63942"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UN</w:t>
            </w:r>
          </w:p>
        </w:tc>
        <w:tc>
          <w:tcPr>
            <w:tcW w:w="1000" w:type="dxa"/>
            <w:tcBorders>
              <w:top w:val="nil"/>
              <w:left w:val="nil"/>
              <w:bottom w:val="single" w:sz="4" w:space="0" w:color="auto"/>
              <w:right w:val="single" w:sz="4" w:space="0" w:color="auto"/>
            </w:tcBorders>
            <w:shd w:val="clear" w:color="auto" w:fill="auto"/>
            <w:noWrap/>
            <w:vAlign w:val="center"/>
            <w:hideMark/>
          </w:tcPr>
          <w:p w14:paraId="7A764967" w14:textId="77777777" w:rsidR="00B63942" w:rsidRPr="00B63942" w:rsidRDefault="00B63942"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3.000,00</w:t>
            </w:r>
          </w:p>
        </w:tc>
        <w:tc>
          <w:tcPr>
            <w:tcW w:w="1340" w:type="dxa"/>
            <w:tcBorders>
              <w:top w:val="nil"/>
              <w:left w:val="nil"/>
              <w:bottom w:val="single" w:sz="4" w:space="0" w:color="auto"/>
              <w:right w:val="single" w:sz="4" w:space="0" w:color="auto"/>
            </w:tcBorders>
            <w:shd w:val="clear" w:color="auto" w:fill="auto"/>
            <w:vAlign w:val="center"/>
            <w:hideMark/>
          </w:tcPr>
          <w:p w14:paraId="26EAE4BD" w14:textId="77777777" w:rsidR="00B63942" w:rsidRPr="00B63942" w:rsidRDefault="00B63942"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BR0439627</w:t>
            </w:r>
          </w:p>
        </w:tc>
      </w:tr>
      <w:tr w:rsidR="00B63942" w:rsidRPr="00B63942" w14:paraId="254CDBE8" w14:textId="77777777" w:rsidTr="00992EED">
        <w:trPr>
          <w:trHeight w:val="1200"/>
        </w:trPr>
        <w:tc>
          <w:tcPr>
            <w:tcW w:w="540" w:type="dxa"/>
            <w:tcBorders>
              <w:top w:val="nil"/>
              <w:left w:val="single" w:sz="4" w:space="0" w:color="auto"/>
              <w:bottom w:val="single" w:sz="4" w:space="0" w:color="auto"/>
              <w:right w:val="single" w:sz="4" w:space="0" w:color="auto"/>
            </w:tcBorders>
            <w:shd w:val="clear" w:color="auto" w:fill="auto"/>
            <w:noWrap/>
            <w:vAlign w:val="center"/>
            <w:hideMark/>
          </w:tcPr>
          <w:p w14:paraId="263C2FC4" w14:textId="77777777" w:rsidR="00B63942" w:rsidRPr="00B63942" w:rsidRDefault="00B63942"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127</w:t>
            </w:r>
          </w:p>
        </w:tc>
        <w:tc>
          <w:tcPr>
            <w:tcW w:w="6099" w:type="dxa"/>
            <w:tcBorders>
              <w:top w:val="nil"/>
              <w:left w:val="nil"/>
              <w:bottom w:val="single" w:sz="4" w:space="0" w:color="auto"/>
              <w:right w:val="single" w:sz="4" w:space="0" w:color="auto"/>
            </w:tcBorders>
            <w:shd w:val="clear" w:color="auto" w:fill="auto"/>
            <w:vAlign w:val="center"/>
            <w:hideMark/>
          </w:tcPr>
          <w:p w14:paraId="6E01399B" w14:textId="77777777" w:rsidR="00B63942" w:rsidRPr="00B63942" w:rsidRDefault="00B63942" w:rsidP="00B63942">
            <w:pPr>
              <w:spacing w:line="360" w:lineRule="auto"/>
              <w:jc w:val="both"/>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SERINGA DESCARTÁVEL SEM AGULHA 3 ML BICO SLIP LOCK - LÁTEX FREE - ESTÉRIL. APIROGÊNICA. ATÓXICA - PRODUTO DE USO ÚNICO - CORPO TRANSPARENTE - CILINDRO COM ANEL DE RETENÇÃO - HASTE COM QUEBRA DE SEGURANÇA - SILICONADA - PRODUTO COM VALIDADE.</w:t>
            </w:r>
          </w:p>
        </w:tc>
        <w:tc>
          <w:tcPr>
            <w:tcW w:w="641" w:type="dxa"/>
            <w:tcBorders>
              <w:top w:val="nil"/>
              <w:left w:val="nil"/>
              <w:bottom w:val="single" w:sz="4" w:space="0" w:color="auto"/>
              <w:right w:val="single" w:sz="4" w:space="0" w:color="auto"/>
            </w:tcBorders>
            <w:shd w:val="clear" w:color="auto" w:fill="auto"/>
            <w:vAlign w:val="center"/>
            <w:hideMark/>
          </w:tcPr>
          <w:p w14:paraId="400BF37B" w14:textId="77777777" w:rsidR="00B63942" w:rsidRPr="00B63942" w:rsidRDefault="00B63942"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UN</w:t>
            </w:r>
          </w:p>
        </w:tc>
        <w:tc>
          <w:tcPr>
            <w:tcW w:w="1000" w:type="dxa"/>
            <w:tcBorders>
              <w:top w:val="nil"/>
              <w:left w:val="nil"/>
              <w:bottom w:val="single" w:sz="4" w:space="0" w:color="auto"/>
              <w:right w:val="single" w:sz="4" w:space="0" w:color="auto"/>
            </w:tcBorders>
            <w:shd w:val="clear" w:color="auto" w:fill="auto"/>
            <w:noWrap/>
            <w:vAlign w:val="center"/>
            <w:hideMark/>
          </w:tcPr>
          <w:p w14:paraId="25889F69" w14:textId="77777777" w:rsidR="00B63942" w:rsidRPr="00B63942" w:rsidRDefault="00B63942"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3.000,00</w:t>
            </w:r>
          </w:p>
        </w:tc>
        <w:tc>
          <w:tcPr>
            <w:tcW w:w="1340" w:type="dxa"/>
            <w:tcBorders>
              <w:top w:val="nil"/>
              <w:left w:val="nil"/>
              <w:bottom w:val="single" w:sz="4" w:space="0" w:color="auto"/>
              <w:right w:val="single" w:sz="4" w:space="0" w:color="auto"/>
            </w:tcBorders>
            <w:shd w:val="clear" w:color="auto" w:fill="auto"/>
            <w:vAlign w:val="center"/>
            <w:hideMark/>
          </w:tcPr>
          <w:p w14:paraId="05583DF0" w14:textId="77777777" w:rsidR="00B63942" w:rsidRPr="00B63942" w:rsidRDefault="00B63942"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BR0439625</w:t>
            </w:r>
          </w:p>
        </w:tc>
      </w:tr>
      <w:tr w:rsidR="00B63942" w:rsidRPr="00B63942" w14:paraId="6B1A187D" w14:textId="77777777" w:rsidTr="00992EED">
        <w:trPr>
          <w:trHeight w:val="1200"/>
        </w:trPr>
        <w:tc>
          <w:tcPr>
            <w:tcW w:w="540" w:type="dxa"/>
            <w:tcBorders>
              <w:top w:val="nil"/>
              <w:left w:val="single" w:sz="4" w:space="0" w:color="auto"/>
              <w:bottom w:val="single" w:sz="4" w:space="0" w:color="auto"/>
              <w:right w:val="single" w:sz="4" w:space="0" w:color="auto"/>
            </w:tcBorders>
            <w:shd w:val="clear" w:color="auto" w:fill="auto"/>
            <w:vAlign w:val="center"/>
            <w:hideMark/>
          </w:tcPr>
          <w:p w14:paraId="109D2435" w14:textId="77777777" w:rsidR="00B63942" w:rsidRPr="00B63942" w:rsidRDefault="00B63942"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128</w:t>
            </w:r>
          </w:p>
        </w:tc>
        <w:tc>
          <w:tcPr>
            <w:tcW w:w="6099" w:type="dxa"/>
            <w:tcBorders>
              <w:top w:val="nil"/>
              <w:left w:val="nil"/>
              <w:bottom w:val="single" w:sz="4" w:space="0" w:color="auto"/>
              <w:right w:val="single" w:sz="4" w:space="0" w:color="auto"/>
            </w:tcBorders>
            <w:shd w:val="clear" w:color="auto" w:fill="auto"/>
            <w:vAlign w:val="center"/>
            <w:hideMark/>
          </w:tcPr>
          <w:p w14:paraId="7782BF52" w14:textId="77777777" w:rsidR="00B63942" w:rsidRPr="00B63942" w:rsidRDefault="00B63942" w:rsidP="00B63942">
            <w:pPr>
              <w:spacing w:line="360" w:lineRule="auto"/>
              <w:jc w:val="both"/>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SERINGA DESCARTÁVEL SEM AGULHA 5 ML BICO SLIP LOCK - LÁTEX FREE - ESTÉRIL. APIROGÊNICA. ATÓXICA - PRODUTO DE USO ÚNICO - CORPO TRANSPARENTE - CILINDRO COM ANEL DE RETENÇÃO - HASTE COM QUEBRA DE SEGURANÇA - SILICONADA - PRODUTO COM VALIDADE.</w:t>
            </w:r>
          </w:p>
        </w:tc>
        <w:tc>
          <w:tcPr>
            <w:tcW w:w="641" w:type="dxa"/>
            <w:tcBorders>
              <w:top w:val="nil"/>
              <w:left w:val="nil"/>
              <w:bottom w:val="single" w:sz="4" w:space="0" w:color="auto"/>
              <w:right w:val="single" w:sz="4" w:space="0" w:color="auto"/>
            </w:tcBorders>
            <w:shd w:val="clear" w:color="auto" w:fill="auto"/>
            <w:vAlign w:val="center"/>
            <w:hideMark/>
          </w:tcPr>
          <w:p w14:paraId="6DF2A439" w14:textId="77777777" w:rsidR="00B63942" w:rsidRPr="00B63942" w:rsidRDefault="00B63942"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UN</w:t>
            </w:r>
          </w:p>
        </w:tc>
        <w:tc>
          <w:tcPr>
            <w:tcW w:w="1000" w:type="dxa"/>
            <w:tcBorders>
              <w:top w:val="nil"/>
              <w:left w:val="nil"/>
              <w:bottom w:val="single" w:sz="4" w:space="0" w:color="auto"/>
              <w:right w:val="single" w:sz="4" w:space="0" w:color="auto"/>
            </w:tcBorders>
            <w:shd w:val="clear" w:color="auto" w:fill="auto"/>
            <w:noWrap/>
            <w:vAlign w:val="center"/>
            <w:hideMark/>
          </w:tcPr>
          <w:p w14:paraId="10930D3B" w14:textId="77777777" w:rsidR="00B63942" w:rsidRPr="00B63942" w:rsidRDefault="00B63942"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3.000,00</w:t>
            </w:r>
          </w:p>
        </w:tc>
        <w:tc>
          <w:tcPr>
            <w:tcW w:w="1340" w:type="dxa"/>
            <w:tcBorders>
              <w:top w:val="nil"/>
              <w:left w:val="nil"/>
              <w:bottom w:val="single" w:sz="4" w:space="0" w:color="auto"/>
              <w:right w:val="single" w:sz="4" w:space="0" w:color="auto"/>
            </w:tcBorders>
            <w:shd w:val="clear" w:color="auto" w:fill="auto"/>
            <w:vAlign w:val="center"/>
            <w:hideMark/>
          </w:tcPr>
          <w:p w14:paraId="746F40E9" w14:textId="77777777" w:rsidR="00B63942" w:rsidRPr="00B63942" w:rsidRDefault="00B63942"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BR0439624</w:t>
            </w:r>
          </w:p>
        </w:tc>
      </w:tr>
      <w:tr w:rsidR="00B63942" w:rsidRPr="00B63942" w14:paraId="5F7FFEC6" w14:textId="77777777" w:rsidTr="00992EED">
        <w:trPr>
          <w:trHeight w:val="1440"/>
        </w:trPr>
        <w:tc>
          <w:tcPr>
            <w:tcW w:w="540" w:type="dxa"/>
            <w:tcBorders>
              <w:top w:val="nil"/>
              <w:left w:val="single" w:sz="4" w:space="0" w:color="auto"/>
              <w:bottom w:val="single" w:sz="4" w:space="0" w:color="auto"/>
              <w:right w:val="single" w:sz="4" w:space="0" w:color="auto"/>
            </w:tcBorders>
            <w:shd w:val="clear" w:color="auto" w:fill="auto"/>
            <w:noWrap/>
            <w:vAlign w:val="center"/>
            <w:hideMark/>
          </w:tcPr>
          <w:p w14:paraId="632A5856" w14:textId="77777777" w:rsidR="00B63942" w:rsidRPr="00B63942" w:rsidRDefault="00B63942"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lastRenderedPageBreak/>
              <w:t>129</w:t>
            </w:r>
          </w:p>
        </w:tc>
        <w:tc>
          <w:tcPr>
            <w:tcW w:w="6099" w:type="dxa"/>
            <w:tcBorders>
              <w:top w:val="nil"/>
              <w:left w:val="nil"/>
              <w:bottom w:val="single" w:sz="4" w:space="0" w:color="auto"/>
              <w:right w:val="single" w:sz="4" w:space="0" w:color="auto"/>
            </w:tcBorders>
            <w:shd w:val="clear" w:color="auto" w:fill="auto"/>
            <w:vAlign w:val="center"/>
            <w:hideMark/>
          </w:tcPr>
          <w:p w14:paraId="6A8BCEDB" w14:textId="77777777" w:rsidR="00B63942" w:rsidRPr="00B63942" w:rsidRDefault="00B63942" w:rsidP="00B63942">
            <w:pPr>
              <w:spacing w:line="360" w:lineRule="auto"/>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SONDA DE ASPIRAÇÃO TRAQUEAL, CALIBRE ADULTO Nº10, CONFECCIONADA EM TUBO DE PVC, ATÓXICO, APIROGÊNICO, CRISTAL, TRANSPARENTE DE PAREDES FINAS E MALEÁVEIS, PONTA PROXIMAL COM CONECTOR, SEM VÁLVULA. PARTE DISTAL ARREDONDADA, COM 01 (UM) ORIFÍCIO CENTRAL E 02 (DUAS) FURAÇÕES LATERAIS. COMPRIMENTO 50 CM.</w:t>
            </w:r>
          </w:p>
        </w:tc>
        <w:tc>
          <w:tcPr>
            <w:tcW w:w="641" w:type="dxa"/>
            <w:tcBorders>
              <w:top w:val="nil"/>
              <w:left w:val="nil"/>
              <w:bottom w:val="single" w:sz="4" w:space="0" w:color="auto"/>
              <w:right w:val="single" w:sz="4" w:space="0" w:color="auto"/>
            </w:tcBorders>
            <w:shd w:val="clear" w:color="auto" w:fill="auto"/>
            <w:vAlign w:val="center"/>
            <w:hideMark/>
          </w:tcPr>
          <w:p w14:paraId="108B8BD1" w14:textId="77777777" w:rsidR="00B63942" w:rsidRPr="00B63942" w:rsidRDefault="00B63942"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UN</w:t>
            </w:r>
          </w:p>
        </w:tc>
        <w:tc>
          <w:tcPr>
            <w:tcW w:w="1000" w:type="dxa"/>
            <w:tcBorders>
              <w:top w:val="nil"/>
              <w:left w:val="nil"/>
              <w:bottom w:val="single" w:sz="4" w:space="0" w:color="auto"/>
              <w:right w:val="single" w:sz="4" w:space="0" w:color="auto"/>
            </w:tcBorders>
            <w:shd w:val="clear" w:color="auto" w:fill="auto"/>
            <w:noWrap/>
            <w:vAlign w:val="center"/>
            <w:hideMark/>
          </w:tcPr>
          <w:p w14:paraId="547F85C0" w14:textId="77777777" w:rsidR="00B63942" w:rsidRPr="00B63942" w:rsidRDefault="00B63942"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100,00</w:t>
            </w:r>
          </w:p>
        </w:tc>
        <w:tc>
          <w:tcPr>
            <w:tcW w:w="1340" w:type="dxa"/>
            <w:tcBorders>
              <w:top w:val="nil"/>
              <w:left w:val="nil"/>
              <w:bottom w:val="single" w:sz="4" w:space="0" w:color="auto"/>
              <w:right w:val="single" w:sz="4" w:space="0" w:color="auto"/>
            </w:tcBorders>
            <w:shd w:val="clear" w:color="auto" w:fill="auto"/>
            <w:vAlign w:val="center"/>
            <w:hideMark/>
          </w:tcPr>
          <w:p w14:paraId="3B3AF2C3" w14:textId="77777777" w:rsidR="00B63942" w:rsidRPr="00B63942" w:rsidRDefault="00B63942"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BR0289967</w:t>
            </w:r>
          </w:p>
        </w:tc>
      </w:tr>
      <w:tr w:rsidR="00B63942" w:rsidRPr="00B63942" w14:paraId="614DF96E" w14:textId="77777777" w:rsidTr="00992EED">
        <w:trPr>
          <w:trHeight w:val="1440"/>
        </w:trPr>
        <w:tc>
          <w:tcPr>
            <w:tcW w:w="540" w:type="dxa"/>
            <w:tcBorders>
              <w:top w:val="nil"/>
              <w:left w:val="single" w:sz="4" w:space="0" w:color="auto"/>
              <w:bottom w:val="single" w:sz="4" w:space="0" w:color="auto"/>
              <w:right w:val="single" w:sz="4" w:space="0" w:color="auto"/>
            </w:tcBorders>
            <w:shd w:val="clear" w:color="auto" w:fill="auto"/>
            <w:noWrap/>
            <w:vAlign w:val="center"/>
            <w:hideMark/>
          </w:tcPr>
          <w:p w14:paraId="4C5DED43" w14:textId="77777777" w:rsidR="00B63942" w:rsidRPr="00B63942" w:rsidRDefault="00B63942"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130</w:t>
            </w:r>
          </w:p>
        </w:tc>
        <w:tc>
          <w:tcPr>
            <w:tcW w:w="6099" w:type="dxa"/>
            <w:tcBorders>
              <w:top w:val="nil"/>
              <w:left w:val="nil"/>
              <w:bottom w:val="single" w:sz="4" w:space="0" w:color="auto"/>
              <w:right w:val="single" w:sz="4" w:space="0" w:color="auto"/>
            </w:tcBorders>
            <w:shd w:val="clear" w:color="auto" w:fill="auto"/>
            <w:vAlign w:val="center"/>
            <w:hideMark/>
          </w:tcPr>
          <w:p w14:paraId="4A63FC6E" w14:textId="77777777" w:rsidR="00B63942" w:rsidRPr="00B63942" w:rsidRDefault="00B63942" w:rsidP="00B63942">
            <w:pPr>
              <w:spacing w:line="360" w:lineRule="auto"/>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SONDA DE ASPIRAÇÃO TRAQUEAL, CALIBRE ADULTO Nº12, CONFECCIONADA EM TUBO DE PVC, ATÓXICO, APIROGÊNICO, CRISTAL, TRANSPARENTE DE PAREDES FINAS E MALEÁVEIS, PONTA PROXIMAL COM CONECTOR, SEM VÁLVULA. PARTE DISTAL ARREDONDADA, COM 01 (UM) ORIFÍCIO CENTRAL E 02 (DUAS) FURAÇÕES LATERAIS. COMPRIMENTO 50 CM.</w:t>
            </w:r>
          </w:p>
        </w:tc>
        <w:tc>
          <w:tcPr>
            <w:tcW w:w="641" w:type="dxa"/>
            <w:tcBorders>
              <w:top w:val="nil"/>
              <w:left w:val="nil"/>
              <w:bottom w:val="single" w:sz="4" w:space="0" w:color="auto"/>
              <w:right w:val="single" w:sz="4" w:space="0" w:color="auto"/>
            </w:tcBorders>
            <w:shd w:val="clear" w:color="auto" w:fill="auto"/>
            <w:vAlign w:val="center"/>
            <w:hideMark/>
          </w:tcPr>
          <w:p w14:paraId="78D7E0AC" w14:textId="77777777" w:rsidR="00B63942" w:rsidRPr="00B63942" w:rsidRDefault="00B63942"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UN</w:t>
            </w:r>
          </w:p>
        </w:tc>
        <w:tc>
          <w:tcPr>
            <w:tcW w:w="1000" w:type="dxa"/>
            <w:tcBorders>
              <w:top w:val="nil"/>
              <w:left w:val="nil"/>
              <w:bottom w:val="single" w:sz="4" w:space="0" w:color="auto"/>
              <w:right w:val="single" w:sz="4" w:space="0" w:color="auto"/>
            </w:tcBorders>
            <w:shd w:val="clear" w:color="auto" w:fill="auto"/>
            <w:noWrap/>
            <w:vAlign w:val="center"/>
            <w:hideMark/>
          </w:tcPr>
          <w:p w14:paraId="0CD32916" w14:textId="77777777" w:rsidR="00B63942" w:rsidRPr="00B63942" w:rsidRDefault="00B63942"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100,00</w:t>
            </w:r>
          </w:p>
        </w:tc>
        <w:tc>
          <w:tcPr>
            <w:tcW w:w="1340" w:type="dxa"/>
            <w:tcBorders>
              <w:top w:val="nil"/>
              <w:left w:val="nil"/>
              <w:bottom w:val="single" w:sz="4" w:space="0" w:color="auto"/>
              <w:right w:val="single" w:sz="4" w:space="0" w:color="auto"/>
            </w:tcBorders>
            <w:shd w:val="clear" w:color="auto" w:fill="auto"/>
            <w:vAlign w:val="center"/>
            <w:hideMark/>
          </w:tcPr>
          <w:p w14:paraId="1BDBFB8C" w14:textId="77777777" w:rsidR="00B63942" w:rsidRPr="00B63942" w:rsidRDefault="00B63942"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BR0356236</w:t>
            </w:r>
          </w:p>
        </w:tc>
      </w:tr>
      <w:tr w:rsidR="00B63942" w:rsidRPr="00B63942" w14:paraId="4156FF91" w14:textId="77777777" w:rsidTr="00992EED">
        <w:trPr>
          <w:trHeight w:val="1440"/>
        </w:trPr>
        <w:tc>
          <w:tcPr>
            <w:tcW w:w="540" w:type="dxa"/>
            <w:tcBorders>
              <w:top w:val="nil"/>
              <w:left w:val="single" w:sz="4" w:space="0" w:color="auto"/>
              <w:bottom w:val="single" w:sz="4" w:space="0" w:color="auto"/>
              <w:right w:val="single" w:sz="4" w:space="0" w:color="auto"/>
            </w:tcBorders>
            <w:shd w:val="clear" w:color="auto" w:fill="auto"/>
            <w:vAlign w:val="center"/>
            <w:hideMark/>
          </w:tcPr>
          <w:p w14:paraId="0766ED6C" w14:textId="77777777" w:rsidR="00B63942" w:rsidRPr="00B63942" w:rsidRDefault="00B63942"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131</w:t>
            </w:r>
          </w:p>
        </w:tc>
        <w:tc>
          <w:tcPr>
            <w:tcW w:w="6099" w:type="dxa"/>
            <w:tcBorders>
              <w:top w:val="nil"/>
              <w:left w:val="nil"/>
              <w:bottom w:val="single" w:sz="4" w:space="0" w:color="auto"/>
              <w:right w:val="single" w:sz="4" w:space="0" w:color="auto"/>
            </w:tcBorders>
            <w:shd w:val="clear" w:color="auto" w:fill="auto"/>
            <w:vAlign w:val="center"/>
            <w:hideMark/>
          </w:tcPr>
          <w:p w14:paraId="12AEF066" w14:textId="77777777" w:rsidR="00B63942" w:rsidRPr="00B63942" w:rsidRDefault="00B63942" w:rsidP="00B63942">
            <w:pPr>
              <w:spacing w:line="360" w:lineRule="auto"/>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SONDA DE ASPIRAÇÃO TRAQUEAL, CALIBRE ADULTO Nº14,  CONFECCIONADA EM TUBO DE PVC, ATÓXICO, APIROGÊNICO, CRISTAL, TRANSPARENTE DE PAREDES FINAS E MALEÁVEIS, PONTA PROXIMAL COM CONECTOR, SEM VÁLVULA. PARTE DISTAL ARREDONDADA, COM 01 (UM) ORIFÍCIO CENTRAL E 02 (DUAS) FURAÇÕES LATERAIS. COMPRIMENTO 50 CM.</w:t>
            </w:r>
          </w:p>
        </w:tc>
        <w:tc>
          <w:tcPr>
            <w:tcW w:w="641" w:type="dxa"/>
            <w:tcBorders>
              <w:top w:val="nil"/>
              <w:left w:val="nil"/>
              <w:bottom w:val="single" w:sz="4" w:space="0" w:color="auto"/>
              <w:right w:val="single" w:sz="4" w:space="0" w:color="auto"/>
            </w:tcBorders>
            <w:shd w:val="clear" w:color="auto" w:fill="auto"/>
            <w:vAlign w:val="center"/>
            <w:hideMark/>
          </w:tcPr>
          <w:p w14:paraId="5C493A51" w14:textId="77777777" w:rsidR="00B63942" w:rsidRPr="00B63942" w:rsidRDefault="00B63942"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UN</w:t>
            </w:r>
          </w:p>
        </w:tc>
        <w:tc>
          <w:tcPr>
            <w:tcW w:w="1000" w:type="dxa"/>
            <w:tcBorders>
              <w:top w:val="nil"/>
              <w:left w:val="nil"/>
              <w:bottom w:val="single" w:sz="4" w:space="0" w:color="auto"/>
              <w:right w:val="single" w:sz="4" w:space="0" w:color="auto"/>
            </w:tcBorders>
            <w:shd w:val="clear" w:color="auto" w:fill="auto"/>
            <w:noWrap/>
            <w:vAlign w:val="center"/>
            <w:hideMark/>
          </w:tcPr>
          <w:p w14:paraId="004F1749" w14:textId="77777777" w:rsidR="00B63942" w:rsidRPr="00B63942" w:rsidRDefault="00B63942"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100,00</w:t>
            </w:r>
          </w:p>
        </w:tc>
        <w:tc>
          <w:tcPr>
            <w:tcW w:w="1340" w:type="dxa"/>
            <w:tcBorders>
              <w:top w:val="nil"/>
              <w:left w:val="nil"/>
              <w:bottom w:val="single" w:sz="4" w:space="0" w:color="auto"/>
              <w:right w:val="single" w:sz="4" w:space="0" w:color="auto"/>
            </w:tcBorders>
            <w:shd w:val="clear" w:color="auto" w:fill="auto"/>
            <w:vAlign w:val="center"/>
            <w:hideMark/>
          </w:tcPr>
          <w:p w14:paraId="753D0789" w14:textId="77777777" w:rsidR="00B63942" w:rsidRPr="00B63942" w:rsidRDefault="00B63942"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BR0279761</w:t>
            </w:r>
          </w:p>
        </w:tc>
      </w:tr>
      <w:tr w:rsidR="00B63942" w:rsidRPr="00B63942" w14:paraId="5ACEF8AB" w14:textId="77777777" w:rsidTr="00992EED">
        <w:trPr>
          <w:trHeight w:val="1440"/>
        </w:trPr>
        <w:tc>
          <w:tcPr>
            <w:tcW w:w="540" w:type="dxa"/>
            <w:tcBorders>
              <w:top w:val="nil"/>
              <w:left w:val="single" w:sz="4" w:space="0" w:color="auto"/>
              <w:bottom w:val="single" w:sz="4" w:space="0" w:color="auto"/>
              <w:right w:val="single" w:sz="4" w:space="0" w:color="auto"/>
            </w:tcBorders>
            <w:shd w:val="clear" w:color="auto" w:fill="auto"/>
            <w:noWrap/>
            <w:vAlign w:val="center"/>
            <w:hideMark/>
          </w:tcPr>
          <w:p w14:paraId="41973C03" w14:textId="77777777" w:rsidR="00B63942" w:rsidRPr="00B63942" w:rsidRDefault="00B63942"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132</w:t>
            </w:r>
          </w:p>
        </w:tc>
        <w:tc>
          <w:tcPr>
            <w:tcW w:w="6099" w:type="dxa"/>
            <w:tcBorders>
              <w:top w:val="nil"/>
              <w:left w:val="nil"/>
              <w:bottom w:val="single" w:sz="4" w:space="0" w:color="auto"/>
              <w:right w:val="single" w:sz="4" w:space="0" w:color="auto"/>
            </w:tcBorders>
            <w:shd w:val="clear" w:color="auto" w:fill="auto"/>
            <w:vAlign w:val="center"/>
            <w:hideMark/>
          </w:tcPr>
          <w:p w14:paraId="61E60CDD" w14:textId="77777777" w:rsidR="00B63942" w:rsidRPr="00B63942" w:rsidRDefault="00B63942" w:rsidP="00B63942">
            <w:pPr>
              <w:spacing w:line="360" w:lineRule="auto"/>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SONDA DE ASPIRAÇÃO TRAQUEAL, CALIBRE ADULTO Nº16, CONFECCIONADA EM TUBO DE PVC, ATÓXICO, APIROGÊNICO, CRISTAL, TRANSPARENTE DE PAREDES FINAS E MALEÁVEIS, PONTA PROXIMAL COM CONECTOR, SEM VÁLVULA. PARTE DISTAL ARREDONDADA, COM 01 (UM) ORIFÍCIO CENTRAL E 02 (DUAS) FURAÇÕES LATERAIS. COMPRIMENTO 50 CM.</w:t>
            </w:r>
          </w:p>
        </w:tc>
        <w:tc>
          <w:tcPr>
            <w:tcW w:w="641" w:type="dxa"/>
            <w:tcBorders>
              <w:top w:val="nil"/>
              <w:left w:val="nil"/>
              <w:bottom w:val="single" w:sz="4" w:space="0" w:color="auto"/>
              <w:right w:val="single" w:sz="4" w:space="0" w:color="auto"/>
            </w:tcBorders>
            <w:shd w:val="clear" w:color="auto" w:fill="auto"/>
            <w:vAlign w:val="center"/>
            <w:hideMark/>
          </w:tcPr>
          <w:p w14:paraId="518868F4" w14:textId="77777777" w:rsidR="00B63942" w:rsidRPr="00B63942" w:rsidRDefault="00B63942"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UN</w:t>
            </w:r>
          </w:p>
        </w:tc>
        <w:tc>
          <w:tcPr>
            <w:tcW w:w="1000" w:type="dxa"/>
            <w:tcBorders>
              <w:top w:val="nil"/>
              <w:left w:val="nil"/>
              <w:bottom w:val="single" w:sz="4" w:space="0" w:color="auto"/>
              <w:right w:val="single" w:sz="4" w:space="0" w:color="auto"/>
            </w:tcBorders>
            <w:shd w:val="clear" w:color="auto" w:fill="auto"/>
            <w:noWrap/>
            <w:vAlign w:val="center"/>
            <w:hideMark/>
          </w:tcPr>
          <w:p w14:paraId="792F3D57" w14:textId="77777777" w:rsidR="00B63942" w:rsidRPr="00B63942" w:rsidRDefault="00B63942"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100,00</w:t>
            </w:r>
          </w:p>
        </w:tc>
        <w:tc>
          <w:tcPr>
            <w:tcW w:w="1340" w:type="dxa"/>
            <w:tcBorders>
              <w:top w:val="nil"/>
              <w:left w:val="nil"/>
              <w:bottom w:val="single" w:sz="4" w:space="0" w:color="auto"/>
              <w:right w:val="single" w:sz="4" w:space="0" w:color="auto"/>
            </w:tcBorders>
            <w:shd w:val="clear" w:color="auto" w:fill="auto"/>
            <w:vAlign w:val="center"/>
            <w:hideMark/>
          </w:tcPr>
          <w:p w14:paraId="2451379B" w14:textId="77777777" w:rsidR="00B63942" w:rsidRPr="00B63942" w:rsidRDefault="00B63942"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BR0279762</w:t>
            </w:r>
          </w:p>
        </w:tc>
      </w:tr>
      <w:tr w:rsidR="00B63942" w:rsidRPr="00B63942" w14:paraId="30C7349F" w14:textId="77777777" w:rsidTr="00992EED">
        <w:trPr>
          <w:trHeight w:val="1440"/>
        </w:trPr>
        <w:tc>
          <w:tcPr>
            <w:tcW w:w="540" w:type="dxa"/>
            <w:tcBorders>
              <w:top w:val="nil"/>
              <w:left w:val="single" w:sz="4" w:space="0" w:color="auto"/>
              <w:bottom w:val="single" w:sz="4" w:space="0" w:color="auto"/>
              <w:right w:val="single" w:sz="4" w:space="0" w:color="auto"/>
            </w:tcBorders>
            <w:shd w:val="clear" w:color="auto" w:fill="auto"/>
            <w:noWrap/>
            <w:vAlign w:val="center"/>
            <w:hideMark/>
          </w:tcPr>
          <w:p w14:paraId="51269D46" w14:textId="77777777" w:rsidR="00B63942" w:rsidRPr="00B63942" w:rsidRDefault="00B63942"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133</w:t>
            </w:r>
          </w:p>
        </w:tc>
        <w:tc>
          <w:tcPr>
            <w:tcW w:w="6099" w:type="dxa"/>
            <w:tcBorders>
              <w:top w:val="nil"/>
              <w:left w:val="nil"/>
              <w:bottom w:val="single" w:sz="4" w:space="0" w:color="auto"/>
              <w:right w:val="single" w:sz="4" w:space="0" w:color="auto"/>
            </w:tcBorders>
            <w:shd w:val="clear" w:color="auto" w:fill="auto"/>
            <w:vAlign w:val="center"/>
            <w:hideMark/>
          </w:tcPr>
          <w:p w14:paraId="516C6883" w14:textId="77777777" w:rsidR="00B63942" w:rsidRPr="00B63942" w:rsidRDefault="00B63942" w:rsidP="00B63942">
            <w:pPr>
              <w:spacing w:line="360" w:lineRule="auto"/>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SONDA DE ASPIRAÇÃO TRAQUEAL, CALIBRE ADULTO Nº18, CONFECCIONADA EM TUBO DE PVC, ATÓXICO, APIROGÊNICO, CRISTAL, TRANSPARENTE DE PAREDES FINAS E MALEÁVEIS, PONTA PROXIMAL COM CONECTOR, SEM VÁLVULA. PARTE DISTAL ARREDONDADA, COM 01 (UM) ORIFÍCIO CENTRAL E 02 (DUAS) FURAÇÕES LATERAIS. COMPRIMENTO 50 CM.</w:t>
            </w:r>
          </w:p>
        </w:tc>
        <w:tc>
          <w:tcPr>
            <w:tcW w:w="641" w:type="dxa"/>
            <w:tcBorders>
              <w:top w:val="nil"/>
              <w:left w:val="nil"/>
              <w:bottom w:val="single" w:sz="4" w:space="0" w:color="auto"/>
              <w:right w:val="single" w:sz="4" w:space="0" w:color="auto"/>
            </w:tcBorders>
            <w:shd w:val="clear" w:color="auto" w:fill="auto"/>
            <w:vAlign w:val="center"/>
            <w:hideMark/>
          </w:tcPr>
          <w:p w14:paraId="46F23A83" w14:textId="77777777" w:rsidR="00B63942" w:rsidRPr="00B63942" w:rsidRDefault="00B63942"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UN</w:t>
            </w:r>
          </w:p>
        </w:tc>
        <w:tc>
          <w:tcPr>
            <w:tcW w:w="1000" w:type="dxa"/>
            <w:tcBorders>
              <w:top w:val="nil"/>
              <w:left w:val="nil"/>
              <w:bottom w:val="single" w:sz="4" w:space="0" w:color="auto"/>
              <w:right w:val="single" w:sz="4" w:space="0" w:color="auto"/>
            </w:tcBorders>
            <w:shd w:val="clear" w:color="auto" w:fill="auto"/>
            <w:noWrap/>
            <w:vAlign w:val="center"/>
            <w:hideMark/>
          </w:tcPr>
          <w:p w14:paraId="55BB9406" w14:textId="77777777" w:rsidR="00B63942" w:rsidRPr="00B63942" w:rsidRDefault="00B63942"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100,00</w:t>
            </w:r>
          </w:p>
        </w:tc>
        <w:tc>
          <w:tcPr>
            <w:tcW w:w="1340" w:type="dxa"/>
            <w:tcBorders>
              <w:top w:val="nil"/>
              <w:left w:val="nil"/>
              <w:bottom w:val="single" w:sz="4" w:space="0" w:color="auto"/>
              <w:right w:val="single" w:sz="4" w:space="0" w:color="auto"/>
            </w:tcBorders>
            <w:shd w:val="clear" w:color="auto" w:fill="auto"/>
            <w:vAlign w:val="center"/>
            <w:hideMark/>
          </w:tcPr>
          <w:p w14:paraId="182A7B41" w14:textId="77777777" w:rsidR="00B63942" w:rsidRPr="00B63942" w:rsidRDefault="00B63942"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BR0283986</w:t>
            </w:r>
          </w:p>
        </w:tc>
      </w:tr>
      <w:tr w:rsidR="00B63942" w:rsidRPr="00B63942" w14:paraId="758084CF" w14:textId="77777777" w:rsidTr="00992EED">
        <w:trPr>
          <w:trHeight w:val="1440"/>
        </w:trPr>
        <w:tc>
          <w:tcPr>
            <w:tcW w:w="540" w:type="dxa"/>
            <w:tcBorders>
              <w:top w:val="nil"/>
              <w:left w:val="single" w:sz="4" w:space="0" w:color="auto"/>
              <w:bottom w:val="single" w:sz="4" w:space="0" w:color="auto"/>
              <w:right w:val="single" w:sz="4" w:space="0" w:color="auto"/>
            </w:tcBorders>
            <w:shd w:val="clear" w:color="auto" w:fill="auto"/>
            <w:vAlign w:val="center"/>
            <w:hideMark/>
          </w:tcPr>
          <w:p w14:paraId="653A8097" w14:textId="77777777" w:rsidR="00B63942" w:rsidRPr="00B63942" w:rsidRDefault="00B63942"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134</w:t>
            </w:r>
          </w:p>
        </w:tc>
        <w:tc>
          <w:tcPr>
            <w:tcW w:w="6099" w:type="dxa"/>
            <w:tcBorders>
              <w:top w:val="nil"/>
              <w:left w:val="nil"/>
              <w:bottom w:val="single" w:sz="4" w:space="0" w:color="auto"/>
              <w:right w:val="single" w:sz="4" w:space="0" w:color="auto"/>
            </w:tcBorders>
            <w:shd w:val="clear" w:color="auto" w:fill="auto"/>
            <w:vAlign w:val="center"/>
            <w:hideMark/>
          </w:tcPr>
          <w:p w14:paraId="10640FFA" w14:textId="77777777" w:rsidR="00B63942" w:rsidRPr="00B63942" w:rsidRDefault="00B63942" w:rsidP="00B63942">
            <w:pPr>
              <w:spacing w:line="360" w:lineRule="auto"/>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 xml:space="preserve">SONDA DE ASPIRAÇÃO TRAQUEAL, CALIBRE ADULTO Nº20, CONFECCIONADA EM TUBO DE PVC, ATÓXICO, APIROGÊNICO, CRISTAL, TRANSPARENTE DE PAREDES FINAS E MALEÁVEIS, PONTA PROXIMAL COM </w:t>
            </w:r>
            <w:r w:rsidRPr="00B63942">
              <w:rPr>
                <w:rFonts w:ascii="Arial" w:eastAsia="Times New Roman" w:hAnsi="Arial" w:cs="Arial"/>
                <w:color w:val="000000" w:themeColor="text1"/>
                <w:sz w:val="20"/>
                <w:szCs w:val="20"/>
              </w:rPr>
              <w:lastRenderedPageBreak/>
              <w:t>CONECTOR, SEM VÁLVULA. PARTE DISTAL ARREDONDADA, COM 01 (UM) ORIFÍCIO CENTRAL E 02 (DUAS) FURAÇÕES LATERAIS. COMPRIMENTO 50 CM.</w:t>
            </w:r>
          </w:p>
        </w:tc>
        <w:tc>
          <w:tcPr>
            <w:tcW w:w="641" w:type="dxa"/>
            <w:tcBorders>
              <w:top w:val="nil"/>
              <w:left w:val="nil"/>
              <w:bottom w:val="single" w:sz="4" w:space="0" w:color="auto"/>
              <w:right w:val="single" w:sz="4" w:space="0" w:color="auto"/>
            </w:tcBorders>
            <w:shd w:val="clear" w:color="auto" w:fill="auto"/>
            <w:vAlign w:val="center"/>
            <w:hideMark/>
          </w:tcPr>
          <w:p w14:paraId="69C5AB9B" w14:textId="77777777" w:rsidR="00B63942" w:rsidRPr="00B63942" w:rsidRDefault="00B63942"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lastRenderedPageBreak/>
              <w:t>UN</w:t>
            </w:r>
          </w:p>
        </w:tc>
        <w:tc>
          <w:tcPr>
            <w:tcW w:w="1000" w:type="dxa"/>
            <w:tcBorders>
              <w:top w:val="nil"/>
              <w:left w:val="nil"/>
              <w:bottom w:val="single" w:sz="4" w:space="0" w:color="auto"/>
              <w:right w:val="single" w:sz="4" w:space="0" w:color="auto"/>
            </w:tcBorders>
            <w:shd w:val="clear" w:color="auto" w:fill="auto"/>
            <w:noWrap/>
            <w:vAlign w:val="center"/>
            <w:hideMark/>
          </w:tcPr>
          <w:p w14:paraId="5F554594" w14:textId="77777777" w:rsidR="00B63942" w:rsidRPr="00B63942" w:rsidRDefault="00B63942"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100,00</w:t>
            </w:r>
          </w:p>
        </w:tc>
        <w:tc>
          <w:tcPr>
            <w:tcW w:w="1340" w:type="dxa"/>
            <w:tcBorders>
              <w:top w:val="nil"/>
              <w:left w:val="nil"/>
              <w:bottom w:val="single" w:sz="4" w:space="0" w:color="auto"/>
              <w:right w:val="single" w:sz="4" w:space="0" w:color="auto"/>
            </w:tcBorders>
            <w:shd w:val="clear" w:color="auto" w:fill="auto"/>
            <w:vAlign w:val="center"/>
            <w:hideMark/>
          </w:tcPr>
          <w:p w14:paraId="655B2AA9" w14:textId="77777777" w:rsidR="00B63942" w:rsidRPr="00B63942" w:rsidRDefault="00B63942"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BR0282637</w:t>
            </w:r>
          </w:p>
        </w:tc>
      </w:tr>
      <w:tr w:rsidR="00B63942" w:rsidRPr="00B63942" w14:paraId="1E848054" w14:textId="77777777" w:rsidTr="00992EED">
        <w:trPr>
          <w:trHeight w:val="1440"/>
        </w:trPr>
        <w:tc>
          <w:tcPr>
            <w:tcW w:w="540" w:type="dxa"/>
            <w:tcBorders>
              <w:top w:val="nil"/>
              <w:left w:val="single" w:sz="4" w:space="0" w:color="auto"/>
              <w:bottom w:val="single" w:sz="4" w:space="0" w:color="auto"/>
              <w:right w:val="single" w:sz="4" w:space="0" w:color="auto"/>
            </w:tcBorders>
            <w:shd w:val="clear" w:color="auto" w:fill="auto"/>
            <w:noWrap/>
            <w:vAlign w:val="center"/>
            <w:hideMark/>
          </w:tcPr>
          <w:p w14:paraId="5E73FD39" w14:textId="77777777" w:rsidR="00B63942" w:rsidRPr="00B63942" w:rsidRDefault="00B63942"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135</w:t>
            </w:r>
          </w:p>
        </w:tc>
        <w:tc>
          <w:tcPr>
            <w:tcW w:w="6099" w:type="dxa"/>
            <w:tcBorders>
              <w:top w:val="nil"/>
              <w:left w:val="nil"/>
              <w:bottom w:val="single" w:sz="4" w:space="0" w:color="auto"/>
              <w:right w:val="single" w:sz="4" w:space="0" w:color="auto"/>
            </w:tcBorders>
            <w:shd w:val="clear" w:color="auto" w:fill="auto"/>
            <w:vAlign w:val="center"/>
            <w:hideMark/>
          </w:tcPr>
          <w:p w14:paraId="22C64FA5" w14:textId="77777777" w:rsidR="00B63942" w:rsidRPr="00B63942" w:rsidRDefault="00B63942" w:rsidP="00B63942">
            <w:pPr>
              <w:spacing w:line="360" w:lineRule="auto"/>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SONDA DE ASPIRAÇÃO TRAQUEAL, CALIBRE ADULTO Nº22 CONFECCIONADA EM TUBO DE PVC, ATÓXICO, APIROGÊNICO, CRISTAL, TRANSPARENTE DE PAREDES FINAS E MALEÁVEIS, PONTA PROXIMAL COM CONECTOR, SEM VÁLVULA. PARTE DISTAL ARREDONDADA, COM 01 (UM) ORIFÍCIO CENTRAL E 02 (DUAS) FURAÇÕES LATERAIS. COMPRIMENTO 50 CM.</w:t>
            </w:r>
          </w:p>
        </w:tc>
        <w:tc>
          <w:tcPr>
            <w:tcW w:w="641" w:type="dxa"/>
            <w:tcBorders>
              <w:top w:val="nil"/>
              <w:left w:val="nil"/>
              <w:bottom w:val="single" w:sz="4" w:space="0" w:color="auto"/>
              <w:right w:val="single" w:sz="4" w:space="0" w:color="auto"/>
            </w:tcBorders>
            <w:shd w:val="clear" w:color="auto" w:fill="auto"/>
            <w:vAlign w:val="center"/>
            <w:hideMark/>
          </w:tcPr>
          <w:p w14:paraId="2CEA41E9" w14:textId="77777777" w:rsidR="00B63942" w:rsidRPr="00B63942" w:rsidRDefault="00B63942"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UN</w:t>
            </w:r>
          </w:p>
        </w:tc>
        <w:tc>
          <w:tcPr>
            <w:tcW w:w="1000" w:type="dxa"/>
            <w:tcBorders>
              <w:top w:val="nil"/>
              <w:left w:val="nil"/>
              <w:bottom w:val="single" w:sz="4" w:space="0" w:color="auto"/>
              <w:right w:val="single" w:sz="4" w:space="0" w:color="auto"/>
            </w:tcBorders>
            <w:shd w:val="clear" w:color="auto" w:fill="auto"/>
            <w:noWrap/>
            <w:vAlign w:val="center"/>
            <w:hideMark/>
          </w:tcPr>
          <w:p w14:paraId="31EF60BC" w14:textId="77777777" w:rsidR="00B63942" w:rsidRPr="00B63942" w:rsidRDefault="00B63942"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100,00</w:t>
            </w:r>
          </w:p>
        </w:tc>
        <w:tc>
          <w:tcPr>
            <w:tcW w:w="1340" w:type="dxa"/>
            <w:tcBorders>
              <w:top w:val="nil"/>
              <w:left w:val="nil"/>
              <w:bottom w:val="single" w:sz="4" w:space="0" w:color="auto"/>
              <w:right w:val="single" w:sz="4" w:space="0" w:color="auto"/>
            </w:tcBorders>
            <w:shd w:val="clear" w:color="auto" w:fill="auto"/>
            <w:vAlign w:val="center"/>
            <w:hideMark/>
          </w:tcPr>
          <w:p w14:paraId="475EE503" w14:textId="77777777" w:rsidR="00B63942" w:rsidRPr="00B63942" w:rsidRDefault="00B63942"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BR0356236</w:t>
            </w:r>
          </w:p>
        </w:tc>
      </w:tr>
      <w:tr w:rsidR="00B63942" w:rsidRPr="00B63942" w14:paraId="467AA09A" w14:textId="77777777" w:rsidTr="00992EED">
        <w:trPr>
          <w:trHeight w:val="1440"/>
        </w:trPr>
        <w:tc>
          <w:tcPr>
            <w:tcW w:w="540" w:type="dxa"/>
            <w:tcBorders>
              <w:top w:val="nil"/>
              <w:left w:val="single" w:sz="4" w:space="0" w:color="auto"/>
              <w:bottom w:val="single" w:sz="4" w:space="0" w:color="auto"/>
              <w:right w:val="single" w:sz="4" w:space="0" w:color="auto"/>
            </w:tcBorders>
            <w:shd w:val="clear" w:color="auto" w:fill="auto"/>
            <w:noWrap/>
            <w:vAlign w:val="center"/>
            <w:hideMark/>
          </w:tcPr>
          <w:p w14:paraId="5C3BE0FE" w14:textId="77777777" w:rsidR="00B63942" w:rsidRPr="00B63942" w:rsidRDefault="00B63942"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136</w:t>
            </w:r>
          </w:p>
        </w:tc>
        <w:tc>
          <w:tcPr>
            <w:tcW w:w="6099" w:type="dxa"/>
            <w:tcBorders>
              <w:top w:val="nil"/>
              <w:left w:val="nil"/>
              <w:bottom w:val="single" w:sz="4" w:space="0" w:color="auto"/>
              <w:right w:val="single" w:sz="4" w:space="0" w:color="auto"/>
            </w:tcBorders>
            <w:shd w:val="clear" w:color="auto" w:fill="auto"/>
            <w:vAlign w:val="center"/>
            <w:hideMark/>
          </w:tcPr>
          <w:p w14:paraId="00335F3F" w14:textId="77777777" w:rsidR="00B63942" w:rsidRPr="00B63942" w:rsidRDefault="00B63942" w:rsidP="00B63942">
            <w:pPr>
              <w:spacing w:line="360" w:lineRule="auto"/>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SONDA DE ASPIRAÇÃO TRAQUEAL, CALIBRE ADULTO Nº24, CONFECCIONADA EM TUBO DE PVC, ATÓXICO, APIROGÊNICO, CRISTAL, TRANSPARENTE DE PAREDES FINAS E MALEÁVEIS, PONTA PROXIMAL COM CONECTOR, SEM VÁLVULA. PARTE DISTAL ARREDONDADA, COM 01 (UM) ORIFÍCIO CENTRAL E 02 (DUAS) FURAÇÕES LATERAIS. COMPRIMENTO 50 CM.</w:t>
            </w:r>
          </w:p>
        </w:tc>
        <w:tc>
          <w:tcPr>
            <w:tcW w:w="641" w:type="dxa"/>
            <w:tcBorders>
              <w:top w:val="nil"/>
              <w:left w:val="nil"/>
              <w:bottom w:val="single" w:sz="4" w:space="0" w:color="auto"/>
              <w:right w:val="single" w:sz="4" w:space="0" w:color="auto"/>
            </w:tcBorders>
            <w:shd w:val="clear" w:color="auto" w:fill="auto"/>
            <w:vAlign w:val="center"/>
            <w:hideMark/>
          </w:tcPr>
          <w:p w14:paraId="4DD9A7BD" w14:textId="77777777" w:rsidR="00B63942" w:rsidRPr="00B63942" w:rsidRDefault="00B63942"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UN</w:t>
            </w:r>
          </w:p>
        </w:tc>
        <w:tc>
          <w:tcPr>
            <w:tcW w:w="1000" w:type="dxa"/>
            <w:tcBorders>
              <w:top w:val="nil"/>
              <w:left w:val="nil"/>
              <w:bottom w:val="single" w:sz="4" w:space="0" w:color="auto"/>
              <w:right w:val="single" w:sz="4" w:space="0" w:color="auto"/>
            </w:tcBorders>
            <w:shd w:val="clear" w:color="auto" w:fill="auto"/>
            <w:noWrap/>
            <w:vAlign w:val="center"/>
            <w:hideMark/>
          </w:tcPr>
          <w:p w14:paraId="3204CBD0" w14:textId="77777777" w:rsidR="00B63942" w:rsidRPr="00B63942" w:rsidRDefault="00B63942"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100,00</w:t>
            </w:r>
          </w:p>
        </w:tc>
        <w:tc>
          <w:tcPr>
            <w:tcW w:w="1340" w:type="dxa"/>
            <w:tcBorders>
              <w:top w:val="nil"/>
              <w:left w:val="nil"/>
              <w:bottom w:val="single" w:sz="4" w:space="0" w:color="auto"/>
              <w:right w:val="single" w:sz="4" w:space="0" w:color="auto"/>
            </w:tcBorders>
            <w:shd w:val="clear" w:color="auto" w:fill="auto"/>
            <w:vAlign w:val="center"/>
            <w:hideMark/>
          </w:tcPr>
          <w:p w14:paraId="7D0BBDBB" w14:textId="77777777" w:rsidR="00B63942" w:rsidRPr="00B63942" w:rsidRDefault="00B63942"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BR0283987</w:t>
            </w:r>
          </w:p>
        </w:tc>
      </w:tr>
      <w:tr w:rsidR="00B63942" w:rsidRPr="00B63942" w14:paraId="1FFBF759" w14:textId="77777777" w:rsidTr="00992EED">
        <w:trPr>
          <w:trHeight w:val="1440"/>
        </w:trPr>
        <w:tc>
          <w:tcPr>
            <w:tcW w:w="540" w:type="dxa"/>
            <w:tcBorders>
              <w:top w:val="nil"/>
              <w:left w:val="single" w:sz="4" w:space="0" w:color="auto"/>
              <w:bottom w:val="single" w:sz="4" w:space="0" w:color="auto"/>
              <w:right w:val="single" w:sz="4" w:space="0" w:color="auto"/>
            </w:tcBorders>
            <w:shd w:val="clear" w:color="auto" w:fill="auto"/>
            <w:vAlign w:val="center"/>
            <w:hideMark/>
          </w:tcPr>
          <w:p w14:paraId="696FFC8C" w14:textId="77777777" w:rsidR="00B63942" w:rsidRPr="00B63942" w:rsidRDefault="00B63942"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137</w:t>
            </w:r>
          </w:p>
        </w:tc>
        <w:tc>
          <w:tcPr>
            <w:tcW w:w="6099" w:type="dxa"/>
            <w:tcBorders>
              <w:top w:val="nil"/>
              <w:left w:val="nil"/>
              <w:bottom w:val="single" w:sz="4" w:space="0" w:color="auto"/>
              <w:right w:val="single" w:sz="4" w:space="0" w:color="auto"/>
            </w:tcBorders>
            <w:shd w:val="clear" w:color="auto" w:fill="auto"/>
            <w:vAlign w:val="center"/>
            <w:hideMark/>
          </w:tcPr>
          <w:p w14:paraId="08388771" w14:textId="77777777" w:rsidR="00B63942" w:rsidRPr="00B63942" w:rsidRDefault="00B63942" w:rsidP="00B63942">
            <w:pPr>
              <w:spacing w:line="360" w:lineRule="auto"/>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SONDA DE ASPIRAÇÃO TRAQUEAL, CALIBRE INFANTIL Nº04, CONFECCIONADA EM TUBO DE PVC, ATÓXICO, APIROGÊNICO, CRISTAL, TRANSPARENTE DE PAREDES FINAS E MALEÁVEIS, PONTA PROXIMAL COM CONECTOR, SEM VÁLVULA. PARTE DISTAL ARREDONDADA, COM 01 (UM) ORIFÍCIO CENTRAL E 02 (DUAS) FURAÇÕES LATERAIS. COMPRIMENTO 50 CM.</w:t>
            </w:r>
          </w:p>
        </w:tc>
        <w:tc>
          <w:tcPr>
            <w:tcW w:w="641" w:type="dxa"/>
            <w:tcBorders>
              <w:top w:val="nil"/>
              <w:left w:val="nil"/>
              <w:bottom w:val="single" w:sz="4" w:space="0" w:color="auto"/>
              <w:right w:val="single" w:sz="4" w:space="0" w:color="auto"/>
            </w:tcBorders>
            <w:shd w:val="clear" w:color="auto" w:fill="auto"/>
            <w:vAlign w:val="center"/>
            <w:hideMark/>
          </w:tcPr>
          <w:p w14:paraId="7BB0A1D6" w14:textId="77777777" w:rsidR="00B63942" w:rsidRPr="00B63942" w:rsidRDefault="00B63942"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UN</w:t>
            </w:r>
          </w:p>
        </w:tc>
        <w:tc>
          <w:tcPr>
            <w:tcW w:w="1000" w:type="dxa"/>
            <w:tcBorders>
              <w:top w:val="nil"/>
              <w:left w:val="nil"/>
              <w:bottom w:val="single" w:sz="4" w:space="0" w:color="auto"/>
              <w:right w:val="single" w:sz="4" w:space="0" w:color="auto"/>
            </w:tcBorders>
            <w:shd w:val="clear" w:color="auto" w:fill="auto"/>
            <w:noWrap/>
            <w:vAlign w:val="center"/>
            <w:hideMark/>
          </w:tcPr>
          <w:p w14:paraId="423D79E4" w14:textId="77777777" w:rsidR="00B63942" w:rsidRPr="00B63942" w:rsidRDefault="00B63942"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100,00</w:t>
            </w:r>
          </w:p>
        </w:tc>
        <w:tc>
          <w:tcPr>
            <w:tcW w:w="1340" w:type="dxa"/>
            <w:tcBorders>
              <w:top w:val="nil"/>
              <w:left w:val="nil"/>
              <w:bottom w:val="single" w:sz="4" w:space="0" w:color="auto"/>
              <w:right w:val="single" w:sz="4" w:space="0" w:color="auto"/>
            </w:tcBorders>
            <w:shd w:val="clear" w:color="auto" w:fill="auto"/>
            <w:vAlign w:val="center"/>
            <w:hideMark/>
          </w:tcPr>
          <w:p w14:paraId="4B79F013" w14:textId="77777777" w:rsidR="00B63942" w:rsidRPr="00B63942" w:rsidRDefault="00B63942"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BR0283987</w:t>
            </w:r>
          </w:p>
        </w:tc>
      </w:tr>
      <w:tr w:rsidR="00B63942" w:rsidRPr="00B63942" w14:paraId="5FA6F746" w14:textId="77777777" w:rsidTr="00992EED">
        <w:trPr>
          <w:trHeight w:val="1440"/>
        </w:trPr>
        <w:tc>
          <w:tcPr>
            <w:tcW w:w="540" w:type="dxa"/>
            <w:tcBorders>
              <w:top w:val="nil"/>
              <w:left w:val="single" w:sz="4" w:space="0" w:color="auto"/>
              <w:bottom w:val="single" w:sz="4" w:space="0" w:color="auto"/>
              <w:right w:val="single" w:sz="4" w:space="0" w:color="auto"/>
            </w:tcBorders>
            <w:shd w:val="clear" w:color="auto" w:fill="auto"/>
            <w:noWrap/>
            <w:vAlign w:val="center"/>
            <w:hideMark/>
          </w:tcPr>
          <w:p w14:paraId="204CE122" w14:textId="77777777" w:rsidR="00B63942" w:rsidRPr="00B63942" w:rsidRDefault="00B63942"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138</w:t>
            </w:r>
          </w:p>
        </w:tc>
        <w:tc>
          <w:tcPr>
            <w:tcW w:w="6099" w:type="dxa"/>
            <w:tcBorders>
              <w:top w:val="nil"/>
              <w:left w:val="nil"/>
              <w:bottom w:val="single" w:sz="4" w:space="0" w:color="auto"/>
              <w:right w:val="single" w:sz="4" w:space="0" w:color="auto"/>
            </w:tcBorders>
            <w:shd w:val="clear" w:color="auto" w:fill="auto"/>
            <w:vAlign w:val="center"/>
            <w:hideMark/>
          </w:tcPr>
          <w:p w14:paraId="406599FC" w14:textId="77777777" w:rsidR="00B63942" w:rsidRPr="00B63942" w:rsidRDefault="00B63942" w:rsidP="00B63942">
            <w:pPr>
              <w:spacing w:line="360" w:lineRule="auto"/>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SONDA DE ASPIRAÇÃO TRAQUEAL, CALIBRE INFANTIL Nº06, CONFECCIONADA EM TUBO DE PVC, ATÓXICO, APIROGÊNICO, CRISTAL, TRANSPARENTE DE PAREDES FINAS E MALEÁVEIS, PONTA PROXIMAL COM CONECTOR, SEM VÁLVULA. PARTE DISTAL ARREDONDADA, COM 01 (UM) ORIFÍCIO CENTRAL E 02 (DUAS) FURAÇÕES LATERAIS. COMPRIMENTO 50 CM.</w:t>
            </w:r>
          </w:p>
        </w:tc>
        <w:tc>
          <w:tcPr>
            <w:tcW w:w="641" w:type="dxa"/>
            <w:tcBorders>
              <w:top w:val="nil"/>
              <w:left w:val="nil"/>
              <w:bottom w:val="single" w:sz="4" w:space="0" w:color="auto"/>
              <w:right w:val="single" w:sz="4" w:space="0" w:color="auto"/>
            </w:tcBorders>
            <w:shd w:val="clear" w:color="auto" w:fill="auto"/>
            <w:vAlign w:val="center"/>
            <w:hideMark/>
          </w:tcPr>
          <w:p w14:paraId="14D14113" w14:textId="77777777" w:rsidR="00B63942" w:rsidRPr="00B63942" w:rsidRDefault="00B63942"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UN</w:t>
            </w:r>
          </w:p>
        </w:tc>
        <w:tc>
          <w:tcPr>
            <w:tcW w:w="1000" w:type="dxa"/>
            <w:tcBorders>
              <w:top w:val="nil"/>
              <w:left w:val="nil"/>
              <w:bottom w:val="single" w:sz="4" w:space="0" w:color="auto"/>
              <w:right w:val="single" w:sz="4" w:space="0" w:color="auto"/>
            </w:tcBorders>
            <w:shd w:val="clear" w:color="auto" w:fill="auto"/>
            <w:noWrap/>
            <w:vAlign w:val="center"/>
            <w:hideMark/>
          </w:tcPr>
          <w:p w14:paraId="3ABA384A" w14:textId="77777777" w:rsidR="00B63942" w:rsidRPr="00B63942" w:rsidRDefault="00B63942"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100,00</w:t>
            </w:r>
          </w:p>
        </w:tc>
        <w:tc>
          <w:tcPr>
            <w:tcW w:w="1340" w:type="dxa"/>
            <w:tcBorders>
              <w:top w:val="nil"/>
              <w:left w:val="nil"/>
              <w:bottom w:val="single" w:sz="4" w:space="0" w:color="auto"/>
              <w:right w:val="single" w:sz="4" w:space="0" w:color="auto"/>
            </w:tcBorders>
            <w:shd w:val="clear" w:color="auto" w:fill="auto"/>
            <w:vAlign w:val="center"/>
            <w:hideMark/>
          </w:tcPr>
          <w:p w14:paraId="150E462D" w14:textId="77777777" w:rsidR="00B63942" w:rsidRPr="00B63942" w:rsidRDefault="00B63942"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BR0279760</w:t>
            </w:r>
          </w:p>
        </w:tc>
      </w:tr>
      <w:tr w:rsidR="00B63942" w:rsidRPr="00B63942" w14:paraId="01F84433" w14:textId="77777777" w:rsidTr="00992EED">
        <w:trPr>
          <w:trHeight w:val="1440"/>
        </w:trPr>
        <w:tc>
          <w:tcPr>
            <w:tcW w:w="540" w:type="dxa"/>
            <w:tcBorders>
              <w:top w:val="nil"/>
              <w:left w:val="single" w:sz="4" w:space="0" w:color="auto"/>
              <w:bottom w:val="single" w:sz="4" w:space="0" w:color="auto"/>
              <w:right w:val="single" w:sz="4" w:space="0" w:color="auto"/>
            </w:tcBorders>
            <w:shd w:val="clear" w:color="auto" w:fill="auto"/>
            <w:noWrap/>
            <w:vAlign w:val="center"/>
            <w:hideMark/>
          </w:tcPr>
          <w:p w14:paraId="23692AD9" w14:textId="77777777" w:rsidR="00B63942" w:rsidRPr="00B63942" w:rsidRDefault="00B63942"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139</w:t>
            </w:r>
          </w:p>
        </w:tc>
        <w:tc>
          <w:tcPr>
            <w:tcW w:w="6099" w:type="dxa"/>
            <w:tcBorders>
              <w:top w:val="nil"/>
              <w:left w:val="nil"/>
              <w:bottom w:val="single" w:sz="4" w:space="0" w:color="auto"/>
              <w:right w:val="single" w:sz="4" w:space="0" w:color="auto"/>
            </w:tcBorders>
            <w:shd w:val="clear" w:color="auto" w:fill="auto"/>
            <w:vAlign w:val="center"/>
            <w:hideMark/>
          </w:tcPr>
          <w:p w14:paraId="149D8853" w14:textId="77777777" w:rsidR="00B63942" w:rsidRPr="00B63942" w:rsidRDefault="00B63942" w:rsidP="00B63942">
            <w:pPr>
              <w:spacing w:line="360" w:lineRule="auto"/>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SONDA DE ASPIRAÇÃO TRAQUEAL, CALIBRE INFANTIL Nº08 CONFECCIONADA EM TUBO DE PVC, ATÓXICO, APIROGÊNICO, CRISTAL, TRANSPARENTE DE PAREDES FINAS E MALEÁVEIS, PONTA PROXIMAL COM CONECTOR, SEM VÁLVULA. PARTE DISTAL ARREDONDADA, COM 01 (UM) ORIFÍCIO CENTRAL E 02 (DUAS) FURAÇÕES LATERAIS. COMPRIMENTO 50 CM.</w:t>
            </w:r>
          </w:p>
        </w:tc>
        <w:tc>
          <w:tcPr>
            <w:tcW w:w="641" w:type="dxa"/>
            <w:tcBorders>
              <w:top w:val="nil"/>
              <w:left w:val="nil"/>
              <w:bottom w:val="single" w:sz="4" w:space="0" w:color="auto"/>
              <w:right w:val="single" w:sz="4" w:space="0" w:color="auto"/>
            </w:tcBorders>
            <w:shd w:val="clear" w:color="auto" w:fill="auto"/>
            <w:vAlign w:val="center"/>
            <w:hideMark/>
          </w:tcPr>
          <w:p w14:paraId="7A83822F" w14:textId="77777777" w:rsidR="00B63942" w:rsidRPr="00B63942" w:rsidRDefault="00B63942"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UN</w:t>
            </w:r>
          </w:p>
        </w:tc>
        <w:tc>
          <w:tcPr>
            <w:tcW w:w="1000" w:type="dxa"/>
            <w:tcBorders>
              <w:top w:val="nil"/>
              <w:left w:val="nil"/>
              <w:bottom w:val="single" w:sz="4" w:space="0" w:color="auto"/>
              <w:right w:val="single" w:sz="4" w:space="0" w:color="auto"/>
            </w:tcBorders>
            <w:shd w:val="clear" w:color="auto" w:fill="auto"/>
            <w:noWrap/>
            <w:vAlign w:val="center"/>
            <w:hideMark/>
          </w:tcPr>
          <w:p w14:paraId="22264175" w14:textId="77777777" w:rsidR="00B63942" w:rsidRPr="00B63942" w:rsidRDefault="00B63942"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100,00</w:t>
            </w:r>
          </w:p>
        </w:tc>
        <w:tc>
          <w:tcPr>
            <w:tcW w:w="1340" w:type="dxa"/>
            <w:tcBorders>
              <w:top w:val="nil"/>
              <w:left w:val="nil"/>
              <w:bottom w:val="single" w:sz="4" w:space="0" w:color="auto"/>
              <w:right w:val="single" w:sz="4" w:space="0" w:color="auto"/>
            </w:tcBorders>
            <w:shd w:val="clear" w:color="auto" w:fill="auto"/>
            <w:vAlign w:val="center"/>
            <w:hideMark/>
          </w:tcPr>
          <w:p w14:paraId="30A9ED10" w14:textId="77777777" w:rsidR="00B63942" w:rsidRPr="00B63942" w:rsidRDefault="00B63942"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BR0279763</w:t>
            </w:r>
          </w:p>
        </w:tc>
      </w:tr>
      <w:tr w:rsidR="00B63942" w:rsidRPr="00B63942" w14:paraId="7B41A4A2" w14:textId="77777777" w:rsidTr="00992EED">
        <w:trPr>
          <w:trHeight w:val="1200"/>
        </w:trPr>
        <w:tc>
          <w:tcPr>
            <w:tcW w:w="540" w:type="dxa"/>
            <w:tcBorders>
              <w:top w:val="nil"/>
              <w:left w:val="single" w:sz="4" w:space="0" w:color="auto"/>
              <w:bottom w:val="single" w:sz="4" w:space="0" w:color="auto"/>
              <w:right w:val="single" w:sz="4" w:space="0" w:color="auto"/>
            </w:tcBorders>
            <w:shd w:val="clear" w:color="auto" w:fill="auto"/>
            <w:vAlign w:val="center"/>
            <w:hideMark/>
          </w:tcPr>
          <w:p w14:paraId="2C5D13A6" w14:textId="77777777" w:rsidR="00B63942" w:rsidRPr="00B63942" w:rsidRDefault="00B63942"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lastRenderedPageBreak/>
              <w:t>140</w:t>
            </w:r>
          </w:p>
        </w:tc>
        <w:tc>
          <w:tcPr>
            <w:tcW w:w="6099" w:type="dxa"/>
            <w:tcBorders>
              <w:top w:val="nil"/>
              <w:left w:val="nil"/>
              <w:bottom w:val="single" w:sz="4" w:space="0" w:color="auto"/>
              <w:right w:val="single" w:sz="4" w:space="0" w:color="auto"/>
            </w:tcBorders>
            <w:shd w:val="clear" w:color="auto" w:fill="auto"/>
            <w:vAlign w:val="center"/>
            <w:hideMark/>
          </w:tcPr>
          <w:p w14:paraId="09C786DA" w14:textId="77777777" w:rsidR="00B63942" w:rsidRPr="00B63942" w:rsidRDefault="00B63942" w:rsidP="00B63942">
            <w:pPr>
              <w:spacing w:line="360" w:lineRule="auto"/>
              <w:jc w:val="both"/>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SONDA FOLEY (DE DEMORA) Nº 10 LÁTEX FABRICADA EM LÁTEX DE BORRACHA 100% NATURAL SILICONADA, COM PONTA DISTAL ATRAUMÁTICA - EMBALAGEM ATÓXICA, ESTERILIZADA POR RAIO GAMA - PRODUTO COM VALIDADE. - REG. M.S. 10150470224 - USO ÚNICO 2VIAS DIÂMETRO (Ø): 5,3MM 30-50ML</w:t>
            </w:r>
          </w:p>
        </w:tc>
        <w:tc>
          <w:tcPr>
            <w:tcW w:w="641" w:type="dxa"/>
            <w:tcBorders>
              <w:top w:val="nil"/>
              <w:left w:val="nil"/>
              <w:bottom w:val="single" w:sz="4" w:space="0" w:color="auto"/>
              <w:right w:val="single" w:sz="4" w:space="0" w:color="auto"/>
            </w:tcBorders>
            <w:shd w:val="clear" w:color="auto" w:fill="auto"/>
            <w:vAlign w:val="center"/>
            <w:hideMark/>
          </w:tcPr>
          <w:p w14:paraId="468CFE82" w14:textId="77777777" w:rsidR="00B63942" w:rsidRPr="00B63942" w:rsidRDefault="00B63942"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UN</w:t>
            </w:r>
          </w:p>
        </w:tc>
        <w:tc>
          <w:tcPr>
            <w:tcW w:w="1000" w:type="dxa"/>
            <w:tcBorders>
              <w:top w:val="nil"/>
              <w:left w:val="nil"/>
              <w:bottom w:val="single" w:sz="4" w:space="0" w:color="auto"/>
              <w:right w:val="single" w:sz="4" w:space="0" w:color="auto"/>
            </w:tcBorders>
            <w:shd w:val="clear" w:color="auto" w:fill="auto"/>
            <w:noWrap/>
            <w:vAlign w:val="center"/>
            <w:hideMark/>
          </w:tcPr>
          <w:p w14:paraId="2A0CAC9A" w14:textId="77777777" w:rsidR="00B63942" w:rsidRPr="00B63942" w:rsidRDefault="00B63942"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200,00</w:t>
            </w:r>
          </w:p>
        </w:tc>
        <w:tc>
          <w:tcPr>
            <w:tcW w:w="1340" w:type="dxa"/>
            <w:tcBorders>
              <w:top w:val="nil"/>
              <w:left w:val="nil"/>
              <w:bottom w:val="single" w:sz="4" w:space="0" w:color="auto"/>
              <w:right w:val="single" w:sz="4" w:space="0" w:color="auto"/>
            </w:tcBorders>
            <w:shd w:val="clear" w:color="auto" w:fill="auto"/>
            <w:vAlign w:val="center"/>
            <w:hideMark/>
          </w:tcPr>
          <w:p w14:paraId="43464E96" w14:textId="77777777" w:rsidR="00B63942" w:rsidRPr="00B63942" w:rsidRDefault="00B63942"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 </w:t>
            </w:r>
          </w:p>
        </w:tc>
      </w:tr>
      <w:tr w:rsidR="00B63942" w:rsidRPr="00B63942" w14:paraId="4CE63D7E" w14:textId="77777777" w:rsidTr="00992EED">
        <w:trPr>
          <w:trHeight w:val="1200"/>
        </w:trPr>
        <w:tc>
          <w:tcPr>
            <w:tcW w:w="540" w:type="dxa"/>
            <w:tcBorders>
              <w:top w:val="nil"/>
              <w:left w:val="single" w:sz="4" w:space="0" w:color="auto"/>
              <w:bottom w:val="single" w:sz="4" w:space="0" w:color="auto"/>
              <w:right w:val="single" w:sz="4" w:space="0" w:color="auto"/>
            </w:tcBorders>
            <w:shd w:val="clear" w:color="auto" w:fill="auto"/>
            <w:noWrap/>
            <w:vAlign w:val="center"/>
            <w:hideMark/>
          </w:tcPr>
          <w:p w14:paraId="2055DA62" w14:textId="77777777" w:rsidR="00B63942" w:rsidRPr="00B63942" w:rsidRDefault="00B63942"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141</w:t>
            </w:r>
          </w:p>
        </w:tc>
        <w:tc>
          <w:tcPr>
            <w:tcW w:w="6099" w:type="dxa"/>
            <w:tcBorders>
              <w:top w:val="nil"/>
              <w:left w:val="nil"/>
              <w:bottom w:val="single" w:sz="4" w:space="0" w:color="auto"/>
              <w:right w:val="single" w:sz="4" w:space="0" w:color="auto"/>
            </w:tcBorders>
            <w:shd w:val="clear" w:color="auto" w:fill="auto"/>
            <w:vAlign w:val="center"/>
            <w:hideMark/>
          </w:tcPr>
          <w:p w14:paraId="18A79B13" w14:textId="77777777" w:rsidR="00B63942" w:rsidRPr="00B63942" w:rsidRDefault="00B63942" w:rsidP="00B63942">
            <w:pPr>
              <w:spacing w:line="360" w:lineRule="auto"/>
              <w:jc w:val="both"/>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SONDA FOLEY (DE DEMORA) Nº 12 LÁTEX FABRICADA EM LÁTEX DE BORRACHA 100% NATURAL SILICONADA, COM PONTA DISTAL ATRAUMÁTICA - EMBALAGEM ATÓXICA, ESTERILIZADA POR RAIO GAMA - PRODUTO COM VALIDADE. - REG. M.S. 10150470224 - USO ÚNICO 2VIAS DIÂMETRO (Ø): 5,3MM 30-50ML</w:t>
            </w:r>
          </w:p>
        </w:tc>
        <w:tc>
          <w:tcPr>
            <w:tcW w:w="641" w:type="dxa"/>
            <w:tcBorders>
              <w:top w:val="nil"/>
              <w:left w:val="nil"/>
              <w:bottom w:val="single" w:sz="4" w:space="0" w:color="auto"/>
              <w:right w:val="single" w:sz="4" w:space="0" w:color="auto"/>
            </w:tcBorders>
            <w:shd w:val="clear" w:color="auto" w:fill="auto"/>
            <w:vAlign w:val="center"/>
            <w:hideMark/>
          </w:tcPr>
          <w:p w14:paraId="70F4E797" w14:textId="77777777" w:rsidR="00B63942" w:rsidRPr="00B63942" w:rsidRDefault="00B63942"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UN</w:t>
            </w:r>
          </w:p>
        </w:tc>
        <w:tc>
          <w:tcPr>
            <w:tcW w:w="1000" w:type="dxa"/>
            <w:tcBorders>
              <w:top w:val="nil"/>
              <w:left w:val="nil"/>
              <w:bottom w:val="single" w:sz="4" w:space="0" w:color="auto"/>
              <w:right w:val="single" w:sz="4" w:space="0" w:color="auto"/>
            </w:tcBorders>
            <w:shd w:val="clear" w:color="auto" w:fill="auto"/>
            <w:noWrap/>
            <w:vAlign w:val="center"/>
            <w:hideMark/>
          </w:tcPr>
          <w:p w14:paraId="7E6574D4" w14:textId="77777777" w:rsidR="00B63942" w:rsidRPr="00B63942" w:rsidRDefault="00B63942"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500,00</w:t>
            </w:r>
          </w:p>
        </w:tc>
        <w:tc>
          <w:tcPr>
            <w:tcW w:w="1340" w:type="dxa"/>
            <w:tcBorders>
              <w:top w:val="nil"/>
              <w:left w:val="nil"/>
              <w:bottom w:val="single" w:sz="4" w:space="0" w:color="auto"/>
              <w:right w:val="single" w:sz="4" w:space="0" w:color="auto"/>
            </w:tcBorders>
            <w:shd w:val="clear" w:color="auto" w:fill="auto"/>
            <w:vAlign w:val="center"/>
            <w:hideMark/>
          </w:tcPr>
          <w:p w14:paraId="153FD54A" w14:textId="77777777" w:rsidR="00B63942" w:rsidRPr="00B63942" w:rsidRDefault="00B63942"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BR0436017</w:t>
            </w:r>
          </w:p>
        </w:tc>
      </w:tr>
      <w:tr w:rsidR="00B63942" w:rsidRPr="00B63942" w14:paraId="61F1A99C" w14:textId="77777777" w:rsidTr="00992EED">
        <w:trPr>
          <w:trHeight w:val="1200"/>
        </w:trPr>
        <w:tc>
          <w:tcPr>
            <w:tcW w:w="540" w:type="dxa"/>
            <w:tcBorders>
              <w:top w:val="nil"/>
              <w:left w:val="single" w:sz="4" w:space="0" w:color="auto"/>
              <w:bottom w:val="single" w:sz="4" w:space="0" w:color="auto"/>
              <w:right w:val="single" w:sz="4" w:space="0" w:color="auto"/>
            </w:tcBorders>
            <w:shd w:val="clear" w:color="auto" w:fill="auto"/>
            <w:noWrap/>
            <w:vAlign w:val="center"/>
            <w:hideMark/>
          </w:tcPr>
          <w:p w14:paraId="37D1DACC" w14:textId="77777777" w:rsidR="00B63942" w:rsidRPr="00B63942" w:rsidRDefault="00B63942"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142</w:t>
            </w:r>
          </w:p>
        </w:tc>
        <w:tc>
          <w:tcPr>
            <w:tcW w:w="6099" w:type="dxa"/>
            <w:tcBorders>
              <w:top w:val="nil"/>
              <w:left w:val="nil"/>
              <w:bottom w:val="single" w:sz="4" w:space="0" w:color="auto"/>
              <w:right w:val="single" w:sz="4" w:space="0" w:color="auto"/>
            </w:tcBorders>
            <w:shd w:val="clear" w:color="auto" w:fill="auto"/>
            <w:vAlign w:val="center"/>
            <w:hideMark/>
          </w:tcPr>
          <w:p w14:paraId="08C39DA7" w14:textId="77777777" w:rsidR="00B63942" w:rsidRPr="00B63942" w:rsidRDefault="00B63942" w:rsidP="00B63942">
            <w:pPr>
              <w:spacing w:line="360" w:lineRule="auto"/>
              <w:jc w:val="both"/>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SONDA FOLEY (DE DEMORA) Nº 14 LÁTEX FABRICADA EM LÁTEX DE BORRACHA 100% NATURAL SILICONADA, COM PONTA DISTAL ATRAUMÁTICA - EMBALAGEM ATÓXICA, ESTERILIZADA POR RAIO GAMA - PRODUTO COM VALIDADE. - REG. M.S. 10150470224 - USO ÚNICO 2 VIASDIÂMETRO (Ø): 5,3MM 30-50ML</w:t>
            </w:r>
          </w:p>
        </w:tc>
        <w:tc>
          <w:tcPr>
            <w:tcW w:w="641" w:type="dxa"/>
            <w:tcBorders>
              <w:top w:val="nil"/>
              <w:left w:val="nil"/>
              <w:bottom w:val="single" w:sz="4" w:space="0" w:color="auto"/>
              <w:right w:val="single" w:sz="4" w:space="0" w:color="auto"/>
            </w:tcBorders>
            <w:shd w:val="clear" w:color="auto" w:fill="auto"/>
            <w:vAlign w:val="center"/>
            <w:hideMark/>
          </w:tcPr>
          <w:p w14:paraId="5383C577" w14:textId="77777777" w:rsidR="00B63942" w:rsidRPr="00B63942" w:rsidRDefault="00B63942"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UN</w:t>
            </w:r>
          </w:p>
        </w:tc>
        <w:tc>
          <w:tcPr>
            <w:tcW w:w="1000" w:type="dxa"/>
            <w:tcBorders>
              <w:top w:val="nil"/>
              <w:left w:val="nil"/>
              <w:bottom w:val="single" w:sz="4" w:space="0" w:color="auto"/>
              <w:right w:val="single" w:sz="4" w:space="0" w:color="auto"/>
            </w:tcBorders>
            <w:shd w:val="clear" w:color="auto" w:fill="auto"/>
            <w:noWrap/>
            <w:vAlign w:val="center"/>
            <w:hideMark/>
          </w:tcPr>
          <w:p w14:paraId="013B501C" w14:textId="77777777" w:rsidR="00B63942" w:rsidRPr="00B63942" w:rsidRDefault="00B63942"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500,00</w:t>
            </w:r>
          </w:p>
        </w:tc>
        <w:tc>
          <w:tcPr>
            <w:tcW w:w="1340" w:type="dxa"/>
            <w:tcBorders>
              <w:top w:val="nil"/>
              <w:left w:val="nil"/>
              <w:bottom w:val="single" w:sz="4" w:space="0" w:color="auto"/>
              <w:right w:val="single" w:sz="4" w:space="0" w:color="auto"/>
            </w:tcBorders>
            <w:shd w:val="clear" w:color="auto" w:fill="auto"/>
            <w:vAlign w:val="center"/>
            <w:hideMark/>
          </w:tcPr>
          <w:p w14:paraId="5B7CE889" w14:textId="77777777" w:rsidR="00B63942" w:rsidRPr="00B63942" w:rsidRDefault="00B63942"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BR0435995</w:t>
            </w:r>
          </w:p>
        </w:tc>
      </w:tr>
      <w:tr w:rsidR="00B63942" w:rsidRPr="00B63942" w14:paraId="4965553D" w14:textId="77777777" w:rsidTr="00992EED">
        <w:trPr>
          <w:trHeight w:val="960"/>
        </w:trPr>
        <w:tc>
          <w:tcPr>
            <w:tcW w:w="540" w:type="dxa"/>
            <w:tcBorders>
              <w:top w:val="nil"/>
              <w:left w:val="single" w:sz="4" w:space="0" w:color="auto"/>
              <w:bottom w:val="single" w:sz="4" w:space="0" w:color="auto"/>
              <w:right w:val="single" w:sz="4" w:space="0" w:color="auto"/>
            </w:tcBorders>
            <w:shd w:val="clear" w:color="auto" w:fill="auto"/>
            <w:vAlign w:val="center"/>
            <w:hideMark/>
          </w:tcPr>
          <w:p w14:paraId="0F04A2D0" w14:textId="77777777" w:rsidR="00B63942" w:rsidRPr="00B63942" w:rsidRDefault="00B63942"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143</w:t>
            </w:r>
          </w:p>
        </w:tc>
        <w:tc>
          <w:tcPr>
            <w:tcW w:w="6099" w:type="dxa"/>
            <w:tcBorders>
              <w:top w:val="nil"/>
              <w:left w:val="nil"/>
              <w:bottom w:val="single" w:sz="4" w:space="0" w:color="auto"/>
              <w:right w:val="single" w:sz="4" w:space="0" w:color="auto"/>
            </w:tcBorders>
            <w:shd w:val="clear" w:color="auto" w:fill="auto"/>
            <w:vAlign w:val="center"/>
            <w:hideMark/>
          </w:tcPr>
          <w:p w14:paraId="3FE6B092" w14:textId="77777777" w:rsidR="00B63942" w:rsidRPr="00B63942" w:rsidRDefault="00B63942" w:rsidP="00B63942">
            <w:pPr>
              <w:spacing w:line="360" w:lineRule="auto"/>
              <w:jc w:val="both"/>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SONDA FOLEY (DE DEMORA) Nº 16 LÁTEX ATRAUMÁTICA - EMBALAGEM ATÓXICA, ESTERILIZADA POR RAIO GAMA - PRODUTO COM VALIDADE. - REG. M.S. 10150470224 - USO ÚNICO 2VIAS DIÂMETRO (Ø): 5,3MM 30-50ML</w:t>
            </w:r>
          </w:p>
        </w:tc>
        <w:tc>
          <w:tcPr>
            <w:tcW w:w="641" w:type="dxa"/>
            <w:tcBorders>
              <w:top w:val="nil"/>
              <w:left w:val="nil"/>
              <w:bottom w:val="single" w:sz="4" w:space="0" w:color="auto"/>
              <w:right w:val="single" w:sz="4" w:space="0" w:color="auto"/>
            </w:tcBorders>
            <w:shd w:val="clear" w:color="auto" w:fill="auto"/>
            <w:vAlign w:val="center"/>
            <w:hideMark/>
          </w:tcPr>
          <w:p w14:paraId="1010B4EC" w14:textId="77777777" w:rsidR="00B63942" w:rsidRPr="00B63942" w:rsidRDefault="00B63942"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UN</w:t>
            </w:r>
          </w:p>
        </w:tc>
        <w:tc>
          <w:tcPr>
            <w:tcW w:w="1000" w:type="dxa"/>
            <w:tcBorders>
              <w:top w:val="nil"/>
              <w:left w:val="nil"/>
              <w:bottom w:val="single" w:sz="4" w:space="0" w:color="auto"/>
              <w:right w:val="single" w:sz="4" w:space="0" w:color="auto"/>
            </w:tcBorders>
            <w:shd w:val="clear" w:color="auto" w:fill="auto"/>
            <w:noWrap/>
            <w:vAlign w:val="center"/>
            <w:hideMark/>
          </w:tcPr>
          <w:p w14:paraId="6BF97A14" w14:textId="77777777" w:rsidR="00B63942" w:rsidRPr="00B63942" w:rsidRDefault="00B63942"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500,00</w:t>
            </w:r>
          </w:p>
        </w:tc>
        <w:tc>
          <w:tcPr>
            <w:tcW w:w="1340" w:type="dxa"/>
            <w:tcBorders>
              <w:top w:val="nil"/>
              <w:left w:val="nil"/>
              <w:bottom w:val="single" w:sz="4" w:space="0" w:color="auto"/>
              <w:right w:val="single" w:sz="4" w:space="0" w:color="auto"/>
            </w:tcBorders>
            <w:shd w:val="clear" w:color="auto" w:fill="auto"/>
            <w:vAlign w:val="center"/>
            <w:hideMark/>
          </w:tcPr>
          <w:p w14:paraId="5CCD41E2" w14:textId="77777777" w:rsidR="00B63942" w:rsidRPr="00B63942" w:rsidRDefault="00B63942"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BR1204359909</w:t>
            </w:r>
          </w:p>
        </w:tc>
      </w:tr>
      <w:tr w:rsidR="00B63942" w:rsidRPr="00B63942" w14:paraId="45442466" w14:textId="77777777" w:rsidTr="00992EED">
        <w:trPr>
          <w:trHeight w:val="1200"/>
        </w:trPr>
        <w:tc>
          <w:tcPr>
            <w:tcW w:w="540" w:type="dxa"/>
            <w:tcBorders>
              <w:top w:val="nil"/>
              <w:left w:val="single" w:sz="4" w:space="0" w:color="auto"/>
              <w:bottom w:val="single" w:sz="4" w:space="0" w:color="auto"/>
              <w:right w:val="single" w:sz="4" w:space="0" w:color="auto"/>
            </w:tcBorders>
            <w:shd w:val="clear" w:color="auto" w:fill="auto"/>
            <w:noWrap/>
            <w:vAlign w:val="center"/>
            <w:hideMark/>
          </w:tcPr>
          <w:p w14:paraId="4F83F2B4" w14:textId="77777777" w:rsidR="00B63942" w:rsidRPr="00B63942" w:rsidRDefault="00B63942"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144</w:t>
            </w:r>
          </w:p>
        </w:tc>
        <w:tc>
          <w:tcPr>
            <w:tcW w:w="6099" w:type="dxa"/>
            <w:tcBorders>
              <w:top w:val="nil"/>
              <w:left w:val="nil"/>
              <w:bottom w:val="single" w:sz="4" w:space="0" w:color="auto"/>
              <w:right w:val="single" w:sz="4" w:space="0" w:color="auto"/>
            </w:tcBorders>
            <w:shd w:val="clear" w:color="auto" w:fill="auto"/>
            <w:vAlign w:val="center"/>
            <w:hideMark/>
          </w:tcPr>
          <w:p w14:paraId="1402D2AA" w14:textId="77777777" w:rsidR="00B63942" w:rsidRPr="00B63942" w:rsidRDefault="00B63942" w:rsidP="00B63942">
            <w:pPr>
              <w:spacing w:line="360" w:lineRule="auto"/>
              <w:jc w:val="both"/>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SONDA FOLEY (DE DEMORA) Nº 18 LÁTEX FABRICADA EM LÁTEX DE BORRACHA 100% NATURAL SILICONADA, COM PONTA DISTAL ATRAUMÁTICA - EMBALAGEM ATÓXICA, ESTERILIZADA POR RAIO GAMA - PRODUTO COM VALIDADE. - REG. M.S. 10150470224 - USO ÚNICO 2VIAS DIÂMETRO (Ø): 5,3MM 30-50ML</w:t>
            </w:r>
          </w:p>
        </w:tc>
        <w:tc>
          <w:tcPr>
            <w:tcW w:w="641" w:type="dxa"/>
            <w:tcBorders>
              <w:top w:val="nil"/>
              <w:left w:val="nil"/>
              <w:bottom w:val="single" w:sz="4" w:space="0" w:color="auto"/>
              <w:right w:val="single" w:sz="4" w:space="0" w:color="auto"/>
            </w:tcBorders>
            <w:shd w:val="clear" w:color="auto" w:fill="auto"/>
            <w:vAlign w:val="center"/>
            <w:hideMark/>
          </w:tcPr>
          <w:p w14:paraId="4B586D1E" w14:textId="77777777" w:rsidR="00B63942" w:rsidRPr="00B63942" w:rsidRDefault="00B63942"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UN</w:t>
            </w:r>
          </w:p>
        </w:tc>
        <w:tc>
          <w:tcPr>
            <w:tcW w:w="1000" w:type="dxa"/>
            <w:tcBorders>
              <w:top w:val="nil"/>
              <w:left w:val="nil"/>
              <w:bottom w:val="single" w:sz="4" w:space="0" w:color="auto"/>
              <w:right w:val="single" w:sz="4" w:space="0" w:color="auto"/>
            </w:tcBorders>
            <w:shd w:val="clear" w:color="auto" w:fill="auto"/>
            <w:noWrap/>
            <w:vAlign w:val="center"/>
            <w:hideMark/>
          </w:tcPr>
          <w:p w14:paraId="1A5EFBEE" w14:textId="77777777" w:rsidR="00B63942" w:rsidRPr="00B63942" w:rsidRDefault="00B63942"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500,00</w:t>
            </w:r>
          </w:p>
        </w:tc>
        <w:tc>
          <w:tcPr>
            <w:tcW w:w="1340" w:type="dxa"/>
            <w:tcBorders>
              <w:top w:val="nil"/>
              <w:left w:val="nil"/>
              <w:bottom w:val="single" w:sz="4" w:space="0" w:color="auto"/>
              <w:right w:val="single" w:sz="4" w:space="0" w:color="auto"/>
            </w:tcBorders>
            <w:shd w:val="clear" w:color="auto" w:fill="auto"/>
            <w:vAlign w:val="center"/>
            <w:hideMark/>
          </w:tcPr>
          <w:p w14:paraId="48F39FBE" w14:textId="77777777" w:rsidR="00B63942" w:rsidRPr="00B63942" w:rsidRDefault="00B63942"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BR0435997</w:t>
            </w:r>
          </w:p>
        </w:tc>
      </w:tr>
      <w:tr w:rsidR="00B63942" w:rsidRPr="00B63942" w14:paraId="7EC758CA" w14:textId="77777777" w:rsidTr="00992EED">
        <w:trPr>
          <w:trHeight w:val="1200"/>
        </w:trPr>
        <w:tc>
          <w:tcPr>
            <w:tcW w:w="540" w:type="dxa"/>
            <w:tcBorders>
              <w:top w:val="nil"/>
              <w:left w:val="single" w:sz="4" w:space="0" w:color="auto"/>
              <w:bottom w:val="single" w:sz="4" w:space="0" w:color="auto"/>
              <w:right w:val="single" w:sz="4" w:space="0" w:color="auto"/>
            </w:tcBorders>
            <w:shd w:val="clear" w:color="auto" w:fill="auto"/>
            <w:noWrap/>
            <w:vAlign w:val="center"/>
            <w:hideMark/>
          </w:tcPr>
          <w:p w14:paraId="623537DE" w14:textId="77777777" w:rsidR="00B63942" w:rsidRPr="00B63942" w:rsidRDefault="00B63942"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145</w:t>
            </w:r>
          </w:p>
        </w:tc>
        <w:tc>
          <w:tcPr>
            <w:tcW w:w="6099" w:type="dxa"/>
            <w:tcBorders>
              <w:top w:val="nil"/>
              <w:left w:val="nil"/>
              <w:bottom w:val="single" w:sz="4" w:space="0" w:color="auto"/>
              <w:right w:val="single" w:sz="4" w:space="0" w:color="auto"/>
            </w:tcBorders>
            <w:shd w:val="clear" w:color="auto" w:fill="auto"/>
            <w:vAlign w:val="center"/>
            <w:hideMark/>
          </w:tcPr>
          <w:p w14:paraId="2EAD1F2F" w14:textId="77777777" w:rsidR="00B63942" w:rsidRPr="00B63942" w:rsidRDefault="00B63942" w:rsidP="00B63942">
            <w:pPr>
              <w:spacing w:line="360" w:lineRule="auto"/>
              <w:jc w:val="both"/>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SONDA FOLEY (DE DEMORA) Nº 20 LÁTEX FABRICADA EM LÁTEX DE BORRACHA 100% NATURAL SILICONADA, COM PONTA DISTAL ATRAUMÁTICA - EMBALAGEM ATÓXICA, ESTERILIZADA POR RAIO GAMA - PRODUTO COM VALIDADE. - REG. M.S. 10150470224 - USO ÚNICO 2VIAS DIÂMETRO (Ø): 5,3MM 30-50ML</w:t>
            </w:r>
          </w:p>
        </w:tc>
        <w:tc>
          <w:tcPr>
            <w:tcW w:w="641" w:type="dxa"/>
            <w:tcBorders>
              <w:top w:val="nil"/>
              <w:left w:val="nil"/>
              <w:bottom w:val="single" w:sz="4" w:space="0" w:color="auto"/>
              <w:right w:val="single" w:sz="4" w:space="0" w:color="auto"/>
            </w:tcBorders>
            <w:shd w:val="clear" w:color="auto" w:fill="auto"/>
            <w:vAlign w:val="center"/>
            <w:hideMark/>
          </w:tcPr>
          <w:p w14:paraId="42921841" w14:textId="77777777" w:rsidR="00B63942" w:rsidRPr="00B63942" w:rsidRDefault="00B63942"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UN</w:t>
            </w:r>
          </w:p>
        </w:tc>
        <w:tc>
          <w:tcPr>
            <w:tcW w:w="1000" w:type="dxa"/>
            <w:tcBorders>
              <w:top w:val="nil"/>
              <w:left w:val="nil"/>
              <w:bottom w:val="single" w:sz="4" w:space="0" w:color="auto"/>
              <w:right w:val="single" w:sz="4" w:space="0" w:color="auto"/>
            </w:tcBorders>
            <w:shd w:val="clear" w:color="auto" w:fill="auto"/>
            <w:noWrap/>
            <w:vAlign w:val="center"/>
            <w:hideMark/>
          </w:tcPr>
          <w:p w14:paraId="79B948B5" w14:textId="77777777" w:rsidR="00B63942" w:rsidRPr="00B63942" w:rsidRDefault="00B63942"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500,00</w:t>
            </w:r>
          </w:p>
        </w:tc>
        <w:tc>
          <w:tcPr>
            <w:tcW w:w="1340" w:type="dxa"/>
            <w:tcBorders>
              <w:top w:val="nil"/>
              <w:left w:val="nil"/>
              <w:bottom w:val="single" w:sz="4" w:space="0" w:color="auto"/>
              <w:right w:val="single" w:sz="4" w:space="0" w:color="auto"/>
            </w:tcBorders>
            <w:shd w:val="clear" w:color="auto" w:fill="auto"/>
            <w:vAlign w:val="center"/>
            <w:hideMark/>
          </w:tcPr>
          <w:p w14:paraId="54273273" w14:textId="77777777" w:rsidR="00B63942" w:rsidRPr="00B63942" w:rsidRDefault="00B63942"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BR0436018</w:t>
            </w:r>
          </w:p>
        </w:tc>
      </w:tr>
      <w:tr w:rsidR="00B63942" w:rsidRPr="00B63942" w14:paraId="7E8C814F" w14:textId="77777777" w:rsidTr="00992EED">
        <w:trPr>
          <w:trHeight w:val="1920"/>
        </w:trPr>
        <w:tc>
          <w:tcPr>
            <w:tcW w:w="540" w:type="dxa"/>
            <w:tcBorders>
              <w:top w:val="nil"/>
              <w:left w:val="single" w:sz="4" w:space="0" w:color="auto"/>
              <w:bottom w:val="single" w:sz="4" w:space="0" w:color="auto"/>
              <w:right w:val="single" w:sz="4" w:space="0" w:color="auto"/>
            </w:tcBorders>
            <w:shd w:val="clear" w:color="auto" w:fill="auto"/>
            <w:vAlign w:val="center"/>
            <w:hideMark/>
          </w:tcPr>
          <w:p w14:paraId="40A6369E" w14:textId="77777777" w:rsidR="00B63942" w:rsidRPr="00B63942" w:rsidRDefault="00B63942"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146</w:t>
            </w:r>
          </w:p>
        </w:tc>
        <w:tc>
          <w:tcPr>
            <w:tcW w:w="6099" w:type="dxa"/>
            <w:tcBorders>
              <w:top w:val="nil"/>
              <w:left w:val="nil"/>
              <w:bottom w:val="single" w:sz="4" w:space="0" w:color="auto"/>
              <w:right w:val="single" w:sz="4" w:space="0" w:color="auto"/>
            </w:tcBorders>
            <w:shd w:val="clear" w:color="auto" w:fill="auto"/>
            <w:vAlign w:val="center"/>
            <w:hideMark/>
          </w:tcPr>
          <w:p w14:paraId="438A2157" w14:textId="77777777" w:rsidR="00B63942" w:rsidRPr="00B63942" w:rsidRDefault="00B63942" w:rsidP="00B63942">
            <w:pPr>
              <w:spacing w:line="360" w:lineRule="auto"/>
              <w:jc w:val="both"/>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 xml:space="preserve">SONDA NASOGÁSTRICA CURTA TAMANHO </w:t>
            </w:r>
            <w:r w:rsidRPr="00B63942">
              <w:rPr>
                <w:rFonts w:ascii="Arial" w:eastAsia="Times New Roman" w:hAnsi="Arial" w:cs="Arial"/>
                <w:color w:val="000000" w:themeColor="text1"/>
                <w:sz w:val="20"/>
                <w:szCs w:val="20"/>
                <w:u w:val="single"/>
              </w:rPr>
              <w:t>Nº06</w:t>
            </w:r>
            <w:r w:rsidRPr="00B63942">
              <w:rPr>
                <w:rFonts w:ascii="Arial" w:eastAsia="Times New Roman" w:hAnsi="Arial" w:cs="Arial"/>
                <w:color w:val="000000" w:themeColor="text1"/>
                <w:sz w:val="20"/>
                <w:szCs w:val="20"/>
              </w:rPr>
              <w:t xml:space="preserve">, - EMBALAGEM PLÁSTICA, ESTERILIZADO POR RADIAÇÃO GAMA - ESPESSURA DA SONDA: 6MM ESTÉRIL ATÓXICA APIROGÊNICO - DESCARTÁVEL (USO ÚNICO) - TODAS AS SONDAS DESCARTÁVEIS SÃO COMPOSTAS DE TUBO DE </w:t>
            </w:r>
            <w:r w:rsidRPr="00B63942">
              <w:rPr>
                <w:rFonts w:ascii="Arial" w:eastAsia="Times New Roman" w:hAnsi="Arial" w:cs="Arial"/>
                <w:color w:val="000000" w:themeColor="text1"/>
                <w:sz w:val="20"/>
                <w:szCs w:val="20"/>
              </w:rPr>
              <w:lastRenderedPageBreak/>
              <w:t>PVC ATÓXICO FLEXÍVEL COM MODELO DE FURAÇÃO ESPECÍFICA E CONECTOR COM TAMPA. - PRODUTO COM VALIDADE.REG.ANVISA Nº 025242000/6/7/8/9 REG.MS Nº 10252420008</w:t>
            </w:r>
          </w:p>
        </w:tc>
        <w:tc>
          <w:tcPr>
            <w:tcW w:w="641" w:type="dxa"/>
            <w:tcBorders>
              <w:top w:val="nil"/>
              <w:left w:val="nil"/>
              <w:bottom w:val="single" w:sz="4" w:space="0" w:color="auto"/>
              <w:right w:val="single" w:sz="4" w:space="0" w:color="auto"/>
            </w:tcBorders>
            <w:shd w:val="clear" w:color="auto" w:fill="auto"/>
            <w:vAlign w:val="center"/>
            <w:hideMark/>
          </w:tcPr>
          <w:p w14:paraId="252DED8F" w14:textId="77777777" w:rsidR="00B63942" w:rsidRPr="00B63942" w:rsidRDefault="00B63942"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lastRenderedPageBreak/>
              <w:t>UN</w:t>
            </w:r>
          </w:p>
        </w:tc>
        <w:tc>
          <w:tcPr>
            <w:tcW w:w="1000" w:type="dxa"/>
            <w:tcBorders>
              <w:top w:val="nil"/>
              <w:left w:val="nil"/>
              <w:bottom w:val="single" w:sz="4" w:space="0" w:color="auto"/>
              <w:right w:val="single" w:sz="4" w:space="0" w:color="auto"/>
            </w:tcBorders>
            <w:shd w:val="clear" w:color="auto" w:fill="auto"/>
            <w:noWrap/>
            <w:vAlign w:val="center"/>
            <w:hideMark/>
          </w:tcPr>
          <w:p w14:paraId="6DFF5074" w14:textId="77777777" w:rsidR="00B63942" w:rsidRPr="00B63942" w:rsidRDefault="00B63942"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100,00</w:t>
            </w:r>
          </w:p>
        </w:tc>
        <w:tc>
          <w:tcPr>
            <w:tcW w:w="1340" w:type="dxa"/>
            <w:tcBorders>
              <w:top w:val="nil"/>
              <w:left w:val="nil"/>
              <w:bottom w:val="single" w:sz="4" w:space="0" w:color="auto"/>
              <w:right w:val="single" w:sz="4" w:space="0" w:color="auto"/>
            </w:tcBorders>
            <w:shd w:val="clear" w:color="auto" w:fill="auto"/>
            <w:vAlign w:val="center"/>
            <w:hideMark/>
          </w:tcPr>
          <w:p w14:paraId="76BE533F" w14:textId="77777777" w:rsidR="00B63942" w:rsidRPr="00B63942" w:rsidRDefault="00B63942"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BR0435903</w:t>
            </w:r>
          </w:p>
        </w:tc>
      </w:tr>
      <w:tr w:rsidR="00B63942" w:rsidRPr="00B63942" w14:paraId="330937E8" w14:textId="77777777" w:rsidTr="00992EED">
        <w:trPr>
          <w:trHeight w:val="1920"/>
        </w:trPr>
        <w:tc>
          <w:tcPr>
            <w:tcW w:w="540" w:type="dxa"/>
            <w:tcBorders>
              <w:top w:val="nil"/>
              <w:left w:val="single" w:sz="4" w:space="0" w:color="auto"/>
              <w:bottom w:val="single" w:sz="4" w:space="0" w:color="auto"/>
              <w:right w:val="single" w:sz="4" w:space="0" w:color="auto"/>
            </w:tcBorders>
            <w:shd w:val="clear" w:color="auto" w:fill="auto"/>
            <w:noWrap/>
            <w:vAlign w:val="center"/>
            <w:hideMark/>
          </w:tcPr>
          <w:p w14:paraId="6F49A36A" w14:textId="77777777" w:rsidR="00B63942" w:rsidRPr="00B63942" w:rsidRDefault="00B63942"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147</w:t>
            </w:r>
          </w:p>
        </w:tc>
        <w:tc>
          <w:tcPr>
            <w:tcW w:w="6099" w:type="dxa"/>
            <w:tcBorders>
              <w:top w:val="nil"/>
              <w:left w:val="nil"/>
              <w:bottom w:val="single" w:sz="4" w:space="0" w:color="auto"/>
              <w:right w:val="single" w:sz="4" w:space="0" w:color="auto"/>
            </w:tcBorders>
            <w:shd w:val="clear" w:color="auto" w:fill="auto"/>
            <w:vAlign w:val="center"/>
            <w:hideMark/>
          </w:tcPr>
          <w:p w14:paraId="770F131D" w14:textId="77777777" w:rsidR="00B63942" w:rsidRPr="00B63942" w:rsidRDefault="00B63942" w:rsidP="00B63942">
            <w:pPr>
              <w:spacing w:line="360" w:lineRule="auto"/>
              <w:jc w:val="both"/>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 xml:space="preserve">SONDA NASOGÁSTRICA CURTA TAMANHO </w:t>
            </w:r>
            <w:r w:rsidRPr="00B63942">
              <w:rPr>
                <w:rFonts w:ascii="Arial" w:eastAsia="Times New Roman" w:hAnsi="Arial" w:cs="Arial"/>
                <w:color w:val="000000" w:themeColor="text1"/>
                <w:sz w:val="20"/>
                <w:szCs w:val="20"/>
                <w:u w:val="single"/>
              </w:rPr>
              <w:t>Nº08</w:t>
            </w:r>
            <w:r w:rsidRPr="00B63942">
              <w:rPr>
                <w:rFonts w:ascii="Arial" w:eastAsia="Times New Roman" w:hAnsi="Arial" w:cs="Arial"/>
                <w:color w:val="000000" w:themeColor="text1"/>
                <w:sz w:val="20"/>
                <w:szCs w:val="20"/>
              </w:rPr>
              <w:t>, - EMBALAGEM PLÁSTICA, ESTERILIZADO POR RADIAÇÃO GAMA - ESPESSURA DA SONDA: 6MM ESTÉRIL ATÓXICA APIROGÊNICO - DESCARTÁVEL (USO ÚNICO) - TODAS AS SONDAS DESCARTÁVEIS SÃO COMPOSTAS DE TUBO DE PVC ATÓXICO FLEXÍVEL COM MODELO DE FURAÇÃO ESPECÍFICA E CONECTOR COM TAMPA. - PRODUTO COM VALIDADE.REG.ANVISA Nº 025242000/6/7/8/9 REG.MS Nº 10252420008</w:t>
            </w:r>
          </w:p>
        </w:tc>
        <w:tc>
          <w:tcPr>
            <w:tcW w:w="641" w:type="dxa"/>
            <w:tcBorders>
              <w:top w:val="nil"/>
              <w:left w:val="nil"/>
              <w:bottom w:val="single" w:sz="4" w:space="0" w:color="auto"/>
              <w:right w:val="single" w:sz="4" w:space="0" w:color="auto"/>
            </w:tcBorders>
            <w:shd w:val="clear" w:color="auto" w:fill="auto"/>
            <w:vAlign w:val="center"/>
            <w:hideMark/>
          </w:tcPr>
          <w:p w14:paraId="185D383F" w14:textId="77777777" w:rsidR="00B63942" w:rsidRPr="00B63942" w:rsidRDefault="00B63942"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UN</w:t>
            </w:r>
          </w:p>
        </w:tc>
        <w:tc>
          <w:tcPr>
            <w:tcW w:w="1000" w:type="dxa"/>
            <w:tcBorders>
              <w:top w:val="nil"/>
              <w:left w:val="nil"/>
              <w:bottom w:val="single" w:sz="4" w:space="0" w:color="auto"/>
              <w:right w:val="single" w:sz="4" w:space="0" w:color="auto"/>
            </w:tcBorders>
            <w:shd w:val="clear" w:color="auto" w:fill="auto"/>
            <w:noWrap/>
            <w:vAlign w:val="center"/>
            <w:hideMark/>
          </w:tcPr>
          <w:p w14:paraId="4B439457" w14:textId="77777777" w:rsidR="00B63942" w:rsidRPr="00B63942" w:rsidRDefault="00B63942"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100,00</w:t>
            </w:r>
          </w:p>
        </w:tc>
        <w:tc>
          <w:tcPr>
            <w:tcW w:w="1340" w:type="dxa"/>
            <w:tcBorders>
              <w:top w:val="nil"/>
              <w:left w:val="nil"/>
              <w:bottom w:val="single" w:sz="4" w:space="0" w:color="auto"/>
              <w:right w:val="single" w:sz="4" w:space="0" w:color="auto"/>
            </w:tcBorders>
            <w:shd w:val="clear" w:color="auto" w:fill="auto"/>
            <w:vAlign w:val="center"/>
            <w:hideMark/>
          </w:tcPr>
          <w:p w14:paraId="7A9EA412" w14:textId="77777777" w:rsidR="00B63942" w:rsidRPr="00B63942" w:rsidRDefault="00B63942"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BR0435904</w:t>
            </w:r>
          </w:p>
        </w:tc>
      </w:tr>
      <w:tr w:rsidR="00B63942" w:rsidRPr="00B63942" w14:paraId="5E8B5F2A" w14:textId="77777777" w:rsidTr="00992EED">
        <w:trPr>
          <w:trHeight w:val="1920"/>
        </w:trPr>
        <w:tc>
          <w:tcPr>
            <w:tcW w:w="540" w:type="dxa"/>
            <w:tcBorders>
              <w:top w:val="nil"/>
              <w:left w:val="single" w:sz="4" w:space="0" w:color="auto"/>
              <w:bottom w:val="single" w:sz="4" w:space="0" w:color="auto"/>
              <w:right w:val="single" w:sz="4" w:space="0" w:color="auto"/>
            </w:tcBorders>
            <w:shd w:val="clear" w:color="auto" w:fill="auto"/>
            <w:noWrap/>
            <w:vAlign w:val="center"/>
            <w:hideMark/>
          </w:tcPr>
          <w:p w14:paraId="03B29261" w14:textId="77777777" w:rsidR="00B63942" w:rsidRPr="00B63942" w:rsidRDefault="00B63942"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148</w:t>
            </w:r>
          </w:p>
        </w:tc>
        <w:tc>
          <w:tcPr>
            <w:tcW w:w="6099" w:type="dxa"/>
            <w:tcBorders>
              <w:top w:val="nil"/>
              <w:left w:val="nil"/>
              <w:bottom w:val="single" w:sz="4" w:space="0" w:color="auto"/>
              <w:right w:val="single" w:sz="4" w:space="0" w:color="auto"/>
            </w:tcBorders>
            <w:shd w:val="clear" w:color="auto" w:fill="auto"/>
            <w:vAlign w:val="center"/>
            <w:hideMark/>
          </w:tcPr>
          <w:p w14:paraId="74A65792" w14:textId="77777777" w:rsidR="00B63942" w:rsidRPr="00B63942" w:rsidRDefault="00B63942" w:rsidP="00B63942">
            <w:pPr>
              <w:spacing w:line="360" w:lineRule="auto"/>
              <w:jc w:val="both"/>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 xml:space="preserve">SONDA NASOGÁSTRICA CURTA TAMANHO </w:t>
            </w:r>
            <w:r w:rsidRPr="00B63942">
              <w:rPr>
                <w:rFonts w:ascii="Arial" w:eastAsia="Times New Roman" w:hAnsi="Arial" w:cs="Arial"/>
                <w:color w:val="000000" w:themeColor="text1"/>
                <w:sz w:val="20"/>
                <w:szCs w:val="20"/>
                <w:u w:val="single"/>
              </w:rPr>
              <w:t>Nº10,</w:t>
            </w:r>
            <w:r w:rsidRPr="00B63942">
              <w:rPr>
                <w:rFonts w:ascii="Arial" w:eastAsia="Times New Roman" w:hAnsi="Arial" w:cs="Arial"/>
                <w:color w:val="000000" w:themeColor="text1"/>
                <w:sz w:val="20"/>
                <w:szCs w:val="20"/>
              </w:rPr>
              <w:t xml:space="preserve"> - EMBALAGEM PLÁSTICA, ESTERILIZADO POR RADIAÇÃO GAMA - ESPESSURA DA SONDA: 6MM ESTÉRIL ATÓXICA APIROGÊNICO - DESCARTÁVEL (USO ÚNICO) - TODAS AS SONDAS DESCARTÁVEIS SÃO COMPOSTAS DE TUBO DE PVC ATÓXICO FLEXÍVEL COM MODELO DE FURAÇÃO ESPECÍFICA E CONECTOR COM TAMPA. - PRODUTO COM VALIDADE.REG.ANVISA Nº 025242000/6/7/8/9 REG.MS Nº 10252420008</w:t>
            </w:r>
          </w:p>
        </w:tc>
        <w:tc>
          <w:tcPr>
            <w:tcW w:w="641" w:type="dxa"/>
            <w:tcBorders>
              <w:top w:val="nil"/>
              <w:left w:val="nil"/>
              <w:bottom w:val="single" w:sz="4" w:space="0" w:color="auto"/>
              <w:right w:val="single" w:sz="4" w:space="0" w:color="auto"/>
            </w:tcBorders>
            <w:shd w:val="clear" w:color="auto" w:fill="auto"/>
            <w:vAlign w:val="center"/>
            <w:hideMark/>
          </w:tcPr>
          <w:p w14:paraId="2C7A6F0E" w14:textId="77777777" w:rsidR="00B63942" w:rsidRPr="00B63942" w:rsidRDefault="00B63942"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UN</w:t>
            </w:r>
          </w:p>
        </w:tc>
        <w:tc>
          <w:tcPr>
            <w:tcW w:w="1000" w:type="dxa"/>
            <w:tcBorders>
              <w:top w:val="nil"/>
              <w:left w:val="nil"/>
              <w:bottom w:val="single" w:sz="4" w:space="0" w:color="auto"/>
              <w:right w:val="single" w:sz="4" w:space="0" w:color="auto"/>
            </w:tcBorders>
            <w:shd w:val="clear" w:color="auto" w:fill="auto"/>
            <w:noWrap/>
            <w:vAlign w:val="center"/>
            <w:hideMark/>
          </w:tcPr>
          <w:p w14:paraId="70033F07" w14:textId="77777777" w:rsidR="00B63942" w:rsidRPr="00B63942" w:rsidRDefault="00B63942"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100,00</w:t>
            </w:r>
          </w:p>
        </w:tc>
        <w:tc>
          <w:tcPr>
            <w:tcW w:w="1340" w:type="dxa"/>
            <w:tcBorders>
              <w:top w:val="nil"/>
              <w:left w:val="nil"/>
              <w:bottom w:val="single" w:sz="4" w:space="0" w:color="auto"/>
              <w:right w:val="single" w:sz="4" w:space="0" w:color="auto"/>
            </w:tcBorders>
            <w:shd w:val="clear" w:color="auto" w:fill="auto"/>
            <w:vAlign w:val="center"/>
            <w:hideMark/>
          </w:tcPr>
          <w:p w14:paraId="4795F2AB" w14:textId="77777777" w:rsidR="00B63942" w:rsidRPr="00B63942" w:rsidRDefault="00B63942"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BR0438396</w:t>
            </w:r>
          </w:p>
        </w:tc>
      </w:tr>
      <w:tr w:rsidR="00B63942" w:rsidRPr="00B63942" w14:paraId="5A45A162" w14:textId="77777777" w:rsidTr="00992EED">
        <w:trPr>
          <w:trHeight w:val="1920"/>
        </w:trPr>
        <w:tc>
          <w:tcPr>
            <w:tcW w:w="540" w:type="dxa"/>
            <w:tcBorders>
              <w:top w:val="nil"/>
              <w:left w:val="single" w:sz="4" w:space="0" w:color="auto"/>
              <w:bottom w:val="single" w:sz="4" w:space="0" w:color="auto"/>
              <w:right w:val="single" w:sz="4" w:space="0" w:color="auto"/>
            </w:tcBorders>
            <w:shd w:val="clear" w:color="auto" w:fill="auto"/>
            <w:vAlign w:val="center"/>
            <w:hideMark/>
          </w:tcPr>
          <w:p w14:paraId="23CEAE51" w14:textId="77777777" w:rsidR="00B63942" w:rsidRPr="00B63942" w:rsidRDefault="00B63942"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149</w:t>
            </w:r>
          </w:p>
        </w:tc>
        <w:tc>
          <w:tcPr>
            <w:tcW w:w="6099" w:type="dxa"/>
            <w:tcBorders>
              <w:top w:val="nil"/>
              <w:left w:val="nil"/>
              <w:bottom w:val="single" w:sz="4" w:space="0" w:color="auto"/>
              <w:right w:val="single" w:sz="4" w:space="0" w:color="auto"/>
            </w:tcBorders>
            <w:shd w:val="clear" w:color="auto" w:fill="auto"/>
            <w:vAlign w:val="center"/>
            <w:hideMark/>
          </w:tcPr>
          <w:p w14:paraId="4B022E05" w14:textId="77777777" w:rsidR="00B63942" w:rsidRPr="00B63942" w:rsidRDefault="00B63942" w:rsidP="00B63942">
            <w:pPr>
              <w:spacing w:line="360" w:lineRule="auto"/>
              <w:jc w:val="both"/>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 xml:space="preserve">SONDA NASOGÁSTRICA CURTA TAMANHO </w:t>
            </w:r>
            <w:r w:rsidRPr="00B63942">
              <w:rPr>
                <w:rFonts w:ascii="Arial" w:eastAsia="Times New Roman" w:hAnsi="Arial" w:cs="Arial"/>
                <w:color w:val="000000" w:themeColor="text1"/>
                <w:sz w:val="20"/>
                <w:szCs w:val="20"/>
                <w:u w:val="single"/>
              </w:rPr>
              <w:t>Nº12,</w:t>
            </w:r>
            <w:r w:rsidRPr="00B63942">
              <w:rPr>
                <w:rFonts w:ascii="Arial" w:eastAsia="Times New Roman" w:hAnsi="Arial" w:cs="Arial"/>
                <w:color w:val="000000" w:themeColor="text1"/>
                <w:sz w:val="20"/>
                <w:szCs w:val="20"/>
              </w:rPr>
              <w:t xml:space="preserve"> - EMBALAGEM PLÁSTICA, ESTERILIZADO POR RADIAÇÃO GAMA - ESPESSURA DA SONDA: 6MM ESTÉRIL ATÓXICA APIROGÊNICO - DESCARTÁVEL (USO ÚNICO) - TODAS AS SONDAS DESCARTÁVEIS SÃO COMPOSTAS DE TUBO DE PVC ATÓXICO FLEXÍVEL COM MODELO DE FURAÇÃO ESPECÍFICA E CONECTOR COM TAMPA. - PRODUTO COM VALIDADE.REG.ANVISA Nº 025242000/6/7/8/9 REG.MS Nº 10252420008</w:t>
            </w:r>
          </w:p>
        </w:tc>
        <w:tc>
          <w:tcPr>
            <w:tcW w:w="641" w:type="dxa"/>
            <w:tcBorders>
              <w:top w:val="nil"/>
              <w:left w:val="nil"/>
              <w:bottom w:val="single" w:sz="4" w:space="0" w:color="auto"/>
              <w:right w:val="single" w:sz="4" w:space="0" w:color="auto"/>
            </w:tcBorders>
            <w:shd w:val="clear" w:color="auto" w:fill="auto"/>
            <w:vAlign w:val="center"/>
            <w:hideMark/>
          </w:tcPr>
          <w:p w14:paraId="2DAC526E" w14:textId="77777777" w:rsidR="00B63942" w:rsidRPr="00B63942" w:rsidRDefault="00B63942"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UN</w:t>
            </w:r>
          </w:p>
        </w:tc>
        <w:tc>
          <w:tcPr>
            <w:tcW w:w="1000" w:type="dxa"/>
            <w:tcBorders>
              <w:top w:val="nil"/>
              <w:left w:val="nil"/>
              <w:bottom w:val="single" w:sz="4" w:space="0" w:color="auto"/>
              <w:right w:val="single" w:sz="4" w:space="0" w:color="auto"/>
            </w:tcBorders>
            <w:shd w:val="clear" w:color="auto" w:fill="auto"/>
            <w:noWrap/>
            <w:vAlign w:val="center"/>
            <w:hideMark/>
          </w:tcPr>
          <w:p w14:paraId="46E30CEB" w14:textId="77777777" w:rsidR="00B63942" w:rsidRPr="00B63942" w:rsidRDefault="00B63942"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100,00</w:t>
            </w:r>
          </w:p>
        </w:tc>
        <w:tc>
          <w:tcPr>
            <w:tcW w:w="1340" w:type="dxa"/>
            <w:tcBorders>
              <w:top w:val="nil"/>
              <w:left w:val="nil"/>
              <w:bottom w:val="single" w:sz="4" w:space="0" w:color="auto"/>
              <w:right w:val="single" w:sz="4" w:space="0" w:color="auto"/>
            </w:tcBorders>
            <w:shd w:val="clear" w:color="auto" w:fill="auto"/>
            <w:vAlign w:val="center"/>
            <w:hideMark/>
          </w:tcPr>
          <w:p w14:paraId="0F736DBD" w14:textId="77777777" w:rsidR="00B63942" w:rsidRPr="00B63942" w:rsidRDefault="00B63942"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BR0438397</w:t>
            </w:r>
          </w:p>
        </w:tc>
      </w:tr>
      <w:tr w:rsidR="00B63942" w:rsidRPr="00B63942" w14:paraId="68165B14" w14:textId="77777777" w:rsidTr="00992EED">
        <w:trPr>
          <w:trHeight w:val="1920"/>
        </w:trPr>
        <w:tc>
          <w:tcPr>
            <w:tcW w:w="540" w:type="dxa"/>
            <w:tcBorders>
              <w:top w:val="nil"/>
              <w:left w:val="single" w:sz="4" w:space="0" w:color="auto"/>
              <w:bottom w:val="single" w:sz="4" w:space="0" w:color="auto"/>
              <w:right w:val="single" w:sz="4" w:space="0" w:color="auto"/>
            </w:tcBorders>
            <w:shd w:val="clear" w:color="auto" w:fill="auto"/>
            <w:noWrap/>
            <w:vAlign w:val="center"/>
            <w:hideMark/>
          </w:tcPr>
          <w:p w14:paraId="3C4D0F82" w14:textId="77777777" w:rsidR="00B63942" w:rsidRPr="00B63942" w:rsidRDefault="00B63942"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150</w:t>
            </w:r>
          </w:p>
        </w:tc>
        <w:tc>
          <w:tcPr>
            <w:tcW w:w="6099" w:type="dxa"/>
            <w:tcBorders>
              <w:top w:val="nil"/>
              <w:left w:val="nil"/>
              <w:bottom w:val="single" w:sz="4" w:space="0" w:color="auto"/>
              <w:right w:val="single" w:sz="4" w:space="0" w:color="auto"/>
            </w:tcBorders>
            <w:shd w:val="clear" w:color="auto" w:fill="auto"/>
            <w:vAlign w:val="center"/>
            <w:hideMark/>
          </w:tcPr>
          <w:p w14:paraId="7358BF12" w14:textId="77777777" w:rsidR="00B63942" w:rsidRPr="00B63942" w:rsidRDefault="00B63942" w:rsidP="00B63942">
            <w:pPr>
              <w:spacing w:line="360" w:lineRule="auto"/>
              <w:jc w:val="both"/>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 xml:space="preserve">SONDA NASOGÁSTRICA CURTA TAMANHO </w:t>
            </w:r>
            <w:r w:rsidRPr="00B63942">
              <w:rPr>
                <w:rFonts w:ascii="Arial" w:eastAsia="Times New Roman" w:hAnsi="Arial" w:cs="Arial"/>
                <w:color w:val="000000" w:themeColor="text1"/>
                <w:sz w:val="20"/>
                <w:szCs w:val="20"/>
                <w:u w:val="single"/>
              </w:rPr>
              <w:t>Nº14,</w:t>
            </w:r>
            <w:r w:rsidRPr="00B63942">
              <w:rPr>
                <w:rFonts w:ascii="Arial" w:eastAsia="Times New Roman" w:hAnsi="Arial" w:cs="Arial"/>
                <w:color w:val="000000" w:themeColor="text1"/>
                <w:sz w:val="20"/>
                <w:szCs w:val="20"/>
              </w:rPr>
              <w:t xml:space="preserve"> - EMBALAGEM PLÁSTICA, ESTERILIZADO POR RADIAÇÃO GAMA - ESPESSURA DA SONDA: 6MM ESTÉRIL ATÓXICA APIROGÊNICO - DESCARTÁVEL (USO ÚNICO) - TODAS AS SONDAS DESCARTÁVEIS SÃO COMPOSTAS DE TUBO DE PVC ATÓXICO FLEXÍVEL COM MODELO DE FURAÇÃO ESPECÍFICA E CONECTOR COM TAMPA. - PRODUTO COM </w:t>
            </w:r>
            <w:r w:rsidRPr="00B63942">
              <w:rPr>
                <w:rFonts w:ascii="Arial" w:eastAsia="Times New Roman" w:hAnsi="Arial" w:cs="Arial"/>
                <w:color w:val="000000" w:themeColor="text1"/>
                <w:sz w:val="20"/>
                <w:szCs w:val="20"/>
              </w:rPr>
              <w:lastRenderedPageBreak/>
              <w:t>VALIDADE.REG.ANVISA Nº 025242000/6/7/8/9 REG.MS Nº 10252420008</w:t>
            </w:r>
          </w:p>
        </w:tc>
        <w:tc>
          <w:tcPr>
            <w:tcW w:w="641" w:type="dxa"/>
            <w:tcBorders>
              <w:top w:val="nil"/>
              <w:left w:val="nil"/>
              <w:bottom w:val="single" w:sz="4" w:space="0" w:color="auto"/>
              <w:right w:val="single" w:sz="4" w:space="0" w:color="auto"/>
            </w:tcBorders>
            <w:shd w:val="clear" w:color="auto" w:fill="auto"/>
            <w:vAlign w:val="center"/>
            <w:hideMark/>
          </w:tcPr>
          <w:p w14:paraId="2EA7155E" w14:textId="77777777" w:rsidR="00B63942" w:rsidRPr="00B63942" w:rsidRDefault="00B63942"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lastRenderedPageBreak/>
              <w:t>UN</w:t>
            </w:r>
          </w:p>
        </w:tc>
        <w:tc>
          <w:tcPr>
            <w:tcW w:w="1000" w:type="dxa"/>
            <w:tcBorders>
              <w:top w:val="nil"/>
              <w:left w:val="nil"/>
              <w:bottom w:val="single" w:sz="4" w:space="0" w:color="auto"/>
              <w:right w:val="single" w:sz="4" w:space="0" w:color="auto"/>
            </w:tcBorders>
            <w:shd w:val="clear" w:color="auto" w:fill="auto"/>
            <w:noWrap/>
            <w:vAlign w:val="center"/>
            <w:hideMark/>
          </w:tcPr>
          <w:p w14:paraId="5AEB8C7E" w14:textId="77777777" w:rsidR="00B63942" w:rsidRPr="00B63942" w:rsidRDefault="00B63942"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100,00</w:t>
            </w:r>
          </w:p>
        </w:tc>
        <w:tc>
          <w:tcPr>
            <w:tcW w:w="1340" w:type="dxa"/>
            <w:tcBorders>
              <w:top w:val="nil"/>
              <w:left w:val="nil"/>
              <w:bottom w:val="single" w:sz="4" w:space="0" w:color="auto"/>
              <w:right w:val="single" w:sz="4" w:space="0" w:color="auto"/>
            </w:tcBorders>
            <w:shd w:val="clear" w:color="auto" w:fill="auto"/>
            <w:vAlign w:val="center"/>
            <w:hideMark/>
          </w:tcPr>
          <w:p w14:paraId="19799358" w14:textId="77777777" w:rsidR="00B63942" w:rsidRPr="00B63942" w:rsidRDefault="00B63942"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BR0438398</w:t>
            </w:r>
          </w:p>
        </w:tc>
      </w:tr>
      <w:tr w:rsidR="00B63942" w:rsidRPr="00B63942" w14:paraId="33B58FAB" w14:textId="77777777" w:rsidTr="00992EED">
        <w:trPr>
          <w:trHeight w:val="1920"/>
        </w:trPr>
        <w:tc>
          <w:tcPr>
            <w:tcW w:w="540" w:type="dxa"/>
            <w:tcBorders>
              <w:top w:val="nil"/>
              <w:left w:val="single" w:sz="4" w:space="0" w:color="auto"/>
              <w:bottom w:val="single" w:sz="4" w:space="0" w:color="auto"/>
              <w:right w:val="single" w:sz="4" w:space="0" w:color="auto"/>
            </w:tcBorders>
            <w:shd w:val="clear" w:color="auto" w:fill="auto"/>
            <w:noWrap/>
            <w:vAlign w:val="center"/>
            <w:hideMark/>
          </w:tcPr>
          <w:p w14:paraId="3CB0EC60" w14:textId="77777777" w:rsidR="00B63942" w:rsidRPr="00B63942" w:rsidRDefault="00B63942"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151</w:t>
            </w:r>
          </w:p>
        </w:tc>
        <w:tc>
          <w:tcPr>
            <w:tcW w:w="6099" w:type="dxa"/>
            <w:tcBorders>
              <w:top w:val="nil"/>
              <w:left w:val="nil"/>
              <w:bottom w:val="single" w:sz="4" w:space="0" w:color="auto"/>
              <w:right w:val="single" w:sz="4" w:space="0" w:color="auto"/>
            </w:tcBorders>
            <w:shd w:val="clear" w:color="auto" w:fill="auto"/>
            <w:vAlign w:val="center"/>
            <w:hideMark/>
          </w:tcPr>
          <w:p w14:paraId="6A68FE1B" w14:textId="77777777" w:rsidR="00B63942" w:rsidRPr="00B63942" w:rsidRDefault="00B63942" w:rsidP="00B63942">
            <w:pPr>
              <w:spacing w:line="360" w:lineRule="auto"/>
              <w:jc w:val="both"/>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 xml:space="preserve">SONDA NASOGÁSTRICA CURTA TAMANHO </w:t>
            </w:r>
            <w:r w:rsidRPr="00B63942">
              <w:rPr>
                <w:rFonts w:ascii="Arial" w:eastAsia="Times New Roman" w:hAnsi="Arial" w:cs="Arial"/>
                <w:color w:val="000000" w:themeColor="text1"/>
                <w:sz w:val="20"/>
                <w:szCs w:val="20"/>
                <w:u w:val="single"/>
              </w:rPr>
              <w:t>Nº16,</w:t>
            </w:r>
            <w:r w:rsidRPr="00B63942">
              <w:rPr>
                <w:rFonts w:ascii="Arial" w:eastAsia="Times New Roman" w:hAnsi="Arial" w:cs="Arial"/>
                <w:color w:val="000000" w:themeColor="text1"/>
                <w:sz w:val="20"/>
                <w:szCs w:val="20"/>
              </w:rPr>
              <w:t xml:space="preserve"> - EMBALAGEM PLÁSTICA, ESTERILIZADO POR RADIAÇÃO GAMA - ESPESSURA DA SONDA: 6MM ESTÉRIL ATÓXICA APIROGÊNICO - DESCARTÁVEL (USO ÚNICO) - TODAS AS SONDAS DESCARTÁVEIS SÃO COMPOSTAS DE TUBO DE PVC ATÓXICO FLEXÍVEL COM MODELO DE FURAÇÃO ESPECÍFICA E CONECTOR COM TAMPA. - PRODUTO COM VALIDADE.REG.ANVISA Nº 025242000/6/7/8/9 REG.MS Nº 10252420008</w:t>
            </w:r>
          </w:p>
        </w:tc>
        <w:tc>
          <w:tcPr>
            <w:tcW w:w="641" w:type="dxa"/>
            <w:tcBorders>
              <w:top w:val="nil"/>
              <w:left w:val="nil"/>
              <w:bottom w:val="single" w:sz="4" w:space="0" w:color="auto"/>
              <w:right w:val="single" w:sz="4" w:space="0" w:color="auto"/>
            </w:tcBorders>
            <w:shd w:val="clear" w:color="auto" w:fill="auto"/>
            <w:vAlign w:val="center"/>
            <w:hideMark/>
          </w:tcPr>
          <w:p w14:paraId="58E94CD7" w14:textId="77777777" w:rsidR="00B63942" w:rsidRPr="00B63942" w:rsidRDefault="00B63942"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UN</w:t>
            </w:r>
          </w:p>
        </w:tc>
        <w:tc>
          <w:tcPr>
            <w:tcW w:w="1000" w:type="dxa"/>
            <w:tcBorders>
              <w:top w:val="nil"/>
              <w:left w:val="nil"/>
              <w:bottom w:val="single" w:sz="4" w:space="0" w:color="auto"/>
              <w:right w:val="single" w:sz="4" w:space="0" w:color="auto"/>
            </w:tcBorders>
            <w:shd w:val="clear" w:color="auto" w:fill="auto"/>
            <w:noWrap/>
            <w:vAlign w:val="center"/>
            <w:hideMark/>
          </w:tcPr>
          <w:p w14:paraId="0935B7B0" w14:textId="77777777" w:rsidR="00B63942" w:rsidRPr="00B63942" w:rsidRDefault="00B63942"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100,00</w:t>
            </w:r>
          </w:p>
        </w:tc>
        <w:tc>
          <w:tcPr>
            <w:tcW w:w="1340" w:type="dxa"/>
            <w:tcBorders>
              <w:top w:val="nil"/>
              <w:left w:val="nil"/>
              <w:bottom w:val="single" w:sz="4" w:space="0" w:color="auto"/>
              <w:right w:val="single" w:sz="4" w:space="0" w:color="auto"/>
            </w:tcBorders>
            <w:shd w:val="clear" w:color="auto" w:fill="auto"/>
            <w:vAlign w:val="center"/>
            <w:hideMark/>
          </w:tcPr>
          <w:p w14:paraId="6CD49DC5" w14:textId="77777777" w:rsidR="00B63942" w:rsidRPr="00B63942" w:rsidRDefault="00B63942"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BR0438399</w:t>
            </w:r>
          </w:p>
        </w:tc>
      </w:tr>
      <w:tr w:rsidR="00B63942" w:rsidRPr="00B63942" w14:paraId="75B8C68A" w14:textId="77777777" w:rsidTr="00992EED">
        <w:trPr>
          <w:trHeight w:val="1920"/>
        </w:trPr>
        <w:tc>
          <w:tcPr>
            <w:tcW w:w="540" w:type="dxa"/>
            <w:tcBorders>
              <w:top w:val="nil"/>
              <w:left w:val="single" w:sz="4" w:space="0" w:color="auto"/>
              <w:bottom w:val="single" w:sz="4" w:space="0" w:color="auto"/>
              <w:right w:val="single" w:sz="4" w:space="0" w:color="auto"/>
            </w:tcBorders>
            <w:shd w:val="clear" w:color="auto" w:fill="auto"/>
            <w:vAlign w:val="center"/>
            <w:hideMark/>
          </w:tcPr>
          <w:p w14:paraId="57556BC3" w14:textId="77777777" w:rsidR="00B63942" w:rsidRPr="00B63942" w:rsidRDefault="00B63942"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152</w:t>
            </w:r>
          </w:p>
        </w:tc>
        <w:tc>
          <w:tcPr>
            <w:tcW w:w="6099" w:type="dxa"/>
            <w:tcBorders>
              <w:top w:val="nil"/>
              <w:left w:val="nil"/>
              <w:bottom w:val="single" w:sz="4" w:space="0" w:color="auto"/>
              <w:right w:val="single" w:sz="4" w:space="0" w:color="auto"/>
            </w:tcBorders>
            <w:shd w:val="clear" w:color="auto" w:fill="auto"/>
            <w:vAlign w:val="center"/>
            <w:hideMark/>
          </w:tcPr>
          <w:p w14:paraId="0313ED1D" w14:textId="77777777" w:rsidR="00B63942" w:rsidRPr="00B63942" w:rsidRDefault="00B63942" w:rsidP="00B63942">
            <w:pPr>
              <w:spacing w:line="360" w:lineRule="auto"/>
              <w:jc w:val="both"/>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 xml:space="preserve">SONDA NASOGÁSTRICA CURTA TAMANHO </w:t>
            </w:r>
            <w:r w:rsidRPr="00B63942">
              <w:rPr>
                <w:rFonts w:ascii="Arial" w:eastAsia="Times New Roman" w:hAnsi="Arial" w:cs="Arial"/>
                <w:color w:val="000000" w:themeColor="text1"/>
                <w:sz w:val="20"/>
                <w:szCs w:val="20"/>
                <w:u w:val="single"/>
              </w:rPr>
              <w:t>Nº18,</w:t>
            </w:r>
            <w:r w:rsidRPr="00B63942">
              <w:rPr>
                <w:rFonts w:ascii="Arial" w:eastAsia="Times New Roman" w:hAnsi="Arial" w:cs="Arial"/>
                <w:color w:val="000000" w:themeColor="text1"/>
                <w:sz w:val="20"/>
                <w:szCs w:val="20"/>
              </w:rPr>
              <w:t xml:space="preserve"> - EMBALAGEM PLÁSTICA, ESTERILIZADO POR RADIAÇÃO GAMA - ESPESSURA DA SONDA: 6MM ESTÉRIL ATÓXICA APIROGÊNICO - DESCARTÁVEL (USO ÚNICO) - TODAS AS SONDAS DESCARTÁVEIS SÃO COMPOSTAS DE TUBO DE PVC ATÓXICO FLEXÍVEL COM MODELO DE FURAÇÃO ESPECÍFICA E CONECTOR COM TAMPA. - PRODUTO COM VALIDADE.REG.ANVISA Nº 025242000/6/7/8/9 REG.MS Nº 10252420008</w:t>
            </w:r>
          </w:p>
        </w:tc>
        <w:tc>
          <w:tcPr>
            <w:tcW w:w="641" w:type="dxa"/>
            <w:tcBorders>
              <w:top w:val="nil"/>
              <w:left w:val="nil"/>
              <w:bottom w:val="single" w:sz="4" w:space="0" w:color="auto"/>
              <w:right w:val="single" w:sz="4" w:space="0" w:color="auto"/>
            </w:tcBorders>
            <w:shd w:val="clear" w:color="auto" w:fill="auto"/>
            <w:vAlign w:val="center"/>
            <w:hideMark/>
          </w:tcPr>
          <w:p w14:paraId="2E7C19C6" w14:textId="77777777" w:rsidR="00B63942" w:rsidRPr="00B63942" w:rsidRDefault="00B63942"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UN</w:t>
            </w:r>
          </w:p>
        </w:tc>
        <w:tc>
          <w:tcPr>
            <w:tcW w:w="1000" w:type="dxa"/>
            <w:tcBorders>
              <w:top w:val="nil"/>
              <w:left w:val="nil"/>
              <w:bottom w:val="single" w:sz="4" w:space="0" w:color="auto"/>
              <w:right w:val="single" w:sz="4" w:space="0" w:color="auto"/>
            </w:tcBorders>
            <w:shd w:val="clear" w:color="auto" w:fill="auto"/>
            <w:noWrap/>
            <w:vAlign w:val="center"/>
            <w:hideMark/>
          </w:tcPr>
          <w:p w14:paraId="69F58929" w14:textId="77777777" w:rsidR="00B63942" w:rsidRPr="00B63942" w:rsidRDefault="00B63942"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100,00</w:t>
            </w:r>
          </w:p>
        </w:tc>
        <w:tc>
          <w:tcPr>
            <w:tcW w:w="1340" w:type="dxa"/>
            <w:tcBorders>
              <w:top w:val="nil"/>
              <w:left w:val="nil"/>
              <w:bottom w:val="single" w:sz="4" w:space="0" w:color="auto"/>
              <w:right w:val="single" w:sz="4" w:space="0" w:color="auto"/>
            </w:tcBorders>
            <w:shd w:val="clear" w:color="auto" w:fill="auto"/>
            <w:vAlign w:val="center"/>
            <w:hideMark/>
          </w:tcPr>
          <w:p w14:paraId="0B9BDEA3" w14:textId="77777777" w:rsidR="00B63942" w:rsidRPr="00B63942" w:rsidRDefault="00B63942"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BR0438400</w:t>
            </w:r>
          </w:p>
        </w:tc>
      </w:tr>
      <w:tr w:rsidR="00B63942" w:rsidRPr="00B63942" w14:paraId="1C19BF39" w14:textId="77777777" w:rsidTr="00992EED">
        <w:trPr>
          <w:trHeight w:val="1920"/>
        </w:trPr>
        <w:tc>
          <w:tcPr>
            <w:tcW w:w="540" w:type="dxa"/>
            <w:tcBorders>
              <w:top w:val="nil"/>
              <w:left w:val="single" w:sz="4" w:space="0" w:color="auto"/>
              <w:bottom w:val="single" w:sz="4" w:space="0" w:color="auto"/>
              <w:right w:val="single" w:sz="4" w:space="0" w:color="auto"/>
            </w:tcBorders>
            <w:shd w:val="clear" w:color="auto" w:fill="auto"/>
            <w:noWrap/>
            <w:vAlign w:val="center"/>
            <w:hideMark/>
          </w:tcPr>
          <w:p w14:paraId="4CA5863B" w14:textId="77777777" w:rsidR="00B63942" w:rsidRPr="00B63942" w:rsidRDefault="00B63942"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153</w:t>
            </w:r>
          </w:p>
        </w:tc>
        <w:tc>
          <w:tcPr>
            <w:tcW w:w="6099" w:type="dxa"/>
            <w:tcBorders>
              <w:top w:val="nil"/>
              <w:left w:val="nil"/>
              <w:bottom w:val="single" w:sz="4" w:space="0" w:color="auto"/>
              <w:right w:val="single" w:sz="4" w:space="0" w:color="auto"/>
            </w:tcBorders>
            <w:shd w:val="clear" w:color="auto" w:fill="auto"/>
            <w:vAlign w:val="center"/>
            <w:hideMark/>
          </w:tcPr>
          <w:p w14:paraId="051B6712" w14:textId="77777777" w:rsidR="00B63942" w:rsidRPr="00B63942" w:rsidRDefault="00B63942" w:rsidP="00B63942">
            <w:pPr>
              <w:spacing w:line="360" w:lineRule="auto"/>
              <w:jc w:val="both"/>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 xml:space="preserve">SONDA NASOGÁSTRICA CURTA TAMANHO </w:t>
            </w:r>
            <w:r w:rsidRPr="00B63942">
              <w:rPr>
                <w:rFonts w:ascii="Arial" w:eastAsia="Times New Roman" w:hAnsi="Arial" w:cs="Arial"/>
                <w:color w:val="000000" w:themeColor="text1"/>
                <w:sz w:val="20"/>
                <w:szCs w:val="20"/>
                <w:u w:val="single"/>
              </w:rPr>
              <w:t>Nº20,</w:t>
            </w:r>
            <w:r w:rsidRPr="00B63942">
              <w:rPr>
                <w:rFonts w:ascii="Arial" w:eastAsia="Times New Roman" w:hAnsi="Arial" w:cs="Arial"/>
                <w:color w:val="000000" w:themeColor="text1"/>
                <w:sz w:val="20"/>
                <w:szCs w:val="20"/>
              </w:rPr>
              <w:t xml:space="preserve"> - EMBALAGEM PLÁSTICA, ESTERILIZADO POR RADIAÇÃO GAMA - ESPESSURA DA SONDA: 6MM ESTÉRIL ATÓXICA APIROGÊNICO - DESCARTÁVEL (USO ÚNICO) - TODAS AS SONDAS DESCARTÁVEIS SÃO COMPOSTAS DE TUBO DE PVC ATÓXICO FLEXÍVEL COM MODELO DE FURAÇÃO ESPECÍFICA E CONECTOR COM TAMPA. - PRODUTO COM VALIDADE.REG.ANVISA Nº 025242000/6/7/8/9 REG.MS Nº 10252420008</w:t>
            </w:r>
          </w:p>
        </w:tc>
        <w:tc>
          <w:tcPr>
            <w:tcW w:w="641" w:type="dxa"/>
            <w:tcBorders>
              <w:top w:val="nil"/>
              <w:left w:val="nil"/>
              <w:bottom w:val="single" w:sz="4" w:space="0" w:color="auto"/>
              <w:right w:val="single" w:sz="4" w:space="0" w:color="auto"/>
            </w:tcBorders>
            <w:shd w:val="clear" w:color="auto" w:fill="auto"/>
            <w:vAlign w:val="center"/>
            <w:hideMark/>
          </w:tcPr>
          <w:p w14:paraId="074DC4A8" w14:textId="77777777" w:rsidR="00B63942" w:rsidRPr="00B63942" w:rsidRDefault="00B63942"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UN</w:t>
            </w:r>
          </w:p>
        </w:tc>
        <w:tc>
          <w:tcPr>
            <w:tcW w:w="1000" w:type="dxa"/>
            <w:tcBorders>
              <w:top w:val="nil"/>
              <w:left w:val="nil"/>
              <w:bottom w:val="single" w:sz="4" w:space="0" w:color="auto"/>
              <w:right w:val="single" w:sz="4" w:space="0" w:color="auto"/>
            </w:tcBorders>
            <w:shd w:val="clear" w:color="auto" w:fill="auto"/>
            <w:noWrap/>
            <w:vAlign w:val="center"/>
            <w:hideMark/>
          </w:tcPr>
          <w:p w14:paraId="4D7E0D77" w14:textId="77777777" w:rsidR="00B63942" w:rsidRPr="00B63942" w:rsidRDefault="00B63942"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100,00</w:t>
            </w:r>
          </w:p>
        </w:tc>
        <w:tc>
          <w:tcPr>
            <w:tcW w:w="1340" w:type="dxa"/>
            <w:tcBorders>
              <w:top w:val="nil"/>
              <w:left w:val="nil"/>
              <w:bottom w:val="single" w:sz="4" w:space="0" w:color="auto"/>
              <w:right w:val="single" w:sz="4" w:space="0" w:color="auto"/>
            </w:tcBorders>
            <w:shd w:val="clear" w:color="auto" w:fill="auto"/>
            <w:vAlign w:val="center"/>
            <w:hideMark/>
          </w:tcPr>
          <w:p w14:paraId="77D75D0D" w14:textId="77777777" w:rsidR="00B63942" w:rsidRPr="00B63942" w:rsidRDefault="00B63942"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BR0438951</w:t>
            </w:r>
          </w:p>
        </w:tc>
      </w:tr>
      <w:tr w:rsidR="00B63942" w:rsidRPr="00B63942" w14:paraId="411F3C18" w14:textId="77777777" w:rsidTr="00992EED">
        <w:trPr>
          <w:trHeight w:val="1920"/>
        </w:trPr>
        <w:tc>
          <w:tcPr>
            <w:tcW w:w="540" w:type="dxa"/>
            <w:tcBorders>
              <w:top w:val="nil"/>
              <w:left w:val="single" w:sz="4" w:space="0" w:color="auto"/>
              <w:bottom w:val="single" w:sz="4" w:space="0" w:color="auto"/>
              <w:right w:val="single" w:sz="4" w:space="0" w:color="auto"/>
            </w:tcBorders>
            <w:shd w:val="clear" w:color="auto" w:fill="auto"/>
            <w:noWrap/>
            <w:vAlign w:val="center"/>
            <w:hideMark/>
          </w:tcPr>
          <w:p w14:paraId="22C9BF28" w14:textId="77777777" w:rsidR="00B63942" w:rsidRPr="00B63942" w:rsidRDefault="00B63942"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154</w:t>
            </w:r>
          </w:p>
        </w:tc>
        <w:tc>
          <w:tcPr>
            <w:tcW w:w="6099" w:type="dxa"/>
            <w:tcBorders>
              <w:top w:val="nil"/>
              <w:left w:val="nil"/>
              <w:bottom w:val="single" w:sz="4" w:space="0" w:color="auto"/>
              <w:right w:val="single" w:sz="4" w:space="0" w:color="auto"/>
            </w:tcBorders>
            <w:shd w:val="clear" w:color="auto" w:fill="auto"/>
            <w:vAlign w:val="center"/>
            <w:hideMark/>
          </w:tcPr>
          <w:p w14:paraId="30B72604" w14:textId="77777777" w:rsidR="00B63942" w:rsidRPr="00B63942" w:rsidRDefault="00B63942" w:rsidP="00B63942">
            <w:pPr>
              <w:spacing w:line="360" w:lineRule="auto"/>
              <w:jc w:val="both"/>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 xml:space="preserve">SONDA NASOGÁSTRICA CURTA TAMANHO </w:t>
            </w:r>
            <w:r w:rsidRPr="00B63942">
              <w:rPr>
                <w:rFonts w:ascii="Arial" w:eastAsia="Times New Roman" w:hAnsi="Arial" w:cs="Arial"/>
                <w:color w:val="000000" w:themeColor="text1"/>
                <w:sz w:val="20"/>
                <w:szCs w:val="20"/>
                <w:u w:val="single"/>
              </w:rPr>
              <w:t xml:space="preserve">Nº22 </w:t>
            </w:r>
            <w:r w:rsidRPr="00B63942">
              <w:rPr>
                <w:rFonts w:ascii="Arial" w:eastAsia="Times New Roman" w:hAnsi="Arial" w:cs="Arial"/>
                <w:color w:val="000000" w:themeColor="text1"/>
                <w:sz w:val="20"/>
                <w:szCs w:val="20"/>
              </w:rPr>
              <w:t xml:space="preserve">- EMBALAGEM PLÁSTICA, ESTERILIZADO POR RADIAÇÃO GAMA - ESPESSURA DA SONDA: 6MM ESTÉRIL ATÓXICA APIROGÊNICO - DESCARTÁVEL (USO ÚNICO) - TODAS AS SONDAS DESCARTÁVEIS SÃO COMPOSTAS DE TUBO DE PVC ATÓXICO FLEXÍVEL COM MODELO DE FURAÇÃO ESPECÍFICA E CONECTOR COM TAMPA. - PRODUTO COM </w:t>
            </w:r>
            <w:r w:rsidRPr="00B63942">
              <w:rPr>
                <w:rFonts w:ascii="Arial" w:eastAsia="Times New Roman" w:hAnsi="Arial" w:cs="Arial"/>
                <w:color w:val="000000" w:themeColor="text1"/>
                <w:sz w:val="20"/>
                <w:szCs w:val="20"/>
              </w:rPr>
              <w:lastRenderedPageBreak/>
              <w:t>VALIDADE.REG.ANVISA Nº 025242000/6/7/8/9 REG.MS Nº 10252420008</w:t>
            </w:r>
          </w:p>
        </w:tc>
        <w:tc>
          <w:tcPr>
            <w:tcW w:w="641" w:type="dxa"/>
            <w:tcBorders>
              <w:top w:val="nil"/>
              <w:left w:val="nil"/>
              <w:bottom w:val="single" w:sz="4" w:space="0" w:color="auto"/>
              <w:right w:val="single" w:sz="4" w:space="0" w:color="auto"/>
            </w:tcBorders>
            <w:shd w:val="clear" w:color="auto" w:fill="auto"/>
            <w:vAlign w:val="center"/>
            <w:hideMark/>
          </w:tcPr>
          <w:p w14:paraId="7D3A420A" w14:textId="77777777" w:rsidR="00B63942" w:rsidRPr="00B63942" w:rsidRDefault="00B63942"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lastRenderedPageBreak/>
              <w:t>UN</w:t>
            </w:r>
          </w:p>
        </w:tc>
        <w:tc>
          <w:tcPr>
            <w:tcW w:w="1000" w:type="dxa"/>
            <w:tcBorders>
              <w:top w:val="nil"/>
              <w:left w:val="nil"/>
              <w:bottom w:val="single" w:sz="4" w:space="0" w:color="auto"/>
              <w:right w:val="single" w:sz="4" w:space="0" w:color="auto"/>
            </w:tcBorders>
            <w:shd w:val="clear" w:color="auto" w:fill="auto"/>
            <w:noWrap/>
            <w:vAlign w:val="center"/>
            <w:hideMark/>
          </w:tcPr>
          <w:p w14:paraId="3F046AA0" w14:textId="77777777" w:rsidR="00B63942" w:rsidRPr="00B63942" w:rsidRDefault="00B63942"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100,00</w:t>
            </w:r>
          </w:p>
        </w:tc>
        <w:tc>
          <w:tcPr>
            <w:tcW w:w="1340" w:type="dxa"/>
            <w:tcBorders>
              <w:top w:val="nil"/>
              <w:left w:val="nil"/>
              <w:bottom w:val="single" w:sz="4" w:space="0" w:color="auto"/>
              <w:right w:val="single" w:sz="4" w:space="0" w:color="auto"/>
            </w:tcBorders>
            <w:shd w:val="clear" w:color="auto" w:fill="auto"/>
            <w:vAlign w:val="center"/>
            <w:hideMark/>
          </w:tcPr>
          <w:p w14:paraId="277B52AB" w14:textId="77777777" w:rsidR="00B63942" w:rsidRPr="00B63942" w:rsidRDefault="00B63942"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BR0449606</w:t>
            </w:r>
          </w:p>
        </w:tc>
      </w:tr>
      <w:tr w:rsidR="00B63942" w:rsidRPr="00B63942" w14:paraId="4A63BB0D" w14:textId="77777777" w:rsidTr="00992EED">
        <w:trPr>
          <w:trHeight w:val="1920"/>
        </w:trPr>
        <w:tc>
          <w:tcPr>
            <w:tcW w:w="540" w:type="dxa"/>
            <w:tcBorders>
              <w:top w:val="nil"/>
              <w:left w:val="single" w:sz="4" w:space="0" w:color="auto"/>
              <w:bottom w:val="single" w:sz="4" w:space="0" w:color="auto"/>
              <w:right w:val="single" w:sz="4" w:space="0" w:color="auto"/>
            </w:tcBorders>
            <w:shd w:val="clear" w:color="auto" w:fill="auto"/>
            <w:vAlign w:val="center"/>
            <w:hideMark/>
          </w:tcPr>
          <w:p w14:paraId="6651339E" w14:textId="77777777" w:rsidR="00B63942" w:rsidRPr="00B63942" w:rsidRDefault="00B63942"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155</w:t>
            </w:r>
          </w:p>
        </w:tc>
        <w:tc>
          <w:tcPr>
            <w:tcW w:w="6099" w:type="dxa"/>
            <w:tcBorders>
              <w:top w:val="nil"/>
              <w:left w:val="nil"/>
              <w:bottom w:val="single" w:sz="4" w:space="0" w:color="auto"/>
              <w:right w:val="single" w:sz="4" w:space="0" w:color="auto"/>
            </w:tcBorders>
            <w:shd w:val="clear" w:color="auto" w:fill="auto"/>
            <w:vAlign w:val="center"/>
            <w:hideMark/>
          </w:tcPr>
          <w:p w14:paraId="54361880" w14:textId="77777777" w:rsidR="00B63942" w:rsidRPr="00B63942" w:rsidRDefault="00B63942" w:rsidP="00B63942">
            <w:pPr>
              <w:spacing w:line="360" w:lineRule="auto"/>
              <w:jc w:val="both"/>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 xml:space="preserve">SONDA NASOGÁSTRICA CURTA TAMANHO </w:t>
            </w:r>
            <w:r w:rsidRPr="00B63942">
              <w:rPr>
                <w:rFonts w:ascii="Arial" w:eastAsia="Times New Roman" w:hAnsi="Arial" w:cs="Arial"/>
                <w:color w:val="000000" w:themeColor="text1"/>
                <w:sz w:val="20"/>
                <w:szCs w:val="20"/>
                <w:u w:val="single"/>
              </w:rPr>
              <w:t xml:space="preserve">Nº24 </w:t>
            </w:r>
            <w:r w:rsidRPr="00B63942">
              <w:rPr>
                <w:rFonts w:ascii="Arial" w:eastAsia="Times New Roman" w:hAnsi="Arial" w:cs="Arial"/>
                <w:color w:val="000000" w:themeColor="text1"/>
                <w:sz w:val="20"/>
                <w:szCs w:val="20"/>
              </w:rPr>
              <w:t>- EMBALAGEM PLÁSTICA, ESTERILIZADO POR RADIAÇÃO GAMA - ESPESSURA DA SONDA: 6MM ESTÉRIL ATÓXICA APIROGÊNICO - DESCARTÁVEL (USO ÚNICO) - TODAS AS SONDAS DESCARTÁVEIS SÃO COMPOSTAS DE TUBO DE PVC ATÓXICO FLEXÍVEL COM MODELO DE FURAÇÃO ESPECÍFICA E CONECTOR COM TAMPA. - PRODUTO COM VALIDADE.REG.ANVISA Nº 025242000/6/7/8/9 REG.MS Nº 10252420008</w:t>
            </w:r>
          </w:p>
        </w:tc>
        <w:tc>
          <w:tcPr>
            <w:tcW w:w="641" w:type="dxa"/>
            <w:tcBorders>
              <w:top w:val="nil"/>
              <w:left w:val="nil"/>
              <w:bottom w:val="single" w:sz="4" w:space="0" w:color="auto"/>
              <w:right w:val="single" w:sz="4" w:space="0" w:color="auto"/>
            </w:tcBorders>
            <w:shd w:val="clear" w:color="auto" w:fill="auto"/>
            <w:vAlign w:val="center"/>
            <w:hideMark/>
          </w:tcPr>
          <w:p w14:paraId="3A56DA1D" w14:textId="77777777" w:rsidR="00B63942" w:rsidRPr="00B63942" w:rsidRDefault="00B63942"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UN</w:t>
            </w:r>
          </w:p>
        </w:tc>
        <w:tc>
          <w:tcPr>
            <w:tcW w:w="1000" w:type="dxa"/>
            <w:tcBorders>
              <w:top w:val="nil"/>
              <w:left w:val="nil"/>
              <w:bottom w:val="single" w:sz="4" w:space="0" w:color="auto"/>
              <w:right w:val="single" w:sz="4" w:space="0" w:color="auto"/>
            </w:tcBorders>
            <w:shd w:val="clear" w:color="auto" w:fill="auto"/>
            <w:noWrap/>
            <w:vAlign w:val="center"/>
            <w:hideMark/>
          </w:tcPr>
          <w:p w14:paraId="30FA6ECA" w14:textId="77777777" w:rsidR="00B63942" w:rsidRPr="00B63942" w:rsidRDefault="00B63942"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100,00</w:t>
            </w:r>
          </w:p>
        </w:tc>
        <w:tc>
          <w:tcPr>
            <w:tcW w:w="1340" w:type="dxa"/>
            <w:tcBorders>
              <w:top w:val="nil"/>
              <w:left w:val="nil"/>
              <w:bottom w:val="single" w:sz="4" w:space="0" w:color="auto"/>
              <w:right w:val="single" w:sz="4" w:space="0" w:color="auto"/>
            </w:tcBorders>
            <w:shd w:val="clear" w:color="auto" w:fill="auto"/>
            <w:vAlign w:val="center"/>
            <w:hideMark/>
          </w:tcPr>
          <w:p w14:paraId="12791693" w14:textId="77777777" w:rsidR="00B63942" w:rsidRPr="00B63942" w:rsidRDefault="00B63942"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BR0453158</w:t>
            </w:r>
          </w:p>
        </w:tc>
      </w:tr>
      <w:tr w:rsidR="00B63942" w:rsidRPr="00B63942" w14:paraId="46A40AD8" w14:textId="77777777" w:rsidTr="00992EED">
        <w:trPr>
          <w:trHeight w:val="1920"/>
        </w:trPr>
        <w:tc>
          <w:tcPr>
            <w:tcW w:w="540" w:type="dxa"/>
            <w:tcBorders>
              <w:top w:val="nil"/>
              <w:left w:val="single" w:sz="4" w:space="0" w:color="auto"/>
              <w:bottom w:val="single" w:sz="4" w:space="0" w:color="auto"/>
              <w:right w:val="single" w:sz="4" w:space="0" w:color="auto"/>
            </w:tcBorders>
            <w:shd w:val="clear" w:color="auto" w:fill="auto"/>
            <w:noWrap/>
            <w:vAlign w:val="center"/>
            <w:hideMark/>
          </w:tcPr>
          <w:p w14:paraId="6F0BBDA8" w14:textId="77777777" w:rsidR="00B63942" w:rsidRPr="00B63942" w:rsidRDefault="00B63942"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156</w:t>
            </w:r>
          </w:p>
        </w:tc>
        <w:tc>
          <w:tcPr>
            <w:tcW w:w="6099" w:type="dxa"/>
            <w:tcBorders>
              <w:top w:val="nil"/>
              <w:left w:val="nil"/>
              <w:bottom w:val="single" w:sz="4" w:space="0" w:color="auto"/>
              <w:right w:val="single" w:sz="4" w:space="0" w:color="auto"/>
            </w:tcBorders>
            <w:shd w:val="clear" w:color="auto" w:fill="auto"/>
            <w:vAlign w:val="center"/>
            <w:hideMark/>
          </w:tcPr>
          <w:p w14:paraId="3077D15D" w14:textId="77777777" w:rsidR="00B63942" w:rsidRPr="00B63942" w:rsidRDefault="00B63942" w:rsidP="00B63942">
            <w:pPr>
              <w:spacing w:line="360" w:lineRule="auto"/>
              <w:jc w:val="both"/>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 xml:space="preserve">SONDA NASOGÁSTRICA CURTA TAMANHOS </w:t>
            </w:r>
            <w:r w:rsidRPr="00B63942">
              <w:rPr>
                <w:rFonts w:ascii="Arial" w:eastAsia="Times New Roman" w:hAnsi="Arial" w:cs="Arial"/>
                <w:color w:val="000000" w:themeColor="text1"/>
                <w:sz w:val="20"/>
                <w:szCs w:val="20"/>
                <w:u w:val="single"/>
              </w:rPr>
              <w:t>Nº04</w:t>
            </w:r>
            <w:r w:rsidRPr="00B63942">
              <w:rPr>
                <w:rFonts w:ascii="Arial" w:eastAsia="Times New Roman" w:hAnsi="Arial" w:cs="Arial"/>
                <w:color w:val="000000" w:themeColor="text1"/>
                <w:sz w:val="20"/>
                <w:szCs w:val="20"/>
              </w:rPr>
              <w:t>, - EMBALAGEM PLÁSTICA, ESTERILIZADO POR RADIAÇÃO GAMA - ESPESSURA DA SONDA: 6MM ESTÉRIL ATÓXICA APIROGÊNICO - DESCARTÁVEL (USO ÚNICO) - TODAS AS SONDAS DESCARTÁVEIS SÃO COMPOSTAS DE TUBO DE PVC ATÓXICO FLEXÍVEL COM MODELO DE FURAÇÃO ESPECÍFICA E CONECTOR COM TAMPA. - PRODUTO COM VALIDADE.REG.ANVISA Nº 025242000/6/7/8/9 REG.MS Nº 10252420008</w:t>
            </w:r>
          </w:p>
        </w:tc>
        <w:tc>
          <w:tcPr>
            <w:tcW w:w="641" w:type="dxa"/>
            <w:tcBorders>
              <w:top w:val="nil"/>
              <w:left w:val="nil"/>
              <w:bottom w:val="single" w:sz="4" w:space="0" w:color="auto"/>
              <w:right w:val="single" w:sz="4" w:space="0" w:color="auto"/>
            </w:tcBorders>
            <w:shd w:val="clear" w:color="auto" w:fill="auto"/>
            <w:vAlign w:val="center"/>
            <w:hideMark/>
          </w:tcPr>
          <w:p w14:paraId="7FA7B605" w14:textId="77777777" w:rsidR="00B63942" w:rsidRPr="00B63942" w:rsidRDefault="00B63942"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UN</w:t>
            </w:r>
          </w:p>
        </w:tc>
        <w:tc>
          <w:tcPr>
            <w:tcW w:w="1000" w:type="dxa"/>
            <w:tcBorders>
              <w:top w:val="nil"/>
              <w:left w:val="nil"/>
              <w:bottom w:val="single" w:sz="4" w:space="0" w:color="auto"/>
              <w:right w:val="single" w:sz="4" w:space="0" w:color="auto"/>
            </w:tcBorders>
            <w:shd w:val="clear" w:color="auto" w:fill="auto"/>
            <w:noWrap/>
            <w:vAlign w:val="center"/>
            <w:hideMark/>
          </w:tcPr>
          <w:p w14:paraId="5FFEEAD4" w14:textId="77777777" w:rsidR="00B63942" w:rsidRPr="00B63942" w:rsidRDefault="00B63942"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100,00</w:t>
            </w:r>
          </w:p>
        </w:tc>
        <w:tc>
          <w:tcPr>
            <w:tcW w:w="1340" w:type="dxa"/>
            <w:tcBorders>
              <w:top w:val="nil"/>
              <w:left w:val="nil"/>
              <w:bottom w:val="single" w:sz="4" w:space="0" w:color="auto"/>
              <w:right w:val="single" w:sz="4" w:space="0" w:color="auto"/>
            </w:tcBorders>
            <w:shd w:val="clear" w:color="auto" w:fill="auto"/>
            <w:vAlign w:val="center"/>
            <w:hideMark/>
          </w:tcPr>
          <w:p w14:paraId="5183C186" w14:textId="77777777" w:rsidR="00B63942" w:rsidRPr="00B63942" w:rsidRDefault="00B63942"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BR0435905</w:t>
            </w:r>
          </w:p>
        </w:tc>
      </w:tr>
      <w:tr w:rsidR="00B63942" w:rsidRPr="00B63942" w14:paraId="7F983695" w14:textId="77777777" w:rsidTr="00992EED">
        <w:trPr>
          <w:trHeight w:val="1920"/>
        </w:trPr>
        <w:tc>
          <w:tcPr>
            <w:tcW w:w="540" w:type="dxa"/>
            <w:tcBorders>
              <w:top w:val="nil"/>
              <w:left w:val="single" w:sz="4" w:space="0" w:color="auto"/>
              <w:bottom w:val="single" w:sz="4" w:space="0" w:color="auto"/>
              <w:right w:val="single" w:sz="4" w:space="0" w:color="auto"/>
            </w:tcBorders>
            <w:shd w:val="clear" w:color="auto" w:fill="auto"/>
            <w:noWrap/>
            <w:vAlign w:val="center"/>
            <w:hideMark/>
          </w:tcPr>
          <w:p w14:paraId="1E40E028" w14:textId="77777777" w:rsidR="00B63942" w:rsidRPr="00B63942" w:rsidRDefault="00B63942"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157</w:t>
            </w:r>
          </w:p>
        </w:tc>
        <w:tc>
          <w:tcPr>
            <w:tcW w:w="6099" w:type="dxa"/>
            <w:tcBorders>
              <w:top w:val="nil"/>
              <w:left w:val="nil"/>
              <w:bottom w:val="single" w:sz="4" w:space="0" w:color="auto"/>
              <w:right w:val="single" w:sz="4" w:space="0" w:color="auto"/>
            </w:tcBorders>
            <w:shd w:val="clear" w:color="auto" w:fill="auto"/>
            <w:vAlign w:val="center"/>
            <w:hideMark/>
          </w:tcPr>
          <w:p w14:paraId="39E41049" w14:textId="77777777" w:rsidR="00B63942" w:rsidRPr="00B63942" w:rsidRDefault="00B63942" w:rsidP="00B63942">
            <w:pPr>
              <w:spacing w:line="360" w:lineRule="auto"/>
              <w:jc w:val="both"/>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SONDA NASOGÁSTRICA LONGA TAMANHO Nº04, - EMBALAGEM PLÁSTICA, ESTERILIZADO POR RADIAÇÃO GAMA - ESPESSURA DA SONDA: 6MM - ESTÉRIL ATÓXICA APIROGÊNICO - DESCARTÁVEL (USO ÚNICO) - TODAS AS SONDAS DESCARTÁVEIS SÃO COMPOSTAS DE TUBO DE PVC ATÓXICO FLEXÍVEL COM MODELO DE FURAÇÃO ESPECÍFICA E CONECTOR COM TAMPA. - PRODUTO COM VALIDADE.REG.ANVISA Nº 1025242000/6/7/8/9 REG.MS Nº 10252420008</w:t>
            </w:r>
          </w:p>
        </w:tc>
        <w:tc>
          <w:tcPr>
            <w:tcW w:w="641" w:type="dxa"/>
            <w:tcBorders>
              <w:top w:val="nil"/>
              <w:left w:val="nil"/>
              <w:bottom w:val="single" w:sz="4" w:space="0" w:color="auto"/>
              <w:right w:val="single" w:sz="4" w:space="0" w:color="auto"/>
            </w:tcBorders>
            <w:shd w:val="clear" w:color="auto" w:fill="auto"/>
            <w:vAlign w:val="center"/>
            <w:hideMark/>
          </w:tcPr>
          <w:p w14:paraId="7D518B5F" w14:textId="77777777" w:rsidR="00B63942" w:rsidRPr="00B63942" w:rsidRDefault="00B63942"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UN</w:t>
            </w:r>
          </w:p>
        </w:tc>
        <w:tc>
          <w:tcPr>
            <w:tcW w:w="1000" w:type="dxa"/>
            <w:tcBorders>
              <w:top w:val="nil"/>
              <w:left w:val="nil"/>
              <w:bottom w:val="single" w:sz="4" w:space="0" w:color="auto"/>
              <w:right w:val="single" w:sz="4" w:space="0" w:color="auto"/>
            </w:tcBorders>
            <w:shd w:val="clear" w:color="auto" w:fill="auto"/>
            <w:noWrap/>
            <w:vAlign w:val="center"/>
            <w:hideMark/>
          </w:tcPr>
          <w:p w14:paraId="3C5CA6F6" w14:textId="77777777" w:rsidR="00B63942" w:rsidRPr="00B63942" w:rsidRDefault="00B63942"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100,00</w:t>
            </w:r>
          </w:p>
        </w:tc>
        <w:tc>
          <w:tcPr>
            <w:tcW w:w="1340" w:type="dxa"/>
            <w:tcBorders>
              <w:top w:val="nil"/>
              <w:left w:val="nil"/>
              <w:bottom w:val="single" w:sz="4" w:space="0" w:color="auto"/>
              <w:right w:val="single" w:sz="4" w:space="0" w:color="auto"/>
            </w:tcBorders>
            <w:shd w:val="clear" w:color="auto" w:fill="auto"/>
            <w:vAlign w:val="center"/>
            <w:hideMark/>
          </w:tcPr>
          <w:p w14:paraId="497DF120" w14:textId="77777777" w:rsidR="00B63942" w:rsidRPr="00B63942" w:rsidRDefault="00B63942"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BR0438401</w:t>
            </w:r>
          </w:p>
        </w:tc>
      </w:tr>
      <w:tr w:rsidR="00B63942" w:rsidRPr="00B63942" w14:paraId="4E99C5BB" w14:textId="77777777" w:rsidTr="00992EED">
        <w:trPr>
          <w:trHeight w:val="1920"/>
        </w:trPr>
        <w:tc>
          <w:tcPr>
            <w:tcW w:w="540" w:type="dxa"/>
            <w:tcBorders>
              <w:top w:val="nil"/>
              <w:left w:val="single" w:sz="4" w:space="0" w:color="auto"/>
              <w:bottom w:val="single" w:sz="4" w:space="0" w:color="auto"/>
              <w:right w:val="single" w:sz="4" w:space="0" w:color="auto"/>
            </w:tcBorders>
            <w:shd w:val="clear" w:color="auto" w:fill="auto"/>
            <w:vAlign w:val="center"/>
            <w:hideMark/>
          </w:tcPr>
          <w:p w14:paraId="0D72E9CB" w14:textId="77777777" w:rsidR="00B63942" w:rsidRPr="00B63942" w:rsidRDefault="00B63942"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158</w:t>
            </w:r>
          </w:p>
        </w:tc>
        <w:tc>
          <w:tcPr>
            <w:tcW w:w="6099" w:type="dxa"/>
            <w:tcBorders>
              <w:top w:val="nil"/>
              <w:left w:val="nil"/>
              <w:bottom w:val="single" w:sz="4" w:space="0" w:color="auto"/>
              <w:right w:val="single" w:sz="4" w:space="0" w:color="auto"/>
            </w:tcBorders>
            <w:shd w:val="clear" w:color="auto" w:fill="auto"/>
            <w:vAlign w:val="center"/>
            <w:hideMark/>
          </w:tcPr>
          <w:p w14:paraId="0C7FC75F" w14:textId="77777777" w:rsidR="00B63942" w:rsidRPr="00B63942" w:rsidRDefault="00B63942" w:rsidP="00B63942">
            <w:pPr>
              <w:spacing w:line="360" w:lineRule="auto"/>
              <w:jc w:val="both"/>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 xml:space="preserve">SONDA NASOGÁSTRICA LONGA TAMANHO Nº06 - EMBALAGEM PLÁSTICA, ESTERILIZADO POR RADIAÇÃO GAMA - ESPESSURA DA SONDA: 6MM - ESTÉRIL ATÓXICA APIROGÊNICO - DESCARTÁVEL (USO ÚNICO) - TODAS AS SONDAS DESCARTÁVEIS SÃO COMPOSTAS DE TUBO DE PVC ATÓXICO FLEXÍVEL COM MODELO DE FURAÇÃO ESPECÍFICA E CONECTOR COM TAMPA. - PRODUTO COM </w:t>
            </w:r>
            <w:r w:rsidRPr="00B63942">
              <w:rPr>
                <w:rFonts w:ascii="Arial" w:eastAsia="Times New Roman" w:hAnsi="Arial" w:cs="Arial"/>
                <w:color w:val="000000" w:themeColor="text1"/>
                <w:sz w:val="20"/>
                <w:szCs w:val="20"/>
              </w:rPr>
              <w:lastRenderedPageBreak/>
              <w:t>VALIDADE.REG.ANVISA Nº 1025242000/6/7/8/9 REG.MS Nº 10252420008</w:t>
            </w:r>
          </w:p>
        </w:tc>
        <w:tc>
          <w:tcPr>
            <w:tcW w:w="641" w:type="dxa"/>
            <w:tcBorders>
              <w:top w:val="nil"/>
              <w:left w:val="nil"/>
              <w:bottom w:val="single" w:sz="4" w:space="0" w:color="auto"/>
              <w:right w:val="single" w:sz="4" w:space="0" w:color="auto"/>
            </w:tcBorders>
            <w:shd w:val="clear" w:color="auto" w:fill="auto"/>
            <w:vAlign w:val="center"/>
            <w:hideMark/>
          </w:tcPr>
          <w:p w14:paraId="1D104AF3" w14:textId="77777777" w:rsidR="00B63942" w:rsidRPr="00B63942" w:rsidRDefault="00B63942"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lastRenderedPageBreak/>
              <w:t>UN</w:t>
            </w:r>
          </w:p>
        </w:tc>
        <w:tc>
          <w:tcPr>
            <w:tcW w:w="1000" w:type="dxa"/>
            <w:tcBorders>
              <w:top w:val="nil"/>
              <w:left w:val="nil"/>
              <w:bottom w:val="single" w:sz="4" w:space="0" w:color="auto"/>
              <w:right w:val="single" w:sz="4" w:space="0" w:color="auto"/>
            </w:tcBorders>
            <w:shd w:val="clear" w:color="auto" w:fill="auto"/>
            <w:noWrap/>
            <w:vAlign w:val="center"/>
            <w:hideMark/>
          </w:tcPr>
          <w:p w14:paraId="1518120A" w14:textId="77777777" w:rsidR="00B63942" w:rsidRPr="00B63942" w:rsidRDefault="00B63942"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100,00</w:t>
            </w:r>
          </w:p>
        </w:tc>
        <w:tc>
          <w:tcPr>
            <w:tcW w:w="1340" w:type="dxa"/>
            <w:tcBorders>
              <w:top w:val="nil"/>
              <w:left w:val="nil"/>
              <w:bottom w:val="single" w:sz="4" w:space="0" w:color="auto"/>
              <w:right w:val="single" w:sz="4" w:space="0" w:color="auto"/>
            </w:tcBorders>
            <w:shd w:val="clear" w:color="auto" w:fill="auto"/>
            <w:vAlign w:val="center"/>
            <w:hideMark/>
          </w:tcPr>
          <w:p w14:paraId="5778C13A" w14:textId="77777777" w:rsidR="00B63942" w:rsidRPr="00B63942" w:rsidRDefault="00B63942"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BR0437216</w:t>
            </w:r>
          </w:p>
        </w:tc>
      </w:tr>
      <w:tr w:rsidR="00B63942" w:rsidRPr="00B63942" w14:paraId="76DDCBAC" w14:textId="77777777" w:rsidTr="00992EED">
        <w:trPr>
          <w:trHeight w:val="1920"/>
        </w:trPr>
        <w:tc>
          <w:tcPr>
            <w:tcW w:w="540" w:type="dxa"/>
            <w:tcBorders>
              <w:top w:val="nil"/>
              <w:left w:val="single" w:sz="4" w:space="0" w:color="auto"/>
              <w:bottom w:val="single" w:sz="4" w:space="0" w:color="auto"/>
              <w:right w:val="single" w:sz="4" w:space="0" w:color="auto"/>
            </w:tcBorders>
            <w:shd w:val="clear" w:color="auto" w:fill="auto"/>
            <w:noWrap/>
            <w:vAlign w:val="center"/>
            <w:hideMark/>
          </w:tcPr>
          <w:p w14:paraId="7C4373D7" w14:textId="77777777" w:rsidR="00B63942" w:rsidRPr="00B63942" w:rsidRDefault="00B63942"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159</w:t>
            </w:r>
          </w:p>
        </w:tc>
        <w:tc>
          <w:tcPr>
            <w:tcW w:w="6099" w:type="dxa"/>
            <w:tcBorders>
              <w:top w:val="nil"/>
              <w:left w:val="nil"/>
              <w:bottom w:val="single" w:sz="4" w:space="0" w:color="auto"/>
              <w:right w:val="single" w:sz="4" w:space="0" w:color="auto"/>
            </w:tcBorders>
            <w:shd w:val="clear" w:color="auto" w:fill="auto"/>
            <w:vAlign w:val="center"/>
            <w:hideMark/>
          </w:tcPr>
          <w:p w14:paraId="42C0084D" w14:textId="77777777" w:rsidR="00B63942" w:rsidRPr="00B63942" w:rsidRDefault="00B63942" w:rsidP="00B63942">
            <w:pPr>
              <w:spacing w:line="360" w:lineRule="auto"/>
              <w:jc w:val="both"/>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SONDA NASOGÁSTRICA LONGA TAMANHO Nº08, - EMBALAGEM PLÁSTICA, ESTERILIZADO POR RADIAÇÃO GAMA - ESPESSURA DA SONDA: 6MM - ESTÉRIL ATÓXICA APIROGÊNICO - DESCARTÁVEL (USO ÚNICO) - TODAS AS SONDAS DESCARTÁVEIS SÃO COMPOSTAS DE TUBO DE PVC ATÓXICO FLEXÍVEL COM MODELO DE FURAÇÃO ESPECÍFICA E CONECTOR COM TAMPA. - PRODUTO COM VALIDADE.REG.ANVISA Nº 1025242000/6/7/8/9 REG.MS Nº 10252420008</w:t>
            </w:r>
          </w:p>
        </w:tc>
        <w:tc>
          <w:tcPr>
            <w:tcW w:w="641" w:type="dxa"/>
            <w:tcBorders>
              <w:top w:val="nil"/>
              <w:left w:val="nil"/>
              <w:bottom w:val="single" w:sz="4" w:space="0" w:color="auto"/>
              <w:right w:val="single" w:sz="4" w:space="0" w:color="auto"/>
            </w:tcBorders>
            <w:shd w:val="clear" w:color="auto" w:fill="auto"/>
            <w:vAlign w:val="center"/>
            <w:hideMark/>
          </w:tcPr>
          <w:p w14:paraId="5C0B3BED" w14:textId="77777777" w:rsidR="00B63942" w:rsidRPr="00B63942" w:rsidRDefault="00B63942"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UN</w:t>
            </w:r>
          </w:p>
        </w:tc>
        <w:tc>
          <w:tcPr>
            <w:tcW w:w="1000" w:type="dxa"/>
            <w:tcBorders>
              <w:top w:val="nil"/>
              <w:left w:val="nil"/>
              <w:bottom w:val="single" w:sz="4" w:space="0" w:color="auto"/>
              <w:right w:val="single" w:sz="4" w:space="0" w:color="auto"/>
            </w:tcBorders>
            <w:shd w:val="clear" w:color="auto" w:fill="auto"/>
            <w:noWrap/>
            <w:vAlign w:val="center"/>
            <w:hideMark/>
          </w:tcPr>
          <w:p w14:paraId="3606D7A7" w14:textId="77777777" w:rsidR="00B63942" w:rsidRPr="00B63942" w:rsidRDefault="00B63942"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100,00</w:t>
            </w:r>
          </w:p>
        </w:tc>
        <w:tc>
          <w:tcPr>
            <w:tcW w:w="1340" w:type="dxa"/>
            <w:tcBorders>
              <w:top w:val="nil"/>
              <w:left w:val="nil"/>
              <w:bottom w:val="single" w:sz="4" w:space="0" w:color="auto"/>
              <w:right w:val="single" w:sz="4" w:space="0" w:color="auto"/>
            </w:tcBorders>
            <w:shd w:val="clear" w:color="auto" w:fill="auto"/>
            <w:vAlign w:val="center"/>
            <w:hideMark/>
          </w:tcPr>
          <w:p w14:paraId="3F8BF25E" w14:textId="77777777" w:rsidR="00B63942" w:rsidRPr="00B63942" w:rsidRDefault="00B63942"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BR0437217</w:t>
            </w:r>
          </w:p>
        </w:tc>
      </w:tr>
      <w:tr w:rsidR="00B63942" w:rsidRPr="00B63942" w14:paraId="17315BD3" w14:textId="77777777" w:rsidTr="00992EED">
        <w:trPr>
          <w:trHeight w:val="1920"/>
        </w:trPr>
        <w:tc>
          <w:tcPr>
            <w:tcW w:w="540" w:type="dxa"/>
            <w:tcBorders>
              <w:top w:val="nil"/>
              <w:left w:val="single" w:sz="4" w:space="0" w:color="auto"/>
              <w:bottom w:val="single" w:sz="4" w:space="0" w:color="auto"/>
              <w:right w:val="single" w:sz="4" w:space="0" w:color="auto"/>
            </w:tcBorders>
            <w:shd w:val="clear" w:color="auto" w:fill="auto"/>
            <w:noWrap/>
            <w:vAlign w:val="center"/>
            <w:hideMark/>
          </w:tcPr>
          <w:p w14:paraId="35DB8949" w14:textId="77777777" w:rsidR="00B63942" w:rsidRPr="00B63942" w:rsidRDefault="00B63942"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160</w:t>
            </w:r>
          </w:p>
        </w:tc>
        <w:tc>
          <w:tcPr>
            <w:tcW w:w="6099" w:type="dxa"/>
            <w:tcBorders>
              <w:top w:val="nil"/>
              <w:left w:val="nil"/>
              <w:bottom w:val="single" w:sz="4" w:space="0" w:color="auto"/>
              <w:right w:val="single" w:sz="4" w:space="0" w:color="auto"/>
            </w:tcBorders>
            <w:shd w:val="clear" w:color="auto" w:fill="auto"/>
            <w:vAlign w:val="center"/>
            <w:hideMark/>
          </w:tcPr>
          <w:p w14:paraId="422E7C7A" w14:textId="77777777" w:rsidR="00B63942" w:rsidRPr="00B63942" w:rsidRDefault="00B63942" w:rsidP="00B63942">
            <w:pPr>
              <w:spacing w:line="360" w:lineRule="auto"/>
              <w:jc w:val="both"/>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SONDA NASOGÁSTRICA LONGA TAMANHO Nº10, - EMBALAGEM PLÁSTICA, ESTERILIZADO POR RADIAÇÃO GAMA - ESPESSURA DA SONDA: 6MM - ESTÉRIL ATÓXICA APIROGÊNICO - DESCARTÁVEL (USO ÚNICO) - TODAS AS SONDAS DESCARTÁVEIS SÃO COMPOSTAS DE TUBO DE PVC ATÓXICO FLEXÍVEL COM MODELO DE FURAÇÃO ESPECÍFICA E CONECTOR COM TAMPA. - PRODUTO COM VALIDADE.REG.ANVISA Nº 1025242000/6/7/8/9 REG.MS Nº 10252420008</w:t>
            </w:r>
          </w:p>
        </w:tc>
        <w:tc>
          <w:tcPr>
            <w:tcW w:w="641" w:type="dxa"/>
            <w:tcBorders>
              <w:top w:val="nil"/>
              <w:left w:val="nil"/>
              <w:bottom w:val="single" w:sz="4" w:space="0" w:color="auto"/>
              <w:right w:val="single" w:sz="4" w:space="0" w:color="auto"/>
            </w:tcBorders>
            <w:shd w:val="clear" w:color="auto" w:fill="auto"/>
            <w:vAlign w:val="center"/>
            <w:hideMark/>
          </w:tcPr>
          <w:p w14:paraId="0C6A2EB0" w14:textId="77777777" w:rsidR="00B63942" w:rsidRPr="00B63942" w:rsidRDefault="00B63942"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UN</w:t>
            </w:r>
          </w:p>
        </w:tc>
        <w:tc>
          <w:tcPr>
            <w:tcW w:w="1000" w:type="dxa"/>
            <w:tcBorders>
              <w:top w:val="nil"/>
              <w:left w:val="nil"/>
              <w:bottom w:val="single" w:sz="4" w:space="0" w:color="auto"/>
              <w:right w:val="single" w:sz="4" w:space="0" w:color="auto"/>
            </w:tcBorders>
            <w:shd w:val="clear" w:color="auto" w:fill="auto"/>
            <w:noWrap/>
            <w:vAlign w:val="center"/>
            <w:hideMark/>
          </w:tcPr>
          <w:p w14:paraId="608DCBA9" w14:textId="77777777" w:rsidR="00B63942" w:rsidRPr="00B63942" w:rsidRDefault="00B63942"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100,00</w:t>
            </w:r>
          </w:p>
        </w:tc>
        <w:tc>
          <w:tcPr>
            <w:tcW w:w="1340" w:type="dxa"/>
            <w:tcBorders>
              <w:top w:val="nil"/>
              <w:left w:val="nil"/>
              <w:bottom w:val="single" w:sz="4" w:space="0" w:color="auto"/>
              <w:right w:val="single" w:sz="4" w:space="0" w:color="auto"/>
            </w:tcBorders>
            <w:shd w:val="clear" w:color="auto" w:fill="auto"/>
            <w:vAlign w:val="center"/>
            <w:hideMark/>
          </w:tcPr>
          <w:p w14:paraId="3ACAF54D" w14:textId="77777777" w:rsidR="00B63942" w:rsidRPr="00B63942" w:rsidRDefault="00B63942"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BR0435906</w:t>
            </w:r>
          </w:p>
        </w:tc>
      </w:tr>
      <w:tr w:rsidR="00B63942" w:rsidRPr="00B63942" w14:paraId="7FE4CE05" w14:textId="77777777" w:rsidTr="00992EED">
        <w:trPr>
          <w:trHeight w:val="1920"/>
        </w:trPr>
        <w:tc>
          <w:tcPr>
            <w:tcW w:w="540" w:type="dxa"/>
            <w:tcBorders>
              <w:top w:val="nil"/>
              <w:left w:val="single" w:sz="4" w:space="0" w:color="auto"/>
              <w:bottom w:val="single" w:sz="4" w:space="0" w:color="auto"/>
              <w:right w:val="single" w:sz="4" w:space="0" w:color="auto"/>
            </w:tcBorders>
            <w:shd w:val="clear" w:color="auto" w:fill="auto"/>
            <w:vAlign w:val="center"/>
            <w:hideMark/>
          </w:tcPr>
          <w:p w14:paraId="5B9C60C1" w14:textId="77777777" w:rsidR="00B63942" w:rsidRPr="00B63942" w:rsidRDefault="00B63942"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161</w:t>
            </w:r>
          </w:p>
        </w:tc>
        <w:tc>
          <w:tcPr>
            <w:tcW w:w="6099" w:type="dxa"/>
            <w:tcBorders>
              <w:top w:val="nil"/>
              <w:left w:val="nil"/>
              <w:bottom w:val="single" w:sz="4" w:space="0" w:color="auto"/>
              <w:right w:val="single" w:sz="4" w:space="0" w:color="auto"/>
            </w:tcBorders>
            <w:shd w:val="clear" w:color="auto" w:fill="auto"/>
            <w:vAlign w:val="center"/>
            <w:hideMark/>
          </w:tcPr>
          <w:p w14:paraId="1938A14F" w14:textId="77777777" w:rsidR="00B63942" w:rsidRPr="00B63942" w:rsidRDefault="00B63942" w:rsidP="00B63942">
            <w:pPr>
              <w:spacing w:line="360" w:lineRule="auto"/>
              <w:jc w:val="both"/>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SONDA NASOGÁSTRICA LONGA TAMANHO Nº12,- EMBALAGEM PLÁSTICA, ESTERILIZADO POR RADIAÇÃO GAMA - ESPESSURA DA SONDA: 6MM - ESTÉRIL ATÓXICA APIROGÊNICO - DESCARTÁVEL (USO ÚNICO) - TODAS AS SONDAS DESCARTÁVEIS SÃO COMPOSTAS DE TUBO DE PVC ATÓXICO FLEXÍVEL COM MODELO DE FURAÇÃO ESPECÍFICA E CONECTOR COM TAMPA. - PRODUTO COM VALIDADE.REG.ANVISA Nº 1025242000/6/7/8/9 REG.MS Nº 10252420008</w:t>
            </w:r>
          </w:p>
        </w:tc>
        <w:tc>
          <w:tcPr>
            <w:tcW w:w="641" w:type="dxa"/>
            <w:tcBorders>
              <w:top w:val="nil"/>
              <w:left w:val="nil"/>
              <w:bottom w:val="single" w:sz="4" w:space="0" w:color="auto"/>
              <w:right w:val="single" w:sz="4" w:space="0" w:color="auto"/>
            </w:tcBorders>
            <w:shd w:val="clear" w:color="auto" w:fill="auto"/>
            <w:vAlign w:val="center"/>
            <w:hideMark/>
          </w:tcPr>
          <w:p w14:paraId="2C911B55" w14:textId="77777777" w:rsidR="00B63942" w:rsidRPr="00B63942" w:rsidRDefault="00B63942"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UN</w:t>
            </w:r>
          </w:p>
        </w:tc>
        <w:tc>
          <w:tcPr>
            <w:tcW w:w="1000" w:type="dxa"/>
            <w:tcBorders>
              <w:top w:val="nil"/>
              <w:left w:val="nil"/>
              <w:bottom w:val="single" w:sz="4" w:space="0" w:color="auto"/>
              <w:right w:val="single" w:sz="4" w:space="0" w:color="auto"/>
            </w:tcBorders>
            <w:shd w:val="clear" w:color="auto" w:fill="auto"/>
            <w:noWrap/>
            <w:vAlign w:val="center"/>
            <w:hideMark/>
          </w:tcPr>
          <w:p w14:paraId="55D2583B" w14:textId="77777777" w:rsidR="00B63942" w:rsidRPr="00B63942" w:rsidRDefault="00B63942"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100,00</w:t>
            </w:r>
          </w:p>
        </w:tc>
        <w:tc>
          <w:tcPr>
            <w:tcW w:w="1340" w:type="dxa"/>
            <w:tcBorders>
              <w:top w:val="nil"/>
              <w:left w:val="nil"/>
              <w:bottom w:val="single" w:sz="4" w:space="0" w:color="auto"/>
              <w:right w:val="single" w:sz="4" w:space="0" w:color="auto"/>
            </w:tcBorders>
            <w:shd w:val="clear" w:color="auto" w:fill="auto"/>
            <w:vAlign w:val="center"/>
            <w:hideMark/>
          </w:tcPr>
          <w:p w14:paraId="018FACCC" w14:textId="77777777" w:rsidR="00B63942" w:rsidRPr="00B63942" w:rsidRDefault="00B63942"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BR0435907</w:t>
            </w:r>
          </w:p>
        </w:tc>
      </w:tr>
      <w:tr w:rsidR="00B63942" w:rsidRPr="00B63942" w14:paraId="710A70A7" w14:textId="77777777" w:rsidTr="00992EED">
        <w:trPr>
          <w:trHeight w:val="1920"/>
        </w:trPr>
        <w:tc>
          <w:tcPr>
            <w:tcW w:w="540" w:type="dxa"/>
            <w:tcBorders>
              <w:top w:val="nil"/>
              <w:left w:val="single" w:sz="4" w:space="0" w:color="auto"/>
              <w:bottom w:val="single" w:sz="4" w:space="0" w:color="auto"/>
              <w:right w:val="single" w:sz="4" w:space="0" w:color="auto"/>
            </w:tcBorders>
            <w:shd w:val="clear" w:color="auto" w:fill="auto"/>
            <w:noWrap/>
            <w:vAlign w:val="center"/>
            <w:hideMark/>
          </w:tcPr>
          <w:p w14:paraId="07C093B3" w14:textId="77777777" w:rsidR="00B63942" w:rsidRPr="00B63942" w:rsidRDefault="00B63942"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162</w:t>
            </w:r>
          </w:p>
        </w:tc>
        <w:tc>
          <w:tcPr>
            <w:tcW w:w="6099" w:type="dxa"/>
            <w:tcBorders>
              <w:top w:val="nil"/>
              <w:left w:val="nil"/>
              <w:bottom w:val="single" w:sz="4" w:space="0" w:color="auto"/>
              <w:right w:val="single" w:sz="4" w:space="0" w:color="auto"/>
            </w:tcBorders>
            <w:shd w:val="clear" w:color="auto" w:fill="auto"/>
            <w:vAlign w:val="center"/>
            <w:hideMark/>
          </w:tcPr>
          <w:p w14:paraId="01EEFF0A" w14:textId="77777777" w:rsidR="00B63942" w:rsidRPr="00B63942" w:rsidRDefault="00B63942" w:rsidP="00B63942">
            <w:pPr>
              <w:spacing w:line="360" w:lineRule="auto"/>
              <w:jc w:val="both"/>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 xml:space="preserve">SONDA NASOGÁSTRICA LONGA TAMANHO Nº14, - EMBALAGEM PLÁSTICA, ESTERILIZADO POR RADIAÇÃO GAMA - ESPESSURA DA SONDA: 6MM - ESTÉRIL ATÓXICA APIROGÊNICO - DESCARTÁVEL (USO ÚNICO) - TODAS AS SONDAS DESCARTÁVEIS SÃO COMPOSTAS DE TUBO DE PVC ATÓXICO FLEXÍVEL COM MODELO DE FURAÇÃO ESPECÍFICA E CONECTOR COM TAMPA. - PRODUTO COM </w:t>
            </w:r>
            <w:r w:rsidRPr="00B63942">
              <w:rPr>
                <w:rFonts w:ascii="Arial" w:eastAsia="Times New Roman" w:hAnsi="Arial" w:cs="Arial"/>
                <w:color w:val="000000" w:themeColor="text1"/>
                <w:sz w:val="20"/>
                <w:szCs w:val="20"/>
              </w:rPr>
              <w:lastRenderedPageBreak/>
              <w:t>VALIDADE.REG.ANVISA Nº 1025242000/6/7/8/9 REG.MS Nº 10252420008</w:t>
            </w:r>
          </w:p>
        </w:tc>
        <w:tc>
          <w:tcPr>
            <w:tcW w:w="641" w:type="dxa"/>
            <w:tcBorders>
              <w:top w:val="nil"/>
              <w:left w:val="nil"/>
              <w:bottom w:val="single" w:sz="4" w:space="0" w:color="auto"/>
              <w:right w:val="single" w:sz="4" w:space="0" w:color="auto"/>
            </w:tcBorders>
            <w:shd w:val="clear" w:color="auto" w:fill="auto"/>
            <w:vAlign w:val="center"/>
            <w:hideMark/>
          </w:tcPr>
          <w:p w14:paraId="48BAE146" w14:textId="77777777" w:rsidR="00B63942" w:rsidRPr="00B63942" w:rsidRDefault="00B63942"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lastRenderedPageBreak/>
              <w:t>UN</w:t>
            </w:r>
          </w:p>
        </w:tc>
        <w:tc>
          <w:tcPr>
            <w:tcW w:w="1000" w:type="dxa"/>
            <w:tcBorders>
              <w:top w:val="nil"/>
              <w:left w:val="nil"/>
              <w:bottom w:val="single" w:sz="4" w:space="0" w:color="auto"/>
              <w:right w:val="single" w:sz="4" w:space="0" w:color="auto"/>
            </w:tcBorders>
            <w:shd w:val="clear" w:color="auto" w:fill="auto"/>
            <w:noWrap/>
            <w:vAlign w:val="center"/>
            <w:hideMark/>
          </w:tcPr>
          <w:p w14:paraId="44610E94" w14:textId="77777777" w:rsidR="00B63942" w:rsidRPr="00B63942" w:rsidRDefault="00B63942"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100,00</w:t>
            </w:r>
          </w:p>
        </w:tc>
        <w:tc>
          <w:tcPr>
            <w:tcW w:w="1340" w:type="dxa"/>
            <w:tcBorders>
              <w:top w:val="nil"/>
              <w:left w:val="nil"/>
              <w:bottom w:val="single" w:sz="4" w:space="0" w:color="auto"/>
              <w:right w:val="single" w:sz="4" w:space="0" w:color="auto"/>
            </w:tcBorders>
            <w:shd w:val="clear" w:color="auto" w:fill="auto"/>
            <w:vAlign w:val="center"/>
            <w:hideMark/>
          </w:tcPr>
          <w:p w14:paraId="5A790D92" w14:textId="77777777" w:rsidR="00B63942" w:rsidRPr="00B63942" w:rsidRDefault="00B63942"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BR0435908</w:t>
            </w:r>
          </w:p>
        </w:tc>
      </w:tr>
      <w:tr w:rsidR="00B63942" w:rsidRPr="00B63942" w14:paraId="0E08B9F3" w14:textId="77777777" w:rsidTr="00992EED">
        <w:trPr>
          <w:trHeight w:val="1920"/>
        </w:trPr>
        <w:tc>
          <w:tcPr>
            <w:tcW w:w="540" w:type="dxa"/>
            <w:tcBorders>
              <w:top w:val="nil"/>
              <w:left w:val="single" w:sz="4" w:space="0" w:color="auto"/>
              <w:bottom w:val="single" w:sz="4" w:space="0" w:color="auto"/>
              <w:right w:val="single" w:sz="4" w:space="0" w:color="auto"/>
            </w:tcBorders>
            <w:shd w:val="clear" w:color="auto" w:fill="auto"/>
            <w:noWrap/>
            <w:vAlign w:val="center"/>
            <w:hideMark/>
          </w:tcPr>
          <w:p w14:paraId="3890B5F9" w14:textId="77777777" w:rsidR="00B63942" w:rsidRPr="00B63942" w:rsidRDefault="00B63942"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163</w:t>
            </w:r>
          </w:p>
        </w:tc>
        <w:tc>
          <w:tcPr>
            <w:tcW w:w="6099" w:type="dxa"/>
            <w:tcBorders>
              <w:top w:val="nil"/>
              <w:left w:val="nil"/>
              <w:bottom w:val="single" w:sz="4" w:space="0" w:color="auto"/>
              <w:right w:val="single" w:sz="4" w:space="0" w:color="auto"/>
            </w:tcBorders>
            <w:shd w:val="clear" w:color="auto" w:fill="auto"/>
            <w:vAlign w:val="center"/>
            <w:hideMark/>
          </w:tcPr>
          <w:p w14:paraId="22A1DC50" w14:textId="77777777" w:rsidR="00B63942" w:rsidRPr="00B63942" w:rsidRDefault="00B63942" w:rsidP="00B63942">
            <w:pPr>
              <w:spacing w:line="360" w:lineRule="auto"/>
              <w:jc w:val="both"/>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SONDA NASOGÁSTRICA LONGA TAMANHO Nº16, - EMBALAGEM PLÁSTICA, ESTERILIZADO POR RADIAÇÃO GAMA - ESPESSURA DA SONDA: 6MM - ESTÉRIL ATÓXICA APIROGÊNICO - DESCARTÁVEL (USO ÚNICO) - TODAS AS SONDAS DESCARTÁVEIS SÃO COMPOSTAS DE TUBO DE PVC ATÓXICO FLEXÍVEL COM MODELO DE FURAÇÃO ESPECÍFICA E CONECTOR COM TAMPA. - PRODUTO COM VALIDADE.REG.ANVISA Nº 1025242000/6/7/8/9 REG.MS Nº 10252420008</w:t>
            </w:r>
          </w:p>
        </w:tc>
        <w:tc>
          <w:tcPr>
            <w:tcW w:w="641" w:type="dxa"/>
            <w:tcBorders>
              <w:top w:val="nil"/>
              <w:left w:val="nil"/>
              <w:bottom w:val="single" w:sz="4" w:space="0" w:color="auto"/>
              <w:right w:val="single" w:sz="4" w:space="0" w:color="auto"/>
            </w:tcBorders>
            <w:shd w:val="clear" w:color="auto" w:fill="auto"/>
            <w:vAlign w:val="center"/>
            <w:hideMark/>
          </w:tcPr>
          <w:p w14:paraId="368DAE26" w14:textId="77777777" w:rsidR="00B63942" w:rsidRPr="00B63942" w:rsidRDefault="00B63942"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UN</w:t>
            </w:r>
          </w:p>
        </w:tc>
        <w:tc>
          <w:tcPr>
            <w:tcW w:w="1000" w:type="dxa"/>
            <w:tcBorders>
              <w:top w:val="nil"/>
              <w:left w:val="nil"/>
              <w:bottom w:val="single" w:sz="4" w:space="0" w:color="auto"/>
              <w:right w:val="single" w:sz="4" w:space="0" w:color="auto"/>
            </w:tcBorders>
            <w:shd w:val="clear" w:color="auto" w:fill="auto"/>
            <w:noWrap/>
            <w:vAlign w:val="center"/>
            <w:hideMark/>
          </w:tcPr>
          <w:p w14:paraId="745EAD69" w14:textId="77777777" w:rsidR="00B63942" w:rsidRPr="00B63942" w:rsidRDefault="00B63942"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100,00</w:t>
            </w:r>
          </w:p>
        </w:tc>
        <w:tc>
          <w:tcPr>
            <w:tcW w:w="1340" w:type="dxa"/>
            <w:tcBorders>
              <w:top w:val="nil"/>
              <w:left w:val="nil"/>
              <w:bottom w:val="single" w:sz="4" w:space="0" w:color="auto"/>
              <w:right w:val="single" w:sz="4" w:space="0" w:color="auto"/>
            </w:tcBorders>
            <w:shd w:val="clear" w:color="auto" w:fill="auto"/>
            <w:vAlign w:val="center"/>
            <w:hideMark/>
          </w:tcPr>
          <w:p w14:paraId="6F2F8B87" w14:textId="77777777" w:rsidR="00B63942" w:rsidRPr="00B63942" w:rsidRDefault="00B63942"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BR0435909</w:t>
            </w:r>
          </w:p>
        </w:tc>
      </w:tr>
      <w:tr w:rsidR="00B63942" w:rsidRPr="00B63942" w14:paraId="7B674B17" w14:textId="77777777" w:rsidTr="00992EED">
        <w:trPr>
          <w:trHeight w:val="1920"/>
        </w:trPr>
        <w:tc>
          <w:tcPr>
            <w:tcW w:w="540" w:type="dxa"/>
            <w:tcBorders>
              <w:top w:val="nil"/>
              <w:left w:val="single" w:sz="4" w:space="0" w:color="auto"/>
              <w:bottom w:val="single" w:sz="4" w:space="0" w:color="auto"/>
              <w:right w:val="single" w:sz="4" w:space="0" w:color="auto"/>
            </w:tcBorders>
            <w:shd w:val="clear" w:color="auto" w:fill="auto"/>
            <w:vAlign w:val="center"/>
            <w:hideMark/>
          </w:tcPr>
          <w:p w14:paraId="7FD25526" w14:textId="77777777" w:rsidR="00B63942" w:rsidRPr="00B63942" w:rsidRDefault="00B63942"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164</w:t>
            </w:r>
          </w:p>
        </w:tc>
        <w:tc>
          <w:tcPr>
            <w:tcW w:w="6099" w:type="dxa"/>
            <w:tcBorders>
              <w:top w:val="nil"/>
              <w:left w:val="nil"/>
              <w:bottom w:val="single" w:sz="4" w:space="0" w:color="auto"/>
              <w:right w:val="single" w:sz="4" w:space="0" w:color="auto"/>
            </w:tcBorders>
            <w:shd w:val="clear" w:color="auto" w:fill="auto"/>
            <w:vAlign w:val="center"/>
            <w:hideMark/>
          </w:tcPr>
          <w:p w14:paraId="431983A6" w14:textId="77777777" w:rsidR="00B63942" w:rsidRPr="00B63942" w:rsidRDefault="00B63942" w:rsidP="00B63942">
            <w:pPr>
              <w:spacing w:line="360" w:lineRule="auto"/>
              <w:jc w:val="both"/>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SONDA NASOGÁSTRICA LONGA TAMANHO Nº18, - EMBALAGEM PLÁSTICA, ESTERILIZADO POR RADIAÇÃO GAMA - ESPESSURA DA SONDA: 6MM - ESTÉRIL ATÓXICA APIROGÊNICO - DESCARTÁVEL (USO ÚNICO) - TODAS AS SONDAS DESCARTÁVEIS SÃO COMPOSTAS DE TUBO DE PVC ATÓXICO FLEXÍVEL COM MODELO DE FURAÇÃO ESPECÍFICA E CONECTOR COM TAMPA. - PRODUTO COM VALIDADE.REG.ANVISA Nº 1025242000/6/7/8/9 REG.MS Nº 10252420008</w:t>
            </w:r>
          </w:p>
        </w:tc>
        <w:tc>
          <w:tcPr>
            <w:tcW w:w="641" w:type="dxa"/>
            <w:tcBorders>
              <w:top w:val="nil"/>
              <w:left w:val="nil"/>
              <w:bottom w:val="single" w:sz="4" w:space="0" w:color="auto"/>
              <w:right w:val="single" w:sz="4" w:space="0" w:color="auto"/>
            </w:tcBorders>
            <w:shd w:val="clear" w:color="auto" w:fill="auto"/>
            <w:vAlign w:val="center"/>
            <w:hideMark/>
          </w:tcPr>
          <w:p w14:paraId="44DC400F" w14:textId="77777777" w:rsidR="00B63942" w:rsidRPr="00B63942" w:rsidRDefault="00B63942"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UN</w:t>
            </w:r>
          </w:p>
        </w:tc>
        <w:tc>
          <w:tcPr>
            <w:tcW w:w="1000" w:type="dxa"/>
            <w:tcBorders>
              <w:top w:val="nil"/>
              <w:left w:val="nil"/>
              <w:bottom w:val="single" w:sz="4" w:space="0" w:color="auto"/>
              <w:right w:val="single" w:sz="4" w:space="0" w:color="auto"/>
            </w:tcBorders>
            <w:shd w:val="clear" w:color="auto" w:fill="auto"/>
            <w:noWrap/>
            <w:vAlign w:val="center"/>
            <w:hideMark/>
          </w:tcPr>
          <w:p w14:paraId="50926799" w14:textId="77777777" w:rsidR="00B63942" w:rsidRPr="00B63942" w:rsidRDefault="00B63942"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100,00</w:t>
            </w:r>
          </w:p>
        </w:tc>
        <w:tc>
          <w:tcPr>
            <w:tcW w:w="1340" w:type="dxa"/>
            <w:tcBorders>
              <w:top w:val="nil"/>
              <w:left w:val="nil"/>
              <w:bottom w:val="single" w:sz="4" w:space="0" w:color="auto"/>
              <w:right w:val="single" w:sz="4" w:space="0" w:color="auto"/>
            </w:tcBorders>
            <w:shd w:val="clear" w:color="auto" w:fill="auto"/>
            <w:vAlign w:val="center"/>
            <w:hideMark/>
          </w:tcPr>
          <w:p w14:paraId="1B9D44DB" w14:textId="77777777" w:rsidR="00B63942" w:rsidRPr="00B63942" w:rsidRDefault="00B63942"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BR0435910</w:t>
            </w:r>
          </w:p>
        </w:tc>
      </w:tr>
      <w:tr w:rsidR="00B63942" w:rsidRPr="00B63942" w14:paraId="26A55A5F" w14:textId="77777777" w:rsidTr="00992EED">
        <w:trPr>
          <w:trHeight w:val="1920"/>
        </w:trPr>
        <w:tc>
          <w:tcPr>
            <w:tcW w:w="540" w:type="dxa"/>
            <w:tcBorders>
              <w:top w:val="nil"/>
              <w:left w:val="single" w:sz="4" w:space="0" w:color="auto"/>
              <w:bottom w:val="single" w:sz="4" w:space="0" w:color="auto"/>
              <w:right w:val="single" w:sz="4" w:space="0" w:color="auto"/>
            </w:tcBorders>
            <w:shd w:val="clear" w:color="auto" w:fill="auto"/>
            <w:noWrap/>
            <w:vAlign w:val="center"/>
            <w:hideMark/>
          </w:tcPr>
          <w:p w14:paraId="44B8A0C6" w14:textId="77777777" w:rsidR="00B63942" w:rsidRPr="00B63942" w:rsidRDefault="00B63942"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165</w:t>
            </w:r>
          </w:p>
        </w:tc>
        <w:tc>
          <w:tcPr>
            <w:tcW w:w="6099" w:type="dxa"/>
            <w:tcBorders>
              <w:top w:val="nil"/>
              <w:left w:val="nil"/>
              <w:bottom w:val="single" w:sz="4" w:space="0" w:color="auto"/>
              <w:right w:val="single" w:sz="4" w:space="0" w:color="auto"/>
            </w:tcBorders>
            <w:shd w:val="clear" w:color="auto" w:fill="auto"/>
            <w:vAlign w:val="center"/>
            <w:hideMark/>
          </w:tcPr>
          <w:p w14:paraId="79FCA9A9" w14:textId="77777777" w:rsidR="00B63942" w:rsidRPr="00B63942" w:rsidRDefault="00B63942" w:rsidP="00B63942">
            <w:pPr>
              <w:spacing w:line="360" w:lineRule="auto"/>
              <w:jc w:val="both"/>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SONDA NASOGÁSTRICA LONGA TAMANHO Nº20, - EMBALAGEM PLÁSTICA, ESTERILIZADO POR RADIAÇÃO GAMA - ESPESSURA DA SONDA: 6MM - ESTÉRIL ATÓXICA APIROGÊNICO - DESCARTÁVEL (USO ÚNICO) - TODAS AS SONDAS DESCARTÁVEIS SÃO COMPOSTAS DE TUBO DE PVC ATÓXICO FLEXÍVEL COM MODELO DE FURAÇÃO ESPECÍFICA E CONECTOR COM TAMPA. - PRODUTO COM VALIDADE.REG.ANVISA Nº 1025242000/6/7/8/9 REG.MS Nº 10252420008</w:t>
            </w:r>
          </w:p>
        </w:tc>
        <w:tc>
          <w:tcPr>
            <w:tcW w:w="641" w:type="dxa"/>
            <w:tcBorders>
              <w:top w:val="nil"/>
              <w:left w:val="nil"/>
              <w:bottom w:val="single" w:sz="4" w:space="0" w:color="auto"/>
              <w:right w:val="single" w:sz="4" w:space="0" w:color="auto"/>
            </w:tcBorders>
            <w:shd w:val="clear" w:color="auto" w:fill="auto"/>
            <w:vAlign w:val="center"/>
            <w:hideMark/>
          </w:tcPr>
          <w:p w14:paraId="6D05C183" w14:textId="77777777" w:rsidR="00B63942" w:rsidRPr="00B63942" w:rsidRDefault="00B63942"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UN</w:t>
            </w:r>
          </w:p>
        </w:tc>
        <w:tc>
          <w:tcPr>
            <w:tcW w:w="1000" w:type="dxa"/>
            <w:tcBorders>
              <w:top w:val="nil"/>
              <w:left w:val="nil"/>
              <w:bottom w:val="single" w:sz="4" w:space="0" w:color="auto"/>
              <w:right w:val="single" w:sz="4" w:space="0" w:color="auto"/>
            </w:tcBorders>
            <w:shd w:val="clear" w:color="auto" w:fill="auto"/>
            <w:noWrap/>
            <w:vAlign w:val="center"/>
            <w:hideMark/>
          </w:tcPr>
          <w:p w14:paraId="10DDA804" w14:textId="77777777" w:rsidR="00B63942" w:rsidRPr="00B63942" w:rsidRDefault="00B63942"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100,00</w:t>
            </w:r>
          </w:p>
        </w:tc>
        <w:tc>
          <w:tcPr>
            <w:tcW w:w="1340" w:type="dxa"/>
            <w:tcBorders>
              <w:top w:val="nil"/>
              <w:left w:val="nil"/>
              <w:bottom w:val="single" w:sz="4" w:space="0" w:color="auto"/>
              <w:right w:val="single" w:sz="4" w:space="0" w:color="auto"/>
            </w:tcBorders>
            <w:shd w:val="clear" w:color="auto" w:fill="auto"/>
            <w:vAlign w:val="center"/>
            <w:hideMark/>
          </w:tcPr>
          <w:p w14:paraId="22836ACF" w14:textId="77777777" w:rsidR="00B63942" w:rsidRPr="00B63942" w:rsidRDefault="00B63942"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BR0435911</w:t>
            </w:r>
          </w:p>
        </w:tc>
      </w:tr>
      <w:tr w:rsidR="00B63942" w:rsidRPr="00B63942" w14:paraId="68CCD48C" w14:textId="77777777" w:rsidTr="00992EED">
        <w:trPr>
          <w:trHeight w:val="1920"/>
        </w:trPr>
        <w:tc>
          <w:tcPr>
            <w:tcW w:w="540" w:type="dxa"/>
            <w:tcBorders>
              <w:top w:val="nil"/>
              <w:left w:val="single" w:sz="4" w:space="0" w:color="auto"/>
              <w:bottom w:val="single" w:sz="4" w:space="0" w:color="auto"/>
              <w:right w:val="single" w:sz="4" w:space="0" w:color="auto"/>
            </w:tcBorders>
            <w:shd w:val="clear" w:color="auto" w:fill="auto"/>
            <w:noWrap/>
            <w:vAlign w:val="center"/>
            <w:hideMark/>
          </w:tcPr>
          <w:p w14:paraId="3088B9D1" w14:textId="77777777" w:rsidR="00B63942" w:rsidRPr="00B63942" w:rsidRDefault="00B63942"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166</w:t>
            </w:r>
          </w:p>
        </w:tc>
        <w:tc>
          <w:tcPr>
            <w:tcW w:w="6099" w:type="dxa"/>
            <w:tcBorders>
              <w:top w:val="nil"/>
              <w:left w:val="nil"/>
              <w:bottom w:val="single" w:sz="4" w:space="0" w:color="auto"/>
              <w:right w:val="single" w:sz="4" w:space="0" w:color="auto"/>
            </w:tcBorders>
            <w:shd w:val="clear" w:color="auto" w:fill="auto"/>
            <w:vAlign w:val="center"/>
            <w:hideMark/>
          </w:tcPr>
          <w:p w14:paraId="084D4F76" w14:textId="77777777" w:rsidR="00B63942" w:rsidRPr="00B63942" w:rsidRDefault="00B63942" w:rsidP="00B63942">
            <w:pPr>
              <w:spacing w:line="360" w:lineRule="auto"/>
              <w:jc w:val="both"/>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 xml:space="preserve">SONDA NASOGÁSTRICA LONGA TAMANHO Nº22 - EMBALAGEM PLÁSTICA, ESTERILIZADO POR RADIAÇÃO GAMA - ESPESSURA DA SONDA: 6MM - ESTÉRIL ATÓXICA APIROGÊNICO - DESCARTÁVEL (USO ÚNICO) - TODAS AS SONDAS DESCARTÁVEIS SÃO COMPOSTAS DE TUBO DE PVC ATÓXICO FLEXÍVEL COM MODELO DE FURAÇÃO ESPECÍFICA E CONECTOR COM TAMPA. - PRODUTO COM </w:t>
            </w:r>
            <w:r w:rsidRPr="00B63942">
              <w:rPr>
                <w:rFonts w:ascii="Arial" w:eastAsia="Times New Roman" w:hAnsi="Arial" w:cs="Arial"/>
                <w:color w:val="000000" w:themeColor="text1"/>
                <w:sz w:val="20"/>
                <w:szCs w:val="20"/>
              </w:rPr>
              <w:lastRenderedPageBreak/>
              <w:t>VALIDADE.REG.ANVISA Nº 1025242000/6/7/8/9 REG.MS Nº 10252420008</w:t>
            </w:r>
          </w:p>
        </w:tc>
        <w:tc>
          <w:tcPr>
            <w:tcW w:w="641" w:type="dxa"/>
            <w:tcBorders>
              <w:top w:val="nil"/>
              <w:left w:val="nil"/>
              <w:bottom w:val="single" w:sz="4" w:space="0" w:color="auto"/>
              <w:right w:val="single" w:sz="4" w:space="0" w:color="auto"/>
            </w:tcBorders>
            <w:shd w:val="clear" w:color="auto" w:fill="auto"/>
            <w:vAlign w:val="center"/>
            <w:hideMark/>
          </w:tcPr>
          <w:p w14:paraId="18EE0EC0" w14:textId="77777777" w:rsidR="00B63942" w:rsidRPr="00B63942" w:rsidRDefault="00B63942"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lastRenderedPageBreak/>
              <w:t>UN</w:t>
            </w:r>
          </w:p>
        </w:tc>
        <w:tc>
          <w:tcPr>
            <w:tcW w:w="1000" w:type="dxa"/>
            <w:tcBorders>
              <w:top w:val="nil"/>
              <w:left w:val="nil"/>
              <w:bottom w:val="single" w:sz="4" w:space="0" w:color="auto"/>
              <w:right w:val="single" w:sz="4" w:space="0" w:color="auto"/>
            </w:tcBorders>
            <w:shd w:val="clear" w:color="auto" w:fill="auto"/>
            <w:noWrap/>
            <w:vAlign w:val="center"/>
            <w:hideMark/>
          </w:tcPr>
          <w:p w14:paraId="7FB8AE05" w14:textId="77777777" w:rsidR="00B63942" w:rsidRPr="00B63942" w:rsidRDefault="00B63942"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100,00</w:t>
            </w:r>
          </w:p>
        </w:tc>
        <w:tc>
          <w:tcPr>
            <w:tcW w:w="1340" w:type="dxa"/>
            <w:tcBorders>
              <w:top w:val="nil"/>
              <w:left w:val="nil"/>
              <w:bottom w:val="single" w:sz="4" w:space="0" w:color="auto"/>
              <w:right w:val="single" w:sz="4" w:space="0" w:color="auto"/>
            </w:tcBorders>
            <w:shd w:val="clear" w:color="auto" w:fill="auto"/>
            <w:vAlign w:val="center"/>
            <w:hideMark/>
          </w:tcPr>
          <w:p w14:paraId="6AF8E096" w14:textId="77777777" w:rsidR="00B63942" w:rsidRPr="00B63942" w:rsidRDefault="00B63942"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BR0435912</w:t>
            </w:r>
          </w:p>
        </w:tc>
      </w:tr>
      <w:tr w:rsidR="00B63942" w:rsidRPr="00B63942" w14:paraId="2BBFB9DF" w14:textId="77777777" w:rsidTr="00992EED">
        <w:trPr>
          <w:trHeight w:val="1920"/>
        </w:trPr>
        <w:tc>
          <w:tcPr>
            <w:tcW w:w="540" w:type="dxa"/>
            <w:tcBorders>
              <w:top w:val="nil"/>
              <w:left w:val="single" w:sz="4" w:space="0" w:color="auto"/>
              <w:bottom w:val="single" w:sz="4" w:space="0" w:color="auto"/>
              <w:right w:val="single" w:sz="4" w:space="0" w:color="auto"/>
            </w:tcBorders>
            <w:shd w:val="clear" w:color="auto" w:fill="auto"/>
            <w:vAlign w:val="center"/>
            <w:hideMark/>
          </w:tcPr>
          <w:p w14:paraId="1502FB05" w14:textId="77777777" w:rsidR="00B63942" w:rsidRPr="00B63942" w:rsidRDefault="00B63942"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167</w:t>
            </w:r>
          </w:p>
        </w:tc>
        <w:tc>
          <w:tcPr>
            <w:tcW w:w="6099" w:type="dxa"/>
            <w:tcBorders>
              <w:top w:val="nil"/>
              <w:left w:val="nil"/>
              <w:bottom w:val="single" w:sz="4" w:space="0" w:color="auto"/>
              <w:right w:val="single" w:sz="4" w:space="0" w:color="auto"/>
            </w:tcBorders>
            <w:shd w:val="clear" w:color="auto" w:fill="auto"/>
            <w:vAlign w:val="center"/>
            <w:hideMark/>
          </w:tcPr>
          <w:p w14:paraId="2E64A178" w14:textId="77777777" w:rsidR="00B63942" w:rsidRPr="00B63942" w:rsidRDefault="00B63942" w:rsidP="00B63942">
            <w:pPr>
              <w:spacing w:line="360" w:lineRule="auto"/>
              <w:jc w:val="both"/>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SONDA NASOGÁSTRICA LONGA TAMANHO Nº24 - EMBALAGEM PLÁSTICA, ESTERILIZADO POR RADIAÇÃO GAMA - ESPESSURA DA SONDA: 6MM - ESTÉRIL ATÓXICA APIROGÊNICO - DESCARTÁVEL (USO ÚNICO) - TODAS AS SONDAS DESCARTÁVEIS SÃO COMPOSTAS DE TUBO DE PVC ATÓXICO FLEXÍVEL COM MODELO DE FURAÇÃO ESPECÍFICA E CONECTOR COM TAMPA. - PRODUTO COM VALIDADE.REG.ANVISA Nº 1025242000/6/7/8/9 REG.MS Nº 10252420008</w:t>
            </w:r>
          </w:p>
        </w:tc>
        <w:tc>
          <w:tcPr>
            <w:tcW w:w="641" w:type="dxa"/>
            <w:tcBorders>
              <w:top w:val="nil"/>
              <w:left w:val="nil"/>
              <w:bottom w:val="single" w:sz="4" w:space="0" w:color="auto"/>
              <w:right w:val="single" w:sz="4" w:space="0" w:color="auto"/>
            </w:tcBorders>
            <w:shd w:val="clear" w:color="auto" w:fill="auto"/>
            <w:vAlign w:val="center"/>
            <w:hideMark/>
          </w:tcPr>
          <w:p w14:paraId="65934A57" w14:textId="77777777" w:rsidR="00B63942" w:rsidRPr="00B63942" w:rsidRDefault="00B63942"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UN</w:t>
            </w:r>
          </w:p>
        </w:tc>
        <w:tc>
          <w:tcPr>
            <w:tcW w:w="1000" w:type="dxa"/>
            <w:tcBorders>
              <w:top w:val="nil"/>
              <w:left w:val="nil"/>
              <w:bottom w:val="single" w:sz="4" w:space="0" w:color="auto"/>
              <w:right w:val="single" w:sz="4" w:space="0" w:color="auto"/>
            </w:tcBorders>
            <w:shd w:val="clear" w:color="auto" w:fill="auto"/>
            <w:noWrap/>
            <w:vAlign w:val="center"/>
            <w:hideMark/>
          </w:tcPr>
          <w:p w14:paraId="5E97CBF6" w14:textId="77777777" w:rsidR="00B63942" w:rsidRPr="00B63942" w:rsidRDefault="00B63942"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100,00</w:t>
            </w:r>
          </w:p>
        </w:tc>
        <w:tc>
          <w:tcPr>
            <w:tcW w:w="1340" w:type="dxa"/>
            <w:tcBorders>
              <w:top w:val="nil"/>
              <w:left w:val="nil"/>
              <w:bottom w:val="single" w:sz="4" w:space="0" w:color="auto"/>
              <w:right w:val="single" w:sz="4" w:space="0" w:color="auto"/>
            </w:tcBorders>
            <w:shd w:val="clear" w:color="auto" w:fill="auto"/>
            <w:vAlign w:val="center"/>
            <w:hideMark/>
          </w:tcPr>
          <w:p w14:paraId="00788CD7" w14:textId="77777777" w:rsidR="00B63942" w:rsidRPr="00B63942" w:rsidRDefault="00B63942"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BR0435913</w:t>
            </w:r>
          </w:p>
        </w:tc>
      </w:tr>
      <w:tr w:rsidR="00B63942" w:rsidRPr="00B63942" w14:paraId="6F6184C5" w14:textId="77777777" w:rsidTr="00992EED">
        <w:trPr>
          <w:trHeight w:val="960"/>
        </w:trPr>
        <w:tc>
          <w:tcPr>
            <w:tcW w:w="540" w:type="dxa"/>
            <w:tcBorders>
              <w:top w:val="nil"/>
              <w:left w:val="single" w:sz="4" w:space="0" w:color="auto"/>
              <w:bottom w:val="single" w:sz="4" w:space="0" w:color="auto"/>
              <w:right w:val="single" w:sz="4" w:space="0" w:color="auto"/>
            </w:tcBorders>
            <w:shd w:val="clear" w:color="auto" w:fill="auto"/>
            <w:noWrap/>
            <w:vAlign w:val="center"/>
            <w:hideMark/>
          </w:tcPr>
          <w:p w14:paraId="754A6877" w14:textId="77777777" w:rsidR="00B63942" w:rsidRPr="00B63942" w:rsidRDefault="00B63942"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168</w:t>
            </w:r>
          </w:p>
        </w:tc>
        <w:tc>
          <w:tcPr>
            <w:tcW w:w="6099" w:type="dxa"/>
            <w:tcBorders>
              <w:top w:val="nil"/>
              <w:left w:val="nil"/>
              <w:bottom w:val="single" w:sz="4" w:space="0" w:color="auto"/>
              <w:right w:val="single" w:sz="4" w:space="0" w:color="auto"/>
            </w:tcBorders>
            <w:shd w:val="clear" w:color="auto" w:fill="auto"/>
            <w:vAlign w:val="center"/>
            <w:hideMark/>
          </w:tcPr>
          <w:p w14:paraId="42969B5F" w14:textId="77777777" w:rsidR="00B63942" w:rsidRPr="00B63942" w:rsidRDefault="00B63942" w:rsidP="00B63942">
            <w:pPr>
              <w:spacing w:line="360" w:lineRule="auto"/>
              <w:jc w:val="both"/>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SONDA URETRAL DE ALIVIO N° 08 ESPESSURA DA SONDA: 3MM ESTÉRIL ATÓXICA APIROGÊNICO - DESCARTÁVEL (USO ÚNICO).COM CONECTOR E TAMPA.COM REGISTRO NA ANVISA E MINISTÉRIO DA SAÚDE</w:t>
            </w:r>
          </w:p>
        </w:tc>
        <w:tc>
          <w:tcPr>
            <w:tcW w:w="641" w:type="dxa"/>
            <w:tcBorders>
              <w:top w:val="nil"/>
              <w:left w:val="nil"/>
              <w:bottom w:val="single" w:sz="4" w:space="0" w:color="auto"/>
              <w:right w:val="single" w:sz="4" w:space="0" w:color="auto"/>
            </w:tcBorders>
            <w:shd w:val="clear" w:color="auto" w:fill="auto"/>
            <w:vAlign w:val="center"/>
            <w:hideMark/>
          </w:tcPr>
          <w:p w14:paraId="26D37098" w14:textId="77777777" w:rsidR="00B63942" w:rsidRPr="00B63942" w:rsidRDefault="00B63942"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UN</w:t>
            </w:r>
          </w:p>
        </w:tc>
        <w:tc>
          <w:tcPr>
            <w:tcW w:w="1000" w:type="dxa"/>
            <w:tcBorders>
              <w:top w:val="nil"/>
              <w:left w:val="nil"/>
              <w:bottom w:val="single" w:sz="4" w:space="0" w:color="auto"/>
              <w:right w:val="single" w:sz="4" w:space="0" w:color="auto"/>
            </w:tcBorders>
            <w:shd w:val="clear" w:color="auto" w:fill="auto"/>
            <w:noWrap/>
            <w:vAlign w:val="center"/>
            <w:hideMark/>
          </w:tcPr>
          <w:p w14:paraId="18932BF9" w14:textId="77777777" w:rsidR="00B63942" w:rsidRPr="00B63942" w:rsidRDefault="00B63942"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1.000,00</w:t>
            </w:r>
          </w:p>
        </w:tc>
        <w:tc>
          <w:tcPr>
            <w:tcW w:w="1340" w:type="dxa"/>
            <w:tcBorders>
              <w:top w:val="nil"/>
              <w:left w:val="nil"/>
              <w:bottom w:val="single" w:sz="4" w:space="0" w:color="auto"/>
              <w:right w:val="single" w:sz="4" w:space="0" w:color="auto"/>
            </w:tcBorders>
            <w:shd w:val="clear" w:color="auto" w:fill="auto"/>
            <w:vAlign w:val="center"/>
            <w:hideMark/>
          </w:tcPr>
          <w:p w14:paraId="610A9E23" w14:textId="77777777" w:rsidR="00B63942" w:rsidRPr="00B63942" w:rsidRDefault="00B63942"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BR0435971</w:t>
            </w:r>
          </w:p>
        </w:tc>
      </w:tr>
      <w:tr w:rsidR="00B63942" w:rsidRPr="00B63942" w14:paraId="194CE84E" w14:textId="77777777" w:rsidTr="00992EED">
        <w:trPr>
          <w:trHeight w:val="960"/>
        </w:trPr>
        <w:tc>
          <w:tcPr>
            <w:tcW w:w="540" w:type="dxa"/>
            <w:tcBorders>
              <w:top w:val="nil"/>
              <w:left w:val="single" w:sz="4" w:space="0" w:color="auto"/>
              <w:bottom w:val="single" w:sz="4" w:space="0" w:color="auto"/>
              <w:right w:val="single" w:sz="4" w:space="0" w:color="auto"/>
            </w:tcBorders>
            <w:shd w:val="clear" w:color="auto" w:fill="auto"/>
            <w:noWrap/>
            <w:vAlign w:val="center"/>
            <w:hideMark/>
          </w:tcPr>
          <w:p w14:paraId="0B2F7487" w14:textId="77777777" w:rsidR="00B63942" w:rsidRPr="00B63942" w:rsidRDefault="00B63942"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169</w:t>
            </w:r>
          </w:p>
        </w:tc>
        <w:tc>
          <w:tcPr>
            <w:tcW w:w="6099" w:type="dxa"/>
            <w:tcBorders>
              <w:top w:val="nil"/>
              <w:left w:val="nil"/>
              <w:bottom w:val="single" w:sz="4" w:space="0" w:color="auto"/>
              <w:right w:val="single" w:sz="4" w:space="0" w:color="auto"/>
            </w:tcBorders>
            <w:shd w:val="clear" w:color="auto" w:fill="auto"/>
            <w:vAlign w:val="center"/>
            <w:hideMark/>
          </w:tcPr>
          <w:p w14:paraId="3696155E" w14:textId="77777777" w:rsidR="00B63942" w:rsidRPr="00B63942" w:rsidRDefault="00B63942" w:rsidP="00B63942">
            <w:pPr>
              <w:spacing w:line="360" w:lineRule="auto"/>
              <w:jc w:val="both"/>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SONDA URETRAL DE ALIVIO N° 10 ESPESSURA DA SONDA: 3MM ESTÉRIL ATÓXICA APIROGÊNICO - DESCARTÁVEL (USO ÚNICO).COM CONECTOR E TAMPA.COM REGISTRO NA ANVISA E MINISTÉRIO DA SAÚDE</w:t>
            </w:r>
          </w:p>
        </w:tc>
        <w:tc>
          <w:tcPr>
            <w:tcW w:w="641" w:type="dxa"/>
            <w:tcBorders>
              <w:top w:val="nil"/>
              <w:left w:val="nil"/>
              <w:bottom w:val="single" w:sz="4" w:space="0" w:color="auto"/>
              <w:right w:val="single" w:sz="4" w:space="0" w:color="auto"/>
            </w:tcBorders>
            <w:shd w:val="clear" w:color="auto" w:fill="auto"/>
            <w:vAlign w:val="center"/>
            <w:hideMark/>
          </w:tcPr>
          <w:p w14:paraId="36BE8513" w14:textId="77777777" w:rsidR="00B63942" w:rsidRPr="00B63942" w:rsidRDefault="00B63942"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UN</w:t>
            </w:r>
          </w:p>
        </w:tc>
        <w:tc>
          <w:tcPr>
            <w:tcW w:w="1000" w:type="dxa"/>
            <w:tcBorders>
              <w:top w:val="nil"/>
              <w:left w:val="nil"/>
              <w:bottom w:val="single" w:sz="4" w:space="0" w:color="auto"/>
              <w:right w:val="single" w:sz="4" w:space="0" w:color="auto"/>
            </w:tcBorders>
            <w:shd w:val="clear" w:color="auto" w:fill="auto"/>
            <w:noWrap/>
            <w:vAlign w:val="center"/>
            <w:hideMark/>
          </w:tcPr>
          <w:p w14:paraId="46040025" w14:textId="77777777" w:rsidR="00B63942" w:rsidRPr="00B63942" w:rsidRDefault="00B63942"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1.000,00</w:t>
            </w:r>
          </w:p>
        </w:tc>
        <w:tc>
          <w:tcPr>
            <w:tcW w:w="1340" w:type="dxa"/>
            <w:tcBorders>
              <w:top w:val="nil"/>
              <w:left w:val="nil"/>
              <w:bottom w:val="single" w:sz="4" w:space="0" w:color="auto"/>
              <w:right w:val="single" w:sz="4" w:space="0" w:color="auto"/>
            </w:tcBorders>
            <w:shd w:val="clear" w:color="auto" w:fill="auto"/>
            <w:vAlign w:val="center"/>
            <w:hideMark/>
          </w:tcPr>
          <w:p w14:paraId="228667E8" w14:textId="77777777" w:rsidR="00B63942" w:rsidRPr="00B63942" w:rsidRDefault="00B63942"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BR0436042</w:t>
            </w:r>
          </w:p>
        </w:tc>
      </w:tr>
      <w:tr w:rsidR="00B63942" w:rsidRPr="00B63942" w14:paraId="175C58A0" w14:textId="77777777" w:rsidTr="00992EED">
        <w:trPr>
          <w:trHeight w:val="960"/>
        </w:trPr>
        <w:tc>
          <w:tcPr>
            <w:tcW w:w="540" w:type="dxa"/>
            <w:tcBorders>
              <w:top w:val="nil"/>
              <w:left w:val="single" w:sz="4" w:space="0" w:color="auto"/>
              <w:bottom w:val="single" w:sz="4" w:space="0" w:color="auto"/>
              <w:right w:val="single" w:sz="4" w:space="0" w:color="auto"/>
            </w:tcBorders>
            <w:shd w:val="clear" w:color="auto" w:fill="auto"/>
            <w:vAlign w:val="center"/>
            <w:hideMark/>
          </w:tcPr>
          <w:p w14:paraId="3678B494" w14:textId="77777777" w:rsidR="00B63942" w:rsidRPr="00B63942" w:rsidRDefault="00B63942"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170</w:t>
            </w:r>
          </w:p>
        </w:tc>
        <w:tc>
          <w:tcPr>
            <w:tcW w:w="6099" w:type="dxa"/>
            <w:tcBorders>
              <w:top w:val="nil"/>
              <w:left w:val="nil"/>
              <w:bottom w:val="single" w:sz="4" w:space="0" w:color="auto"/>
              <w:right w:val="single" w:sz="4" w:space="0" w:color="auto"/>
            </w:tcBorders>
            <w:shd w:val="clear" w:color="auto" w:fill="auto"/>
            <w:vAlign w:val="center"/>
            <w:hideMark/>
          </w:tcPr>
          <w:p w14:paraId="4FB46D1A" w14:textId="77777777" w:rsidR="00B63942" w:rsidRPr="00B63942" w:rsidRDefault="00B63942" w:rsidP="00B63942">
            <w:pPr>
              <w:spacing w:line="360" w:lineRule="auto"/>
              <w:jc w:val="both"/>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SONDA URETRAL DE ALIVIO N° 12 ESPESSURA DA SONDA: 3MM ESTÉRIL ATÓXICA APIROGÊNICO - DESCARTÁVEL (USO ÚNICO).COM CONECTOR E TAMPA.COM REGISTRO NA ANVISA E MINISTÉRIO DA SAÚDE</w:t>
            </w:r>
          </w:p>
        </w:tc>
        <w:tc>
          <w:tcPr>
            <w:tcW w:w="641" w:type="dxa"/>
            <w:tcBorders>
              <w:top w:val="nil"/>
              <w:left w:val="nil"/>
              <w:bottom w:val="single" w:sz="4" w:space="0" w:color="auto"/>
              <w:right w:val="single" w:sz="4" w:space="0" w:color="auto"/>
            </w:tcBorders>
            <w:shd w:val="clear" w:color="auto" w:fill="auto"/>
            <w:vAlign w:val="center"/>
            <w:hideMark/>
          </w:tcPr>
          <w:p w14:paraId="57CA6865" w14:textId="77777777" w:rsidR="00B63942" w:rsidRPr="00B63942" w:rsidRDefault="00B63942"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UN</w:t>
            </w:r>
          </w:p>
        </w:tc>
        <w:tc>
          <w:tcPr>
            <w:tcW w:w="1000" w:type="dxa"/>
            <w:tcBorders>
              <w:top w:val="nil"/>
              <w:left w:val="nil"/>
              <w:bottom w:val="single" w:sz="4" w:space="0" w:color="auto"/>
              <w:right w:val="single" w:sz="4" w:space="0" w:color="auto"/>
            </w:tcBorders>
            <w:shd w:val="clear" w:color="auto" w:fill="auto"/>
            <w:noWrap/>
            <w:vAlign w:val="center"/>
            <w:hideMark/>
          </w:tcPr>
          <w:p w14:paraId="0B13BE64" w14:textId="77777777" w:rsidR="00B63942" w:rsidRPr="00B63942" w:rsidRDefault="00B63942"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1.000,00</w:t>
            </w:r>
          </w:p>
        </w:tc>
        <w:tc>
          <w:tcPr>
            <w:tcW w:w="1340" w:type="dxa"/>
            <w:tcBorders>
              <w:top w:val="nil"/>
              <w:left w:val="nil"/>
              <w:bottom w:val="single" w:sz="4" w:space="0" w:color="auto"/>
              <w:right w:val="single" w:sz="4" w:space="0" w:color="auto"/>
            </w:tcBorders>
            <w:shd w:val="clear" w:color="auto" w:fill="auto"/>
            <w:vAlign w:val="center"/>
            <w:hideMark/>
          </w:tcPr>
          <w:p w14:paraId="0F7BB1B0" w14:textId="77777777" w:rsidR="00B63942" w:rsidRPr="00B63942" w:rsidRDefault="00B63942"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BR0436136</w:t>
            </w:r>
          </w:p>
        </w:tc>
      </w:tr>
      <w:tr w:rsidR="00B63942" w:rsidRPr="00B63942" w14:paraId="10D28289" w14:textId="77777777" w:rsidTr="00992EED">
        <w:trPr>
          <w:trHeight w:val="720"/>
        </w:trPr>
        <w:tc>
          <w:tcPr>
            <w:tcW w:w="540" w:type="dxa"/>
            <w:tcBorders>
              <w:top w:val="nil"/>
              <w:left w:val="single" w:sz="4" w:space="0" w:color="auto"/>
              <w:bottom w:val="single" w:sz="4" w:space="0" w:color="auto"/>
              <w:right w:val="single" w:sz="4" w:space="0" w:color="auto"/>
            </w:tcBorders>
            <w:shd w:val="clear" w:color="auto" w:fill="auto"/>
            <w:noWrap/>
            <w:vAlign w:val="center"/>
            <w:hideMark/>
          </w:tcPr>
          <w:p w14:paraId="4CC0A1A1" w14:textId="77777777" w:rsidR="00B63942" w:rsidRPr="00B63942" w:rsidRDefault="00B63942"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171</w:t>
            </w:r>
          </w:p>
        </w:tc>
        <w:tc>
          <w:tcPr>
            <w:tcW w:w="6099" w:type="dxa"/>
            <w:tcBorders>
              <w:top w:val="nil"/>
              <w:left w:val="nil"/>
              <w:bottom w:val="single" w:sz="4" w:space="0" w:color="auto"/>
              <w:right w:val="single" w:sz="4" w:space="0" w:color="auto"/>
            </w:tcBorders>
            <w:shd w:val="clear" w:color="auto" w:fill="auto"/>
            <w:vAlign w:val="center"/>
            <w:hideMark/>
          </w:tcPr>
          <w:p w14:paraId="15057D79" w14:textId="77777777" w:rsidR="00B63942" w:rsidRPr="00B63942" w:rsidRDefault="00B63942" w:rsidP="00B63942">
            <w:pPr>
              <w:spacing w:line="360" w:lineRule="auto"/>
              <w:jc w:val="both"/>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SONDA URETRAL DE ALIVIO N° 14 ESPESSURA DA SONDA: 3MM ESTÉRIL ATÓXICA NA ANVISA E MINISTÉRIO DA SAÚDE.CO) COM CONECTOR E TAMPA COM REGISTRO</w:t>
            </w:r>
          </w:p>
        </w:tc>
        <w:tc>
          <w:tcPr>
            <w:tcW w:w="641" w:type="dxa"/>
            <w:tcBorders>
              <w:top w:val="nil"/>
              <w:left w:val="nil"/>
              <w:bottom w:val="single" w:sz="4" w:space="0" w:color="auto"/>
              <w:right w:val="single" w:sz="4" w:space="0" w:color="auto"/>
            </w:tcBorders>
            <w:shd w:val="clear" w:color="auto" w:fill="auto"/>
            <w:vAlign w:val="center"/>
            <w:hideMark/>
          </w:tcPr>
          <w:p w14:paraId="0EAB5896" w14:textId="77777777" w:rsidR="00B63942" w:rsidRPr="00B63942" w:rsidRDefault="00B63942"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UN</w:t>
            </w:r>
          </w:p>
        </w:tc>
        <w:tc>
          <w:tcPr>
            <w:tcW w:w="1000" w:type="dxa"/>
            <w:tcBorders>
              <w:top w:val="nil"/>
              <w:left w:val="nil"/>
              <w:bottom w:val="single" w:sz="4" w:space="0" w:color="auto"/>
              <w:right w:val="single" w:sz="4" w:space="0" w:color="auto"/>
            </w:tcBorders>
            <w:shd w:val="clear" w:color="auto" w:fill="auto"/>
            <w:noWrap/>
            <w:vAlign w:val="center"/>
            <w:hideMark/>
          </w:tcPr>
          <w:p w14:paraId="5E722CDC" w14:textId="77777777" w:rsidR="00B63942" w:rsidRPr="00B63942" w:rsidRDefault="00B63942"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2.000,00</w:t>
            </w:r>
          </w:p>
        </w:tc>
        <w:tc>
          <w:tcPr>
            <w:tcW w:w="1340" w:type="dxa"/>
            <w:tcBorders>
              <w:top w:val="nil"/>
              <w:left w:val="nil"/>
              <w:bottom w:val="single" w:sz="4" w:space="0" w:color="auto"/>
              <w:right w:val="single" w:sz="4" w:space="0" w:color="auto"/>
            </w:tcBorders>
            <w:shd w:val="clear" w:color="auto" w:fill="auto"/>
            <w:vAlign w:val="center"/>
            <w:hideMark/>
          </w:tcPr>
          <w:p w14:paraId="5D2FE0DE" w14:textId="77777777" w:rsidR="00B63942" w:rsidRPr="00B63942" w:rsidRDefault="00B63942"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BR0435973</w:t>
            </w:r>
          </w:p>
        </w:tc>
      </w:tr>
      <w:tr w:rsidR="00B63942" w:rsidRPr="00B63942" w14:paraId="23CA8ABD" w14:textId="77777777" w:rsidTr="00992EED">
        <w:trPr>
          <w:trHeight w:val="960"/>
        </w:trPr>
        <w:tc>
          <w:tcPr>
            <w:tcW w:w="540" w:type="dxa"/>
            <w:tcBorders>
              <w:top w:val="nil"/>
              <w:left w:val="single" w:sz="4" w:space="0" w:color="auto"/>
              <w:bottom w:val="single" w:sz="4" w:space="0" w:color="auto"/>
              <w:right w:val="single" w:sz="4" w:space="0" w:color="auto"/>
            </w:tcBorders>
            <w:shd w:val="clear" w:color="auto" w:fill="auto"/>
            <w:noWrap/>
            <w:vAlign w:val="center"/>
            <w:hideMark/>
          </w:tcPr>
          <w:p w14:paraId="76E68C18" w14:textId="77777777" w:rsidR="00B63942" w:rsidRPr="00B63942" w:rsidRDefault="00B63942"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172</w:t>
            </w:r>
          </w:p>
        </w:tc>
        <w:tc>
          <w:tcPr>
            <w:tcW w:w="6099" w:type="dxa"/>
            <w:tcBorders>
              <w:top w:val="nil"/>
              <w:left w:val="nil"/>
              <w:bottom w:val="single" w:sz="4" w:space="0" w:color="auto"/>
              <w:right w:val="single" w:sz="4" w:space="0" w:color="auto"/>
            </w:tcBorders>
            <w:shd w:val="clear" w:color="auto" w:fill="auto"/>
            <w:vAlign w:val="center"/>
            <w:hideMark/>
          </w:tcPr>
          <w:p w14:paraId="05997C1E" w14:textId="77777777" w:rsidR="00B63942" w:rsidRPr="00B63942" w:rsidRDefault="00B63942" w:rsidP="00B63942">
            <w:pPr>
              <w:spacing w:line="360" w:lineRule="auto"/>
              <w:jc w:val="both"/>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SONDA URETRAL DE ALIVIO N° 16 ESPESSURA DA SONDA: 3MM ESTÉRIL ATÓXICA APIROGÊNICO - DESCARTÁVEL (USO ÚNICO).COM CONECTOR E TAMPA.COM REGISTRO NA ANVISA E MINISTÉRIO DA SAÚDE</w:t>
            </w:r>
          </w:p>
        </w:tc>
        <w:tc>
          <w:tcPr>
            <w:tcW w:w="641" w:type="dxa"/>
            <w:tcBorders>
              <w:top w:val="nil"/>
              <w:left w:val="nil"/>
              <w:bottom w:val="single" w:sz="4" w:space="0" w:color="auto"/>
              <w:right w:val="single" w:sz="4" w:space="0" w:color="auto"/>
            </w:tcBorders>
            <w:shd w:val="clear" w:color="auto" w:fill="auto"/>
            <w:vAlign w:val="center"/>
            <w:hideMark/>
          </w:tcPr>
          <w:p w14:paraId="6C3B4710" w14:textId="77777777" w:rsidR="00B63942" w:rsidRPr="00B63942" w:rsidRDefault="00B63942"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UN</w:t>
            </w:r>
          </w:p>
        </w:tc>
        <w:tc>
          <w:tcPr>
            <w:tcW w:w="1000" w:type="dxa"/>
            <w:tcBorders>
              <w:top w:val="nil"/>
              <w:left w:val="nil"/>
              <w:bottom w:val="single" w:sz="4" w:space="0" w:color="auto"/>
              <w:right w:val="single" w:sz="4" w:space="0" w:color="auto"/>
            </w:tcBorders>
            <w:shd w:val="clear" w:color="auto" w:fill="auto"/>
            <w:noWrap/>
            <w:vAlign w:val="center"/>
            <w:hideMark/>
          </w:tcPr>
          <w:p w14:paraId="39222B8C" w14:textId="77777777" w:rsidR="00B63942" w:rsidRPr="00B63942" w:rsidRDefault="00B63942"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2.000,00</w:t>
            </w:r>
          </w:p>
        </w:tc>
        <w:tc>
          <w:tcPr>
            <w:tcW w:w="1340" w:type="dxa"/>
            <w:tcBorders>
              <w:top w:val="nil"/>
              <w:left w:val="nil"/>
              <w:bottom w:val="single" w:sz="4" w:space="0" w:color="auto"/>
              <w:right w:val="single" w:sz="4" w:space="0" w:color="auto"/>
            </w:tcBorders>
            <w:shd w:val="clear" w:color="auto" w:fill="auto"/>
            <w:vAlign w:val="center"/>
            <w:hideMark/>
          </w:tcPr>
          <w:p w14:paraId="6EED61B7" w14:textId="77777777" w:rsidR="00B63942" w:rsidRPr="00B63942" w:rsidRDefault="00B63942"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BR0435985</w:t>
            </w:r>
          </w:p>
        </w:tc>
      </w:tr>
      <w:tr w:rsidR="00B63942" w:rsidRPr="00B63942" w14:paraId="70B9505B" w14:textId="77777777" w:rsidTr="00992EED">
        <w:trPr>
          <w:trHeight w:val="720"/>
        </w:trPr>
        <w:tc>
          <w:tcPr>
            <w:tcW w:w="540" w:type="dxa"/>
            <w:tcBorders>
              <w:top w:val="nil"/>
              <w:left w:val="single" w:sz="4" w:space="0" w:color="auto"/>
              <w:bottom w:val="single" w:sz="4" w:space="0" w:color="auto"/>
              <w:right w:val="single" w:sz="4" w:space="0" w:color="auto"/>
            </w:tcBorders>
            <w:shd w:val="clear" w:color="auto" w:fill="auto"/>
            <w:vAlign w:val="center"/>
            <w:hideMark/>
          </w:tcPr>
          <w:p w14:paraId="2C3945CF" w14:textId="77777777" w:rsidR="00B63942" w:rsidRPr="00B63942" w:rsidRDefault="00B63942"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lastRenderedPageBreak/>
              <w:t>173</w:t>
            </w:r>
          </w:p>
        </w:tc>
        <w:tc>
          <w:tcPr>
            <w:tcW w:w="6099" w:type="dxa"/>
            <w:tcBorders>
              <w:top w:val="nil"/>
              <w:left w:val="nil"/>
              <w:bottom w:val="single" w:sz="4" w:space="0" w:color="auto"/>
              <w:right w:val="single" w:sz="4" w:space="0" w:color="auto"/>
            </w:tcBorders>
            <w:shd w:val="clear" w:color="auto" w:fill="auto"/>
            <w:vAlign w:val="center"/>
            <w:hideMark/>
          </w:tcPr>
          <w:p w14:paraId="2C37E52D" w14:textId="77777777" w:rsidR="00B63942" w:rsidRPr="00B63942" w:rsidRDefault="00B63942" w:rsidP="00B63942">
            <w:pPr>
              <w:spacing w:line="360" w:lineRule="auto"/>
              <w:jc w:val="both"/>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SORO FISIOLÓGICO 0,9% ESTÉRIL FRASCO GOTEJADOR - 1000ML SOLUÇÃO ISOTÔNICA, ESTÉRIL E APIROGÊNICA. SISTEMA FECHADO.</w:t>
            </w:r>
          </w:p>
        </w:tc>
        <w:tc>
          <w:tcPr>
            <w:tcW w:w="641" w:type="dxa"/>
            <w:tcBorders>
              <w:top w:val="nil"/>
              <w:left w:val="nil"/>
              <w:bottom w:val="single" w:sz="4" w:space="0" w:color="auto"/>
              <w:right w:val="single" w:sz="4" w:space="0" w:color="auto"/>
            </w:tcBorders>
            <w:shd w:val="clear" w:color="auto" w:fill="auto"/>
            <w:vAlign w:val="center"/>
            <w:hideMark/>
          </w:tcPr>
          <w:p w14:paraId="775FB40E" w14:textId="77777777" w:rsidR="00B63942" w:rsidRPr="00B63942" w:rsidRDefault="00B63942"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UN</w:t>
            </w:r>
          </w:p>
        </w:tc>
        <w:tc>
          <w:tcPr>
            <w:tcW w:w="1000" w:type="dxa"/>
            <w:tcBorders>
              <w:top w:val="nil"/>
              <w:left w:val="nil"/>
              <w:bottom w:val="single" w:sz="4" w:space="0" w:color="auto"/>
              <w:right w:val="single" w:sz="4" w:space="0" w:color="auto"/>
            </w:tcBorders>
            <w:shd w:val="clear" w:color="auto" w:fill="auto"/>
            <w:noWrap/>
            <w:vAlign w:val="center"/>
            <w:hideMark/>
          </w:tcPr>
          <w:p w14:paraId="2D8B6C95" w14:textId="77777777" w:rsidR="00B63942" w:rsidRPr="00B63942" w:rsidRDefault="00B63942"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3.000,00</w:t>
            </w:r>
          </w:p>
        </w:tc>
        <w:tc>
          <w:tcPr>
            <w:tcW w:w="1340" w:type="dxa"/>
            <w:tcBorders>
              <w:top w:val="nil"/>
              <w:left w:val="nil"/>
              <w:bottom w:val="single" w:sz="4" w:space="0" w:color="auto"/>
              <w:right w:val="single" w:sz="4" w:space="0" w:color="auto"/>
            </w:tcBorders>
            <w:shd w:val="clear" w:color="auto" w:fill="auto"/>
            <w:vAlign w:val="center"/>
            <w:hideMark/>
          </w:tcPr>
          <w:p w14:paraId="58D14E65" w14:textId="77777777" w:rsidR="00B63942" w:rsidRPr="00B63942" w:rsidRDefault="00B63942"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BR0268236</w:t>
            </w:r>
          </w:p>
        </w:tc>
      </w:tr>
      <w:tr w:rsidR="00B63942" w:rsidRPr="00B63942" w14:paraId="16E9AA6B" w14:textId="77777777" w:rsidTr="00992EED">
        <w:trPr>
          <w:trHeight w:val="720"/>
        </w:trPr>
        <w:tc>
          <w:tcPr>
            <w:tcW w:w="540" w:type="dxa"/>
            <w:tcBorders>
              <w:top w:val="nil"/>
              <w:left w:val="single" w:sz="4" w:space="0" w:color="auto"/>
              <w:bottom w:val="single" w:sz="4" w:space="0" w:color="auto"/>
              <w:right w:val="single" w:sz="4" w:space="0" w:color="auto"/>
            </w:tcBorders>
            <w:shd w:val="clear" w:color="auto" w:fill="auto"/>
            <w:noWrap/>
            <w:vAlign w:val="center"/>
            <w:hideMark/>
          </w:tcPr>
          <w:p w14:paraId="104CA0D5" w14:textId="77777777" w:rsidR="00B63942" w:rsidRPr="00B63942" w:rsidRDefault="00B63942"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174</w:t>
            </w:r>
          </w:p>
        </w:tc>
        <w:tc>
          <w:tcPr>
            <w:tcW w:w="6099" w:type="dxa"/>
            <w:tcBorders>
              <w:top w:val="nil"/>
              <w:left w:val="nil"/>
              <w:bottom w:val="single" w:sz="4" w:space="0" w:color="auto"/>
              <w:right w:val="single" w:sz="4" w:space="0" w:color="auto"/>
            </w:tcBorders>
            <w:shd w:val="clear" w:color="auto" w:fill="auto"/>
            <w:vAlign w:val="center"/>
            <w:hideMark/>
          </w:tcPr>
          <w:p w14:paraId="66C2C2E6" w14:textId="77777777" w:rsidR="00B63942" w:rsidRPr="00B63942" w:rsidRDefault="00B63942" w:rsidP="00B63942">
            <w:pPr>
              <w:spacing w:line="360" w:lineRule="auto"/>
              <w:jc w:val="both"/>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SORO FISIOLÓGICO 0,9% ESTÉRIL FRASCO GOTEJADOR - 100ML SOLUÇÃO ISOTÔNICA, ESTÉRIL E APIROGÊNICA. SISTEMA FECHADO.</w:t>
            </w:r>
          </w:p>
        </w:tc>
        <w:tc>
          <w:tcPr>
            <w:tcW w:w="641" w:type="dxa"/>
            <w:tcBorders>
              <w:top w:val="nil"/>
              <w:left w:val="nil"/>
              <w:bottom w:val="single" w:sz="4" w:space="0" w:color="auto"/>
              <w:right w:val="single" w:sz="4" w:space="0" w:color="auto"/>
            </w:tcBorders>
            <w:shd w:val="clear" w:color="auto" w:fill="auto"/>
            <w:vAlign w:val="center"/>
            <w:hideMark/>
          </w:tcPr>
          <w:p w14:paraId="58BBE23F" w14:textId="77777777" w:rsidR="00B63942" w:rsidRPr="00B63942" w:rsidRDefault="00B63942"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UN</w:t>
            </w:r>
          </w:p>
        </w:tc>
        <w:tc>
          <w:tcPr>
            <w:tcW w:w="1000" w:type="dxa"/>
            <w:tcBorders>
              <w:top w:val="nil"/>
              <w:left w:val="nil"/>
              <w:bottom w:val="single" w:sz="4" w:space="0" w:color="auto"/>
              <w:right w:val="single" w:sz="4" w:space="0" w:color="auto"/>
            </w:tcBorders>
            <w:shd w:val="clear" w:color="auto" w:fill="auto"/>
            <w:noWrap/>
            <w:vAlign w:val="center"/>
            <w:hideMark/>
          </w:tcPr>
          <w:p w14:paraId="3AE36BEB" w14:textId="77777777" w:rsidR="00B63942" w:rsidRPr="00B63942" w:rsidRDefault="00B63942"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3.000,00</w:t>
            </w:r>
          </w:p>
        </w:tc>
        <w:tc>
          <w:tcPr>
            <w:tcW w:w="1340" w:type="dxa"/>
            <w:tcBorders>
              <w:top w:val="nil"/>
              <w:left w:val="nil"/>
              <w:bottom w:val="single" w:sz="4" w:space="0" w:color="auto"/>
              <w:right w:val="single" w:sz="4" w:space="0" w:color="auto"/>
            </w:tcBorders>
            <w:shd w:val="clear" w:color="auto" w:fill="auto"/>
            <w:vAlign w:val="center"/>
            <w:hideMark/>
          </w:tcPr>
          <w:p w14:paraId="41AFF8D4" w14:textId="77777777" w:rsidR="00B63942" w:rsidRPr="00B63942" w:rsidRDefault="00B63942"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BR0452796</w:t>
            </w:r>
          </w:p>
        </w:tc>
      </w:tr>
      <w:tr w:rsidR="00B63942" w:rsidRPr="00B63942" w14:paraId="018A39FF" w14:textId="77777777" w:rsidTr="00992EED">
        <w:trPr>
          <w:trHeight w:val="720"/>
        </w:trPr>
        <w:tc>
          <w:tcPr>
            <w:tcW w:w="540" w:type="dxa"/>
            <w:tcBorders>
              <w:top w:val="nil"/>
              <w:left w:val="single" w:sz="4" w:space="0" w:color="auto"/>
              <w:bottom w:val="single" w:sz="4" w:space="0" w:color="auto"/>
              <w:right w:val="single" w:sz="4" w:space="0" w:color="auto"/>
            </w:tcBorders>
            <w:shd w:val="clear" w:color="auto" w:fill="auto"/>
            <w:noWrap/>
            <w:vAlign w:val="center"/>
            <w:hideMark/>
          </w:tcPr>
          <w:p w14:paraId="1D3B96B3" w14:textId="77777777" w:rsidR="00B63942" w:rsidRPr="00B63942" w:rsidRDefault="00B63942"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175</w:t>
            </w:r>
          </w:p>
        </w:tc>
        <w:tc>
          <w:tcPr>
            <w:tcW w:w="6099" w:type="dxa"/>
            <w:tcBorders>
              <w:top w:val="nil"/>
              <w:left w:val="nil"/>
              <w:bottom w:val="single" w:sz="4" w:space="0" w:color="auto"/>
              <w:right w:val="single" w:sz="4" w:space="0" w:color="auto"/>
            </w:tcBorders>
            <w:shd w:val="clear" w:color="auto" w:fill="auto"/>
            <w:vAlign w:val="center"/>
            <w:hideMark/>
          </w:tcPr>
          <w:p w14:paraId="121123FA" w14:textId="77777777" w:rsidR="00B63942" w:rsidRPr="00B63942" w:rsidRDefault="00B63942" w:rsidP="00B63942">
            <w:pPr>
              <w:spacing w:line="360" w:lineRule="auto"/>
              <w:jc w:val="both"/>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SORO FISIOLÓGICO 0,9% ESTÉRIL FRASCO GOTEJADOR - 250ML SOLUÇÃO ISOTÔNICA, ESTÉRIL E APIROGÊNICA. SISTEMA FECHADO.</w:t>
            </w:r>
          </w:p>
        </w:tc>
        <w:tc>
          <w:tcPr>
            <w:tcW w:w="641" w:type="dxa"/>
            <w:tcBorders>
              <w:top w:val="nil"/>
              <w:left w:val="nil"/>
              <w:bottom w:val="single" w:sz="4" w:space="0" w:color="auto"/>
              <w:right w:val="single" w:sz="4" w:space="0" w:color="auto"/>
            </w:tcBorders>
            <w:shd w:val="clear" w:color="auto" w:fill="auto"/>
            <w:vAlign w:val="center"/>
            <w:hideMark/>
          </w:tcPr>
          <w:p w14:paraId="369DE438" w14:textId="77777777" w:rsidR="00B63942" w:rsidRPr="00B63942" w:rsidRDefault="00B63942"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UN</w:t>
            </w:r>
          </w:p>
        </w:tc>
        <w:tc>
          <w:tcPr>
            <w:tcW w:w="1000" w:type="dxa"/>
            <w:tcBorders>
              <w:top w:val="nil"/>
              <w:left w:val="nil"/>
              <w:bottom w:val="single" w:sz="4" w:space="0" w:color="auto"/>
              <w:right w:val="single" w:sz="4" w:space="0" w:color="auto"/>
            </w:tcBorders>
            <w:shd w:val="clear" w:color="auto" w:fill="auto"/>
            <w:noWrap/>
            <w:vAlign w:val="center"/>
            <w:hideMark/>
          </w:tcPr>
          <w:p w14:paraId="62490D3C" w14:textId="77777777" w:rsidR="00B63942" w:rsidRPr="00B63942" w:rsidRDefault="00B63942"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3.000,00</w:t>
            </w:r>
          </w:p>
        </w:tc>
        <w:tc>
          <w:tcPr>
            <w:tcW w:w="1340" w:type="dxa"/>
            <w:tcBorders>
              <w:top w:val="nil"/>
              <w:left w:val="nil"/>
              <w:bottom w:val="single" w:sz="4" w:space="0" w:color="auto"/>
              <w:right w:val="single" w:sz="4" w:space="0" w:color="auto"/>
            </w:tcBorders>
            <w:shd w:val="clear" w:color="auto" w:fill="auto"/>
            <w:vAlign w:val="center"/>
            <w:hideMark/>
          </w:tcPr>
          <w:p w14:paraId="278DAF49" w14:textId="77777777" w:rsidR="00B63942" w:rsidRPr="00B63942" w:rsidRDefault="00B63942"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BR0452796</w:t>
            </w:r>
          </w:p>
        </w:tc>
      </w:tr>
      <w:tr w:rsidR="00B63942" w:rsidRPr="00B63942" w14:paraId="23D97F82" w14:textId="77777777" w:rsidTr="00992EED">
        <w:trPr>
          <w:trHeight w:val="720"/>
        </w:trPr>
        <w:tc>
          <w:tcPr>
            <w:tcW w:w="540" w:type="dxa"/>
            <w:tcBorders>
              <w:top w:val="nil"/>
              <w:left w:val="single" w:sz="4" w:space="0" w:color="auto"/>
              <w:bottom w:val="single" w:sz="4" w:space="0" w:color="auto"/>
              <w:right w:val="single" w:sz="4" w:space="0" w:color="auto"/>
            </w:tcBorders>
            <w:shd w:val="clear" w:color="auto" w:fill="auto"/>
            <w:vAlign w:val="center"/>
            <w:hideMark/>
          </w:tcPr>
          <w:p w14:paraId="2EDFA123" w14:textId="77777777" w:rsidR="00B63942" w:rsidRPr="00B63942" w:rsidRDefault="00B63942"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176</w:t>
            </w:r>
          </w:p>
        </w:tc>
        <w:tc>
          <w:tcPr>
            <w:tcW w:w="6099" w:type="dxa"/>
            <w:tcBorders>
              <w:top w:val="nil"/>
              <w:left w:val="nil"/>
              <w:bottom w:val="single" w:sz="4" w:space="0" w:color="auto"/>
              <w:right w:val="single" w:sz="4" w:space="0" w:color="auto"/>
            </w:tcBorders>
            <w:shd w:val="clear" w:color="auto" w:fill="auto"/>
            <w:vAlign w:val="center"/>
            <w:hideMark/>
          </w:tcPr>
          <w:p w14:paraId="543589B7" w14:textId="77777777" w:rsidR="00B63942" w:rsidRPr="00B63942" w:rsidRDefault="00B63942" w:rsidP="00B63942">
            <w:pPr>
              <w:spacing w:line="360" w:lineRule="auto"/>
              <w:jc w:val="both"/>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SORO FISIOLÓGICO 0,9% ESTÉRIL FRASCO GOTEJADOR - 500ML SOLUÇÃO ISOTÔNICA, ESTÉRIL E APIROGÊNICA. SISTEMA FECHADO.</w:t>
            </w:r>
          </w:p>
        </w:tc>
        <w:tc>
          <w:tcPr>
            <w:tcW w:w="641" w:type="dxa"/>
            <w:tcBorders>
              <w:top w:val="nil"/>
              <w:left w:val="nil"/>
              <w:bottom w:val="single" w:sz="4" w:space="0" w:color="auto"/>
              <w:right w:val="single" w:sz="4" w:space="0" w:color="auto"/>
            </w:tcBorders>
            <w:shd w:val="clear" w:color="auto" w:fill="auto"/>
            <w:vAlign w:val="center"/>
            <w:hideMark/>
          </w:tcPr>
          <w:p w14:paraId="24F11A32" w14:textId="77777777" w:rsidR="00B63942" w:rsidRPr="00B63942" w:rsidRDefault="00B63942"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UN</w:t>
            </w:r>
          </w:p>
        </w:tc>
        <w:tc>
          <w:tcPr>
            <w:tcW w:w="1000" w:type="dxa"/>
            <w:tcBorders>
              <w:top w:val="nil"/>
              <w:left w:val="nil"/>
              <w:bottom w:val="single" w:sz="4" w:space="0" w:color="auto"/>
              <w:right w:val="single" w:sz="4" w:space="0" w:color="auto"/>
            </w:tcBorders>
            <w:shd w:val="clear" w:color="auto" w:fill="auto"/>
            <w:noWrap/>
            <w:vAlign w:val="center"/>
            <w:hideMark/>
          </w:tcPr>
          <w:p w14:paraId="5086B0C0" w14:textId="77777777" w:rsidR="00B63942" w:rsidRPr="00B63942" w:rsidRDefault="00B63942"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3.000,00</w:t>
            </w:r>
          </w:p>
        </w:tc>
        <w:tc>
          <w:tcPr>
            <w:tcW w:w="1340" w:type="dxa"/>
            <w:tcBorders>
              <w:top w:val="nil"/>
              <w:left w:val="nil"/>
              <w:bottom w:val="single" w:sz="4" w:space="0" w:color="auto"/>
              <w:right w:val="single" w:sz="4" w:space="0" w:color="auto"/>
            </w:tcBorders>
            <w:shd w:val="clear" w:color="auto" w:fill="auto"/>
            <w:vAlign w:val="center"/>
            <w:hideMark/>
          </w:tcPr>
          <w:p w14:paraId="5A37A59E" w14:textId="77777777" w:rsidR="00B63942" w:rsidRPr="00B63942" w:rsidRDefault="00B63942"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BR0452796</w:t>
            </w:r>
          </w:p>
        </w:tc>
      </w:tr>
      <w:tr w:rsidR="00B63942" w:rsidRPr="00B63942" w14:paraId="144F2530" w14:textId="77777777" w:rsidTr="00992EED">
        <w:trPr>
          <w:trHeight w:val="480"/>
        </w:trPr>
        <w:tc>
          <w:tcPr>
            <w:tcW w:w="540" w:type="dxa"/>
            <w:tcBorders>
              <w:top w:val="nil"/>
              <w:left w:val="single" w:sz="4" w:space="0" w:color="auto"/>
              <w:bottom w:val="single" w:sz="4" w:space="0" w:color="auto"/>
              <w:right w:val="single" w:sz="4" w:space="0" w:color="auto"/>
            </w:tcBorders>
            <w:shd w:val="clear" w:color="auto" w:fill="auto"/>
            <w:noWrap/>
            <w:vAlign w:val="center"/>
            <w:hideMark/>
          </w:tcPr>
          <w:p w14:paraId="69FD6149" w14:textId="77777777" w:rsidR="00B63942" w:rsidRPr="00B63942" w:rsidRDefault="00B63942"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177</w:t>
            </w:r>
          </w:p>
        </w:tc>
        <w:tc>
          <w:tcPr>
            <w:tcW w:w="6099" w:type="dxa"/>
            <w:tcBorders>
              <w:top w:val="nil"/>
              <w:left w:val="nil"/>
              <w:bottom w:val="single" w:sz="4" w:space="0" w:color="auto"/>
              <w:right w:val="single" w:sz="4" w:space="0" w:color="auto"/>
            </w:tcBorders>
            <w:shd w:val="clear" w:color="auto" w:fill="auto"/>
            <w:vAlign w:val="center"/>
            <w:hideMark/>
          </w:tcPr>
          <w:p w14:paraId="388A1D2A" w14:textId="77777777" w:rsidR="00B63942" w:rsidRPr="00B63942" w:rsidRDefault="00B63942" w:rsidP="00B63942">
            <w:pPr>
              <w:spacing w:line="360" w:lineRule="auto"/>
              <w:jc w:val="both"/>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SORO GLICOSADO A 5 % ESTÉRIL, SISTEMA FECHADO, FRASCO GOTEJADOR 500ML</w:t>
            </w:r>
          </w:p>
        </w:tc>
        <w:tc>
          <w:tcPr>
            <w:tcW w:w="641" w:type="dxa"/>
            <w:tcBorders>
              <w:top w:val="nil"/>
              <w:left w:val="nil"/>
              <w:bottom w:val="single" w:sz="4" w:space="0" w:color="auto"/>
              <w:right w:val="single" w:sz="4" w:space="0" w:color="auto"/>
            </w:tcBorders>
            <w:shd w:val="clear" w:color="auto" w:fill="auto"/>
            <w:vAlign w:val="center"/>
            <w:hideMark/>
          </w:tcPr>
          <w:p w14:paraId="258DA076" w14:textId="77777777" w:rsidR="00B63942" w:rsidRPr="00B63942" w:rsidRDefault="00B63942"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UN</w:t>
            </w:r>
          </w:p>
        </w:tc>
        <w:tc>
          <w:tcPr>
            <w:tcW w:w="1000" w:type="dxa"/>
            <w:tcBorders>
              <w:top w:val="nil"/>
              <w:left w:val="nil"/>
              <w:bottom w:val="single" w:sz="4" w:space="0" w:color="auto"/>
              <w:right w:val="single" w:sz="4" w:space="0" w:color="auto"/>
            </w:tcBorders>
            <w:shd w:val="clear" w:color="auto" w:fill="auto"/>
            <w:noWrap/>
            <w:vAlign w:val="center"/>
            <w:hideMark/>
          </w:tcPr>
          <w:p w14:paraId="45519E4B" w14:textId="77777777" w:rsidR="00B63942" w:rsidRPr="00B63942" w:rsidRDefault="00B63942"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1.000,00</w:t>
            </w:r>
          </w:p>
        </w:tc>
        <w:tc>
          <w:tcPr>
            <w:tcW w:w="1340" w:type="dxa"/>
            <w:tcBorders>
              <w:top w:val="nil"/>
              <w:left w:val="nil"/>
              <w:bottom w:val="single" w:sz="4" w:space="0" w:color="auto"/>
              <w:right w:val="single" w:sz="4" w:space="0" w:color="auto"/>
            </w:tcBorders>
            <w:shd w:val="clear" w:color="auto" w:fill="auto"/>
            <w:vAlign w:val="center"/>
            <w:hideMark/>
          </w:tcPr>
          <w:p w14:paraId="67326B66" w14:textId="77777777" w:rsidR="00B63942" w:rsidRPr="00B63942" w:rsidRDefault="00B63942"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BR0270092</w:t>
            </w:r>
          </w:p>
        </w:tc>
      </w:tr>
      <w:tr w:rsidR="00B63942" w:rsidRPr="00B63942" w14:paraId="443AD05C" w14:textId="77777777" w:rsidTr="00992EED">
        <w:trPr>
          <w:trHeight w:val="480"/>
        </w:trPr>
        <w:tc>
          <w:tcPr>
            <w:tcW w:w="540" w:type="dxa"/>
            <w:tcBorders>
              <w:top w:val="nil"/>
              <w:left w:val="single" w:sz="4" w:space="0" w:color="auto"/>
              <w:bottom w:val="single" w:sz="4" w:space="0" w:color="auto"/>
              <w:right w:val="single" w:sz="4" w:space="0" w:color="auto"/>
            </w:tcBorders>
            <w:shd w:val="clear" w:color="auto" w:fill="auto"/>
            <w:noWrap/>
            <w:vAlign w:val="center"/>
            <w:hideMark/>
          </w:tcPr>
          <w:p w14:paraId="3B5262F4" w14:textId="77777777" w:rsidR="00B63942" w:rsidRPr="00B63942" w:rsidRDefault="00B63942"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178</w:t>
            </w:r>
          </w:p>
        </w:tc>
        <w:tc>
          <w:tcPr>
            <w:tcW w:w="6099" w:type="dxa"/>
            <w:tcBorders>
              <w:top w:val="nil"/>
              <w:left w:val="nil"/>
              <w:bottom w:val="single" w:sz="4" w:space="0" w:color="auto"/>
              <w:right w:val="single" w:sz="4" w:space="0" w:color="auto"/>
            </w:tcBorders>
            <w:shd w:val="clear" w:color="auto" w:fill="auto"/>
            <w:vAlign w:val="center"/>
            <w:hideMark/>
          </w:tcPr>
          <w:p w14:paraId="62AAED2D" w14:textId="77777777" w:rsidR="00B63942" w:rsidRPr="00B63942" w:rsidRDefault="00B63942" w:rsidP="00B63942">
            <w:pPr>
              <w:spacing w:line="360" w:lineRule="auto"/>
              <w:jc w:val="both"/>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SORO GLICOSADO A 5% ESTÉRIL SISTEMA FECHADO, COM GOTEJADOR 100ML</w:t>
            </w:r>
          </w:p>
        </w:tc>
        <w:tc>
          <w:tcPr>
            <w:tcW w:w="641" w:type="dxa"/>
            <w:tcBorders>
              <w:top w:val="nil"/>
              <w:left w:val="nil"/>
              <w:bottom w:val="single" w:sz="4" w:space="0" w:color="auto"/>
              <w:right w:val="single" w:sz="4" w:space="0" w:color="auto"/>
            </w:tcBorders>
            <w:shd w:val="clear" w:color="auto" w:fill="auto"/>
            <w:vAlign w:val="center"/>
            <w:hideMark/>
          </w:tcPr>
          <w:p w14:paraId="5259BC93" w14:textId="77777777" w:rsidR="00B63942" w:rsidRPr="00B63942" w:rsidRDefault="00B63942"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UN</w:t>
            </w:r>
          </w:p>
        </w:tc>
        <w:tc>
          <w:tcPr>
            <w:tcW w:w="1000" w:type="dxa"/>
            <w:tcBorders>
              <w:top w:val="nil"/>
              <w:left w:val="nil"/>
              <w:bottom w:val="single" w:sz="4" w:space="0" w:color="auto"/>
              <w:right w:val="single" w:sz="4" w:space="0" w:color="auto"/>
            </w:tcBorders>
            <w:shd w:val="clear" w:color="auto" w:fill="auto"/>
            <w:noWrap/>
            <w:vAlign w:val="center"/>
            <w:hideMark/>
          </w:tcPr>
          <w:p w14:paraId="57A43C73" w14:textId="77777777" w:rsidR="00B63942" w:rsidRPr="00B63942" w:rsidRDefault="00B63942"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2.000,00</w:t>
            </w:r>
          </w:p>
        </w:tc>
        <w:tc>
          <w:tcPr>
            <w:tcW w:w="1340" w:type="dxa"/>
            <w:tcBorders>
              <w:top w:val="nil"/>
              <w:left w:val="nil"/>
              <w:bottom w:val="single" w:sz="4" w:space="0" w:color="auto"/>
              <w:right w:val="single" w:sz="4" w:space="0" w:color="auto"/>
            </w:tcBorders>
            <w:shd w:val="clear" w:color="auto" w:fill="auto"/>
            <w:vAlign w:val="center"/>
            <w:hideMark/>
          </w:tcPr>
          <w:p w14:paraId="52AFFAF1" w14:textId="77777777" w:rsidR="00B63942" w:rsidRPr="00B63942" w:rsidRDefault="00B63942"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BR0270092</w:t>
            </w:r>
          </w:p>
        </w:tc>
      </w:tr>
      <w:tr w:rsidR="00B63942" w:rsidRPr="00B63942" w14:paraId="20AFC161" w14:textId="77777777" w:rsidTr="00992EED">
        <w:trPr>
          <w:trHeight w:val="480"/>
        </w:trPr>
        <w:tc>
          <w:tcPr>
            <w:tcW w:w="540" w:type="dxa"/>
            <w:tcBorders>
              <w:top w:val="nil"/>
              <w:left w:val="single" w:sz="4" w:space="0" w:color="auto"/>
              <w:bottom w:val="single" w:sz="4" w:space="0" w:color="auto"/>
              <w:right w:val="single" w:sz="4" w:space="0" w:color="auto"/>
            </w:tcBorders>
            <w:shd w:val="clear" w:color="auto" w:fill="auto"/>
            <w:vAlign w:val="center"/>
            <w:hideMark/>
          </w:tcPr>
          <w:p w14:paraId="1F5826FA" w14:textId="77777777" w:rsidR="00B63942" w:rsidRPr="00B63942" w:rsidRDefault="00B63942"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179</w:t>
            </w:r>
          </w:p>
        </w:tc>
        <w:tc>
          <w:tcPr>
            <w:tcW w:w="6099" w:type="dxa"/>
            <w:tcBorders>
              <w:top w:val="nil"/>
              <w:left w:val="nil"/>
              <w:bottom w:val="single" w:sz="4" w:space="0" w:color="auto"/>
              <w:right w:val="single" w:sz="4" w:space="0" w:color="auto"/>
            </w:tcBorders>
            <w:shd w:val="clear" w:color="auto" w:fill="auto"/>
            <w:vAlign w:val="center"/>
            <w:hideMark/>
          </w:tcPr>
          <w:p w14:paraId="13DBF839" w14:textId="77777777" w:rsidR="00B63942" w:rsidRPr="00B63942" w:rsidRDefault="00B63942" w:rsidP="00B63942">
            <w:pPr>
              <w:spacing w:line="360" w:lineRule="auto"/>
              <w:jc w:val="both"/>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SORO GLICOSADO A 5% ESTÉRIL, SISTEMA FECHADO, FRASCO GOTEJADOR 250ML</w:t>
            </w:r>
          </w:p>
        </w:tc>
        <w:tc>
          <w:tcPr>
            <w:tcW w:w="641" w:type="dxa"/>
            <w:tcBorders>
              <w:top w:val="nil"/>
              <w:left w:val="nil"/>
              <w:bottom w:val="single" w:sz="4" w:space="0" w:color="auto"/>
              <w:right w:val="single" w:sz="4" w:space="0" w:color="auto"/>
            </w:tcBorders>
            <w:shd w:val="clear" w:color="auto" w:fill="auto"/>
            <w:vAlign w:val="center"/>
            <w:hideMark/>
          </w:tcPr>
          <w:p w14:paraId="78CE6D68" w14:textId="77777777" w:rsidR="00B63942" w:rsidRPr="00B63942" w:rsidRDefault="00B63942"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UN</w:t>
            </w:r>
          </w:p>
        </w:tc>
        <w:tc>
          <w:tcPr>
            <w:tcW w:w="1000" w:type="dxa"/>
            <w:tcBorders>
              <w:top w:val="nil"/>
              <w:left w:val="nil"/>
              <w:bottom w:val="single" w:sz="4" w:space="0" w:color="auto"/>
              <w:right w:val="single" w:sz="4" w:space="0" w:color="auto"/>
            </w:tcBorders>
            <w:shd w:val="clear" w:color="auto" w:fill="auto"/>
            <w:noWrap/>
            <w:vAlign w:val="center"/>
            <w:hideMark/>
          </w:tcPr>
          <w:p w14:paraId="224832A8" w14:textId="77777777" w:rsidR="00B63942" w:rsidRPr="00B63942" w:rsidRDefault="00B63942"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2.000,00</w:t>
            </w:r>
          </w:p>
        </w:tc>
        <w:tc>
          <w:tcPr>
            <w:tcW w:w="1340" w:type="dxa"/>
            <w:tcBorders>
              <w:top w:val="nil"/>
              <w:left w:val="nil"/>
              <w:bottom w:val="single" w:sz="4" w:space="0" w:color="auto"/>
              <w:right w:val="single" w:sz="4" w:space="0" w:color="auto"/>
            </w:tcBorders>
            <w:shd w:val="clear" w:color="auto" w:fill="auto"/>
            <w:vAlign w:val="center"/>
            <w:hideMark/>
          </w:tcPr>
          <w:p w14:paraId="46CC24E2" w14:textId="77777777" w:rsidR="00B63942" w:rsidRPr="00B63942" w:rsidRDefault="00B63942"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BR0270092</w:t>
            </w:r>
          </w:p>
        </w:tc>
      </w:tr>
      <w:tr w:rsidR="00B63942" w:rsidRPr="00B63942" w14:paraId="6878ED13" w14:textId="77777777" w:rsidTr="00992EED">
        <w:trPr>
          <w:trHeight w:val="1200"/>
        </w:trPr>
        <w:tc>
          <w:tcPr>
            <w:tcW w:w="540" w:type="dxa"/>
            <w:tcBorders>
              <w:top w:val="nil"/>
              <w:left w:val="single" w:sz="4" w:space="0" w:color="auto"/>
              <w:bottom w:val="single" w:sz="4" w:space="0" w:color="auto"/>
              <w:right w:val="single" w:sz="4" w:space="0" w:color="auto"/>
            </w:tcBorders>
            <w:shd w:val="clear" w:color="auto" w:fill="auto"/>
            <w:noWrap/>
            <w:vAlign w:val="center"/>
            <w:hideMark/>
          </w:tcPr>
          <w:p w14:paraId="119A6076" w14:textId="77777777" w:rsidR="00B63942" w:rsidRPr="00B63942" w:rsidRDefault="00B63942"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180</w:t>
            </w:r>
          </w:p>
        </w:tc>
        <w:tc>
          <w:tcPr>
            <w:tcW w:w="6099" w:type="dxa"/>
            <w:tcBorders>
              <w:top w:val="nil"/>
              <w:left w:val="nil"/>
              <w:bottom w:val="single" w:sz="4" w:space="0" w:color="auto"/>
              <w:right w:val="single" w:sz="4" w:space="0" w:color="auto"/>
            </w:tcBorders>
            <w:shd w:val="clear" w:color="auto" w:fill="auto"/>
            <w:vAlign w:val="center"/>
            <w:hideMark/>
          </w:tcPr>
          <w:p w14:paraId="6A734783" w14:textId="77777777" w:rsidR="00B63942" w:rsidRPr="00B63942" w:rsidRDefault="00B63942" w:rsidP="00B63942">
            <w:pPr>
              <w:spacing w:line="360" w:lineRule="auto"/>
              <w:jc w:val="both"/>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 xml:space="preserve">TIRA DE TESTE RÁPIDO DE GRAVIDEZ HCG (SORO/URINA) IMUNOENSAIO CROMATOGRÁFICO RÁPIDO PARA A DETECÇÃO QUALITATIVA DA GONADOTROFINA CORIÔNICA HUMANA  (HCG) NA URINA OU SORO PARA AUXILIAR NA DETECÇÃO PRECOCE DA GRAVIDEZ. </w:t>
            </w:r>
          </w:p>
        </w:tc>
        <w:tc>
          <w:tcPr>
            <w:tcW w:w="641" w:type="dxa"/>
            <w:tcBorders>
              <w:top w:val="nil"/>
              <w:left w:val="nil"/>
              <w:bottom w:val="single" w:sz="4" w:space="0" w:color="auto"/>
              <w:right w:val="single" w:sz="4" w:space="0" w:color="auto"/>
            </w:tcBorders>
            <w:shd w:val="clear" w:color="auto" w:fill="auto"/>
            <w:vAlign w:val="center"/>
            <w:hideMark/>
          </w:tcPr>
          <w:p w14:paraId="638B52B7" w14:textId="77777777" w:rsidR="00B63942" w:rsidRPr="00B63942" w:rsidRDefault="00B63942"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UN</w:t>
            </w:r>
          </w:p>
        </w:tc>
        <w:tc>
          <w:tcPr>
            <w:tcW w:w="1000" w:type="dxa"/>
            <w:tcBorders>
              <w:top w:val="nil"/>
              <w:left w:val="nil"/>
              <w:bottom w:val="single" w:sz="4" w:space="0" w:color="auto"/>
              <w:right w:val="single" w:sz="4" w:space="0" w:color="auto"/>
            </w:tcBorders>
            <w:shd w:val="clear" w:color="auto" w:fill="auto"/>
            <w:noWrap/>
            <w:vAlign w:val="center"/>
            <w:hideMark/>
          </w:tcPr>
          <w:p w14:paraId="72F1266C" w14:textId="77777777" w:rsidR="00B63942" w:rsidRPr="00B63942" w:rsidRDefault="00B63942"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1.000,00</w:t>
            </w:r>
          </w:p>
        </w:tc>
        <w:tc>
          <w:tcPr>
            <w:tcW w:w="1340" w:type="dxa"/>
            <w:tcBorders>
              <w:top w:val="nil"/>
              <w:left w:val="nil"/>
              <w:bottom w:val="single" w:sz="4" w:space="0" w:color="auto"/>
              <w:right w:val="single" w:sz="4" w:space="0" w:color="auto"/>
            </w:tcBorders>
            <w:shd w:val="clear" w:color="auto" w:fill="auto"/>
            <w:vAlign w:val="center"/>
            <w:hideMark/>
          </w:tcPr>
          <w:p w14:paraId="285BE550" w14:textId="77777777" w:rsidR="00B63942" w:rsidRPr="00B63942" w:rsidRDefault="00B63942"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BR0332730</w:t>
            </w:r>
          </w:p>
        </w:tc>
      </w:tr>
      <w:tr w:rsidR="00B63942" w:rsidRPr="00B63942" w14:paraId="047FC305" w14:textId="77777777" w:rsidTr="00992EED">
        <w:trPr>
          <w:trHeight w:val="2160"/>
        </w:trPr>
        <w:tc>
          <w:tcPr>
            <w:tcW w:w="540" w:type="dxa"/>
            <w:tcBorders>
              <w:top w:val="nil"/>
              <w:left w:val="single" w:sz="4" w:space="0" w:color="auto"/>
              <w:bottom w:val="single" w:sz="4" w:space="0" w:color="auto"/>
              <w:right w:val="single" w:sz="4" w:space="0" w:color="auto"/>
            </w:tcBorders>
            <w:shd w:val="clear" w:color="auto" w:fill="auto"/>
            <w:noWrap/>
            <w:vAlign w:val="center"/>
            <w:hideMark/>
          </w:tcPr>
          <w:p w14:paraId="022BE8E4" w14:textId="77777777" w:rsidR="00B63942" w:rsidRPr="00B63942" w:rsidRDefault="00B63942"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181</w:t>
            </w:r>
          </w:p>
        </w:tc>
        <w:tc>
          <w:tcPr>
            <w:tcW w:w="6099" w:type="dxa"/>
            <w:tcBorders>
              <w:top w:val="nil"/>
              <w:left w:val="nil"/>
              <w:bottom w:val="single" w:sz="4" w:space="0" w:color="auto"/>
              <w:right w:val="single" w:sz="4" w:space="0" w:color="auto"/>
            </w:tcBorders>
            <w:shd w:val="clear" w:color="auto" w:fill="auto"/>
            <w:vAlign w:val="center"/>
            <w:hideMark/>
          </w:tcPr>
          <w:p w14:paraId="69923763" w14:textId="77777777" w:rsidR="00B63942" w:rsidRPr="00B63942" w:rsidRDefault="00B63942" w:rsidP="00B63942">
            <w:pPr>
              <w:spacing w:line="360" w:lineRule="auto"/>
              <w:jc w:val="both"/>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TOUCA DESCARTÁVEL MATERIAL: NÃO TECIDO 100% POLIPROPILENO, MODELO:COM ELÁSTICO EM TODA VOLTA, GRAMATURA :CERCA DE 30 G/M2, TAMANHO :ÚNICO, TIPO USO :DESCARTÁVEL, CARACTERÍSTICA ADICIONAL 01:HIPOALERGÊNICA, ATÓXICA, INODORA, UNISSEX SANFONADA SOLDA POR ULTRASSOM MOLDA-SE CONFORTAVELMENTE À CABEÇA E CABELO ELÁSTICO REVESTIDO, PROPORCIONANDO MELHOR VEDAÇÃO DURANTE SUA UTILIZAÇÃO - EMBALAGEM COM 100UN.</w:t>
            </w:r>
          </w:p>
        </w:tc>
        <w:tc>
          <w:tcPr>
            <w:tcW w:w="641" w:type="dxa"/>
            <w:tcBorders>
              <w:top w:val="nil"/>
              <w:left w:val="nil"/>
              <w:bottom w:val="single" w:sz="4" w:space="0" w:color="auto"/>
              <w:right w:val="single" w:sz="4" w:space="0" w:color="auto"/>
            </w:tcBorders>
            <w:shd w:val="clear" w:color="auto" w:fill="auto"/>
            <w:vAlign w:val="center"/>
            <w:hideMark/>
          </w:tcPr>
          <w:p w14:paraId="2963B287" w14:textId="77777777" w:rsidR="00B63942" w:rsidRPr="00B63942" w:rsidRDefault="00B63942"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PCT</w:t>
            </w:r>
          </w:p>
        </w:tc>
        <w:tc>
          <w:tcPr>
            <w:tcW w:w="1000" w:type="dxa"/>
            <w:tcBorders>
              <w:top w:val="nil"/>
              <w:left w:val="nil"/>
              <w:bottom w:val="single" w:sz="4" w:space="0" w:color="auto"/>
              <w:right w:val="single" w:sz="4" w:space="0" w:color="auto"/>
            </w:tcBorders>
            <w:shd w:val="clear" w:color="auto" w:fill="auto"/>
            <w:noWrap/>
            <w:vAlign w:val="center"/>
            <w:hideMark/>
          </w:tcPr>
          <w:p w14:paraId="70C49C30" w14:textId="77777777" w:rsidR="00B63942" w:rsidRPr="00B63942" w:rsidRDefault="00B63942"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100,00</w:t>
            </w:r>
          </w:p>
        </w:tc>
        <w:tc>
          <w:tcPr>
            <w:tcW w:w="1340" w:type="dxa"/>
            <w:tcBorders>
              <w:top w:val="nil"/>
              <w:left w:val="nil"/>
              <w:bottom w:val="single" w:sz="4" w:space="0" w:color="auto"/>
              <w:right w:val="single" w:sz="4" w:space="0" w:color="auto"/>
            </w:tcBorders>
            <w:shd w:val="clear" w:color="auto" w:fill="auto"/>
            <w:vAlign w:val="center"/>
            <w:hideMark/>
          </w:tcPr>
          <w:p w14:paraId="41A8D1A7" w14:textId="77777777" w:rsidR="00B63942" w:rsidRPr="00B63942" w:rsidRDefault="00B63942"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BR0428620</w:t>
            </w:r>
          </w:p>
        </w:tc>
      </w:tr>
      <w:tr w:rsidR="00B63942" w:rsidRPr="00B63942" w14:paraId="007B8431" w14:textId="77777777" w:rsidTr="00992EED">
        <w:trPr>
          <w:trHeight w:val="960"/>
        </w:trPr>
        <w:tc>
          <w:tcPr>
            <w:tcW w:w="540" w:type="dxa"/>
            <w:tcBorders>
              <w:top w:val="nil"/>
              <w:left w:val="single" w:sz="4" w:space="0" w:color="auto"/>
              <w:bottom w:val="single" w:sz="4" w:space="0" w:color="auto"/>
              <w:right w:val="single" w:sz="4" w:space="0" w:color="auto"/>
            </w:tcBorders>
            <w:shd w:val="clear" w:color="auto" w:fill="auto"/>
            <w:vAlign w:val="center"/>
            <w:hideMark/>
          </w:tcPr>
          <w:p w14:paraId="34695801" w14:textId="77777777" w:rsidR="00B63942" w:rsidRPr="00B63942" w:rsidRDefault="00B63942"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182</w:t>
            </w:r>
          </w:p>
        </w:tc>
        <w:tc>
          <w:tcPr>
            <w:tcW w:w="6099" w:type="dxa"/>
            <w:tcBorders>
              <w:top w:val="nil"/>
              <w:left w:val="nil"/>
              <w:bottom w:val="single" w:sz="4" w:space="0" w:color="auto"/>
              <w:right w:val="single" w:sz="4" w:space="0" w:color="auto"/>
            </w:tcBorders>
            <w:shd w:val="clear" w:color="auto" w:fill="auto"/>
            <w:vAlign w:val="center"/>
            <w:hideMark/>
          </w:tcPr>
          <w:p w14:paraId="4861F940" w14:textId="77777777" w:rsidR="00B63942" w:rsidRPr="00B63942" w:rsidRDefault="00B63942" w:rsidP="00B63942">
            <w:pPr>
              <w:spacing w:line="360" w:lineRule="auto"/>
              <w:jc w:val="both"/>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TUBO DE SILICONE MODELO: GROSSA AUTOCLAVÁVEL, TRANSPARENTE PRODUZIDA EM MATERIAL QUE EVITA SEU RESSECAMENTO E É UTILIZADA NOS COMPRESSORES DE AR PARA OXIGENAÇÃO 10MM, COM REGISTRO NA ANVISA</w:t>
            </w:r>
          </w:p>
        </w:tc>
        <w:tc>
          <w:tcPr>
            <w:tcW w:w="641" w:type="dxa"/>
            <w:tcBorders>
              <w:top w:val="nil"/>
              <w:left w:val="nil"/>
              <w:bottom w:val="single" w:sz="4" w:space="0" w:color="auto"/>
              <w:right w:val="single" w:sz="4" w:space="0" w:color="auto"/>
            </w:tcBorders>
            <w:shd w:val="clear" w:color="auto" w:fill="auto"/>
            <w:vAlign w:val="center"/>
            <w:hideMark/>
          </w:tcPr>
          <w:p w14:paraId="71A3F2C0" w14:textId="77777777" w:rsidR="00B63942" w:rsidRPr="00B63942" w:rsidRDefault="00B63942"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UN</w:t>
            </w:r>
          </w:p>
        </w:tc>
        <w:tc>
          <w:tcPr>
            <w:tcW w:w="1000" w:type="dxa"/>
            <w:tcBorders>
              <w:top w:val="nil"/>
              <w:left w:val="nil"/>
              <w:bottom w:val="single" w:sz="4" w:space="0" w:color="auto"/>
              <w:right w:val="single" w:sz="4" w:space="0" w:color="auto"/>
            </w:tcBorders>
            <w:shd w:val="clear" w:color="auto" w:fill="auto"/>
            <w:noWrap/>
            <w:vAlign w:val="center"/>
            <w:hideMark/>
          </w:tcPr>
          <w:p w14:paraId="39A49C2C" w14:textId="77777777" w:rsidR="00B63942" w:rsidRPr="00B63942" w:rsidRDefault="00B63942"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20,00</w:t>
            </w:r>
          </w:p>
        </w:tc>
        <w:tc>
          <w:tcPr>
            <w:tcW w:w="1340" w:type="dxa"/>
            <w:tcBorders>
              <w:top w:val="nil"/>
              <w:left w:val="nil"/>
              <w:bottom w:val="single" w:sz="4" w:space="0" w:color="auto"/>
              <w:right w:val="single" w:sz="4" w:space="0" w:color="auto"/>
            </w:tcBorders>
            <w:shd w:val="clear" w:color="auto" w:fill="auto"/>
            <w:vAlign w:val="center"/>
            <w:hideMark/>
          </w:tcPr>
          <w:p w14:paraId="7B081787" w14:textId="77777777" w:rsidR="00B63942" w:rsidRPr="00B63942" w:rsidRDefault="00B63942"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BR0428480</w:t>
            </w:r>
          </w:p>
        </w:tc>
      </w:tr>
      <w:tr w:rsidR="00B63942" w:rsidRPr="00B63942" w14:paraId="76A51AD1" w14:textId="77777777" w:rsidTr="00992EED">
        <w:trPr>
          <w:trHeight w:val="960"/>
        </w:trPr>
        <w:tc>
          <w:tcPr>
            <w:tcW w:w="540" w:type="dxa"/>
            <w:tcBorders>
              <w:top w:val="nil"/>
              <w:left w:val="single" w:sz="4" w:space="0" w:color="auto"/>
              <w:bottom w:val="single" w:sz="4" w:space="0" w:color="auto"/>
              <w:right w:val="single" w:sz="4" w:space="0" w:color="auto"/>
            </w:tcBorders>
            <w:shd w:val="clear" w:color="auto" w:fill="auto"/>
            <w:noWrap/>
            <w:vAlign w:val="center"/>
            <w:hideMark/>
          </w:tcPr>
          <w:p w14:paraId="1D8AFFE1" w14:textId="77777777" w:rsidR="00B63942" w:rsidRPr="00B63942" w:rsidRDefault="00B63942"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lastRenderedPageBreak/>
              <w:t>183</w:t>
            </w:r>
          </w:p>
        </w:tc>
        <w:tc>
          <w:tcPr>
            <w:tcW w:w="6099" w:type="dxa"/>
            <w:tcBorders>
              <w:top w:val="nil"/>
              <w:left w:val="nil"/>
              <w:bottom w:val="single" w:sz="4" w:space="0" w:color="auto"/>
              <w:right w:val="single" w:sz="4" w:space="0" w:color="auto"/>
            </w:tcBorders>
            <w:shd w:val="clear" w:color="auto" w:fill="auto"/>
            <w:vAlign w:val="center"/>
            <w:hideMark/>
          </w:tcPr>
          <w:p w14:paraId="7887176E" w14:textId="77777777" w:rsidR="00B63942" w:rsidRPr="00B63942" w:rsidRDefault="00B63942" w:rsidP="00B63942">
            <w:pPr>
              <w:spacing w:line="360" w:lineRule="auto"/>
              <w:jc w:val="both"/>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VASELINA LÍQUIDA; EMBALAGEM COM 1L. DEVERÁ VIR COM O NOME DO FABRICANTE, INDICATIVO DE ARTIGO MÉDICO HOSPITALAR, Nº DO LOTE, DATA DE FABRICAÇÃO E VALIDADE, Nº DO REGISTRO NO MINISTÉRIO DA SAÚDE.</w:t>
            </w:r>
          </w:p>
        </w:tc>
        <w:tc>
          <w:tcPr>
            <w:tcW w:w="641" w:type="dxa"/>
            <w:tcBorders>
              <w:top w:val="nil"/>
              <w:left w:val="nil"/>
              <w:bottom w:val="single" w:sz="4" w:space="0" w:color="auto"/>
              <w:right w:val="single" w:sz="4" w:space="0" w:color="auto"/>
            </w:tcBorders>
            <w:shd w:val="clear" w:color="auto" w:fill="auto"/>
            <w:vAlign w:val="center"/>
            <w:hideMark/>
          </w:tcPr>
          <w:p w14:paraId="719AC13E" w14:textId="77777777" w:rsidR="00B63942" w:rsidRPr="00B63942" w:rsidRDefault="00B63942"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LTR</w:t>
            </w:r>
          </w:p>
        </w:tc>
        <w:tc>
          <w:tcPr>
            <w:tcW w:w="1000" w:type="dxa"/>
            <w:tcBorders>
              <w:top w:val="nil"/>
              <w:left w:val="nil"/>
              <w:bottom w:val="single" w:sz="4" w:space="0" w:color="auto"/>
              <w:right w:val="single" w:sz="4" w:space="0" w:color="auto"/>
            </w:tcBorders>
            <w:shd w:val="clear" w:color="auto" w:fill="auto"/>
            <w:noWrap/>
            <w:vAlign w:val="center"/>
            <w:hideMark/>
          </w:tcPr>
          <w:p w14:paraId="58F46DDE" w14:textId="77777777" w:rsidR="00B63942" w:rsidRPr="00B63942" w:rsidRDefault="00B63942"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20,00</w:t>
            </w:r>
          </w:p>
        </w:tc>
        <w:tc>
          <w:tcPr>
            <w:tcW w:w="1340" w:type="dxa"/>
            <w:tcBorders>
              <w:top w:val="nil"/>
              <w:left w:val="nil"/>
              <w:bottom w:val="single" w:sz="4" w:space="0" w:color="auto"/>
              <w:right w:val="single" w:sz="4" w:space="0" w:color="auto"/>
            </w:tcBorders>
            <w:shd w:val="clear" w:color="auto" w:fill="auto"/>
            <w:vAlign w:val="center"/>
            <w:hideMark/>
          </w:tcPr>
          <w:p w14:paraId="3427D1B7" w14:textId="77777777" w:rsidR="00B63942" w:rsidRPr="00B63942" w:rsidRDefault="00B63942"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 </w:t>
            </w:r>
          </w:p>
        </w:tc>
      </w:tr>
    </w:tbl>
    <w:p w14:paraId="3702ACC0" w14:textId="77777777" w:rsidR="00B63942" w:rsidRPr="00B63942" w:rsidRDefault="00B63942" w:rsidP="00B63942">
      <w:pPr>
        <w:pStyle w:val="tiiiitulo"/>
        <w:spacing w:before="0" w:after="0" w:line="360" w:lineRule="auto"/>
        <w:ind w:hanging="357"/>
        <w:rPr>
          <w:color w:val="000000" w:themeColor="text1"/>
          <w:sz w:val="20"/>
          <w:szCs w:val="20"/>
        </w:rPr>
      </w:pPr>
      <w:bookmarkStart w:id="84" w:name="art18§1v"/>
      <w:bookmarkEnd w:id="84"/>
      <w:r w:rsidRPr="00B63942">
        <w:rPr>
          <w:color w:val="000000" w:themeColor="text1"/>
          <w:sz w:val="20"/>
          <w:szCs w:val="20"/>
        </w:rPr>
        <w:t>DO LEVANTAMENTO DE MERCADO</w:t>
      </w:r>
      <w:r w:rsidRPr="00B63942">
        <w:rPr>
          <w:rStyle w:val="Refdenotaderodap"/>
          <w:color w:val="000000" w:themeColor="text1"/>
          <w:sz w:val="20"/>
          <w:szCs w:val="20"/>
        </w:rPr>
        <w:footnoteReference w:id="6"/>
      </w:r>
    </w:p>
    <w:p w14:paraId="7CAA2015" w14:textId="77777777" w:rsidR="00B63942" w:rsidRPr="00B63942" w:rsidRDefault="00B63942" w:rsidP="00B63942">
      <w:pPr>
        <w:pStyle w:val="teeeext"/>
        <w:spacing w:before="0" w:after="0" w:line="360" w:lineRule="auto"/>
        <w:rPr>
          <w:color w:val="000000" w:themeColor="text1"/>
        </w:rPr>
      </w:pPr>
      <w:r w:rsidRPr="00B63942">
        <w:rPr>
          <w:color w:val="000000" w:themeColor="text1"/>
        </w:rPr>
        <w:t xml:space="preserve">Foi realizado o levantamento de mercado, sendo que em análise das alternativas possíveis a solução </w:t>
      </w:r>
      <w:r w:rsidRPr="00B63942">
        <w:rPr>
          <w:color w:val="000000" w:themeColor="text1"/>
          <w:u w:val="single"/>
        </w:rPr>
        <w:t>técnica</w:t>
      </w:r>
      <w:r w:rsidRPr="00B63942">
        <w:rPr>
          <w:color w:val="000000" w:themeColor="text1"/>
        </w:rPr>
        <w:t xml:space="preserve"> e </w:t>
      </w:r>
      <w:r w:rsidRPr="00B63942">
        <w:rPr>
          <w:color w:val="000000" w:themeColor="text1"/>
          <w:u w:val="single"/>
        </w:rPr>
        <w:t>econômica</w:t>
      </w:r>
      <w:r w:rsidRPr="00B63942">
        <w:rPr>
          <w:color w:val="000000" w:themeColor="text1"/>
        </w:rPr>
        <w:t xml:space="preserve"> da escolha acima transcrita são as que melhor atendem ao interesse público, visto que os materiais hospitalares em geral possibilitam a continuidade dos serviços prestados pela administração pública. Os materiais hospitalares são de suma importância, sendo que a pesquisa de mercado corroborou a escolha mediante a análise da questão econômica, mostrando-se ser a solução mais vantajosa técnica e economicamente.</w:t>
      </w:r>
      <w:r w:rsidRPr="00B63942">
        <w:rPr>
          <w:color w:val="000000" w:themeColor="text1"/>
          <w:u w:val="single"/>
        </w:rPr>
        <w:t xml:space="preserve"> </w:t>
      </w:r>
    </w:p>
    <w:p w14:paraId="259DB9C5" w14:textId="77777777" w:rsidR="00B63942" w:rsidRPr="00B63942" w:rsidRDefault="00B63942" w:rsidP="00B63942">
      <w:pPr>
        <w:pStyle w:val="tiiiitulo"/>
        <w:spacing w:before="0" w:after="0" w:line="360" w:lineRule="auto"/>
        <w:rPr>
          <w:color w:val="000000" w:themeColor="text1"/>
          <w:sz w:val="20"/>
          <w:szCs w:val="20"/>
        </w:rPr>
      </w:pPr>
      <w:bookmarkStart w:id="85" w:name="art18§1vi"/>
      <w:bookmarkEnd w:id="85"/>
      <w:r w:rsidRPr="00B63942">
        <w:rPr>
          <w:color w:val="000000" w:themeColor="text1"/>
          <w:sz w:val="20"/>
          <w:szCs w:val="20"/>
        </w:rPr>
        <w:t>ESTIMATIVA DO VALOR DA CONTRATAÇÃO</w:t>
      </w:r>
      <w:r w:rsidRPr="00B63942">
        <w:rPr>
          <w:rStyle w:val="Refdenotaderodap"/>
          <w:color w:val="000000" w:themeColor="text1"/>
          <w:sz w:val="20"/>
          <w:szCs w:val="20"/>
        </w:rPr>
        <w:footnoteReference w:id="7"/>
      </w:r>
    </w:p>
    <w:p w14:paraId="2EEC8306" w14:textId="77777777" w:rsidR="00B63942" w:rsidRPr="00B63942" w:rsidRDefault="00B63942" w:rsidP="00B63942">
      <w:pPr>
        <w:pStyle w:val="teeeext"/>
        <w:spacing w:before="0" w:after="0" w:line="360" w:lineRule="auto"/>
        <w:rPr>
          <w:color w:val="000000" w:themeColor="text1"/>
        </w:rPr>
      </w:pPr>
      <w:r w:rsidRPr="00B63942">
        <w:rPr>
          <w:color w:val="000000" w:themeColor="text1"/>
        </w:rPr>
        <w:t>A estimativa do valor da contratação, acompanhada dos preços unitários referenciais, das memórias de cálculo e dos documentos que lhe dão suporte, constam do memorando anexo, elaborado pelo responsável pela ampla pesquisa de mercado, designado pela Portaria Municipal n. 20/2015.</w:t>
      </w:r>
    </w:p>
    <w:p w14:paraId="426B4975" w14:textId="77777777" w:rsidR="00B63942" w:rsidRPr="00B63942" w:rsidRDefault="00B63942" w:rsidP="00B63942">
      <w:pPr>
        <w:pStyle w:val="tiiiitulo"/>
        <w:spacing w:before="0" w:after="0" w:line="360" w:lineRule="auto"/>
        <w:rPr>
          <w:color w:val="000000" w:themeColor="text1"/>
          <w:sz w:val="20"/>
          <w:szCs w:val="20"/>
        </w:rPr>
      </w:pPr>
      <w:bookmarkStart w:id="86" w:name="art18§1vii"/>
      <w:bookmarkEnd w:id="86"/>
      <w:r w:rsidRPr="00B63942">
        <w:rPr>
          <w:color w:val="000000" w:themeColor="text1"/>
          <w:sz w:val="20"/>
          <w:szCs w:val="20"/>
        </w:rPr>
        <w:t>DESCRIÇÃO DA SOLUÇÃO COMO UM TODO (INCLUSIVE EXIGÊNCIAS RELACIONADAS À MANUTENÇÃO E À ASSISTÊNCIA TÉCNICA, QUANDO FOR O CASO)</w:t>
      </w:r>
      <w:r w:rsidRPr="00B63942">
        <w:rPr>
          <w:rStyle w:val="Refdenotaderodap"/>
          <w:color w:val="000000" w:themeColor="text1"/>
          <w:sz w:val="20"/>
          <w:szCs w:val="20"/>
        </w:rPr>
        <w:footnoteReference w:id="8"/>
      </w:r>
    </w:p>
    <w:p w14:paraId="28EDE3E6" w14:textId="77777777" w:rsidR="00B63942" w:rsidRPr="00B63942" w:rsidRDefault="00B63942" w:rsidP="00B63942">
      <w:pPr>
        <w:pStyle w:val="teeeext"/>
        <w:spacing w:before="0" w:after="0" w:line="360" w:lineRule="auto"/>
        <w:rPr>
          <w:color w:val="000000" w:themeColor="text1"/>
        </w:rPr>
      </w:pPr>
      <w:r w:rsidRPr="00B63942">
        <w:rPr>
          <w:color w:val="000000" w:themeColor="text1"/>
        </w:rPr>
        <w:t>A descrição da solução se encontra no item 4 (descrição do objeto e quantitativos), sendo que a aquisição de materiais hospitalares possibilita a continuidade dos serviços na secretaria de Saúde. A ausência do serviço acarretará prejuízo à Administração por inviabilizar os serviços prestados diariamente.</w:t>
      </w:r>
    </w:p>
    <w:p w14:paraId="494CB297" w14:textId="77777777" w:rsidR="00B63942" w:rsidRPr="00B63942" w:rsidRDefault="00B63942" w:rsidP="00B63942">
      <w:pPr>
        <w:pStyle w:val="teeeext"/>
        <w:spacing w:before="0" w:after="0" w:line="360" w:lineRule="auto"/>
        <w:rPr>
          <w:color w:val="000000" w:themeColor="text1"/>
        </w:rPr>
      </w:pPr>
      <w:r w:rsidRPr="00B63942">
        <w:rPr>
          <w:rStyle w:val="teeeextChar"/>
          <w:color w:val="000000" w:themeColor="text1"/>
        </w:rPr>
        <w:t xml:space="preserve">Não será exigida assistência técnica, </w:t>
      </w:r>
      <w:r w:rsidRPr="00B63942">
        <w:rPr>
          <w:color w:val="000000" w:themeColor="text1"/>
        </w:rPr>
        <w:t>visto que se trata de um objeto simples, que não demanda de assistência técnica.</w:t>
      </w:r>
    </w:p>
    <w:p w14:paraId="1E6C2200" w14:textId="77777777" w:rsidR="00B63942" w:rsidRPr="00B63942" w:rsidRDefault="00B63942" w:rsidP="00B63942">
      <w:pPr>
        <w:pStyle w:val="tiiiitulo"/>
        <w:spacing w:before="0" w:after="0" w:line="360" w:lineRule="auto"/>
        <w:rPr>
          <w:color w:val="000000" w:themeColor="text1"/>
          <w:sz w:val="20"/>
          <w:szCs w:val="20"/>
        </w:rPr>
      </w:pPr>
      <w:bookmarkStart w:id="87" w:name="art18§1viii"/>
      <w:bookmarkEnd w:id="87"/>
      <w:r w:rsidRPr="00B63942">
        <w:rPr>
          <w:color w:val="000000" w:themeColor="text1"/>
          <w:sz w:val="20"/>
          <w:szCs w:val="20"/>
        </w:rPr>
        <w:t>JUSTIFICATIVAS PARA O PARCELAMENTO OU NÃO DA CONTRATAÇÃO</w:t>
      </w:r>
      <w:r w:rsidRPr="00B63942">
        <w:rPr>
          <w:rStyle w:val="Refdenotaderodap"/>
          <w:color w:val="000000" w:themeColor="text1"/>
          <w:sz w:val="20"/>
          <w:szCs w:val="20"/>
        </w:rPr>
        <w:footnoteReference w:id="9"/>
      </w:r>
    </w:p>
    <w:p w14:paraId="356116FE" w14:textId="77777777" w:rsidR="00B63942" w:rsidRPr="00B63942" w:rsidRDefault="00B63942" w:rsidP="00B63942">
      <w:pPr>
        <w:pStyle w:val="teeeext"/>
        <w:spacing w:before="0" w:after="0" w:line="360" w:lineRule="auto"/>
        <w:rPr>
          <w:color w:val="000000" w:themeColor="text1"/>
        </w:rPr>
      </w:pPr>
      <w:bookmarkStart w:id="88" w:name="art18§1ix"/>
      <w:bookmarkEnd w:id="88"/>
      <w:r w:rsidRPr="00B63942">
        <w:rPr>
          <w:color w:val="000000" w:themeColor="text1"/>
        </w:rPr>
        <w:t>A contratação se dará de forma parcelada, somente no caso de necessidade da Administração. Isso decorre do fato que os materiais hospitalares são utilizados durante todo o ano, alguns são descartáveis e o município não possui estoque para todas as caixas de um vez só. Assim, não é vantajoso à Administração a contratação total do objeto da licitação de uma única vez.</w:t>
      </w:r>
    </w:p>
    <w:p w14:paraId="68BBE291" w14:textId="77777777" w:rsidR="00B63942" w:rsidRPr="00B63942" w:rsidRDefault="00B63942" w:rsidP="00B63942">
      <w:pPr>
        <w:pStyle w:val="tiiiitulo"/>
        <w:spacing w:before="0" w:after="0" w:line="360" w:lineRule="auto"/>
        <w:rPr>
          <w:color w:val="000000" w:themeColor="text1"/>
          <w:sz w:val="20"/>
          <w:szCs w:val="20"/>
        </w:rPr>
      </w:pPr>
      <w:r w:rsidRPr="00B63942">
        <w:rPr>
          <w:color w:val="000000" w:themeColor="text1"/>
          <w:sz w:val="20"/>
          <w:szCs w:val="20"/>
        </w:rPr>
        <w:t xml:space="preserve">DEMONSTRATIVO DOS </w:t>
      </w:r>
      <w:r w:rsidRPr="00B63942">
        <w:rPr>
          <w:color w:val="000000" w:themeColor="text1"/>
          <w:sz w:val="20"/>
          <w:szCs w:val="20"/>
          <w:u w:val="single"/>
        </w:rPr>
        <w:t>RESULTADOS</w:t>
      </w:r>
      <w:r w:rsidRPr="00B63942">
        <w:rPr>
          <w:color w:val="000000" w:themeColor="text1"/>
          <w:sz w:val="20"/>
          <w:szCs w:val="20"/>
        </w:rPr>
        <w:t xml:space="preserve"> PRETENDIDOS (ECONOMICIDADE E DE MELHOR APROVEITAMENTO DOS RECURSOS HUMANOS, MATERIAIS E FINANCEIROS DISPONÍVEIS)</w:t>
      </w:r>
      <w:r w:rsidRPr="00B63942">
        <w:rPr>
          <w:rStyle w:val="Refdenotaderodap"/>
          <w:color w:val="000000" w:themeColor="text1"/>
          <w:sz w:val="20"/>
          <w:szCs w:val="20"/>
        </w:rPr>
        <w:footnoteReference w:id="10"/>
      </w:r>
    </w:p>
    <w:p w14:paraId="0AEFBBC8" w14:textId="77777777" w:rsidR="00B63942" w:rsidRPr="00B63942" w:rsidRDefault="00B63942" w:rsidP="00B63942">
      <w:pPr>
        <w:pStyle w:val="teeeext"/>
        <w:spacing w:before="0" w:after="0" w:line="360" w:lineRule="auto"/>
        <w:rPr>
          <w:color w:val="000000" w:themeColor="text1"/>
        </w:rPr>
      </w:pPr>
      <w:bookmarkStart w:id="89" w:name="art18§1x"/>
      <w:bookmarkEnd w:id="89"/>
      <w:r w:rsidRPr="00B63942">
        <w:rPr>
          <w:color w:val="000000" w:themeColor="text1"/>
        </w:rPr>
        <w:lastRenderedPageBreak/>
        <w:t xml:space="preserve">O resultado pretendido com a contratação é suprir as necessidades da Secretaria Solicitante garantindo a economicidade, conforme ampla pesquisa de mercado, e melhor </w:t>
      </w:r>
      <w:r w:rsidRPr="00B63942">
        <w:rPr>
          <w:color w:val="000000" w:themeColor="text1"/>
          <w:u w:val="single"/>
        </w:rPr>
        <w:t>aproveitamento</w:t>
      </w:r>
      <w:r w:rsidRPr="00B63942">
        <w:rPr>
          <w:color w:val="000000" w:themeColor="text1"/>
        </w:rPr>
        <w:t xml:space="preserve"> dos recursos a seguir:</w:t>
      </w:r>
    </w:p>
    <w:p w14:paraId="2A0398BC" w14:textId="77777777" w:rsidR="00B63942" w:rsidRPr="00B63942" w:rsidRDefault="00B63942" w:rsidP="00B63942">
      <w:pPr>
        <w:pStyle w:val="teeeext"/>
        <w:spacing w:before="0" w:after="0" w:line="360" w:lineRule="auto"/>
        <w:rPr>
          <w:color w:val="000000" w:themeColor="text1"/>
        </w:rPr>
      </w:pPr>
      <w:r w:rsidRPr="00B63942">
        <w:rPr>
          <w:color w:val="000000" w:themeColor="text1"/>
        </w:rPr>
        <w:t>Os recursos humanos: estão sendo aproveitados os recursos humanos disponíveis, sendo que, no caso em análise, a aquisição possibilitará a continuidade dos serviços na secretaria de Saúde, aproveitando os profissionais devidamente habilitados para tanto e os servidores efetivos.</w:t>
      </w:r>
    </w:p>
    <w:p w14:paraId="67073D29" w14:textId="77777777" w:rsidR="00B63942" w:rsidRPr="00B63942" w:rsidRDefault="00B63942" w:rsidP="00B63942">
      <w:pPr>
        <w:pStyle w:val="teeeext"/>
        <w:spacing w:before="0" w:after="0" w:line="360" w:lineRule="auto"/>
        <w:rPr>
          <w:color w:val="000000" w:themeColor="text1"/>
        </w:rPr>
      </w:pPr>
      <w:r w:rsidRPr="00B63942">
        <w:rPr>
          <w:color w:val="000000" w:themeColor="text1"/>
        </w:rPr>
        <w:t>Quanto aos materiais: Todos os materiais que virão a ser adquiridos terão uma finalidade pré-estabelecida, por meio de projetos e ações que utilizem da melhor forma possível os materiais adquiridos.</w:t>
      </w:r>
    </w:p>
    <w:p w14:paraId="1BC23812" w14:textId="77777777" w:rsidR="00B63942" w:rsidRPr="00B63942" w:rsidRDefault="00B63942" w:rsidP="00B63942">
      <w:pPr>
        <w:pStyle w:val="teeeext"/>
        <w:spacing w:before="0" w:after="0" w:line="360" w:lineRule="auto"/>
        <w:rPr>
          <w:color w:val="000000" w:themeColor="text1"/>
        </w:rPr>
      </w:pPr>
      <w:r w:rsidRPr="00B63942">
        <w:rPr>
          <w:color w:val="000000" w:themeColor="text1"/>
        </w:rPr>
        <w:t xml:space="preserve">Quanto aos recursos financeiros: estão sendo melhor aproveitados, o que é garantido pela pesquisa de mercado, sendo que não serão necessários mais recursos financeiros para a entrega do objeto pretendido. </w:t>
      </w:r>
    </w:p>
    <w:p w14:paraId="04EDCCC8" w14:textId="77777777" w:rsidR="00B63942" w:rsidRPr="00B63942" w:rsidRDefault="00B63942" w:rsidP="00B63942">
      <w:pPr>
        <w:pStyle w:val="teeeext"/>
        <w:spacing w:before="0" w:after="0" w:line="360" w:lineRule="auto"/>
        <w:rPr>
          <w:color w:val="000000" w:themeColor="text1"/>
        </w:rPr>
      </w:pPr>
      <w:r w:rsidRPr="00B63942">
        <w:rPr>
          <w:color w:val="000000" w:themeColor="text1"/>
        </w:rPr>
        <w:t>Por se tratar de objeto comum, não há maiores resultados a serem demonstrados (§2º do art. 18 da Lei 14.133/21).</w:t>
      </w:r>
    </w:p>
    <w:p w14:paraId="31D5B7A6" w14:textId="77777777" w:rsidR="00B63942" w:rsidRPr="00B63942" w:rsidRDefault="00B63942" w:rsidP="00B63942">
      <w:pPr>
        <w:pStyle w:val="tiiiitulo"/>
        <w:spacing w:before="0" w:after="0" w:line="360" w:lineRule="auto"/>
        <w:rPr>
          <w:color w:val="000000" w:themeColor="text1"/>
          <w:sz w:val="20"/>
          <w:szCs w:val="20"/>
        </w:rPr>
      </w:pPr>
      <w:r w:rsidRPr="00B63942">
        <w:rPr>
          <w:color w:val="000000" w:themeColor="text1"/>
          <w:sz w:val="20"/>
          <w:szCs w:val="20"/>
        </w:rPr>
        <w:t>PROVIDÊNCIAS A SEREM ADOTADAS PELA ADMINISTRAÇÃO PARA FISCALIZAÇÃO E GESTÃO CONTRATUAL (INCLUSIVE QUANTO À CAPACITAÇÃO DE SERVIDORES OU DE EMPREGADOS)</w:t>
      </w:r>
      <w:r w:rsidRPr="00B63942">
        <w:rPr>
          <w:rStyle w:val="Refdenotaderodap"/>
          <w:color w:val="000000" w:themeColor="text1"/>
          <w:sz w:val="20"/>
          <w:szCs w:val="20"/>
        </w:rPr>
        <w:footnoteReference w:id="11"/>
      </w:r>
    </w:p>
    <w:p w14:paraId="6EF32E79" w14:textId="77777777" w:rsidR="00B63942" w:rsidRPr="00B63942" w:rsidRDefault="00B63942" w:rsidP="00B63942">
      <w:pPr>
        <w:pStyle w:val="teeeext"/>
        <w:spacing w:before="0" w:after="0" w:line="360" w:lineRule="auto"/>
        <w:rPr>
          <w:color w:val="000000" w:themeColor="text1"/>
        </w:rPr>
      </w:pPr>
      <w:r w:rsidRPr="00B63942">
        <w:rPr>
          <w:color w:val="000000" w:themeColor="text1"/>
        </w:rPr>
        <w:t>Não há providências a serem adotadas pela Administração previamente à celebração do contrato, visto que se trata de objeto comum e os recursos humanos do Município possibilitam a fiscalização e gestão contratual. Assim, também não há necessidade de capacitar servidores para fiscalizar e gerir o contrato (§2º do art. 18 da Lei 14.133/21).</w:t>
      </w:r>
      <w:bookmarkStart w:id="90" w:name="art18§1xi"/>
      <w:bookmarkEnd w:id="90"/>
    </w:p>
    <w:p w14:paraId="024AC9A1" w14:textId="77777777" w:rsidR="00B63942" w:rsidRPr="00B63942" w:rsidRDefault="00B63942" w:rsidP="00B63942">
      <w:pPr>
        <w:pStyle w:val="tiiiitulo"/>
        <w:spacing w:before="0" w:after="0" w:line="360" w:lineRule="auto"/>
        <w:rPr>
          <w:color w:val="000000" w:themeColor="text1"/>
          <w:sz w:val="20"/>
          <w:szCs w:val="20"/>
        </w:rPr>
      </w:pPr>
      <w:r w:rsidRPr="00B63942">
        <w:rPr>
          <w:color w:val="000000" w:themeColor="text1"/>
          <w:sz w:val="20"/>
          <w:szCs w:val="20"/>
        </w:rPr>
        <w:t xml:space="preserve"> CONTRATAÇÕES CORRELATAS E/OU INTERDEPENDENTES</w:t>
      </w:r>
      <w:r w:rsidRPr="00B63942">
        <w:rPr>
          <w:rStyle w:val="Refdenotaderodap"/>
          <w:color w:val="000000" w:themeColor="text1"/>
          <w:sz w:val="20"/>
          <w:szCs w:val="20"/>
        </w:rPr>
        <w:footnoteReference w:id="12"/>
      </w:r>
    </w:p>
    <w:p w14:paraId="0A25C7BC" w14:textId="77777777" w:rsidR="00B63942" w:rsidRPr="00B63942" w:rsidRDefault="00B63942" w:rsidP="00B63942">
      <w:pPr>
        <w:pStyle w:val="teeeext"/>
        <w:spacing w:before="0" w:after="0" w:line="360" w:lineRule="auto"/>
        <w:rPr>
          <w:color w:val="000000" w:themeColor="text1"/>
        </w:rPr>
      </w:pPr>
      <w:r w:rsidRPr="00B63942">
        <w:rPr>
          <w:color w:val="000000" w:themeColor="text1"/>
        </w:rPr>
        <w:t xml:space="preserve">Não há, no momento, contratações correlatas e/ou interdependentes, visto que se trata de objeto comum que pode ser entregue de forma independente. </w:t>
      </w:r>
    </w:p>
    <w:p w14:paraId="666C2B26" w14:textId="77777777" w:rsidR="00B63942" w:rsidRPr="00B63942" w:rsidRDefault="00B63942" w:rsidP="00B63942">
      <w:pPr>
        <w:pStyle w:val="tiiiitulo"/>
        <w:spacing w:before="0" w:after="0" w:line="360" w:lineRule="auto"/>
        <w:rPr>
          <w:color w:val="000000" w:themeColor="text1"/>
          <w:sz w:val="20"/>
          <w:szCs w:val="20"/>
        </w:rPr>
      </w:pPr>
      <w:bookmarkStart w:id="91" w:name="art18§1xii"/>
      <w:bookmarkEnd w:id="91"/>
      <w:r w:rsidRPr="00B63942">
        <w:rPr>
          <w:color w:val="000000" w:themeColor="text1"/>
          <w:sz w:val="20"/>
          <w:szCs w:val="20"/>
        </w:rPr>
        <w:t>DESCRIÇÃO DE POSSÍVEIS IMPACTOS AMBIENTAIS E RESPECTIVAS MEDIDAS MITIGADORAS</w:t>
      </w:r>
      <w:r w:rsidRPr="00B63942">
        <w:rPr>
          <w:rStyle w:val="Refdenotaderodap"/>
          <w:color w:val="000000" w:themeColor="text1"/>
          <w:sz w:val="20"/>
          <w:szCs w:val="20"/>
        </w:rPr>
        <w:footnoteReference w:id="13"/>
      </w:r>
    </w:p>
    <w:p w14:paraId="5EC035F2" w14:textId="77777777" w:rsidR="00B63942" w:rsidRPr="00B63942" w:rsidRDefault="00B63942" w:rsidP="00B63942">
      <w:pPr>
        <w:pStyle w:val="teeeext"/>
        <w:spacing w:before="0" w:after="0" w:line="360" w:lineRule="auto"/>
        <w:rPr>
          <w:color w:val="000000" w:themeColor="text1"/>
        </w:rPr>
      </w:pPr>
      <w:r w:rsidRPr="00B63942">
        <w:rPr>
          <w:color w:val="000000" w:themeColor="text1"/>
        </w:rPr>
        <w:t>Contratação pretendida não terá impactos ambientais. consequentemente, não demanda medida mitigadoras (como requisitos de baixo consumo de energia e de outros recursos, bem como logística reversa para desfazimento e reciclagem de bens e refugos).</w:t>
      </w:r>
    </w:p>
    <w:p w14:paraId="0EE27E14" w14:textId="77777777" w:rsidR="00B63942" w:rsidRPr="00B63942" w:rsidRDefault="00B63942" w:rsidP="00B63942">
      <w:pPr>
        <w:pStyle w:val="teeeext"/>
        <w:spacing w:before="0" w:after="0" w:line="360" w:lineRule="auto"/>
        <w:rPr>
          <w:color w:val="000000" w:themeColor="text1"/>
        </w:rPr>
      </w:pPr>
      <w:r w:rsidRPr="00B63942">
        <w:rPr>
          <w:color w:val="000000" w:themeColor="text1"/>
        </w:rPr>
        <w:t>Cabe citar que além dos critérios de sustentabilidade eventualmente inseridos na descrição do objeto, devem ser atendidos os constantes da Guia Nacional de Contratações Sustentáveis.</w:t>
      </w:r>
    </w:p>
    <w:p w14:paraId="220B6DBB" w14:textId="77777777" w:rsidR="00B63942" w:rsidRPr="00B63942" w:rsidRDefault="00B63942" w:rsidP="00B63942">
      <w:pPr>
        <w:pStyle w:val="tiiiitulo"/>
        <w:spacing w:before="0" w:after="0" w:line="360" w:lineRule="auto"/>
        <w:rPr>
          <w:color w:val="000000" w:themeColor="text1"/>
          <w:sz w:val="20"/>
          <w:szCs w:val="20"/>
        </w:rPr>
      </w:pPr>
      <w:r w:rsidRPr="00B63942">
        <w:rPr>
          <w:color w:val="000000" w:themeColor="text1"/>
          <w:sz w:val="20"/>
          <w:szCs w:val="20"/>
        </w:rPr>
        <w:t>POSICIONAMENTO CONCLUSIVO SOBRE A ADEQUAÇÃO DA CONTRATAÇÃO PARA O ATENDIMENTO DA NECESSIDADE A QUE SE DESTINA.</w:t>
      </w:r>
      <w:r w:rsidRPr="00B63942">
        <w:rPr>
          <w:rStyle w:val="Refdenotaderodap"/>
          <w:color w:val="000000" w:themeColor="text1"/>
          <w:sz w:val="20"/>
          <w:szCs w:val="20"/>
        </w:rPr>
        <w:footnoteReference w:id="14"/>
      </w:r>
    </w:p>
    <w:p w14:paraId="2B7D55B5" w14:textId="77777777" w:rsidR="00B63942" w:rsidRPr="00B63942" w:rsidRDefault="00B63942" w:rsidP="00B63942">
      <w:pPr>
        <w:spacing w:line="360" w:lineRule="auto"/>
        <w:ind w:firstLine="570"/>
        <w:jc w:val="both"/>
        <w:rPr>
          <w:rFonts w:ascii="Arial" w:hAnsi="Arial" w:cs="Arial"/>
          <w:color w:val="000000" w:themeColor="text1"/>
          <w:sz w:val="20"/>
          <w:szCs w:val="20"/>
        </w:rPr>
      </w:pPr>
      <w:bookmarkStart w:id="92" w:name="art18§2"/>
      <w:bookmarkEnd w:id="92"/>
      <w:r w:rsidRPr="00B63942">
        <w:rPr>
          <w:rFonts w:ascii="Arial" w:eastAsia="Times New Roman" w:hAnsi="Arial" w:cs="Arial"/>
          <w:color w:val="000000" w:themeColor="text1"/>
          <w:sz w:val="20"/>
          <w:szCs w:val="20"/>
        </w:rPr>
        <w:t>Diante de tudo o que consta dos itens acima, entendo ser adequada a contratação pretendia para atendimentos às necessidades da Administração, visto que garante o cumprimento dos p</w:t>
      </w:r>
      <w:r w:rsidRPr="00B63942">
        <w:rPr>
          <w:rFonts w:ascii="Arial" w:hAnsi="Arial" w:cs="Arial"/>
          <w:color w:val="000000" w:themeColor="text1"/>
          <w:sz w:val="20"/>
          <w:szCs w:val="20"/>
        </w:rPr>
        <w:t xml:space="preserve">rincípios da Administração (da legalidade, da impessoalidade, da moralidade, da publicidade, da eficiência) e aos demais </w:t>
      </w:r>
      <w:r w:rsidRPr="00B63942">
        <w:rPr>
          <w:rFonts w:ascii="Arial" w:hAnsi="Arial" w:cs="Arial"/>
          <w:color w:val="000000" w:themeColor="text1"/>
          <w:sz w:val="20"/>
          <w:szCs w:val="20"/>
        </w:rPr>
        <w:lastRenderedPageBreak/>
        <w:t xml:space="preserve">contidos no art. 5º da Lei 14.133/21, em especial o princípio do interesse público, do planejamento, da eficácia, da razoabilidade, da competitividade, da proporcionalidade, da celeridade, da economicidade e do desenvolvimento nacional sustentável. </w:t>
      </w:r>
    </w:p>
    <w:p w14:paraId="024DD221" w14:textId="77777777" w:rsidR="00B63942" w:rsidRPr="00B63942" w:rsidRDefault="00B63942" w:rsidP="00B63942">
      <w:pPr>
        <w:pStyle w:val="tiiiitulo"/>
        <w:spacing w:before="0" w:after="0" w:line="360" w:lineRule="auto"/>
        <w:ind w:hanging="357"/>
        <w:contextualSpacing w:val="0"/>
        <w:rPr>
          <w:color w:val="000000" w:themeColor="text1"/>
          <w:sz w:val="20"/>
          <w:szCs w:val="20"/>
        </w:rPr>
      </w:pPr>
      <w:bookmarkStart w:id="93" w:name="_Hlk159421752"/>
      <w:r w:rsidRPr="00B63942">
        <w:rPr>
          <w:color w:val="000000" w:themeColor="text1"/>
          <w:sz w:val="20"/>
          <w:szCs w:val="20"/>
        </w:rPr>
        <w:t>DO REGISTRO DE PREÇOS</w:t>
      </w:r>
    </w:p>
    <w:p w14:paraId="7E82F980" w14:textId="77777777" w:rsidR="00B63942" w:rsidRPr="00B63942" w:rsidRDefault="00B63942" w:rsidP="00B63942">
      <w:pPr>
        <w:pStyle w:val="tiiiitulo"/>
        <w:numPr>
          <w:ilvl w:val="1"/>
          <w:numId w:val="36"/>
        </w:numPr>
        <w:spacing w:before="0" w:after="0" w:line="360" w:lineRule="auto"/>
        <w:rPr>
          <w:b w:val="0"/>
          <w:bCs w:val="0"/>
          <w:color w:val="000000" w:themeColor="text1"/>
          <w:sz w:val="20"/>
          <w:szCs w:val="20"/>
        </w:rPr>
      </w:pPr>
      <w:r w:rsidRPr="00B63942">
        <w:rPr>
          <w:b w:val="0"/>
          <w:bCs w:val="0"/>
          <w:color w:val="000000" w:themeColor="text1"/>
          <w:sz w:val="20"/>
          <w:szCs w:val="20"/>
        </w:rPr>
        <w:t>JUSTIFICATIVA DA DISPENSA DA DIVULGAÇÃO DE AVISO:</w:t>
      </w:r>
    </w:p>
    <w:p w14:paraId="01AAA894" w14:textId="77777777" w:rsidR="00B63942" w:rsidRPr="00B63942" w:rsidRDefault="00B63942" w:rsidP="00B63942">
      <w:pPr>
        <w:spacing w:line="360" w:lineRule="auto"/>
        <w:ind w:firstLine="570"/>
        <w:jc w:val="both"/>
        <w:rPr>
          <w:rFonts w:ascii="Arial" w:hAnsi="Arial" w:cs="Arial"/>
          <w:color w:val="000000" w:themeColor="text1"/>
          <w:sz w:val="20"/>
          <w:szCs w:val="20"/>
        </w:rPr>
      </w:pPr>
      <w:r w:rsidRPr="00B63942">
        <w:rPr>
          <w:rFonts w:ascii="Arial" w:hAnsi="Arial" w:cs="Arial"/>
          <w:color w:val="000000" w:themeColor="text1"/>
          <w:sz w:val="20"/>
          <w:szCs w:val="20"/>
        </w:rPr>
        <w:t>No presente caso pretende-se a realização de registro de preços em razão de que há expectativa de consumo anual, mas não se pretende obrigar a Administração a contratar, por ausência de certeza quanto aos quantitativos dos produtos/serviços.</w:t>
      </w:r>
    </w:p>
    <w:p w14:paraId="0B11F0BD" w14:textId="77777777" w:rsidR="00B63942" w:rsidRPr="00B63942" w:rsidRDefault="00B63942" w:rsidP="00B63942">
      <w:pPr>
        <w:spacing w:line="360" w:lineRule="auto"/>
        <w:ind w:firstLine="570"/>
        <w:jc w:val="both"/>
        <w:rPr>
          <w:rFonts w:ascii="Arial" w:hAnsi="Arial" w:cs="Arial"/>
          <w:color w:val="000000" w:themeColor="text1"/>
          <w:sz w:val="20"/>
          <w:szCs w:val="20"/>
        </w:rPr>
      </w:pPr>
      <w:r w:rsidRPr="00B63942">
        <w:rPr>
          <w:rFonts w:ascii="Arial" w:hAnsi="Arial" w:cs="Arial"/>
          <w:color w:val="000000" w:themeColor="text1"/>
          <w:sz w:val="20"/>
          <w:szCs w:val="20"/>
        </w:rPr>
        <w:t>Justifica-se a dispensa de divulgação de aviso de registro de preços tendo em vista que a entidade gerenciadora é o próprio Município e também único contratante. Destaca-se que existem outros motivos para a não divulgação do aviso, tais como, o de se tratar de um município de pequeno porte e devido á longa distância de rotas de grande circulação há sempre uma dificuldade logística para entregas realizadas no município do objeto a ser licitado, que geram prazos singulares para cada situação. Isto dito é possível notar que o município possui necessidades especificas, não compartilhados pela maioria dos outros municípios.</w:t>
      </w:r>
    </w:p>
    <w:p w14:paraId="4A4D3444" w14:textId="77777777" w:rsidR="00B63942" w:rsidRPr="00B63942" w:rsidRDefault="00B63942" w:rsidP="00B63942">
      <w:pPr>
        <w:spacing w:line="360" w:lineRule="auto"/>
        <w:ind w:firstLine="570"/>
        <w:jc w:val="both"/>
        <w:rPr>
          <w:rFonts w:ascii="Arial" w:hAnsi="Arial" w:cs="Arial"/>
          <w:color w:val="000000" w:themeColor="text1"/>
          <w:sz w:val="20"/>
          <w:szCs w:val="20"/>
        </w:rPr>
      </w:pPr>
      <w:r w:rsidRPr="00B63942">
        <w:rPr>
          <w:rFonts w:ascii="Arial" w:hAnsi="Arial" w:cs="Arial"/>
          <w:color w:val="000000" w:themeColor="text1"/>
          <w:sz w:val="20"/>
          <w:szCs w:val="20"/>
        </w:rPr>
        <w:t>Assim, dispensável o procedimento, nos termos do §1º do art. 86 da Nova Lei de Licitações e Contratos e do §1º do art. 30 do Decreto Municipal n. 96/2021.</w:t>
      </w:r>
    </w:p>
    <w:p w14:paraId="0EDAE89E" w14:textId="77777777" w:rsidR="00B63942" w:rsidRPr="00B63942" w:rsidRDefault="00B63942" w:rsidP="00B63942">
      <w:pPr>
        <w:pStyle w:val="tiiiitulo"/>
        <w:numPr>
          <w:ilvl w:val="1"/>
          <w:numId w:val="36"/>
        </w:numPr>
        <w:spacing w:before="0" w:after="0" w:line="360" w:lineRule="auto"/>
        <w:ind w:left="0" w:firstLine="567"/>
        <w:rPr>
          <w:b w:val="0"/>
          <w:bCs w:val="0"/>
          <w:color w:val="000000" w:themeColor="text1"/>
          <w:sz w:val="20"/>
          <w:szCs w:val="20"/>
        </w:rPr>
      </w:pPr>
      <w:r w:rsidRPr="00B63942">
        <w:rPr>
          <w:b w:val="0"/>
          <w:bCs w:val="0"/>
          <w:color w:val="000000" w:themeColor="text1"/>
          <w:sz w:val="20"/>
          <w:szCs w:val="20"/>
        </w:rPr>
        <w:t>JUSTIFICATIVA DA NEGATIVA PRÉVIA DE ADESÕES POSTERIORES</w:t>
      </w:r>
    </w:p>
    <w:p w14:paraId="7F1AAA5F" w14:textId="77777777" w:rsidR="00B63942" w:rsidRPr="00B63942" w:rsidRDefault="00B63942" w:rsidP="00B63942">
      <w:pPr>
        <w:pStyle w:val="tiiiitulo"/>
        <w:numPr>
          <w:ilvl w:val="0"/>
          <w:numId w:val="0"/>
        </w:numPr>
        <w:spacing w:before="0" w:after="0" w:line="360" w:lineRule="auto"/>
        <w:ind w:firstLine="567"/>
        <w:rPr>
          <w:color w:val="000000" w:themeColor="text1"/>
          <w:sz w:val="20"/>
          <w:szCs w:val="20"/>
        </w:rPr>
      </w:pPr>
      <w:r w:rsidRPr="00B63942">
        <w:rPr>
          <w:b w:val="0"/>
          <w:bCs w:val="0"/>
          <w:color w:val="000000" w:themeColor="text1"/>
          <w:sz w:val="20"/>
          <w:szCs w:val="20"/>
        </w:rPr>
        <w:t xml:space="preserve">No presente caso, há prévia impossibilidade de aceitar adesões posteriores à Ata de Registro de Preços, em razão da capacidade de gerenciamento do Município. Marquinho é um município de pequeno porte e possui número limitado de servidores, o que gera dificuldade de gerenciamento em número maior de participantes. </w:t>
      </w:r>
    </w:p>
    <w:bookmarkEnd w:id="93"/>
    <w:p w14:paraId="3D06E876" w14:textId="77777777" w:rsidR="00B63942" w:rsidRPr="00B63942" w:rsidRDefault="00B63942" w:rsidP="00B63942">
      <w:pPr>
        <w:spacing w:line="360" w:lineRule="auto"/>
        <w:ind w:firstLine="570"/>
        <w:jc w:val="both"/>
        <w:rPr>
          <w:rFonts w:ascii="Arial" w:hAnsi="Arial" w:cs="Arial"/>
          <w:color w:val="000000" w:themeColor="text1"/>
          <w:sz w:val="20"/>
          <w:szCs w:val="20"/>
        </w:rPr>
      </w:pPr>
    </w:p>
    <w:p w14:paraId="4D10CAB6" w14:textId="77777777" w:rsidR="00B63942" w:rsidRPr="00B63942" w:rsidRDefault="00B63942" w:rsidP="00B63942">
      <w:pPr>
        <w:spacing w:line="360" w:lineRule="auto"/>
        <w:jc w:val="center"/>
        <w:rPr>
          <w:rFonts w:ascii="Arial" w:hAnsi="Arial" w:cs="Arial"/>
          <w:color w:val="000000" w:themeColor="text1"/>
          <w:sz w:val="20"/>
          <w:szCs w:val="20"/>
        </w:rPr>
      </w:pPr>
      <w:r w:rsidRPr="00B63942">
        <w:rPr>
          <w:rFonts w:ascii="Arial" w:hAnsi="Arial" w:cs="Arial"/>
          <w:color w:val="000000" w:themeColor="text1"/>
          <w:sz w:val="20"/>
          <w:szCs w:val="20"/>
        </w:rPr>
        <w:t>Marquinho/PR, 31 de julho de 2024.</w:t>
      </w:r>
    </w:p>
    <w:p w14:paraId="0C27F4BD" w14:textId="77777777" w:rsidR="00B63942" w:rsidRPr="00B63942" w:rsidRDefault="00B63942" w:rsidP="00B63942">
      <w:pPr>
        <w:spacing w:line="360" w:lineRule="auto"/>
        <w:jc w:val="center"/>
        <w:rPr>
          <w:rFonts w:ascii="Arial" w:hAnsi="Arial" w:cs="Arial"/>
          <w:b/>
          <w:bCs/>
          <w:color w:val="000000" w:themeColor="text1"/>
          <w:sz w:val="20"/>
          <w:szCs w:val="20"/>
        </w:rPr>
      </w:pPr>
    </w:p>
    <w:p w14:paraId="73E4A6E9" w14:textId="77777777" w:rsidR="00B63942" w:rsidRPr="00B63942" w:rsidRDefault="00B63942" w:rsidP="00B63942">
      <w:pPr>
        <w:spacing w:line="360" w:lineRule="auto"/>
        <w:jc w:val="center"/>
        <w:rPr>
          <w:rFonts w:ascii="Arial" w:hAnsi="Arial" w:cs="Arial"/>
          <w:b/>
          <w:bCs/>
          <w:color w:val="000000" w:themeColor="text1"/>
          <w:sz w:val="20"/>
          <w:szCs w:val="20"/>
        </w:rPr>
      </w:pPr>
    </w:p>
    <w:p w14:paraId="25E437F3" w14:textId="77777777" w:rsidR="00B63942" w:rsidRPr="00B63942" w:rsidRDefault="00B63942" w:rsidP="00B63942">
      <w:pPr>
        <w:spacing w:line="360" w:lineRule="auto"/>
        <w:jc w:val="center"/>
        <w:rPr>
          <w:rFonts w:ascii="Arial" w:hAnsi="Arial" w:cs="Arial"/>
          <w:b/>
          <w:color w:val="000000" w:themeColor="text1"/>
          <w:sz w:val="20"/>
          <w:szCs w:val="20"/>
        </w:rPr>
      </w:pPr>
      <w:r w:rsidRPr="00B63942">
        <w:rPr>
          <w:rFonts w:ascii="Arial" w:hAnsi="Arial" w:cs="Arial"/>
          <w:b/>
          <w:color w:val="000000" w:themeColor="text1"/>
          <w:sz w:val="20"/>
          <w:szCs w:val="20"/>
        </w:rPr>
        <w:t>MARICLEA TELLES DE VARGAS</w:t>
      </w:r>
    </w:p>
    <w:p w14:paraId="110CE7FA" w14:textId="3F433022" w:rsidR="00F535D1" w:rsidRPr="00B63942" w:rsidRDefault="00B63942" w:rsidP="00B63942">
      <w:pPr>
        <w:spacing w:line="360" w:lineRule="auto"/>
        <w:jc w:val="center"/>
        <w:rPr>
          <w:rFonts w:ascii="Arial" w:hAnsi="Arial" w:cs="Arial"/>
          <w:b/>
          <w:color w:val="000000" w:themeColor="text1"/>
          <w:sz w:val="20"/>
          <w:szCs w:val="20"/>
        </w:rPr>
      </w:pPr>
      <w:r w:rsidRPr="00B63942">
        <w:rPr>
          <w:rFonts w:ascii="Arial" w:hAnsi="Arial" w:cs="Arial"/>
          <w:color w:val="000000" w:themeColor="text1"/>
          <w:sz w:val="20"/>
          <w:szCs w:val="20"/>
        </w:rPr>
        <w:t>Secretária Municipal de Saúde</w:t>
      </w:r>
      <w:r w:rsidR="00F535D1" w:rsidRPr="00B63942">
        <w:rPr>
          <w:rFonts w:ascii="Arial" w:hAnsi="Arial" w:cs="Arial"/>
          <w:b/>
          <w:color w:val="000000" w:themeColor="text1"/>
          <w:sz w:val="20"/>
          <w:szCs w:val="20"/>
        </w:rPr>
        <w:br w:type="page"/>
      </w:r>
    </w:p>
    <w:p w14:paraId="2C6BDAC1" w14:textId="77777777" w:rsidR="000F7C52" w:rsidRPr="00B63942" w:rsidRDefault="000F7C52" w:rsidP="00B63942">
      <w:pPr>
        <w:spacing w:line="360" w:lineRule="auto"/>
        <w:jc w:val="center"/>
        <w:rPr>
          <w:rFonts w:ascii="Arial" w:hAnsi="Arial" w:cs="Arial"/>
          <w:b/>
          <w:color w:val="000000" w:themeColor="text1"/>
          <w:sz w:val="20"/>
          <w:szCs w:val="20"/>
        </w:rPr>
      </w:pPr>
      <w:r w:rsidRPr="00B63942">
        <w:rPr>
          <w:rFonts w:ascii="Arial" w:hAnsi="Arial" w:cs="Arial"/>
          <w:b/>
          <w:color w:val="000000" w:themeColor="text1"/>
          <w:sz w:val="20"/>
          <w:szCs w:val="20"/>
        </w:rPr>
        <w:lastRenderedPageBreak/>
        <w:t>ANEXO II</w:t>
      </w:r>
    </w:p>
    <w:p w14:paraId="40B3E333" w14:textId="5995B16B" w:rsidR="000F7C52" w:rsidRPr="00B63942" w:rsidRDefault="000F7C52" w:rsidP="00B63942">
      <w:pPr>
        <w:tabs>
          <w:tab w:val="center" w:pos="4819"/>
          <w:tab w:val="left" w:pos="7260"/>
        </w:tabs>
        <w:spacing w:line="360" w:lineRule="auto"/>
        <w:rPr>
          <w:rFonts w:ascii="Arial" w:hAnsi="Arial" w:cs="Arial"/>
          <w:b/>
          <w:color w:val="000000" w:themeColor="text1"/>
          <w:sz w:val="20"/>
          <w:szCs w:val="20"/>
        </w:rPr>
      </w:pPr>
      <w:r w:rsidRPr="00B63942">
        <w:rPr>
          <w:rFonts w:ascii="Arial" w:hAnsi="Arial" w:cs="Arial"/>
          <w:b/>
          <w:color w:val="000000" w:themeColor="text1"/>
          <w:sz w:val="20"/>
          <w:szCs w:val="20"/>
        </w:rPr>
        <w:tab/>
        <w:t xml:space="preserve">PROCESSO LICITATÓRIO Nº </w:t>
      </w:r>
      <w:r w:rsidRPr="00B63942">
        <w:rPr>
          <w:rFonts w:ascii="Arial" w:hAnsi="Arial" w:cs="Arial"/>
          <w:b/>
          <w:color w:val="000000" w:themeColor="text1"/>
          <w:sz w:val="20"/>
          <w:szCs w:val="20"/>
        </w:rPr>
        <w:fldChar w:fldCharType="begin">
          <w:ffData>
            <w:name w:val="Texto74"/>
            <w:enabled/>
            <w:calcOnExit w:val="0"/>
            <w:textInput/>
          </w:ffData>
        </w:fldChar>
      </w:r>
      <w:r w:rsidRPr="00B63942">
        <w:rPr>
          <w:rFonts w:ascii="Arial" w:hAnsi="Arial" w:cs="Arial"/>
          <w:b/>
          <w:color w:val="000000" w:themeColor="text1"/>
          <w:sz w:val="20"/>
          <w:szCs w:val="20"/>
        </w:rPr>
        <w:instrText xml:space="preserve"> FORMTEXT </w:instrText>
      </w:r>
      <w:r w:rsidRPr="00B63942">
        <w:rPr>
          <w:rFonts w:ascii="Arial" w:hAnsi="Arial" w:cs="Arial"/>
          <w:b/>
          <w:color w:val="000000" w:themeColor="text1"/>
          <w:sz w:val="20"/>
          <w:szCs w:val="20"/>
        </w:rPr>
      </w:r>
      <w:r w:rsidRPr="00B63942">
        <w:rPr>
          <w:rFonts w:ascii="Arial" w:hAnsi="Arial" w:cs="Arial"/>
          <w:b/>
          <w:color w:val="000000" w:themeColor="text1"/>
          <w:sz w:val="20"/>
          <w:szCs w:val="20"/>
        </w:rPr>
        <w:fldChar w:fldCharType="separate"/>
      </w:r>
      <w:r w:rsidR="00DF1E74" w:rsidRPr="00B63942">
        <w:rPr>
          <w:rFonts w:ascii="Arial" w:hAnsi="Arial" w:cs="Arial"/>
          <w:b/>
          <w:color w:val="000000" w:themeColor="text1"/>
          <w:sz w:val="20"/>
          <w:szCs w:val="20"/>
        </w:rPr>
        <w:t>053</w:t>
      </w:r>
      <w:r w:rsidRPr="00B63942">
        <w:rPr>
          <w:rFonts w:ascii="Arial" w:hAnsi="Arial" w:cs="Arial"/>
          <w:b/>
          <w:color w:val="000000" w:themeColor="text1"/>
          <w:sz w:val="20"/>
          <w:szCs w:val="20"/>
        </w:rPr>
        <w:fldChar w:fldCharType="end"/>
      </w:r>
      <w:r w:rsidRPr="00B63942">
        <w:rPr>
          <w:rFonts w:ascii="Arial" w:hAnsi="Arial" w:cs="Arial"/>
          <w:b/>
          <w:color w:val="000000" w:themeColor="text1"/>
          <w:sz w:val="20"/>
          <w:szCs w:val="20"/>
        </w:rPr>
        <w:t>/</w:t>
      </w:r>
      <w:r w:rsidRPr="00B63942">
        <w:rPr>
          <w:rFonts w:ascii="Arial" w:hAnsi="Arial" w:cs="Arial"/>
          <w:b/>
          <w:color w:val="000000" w:themeColor="text1"/>
          <w:sz w:val="20"/>
          <w:szCs w:val="20"/>
        </w:rPr>
        <w:fldChar w:fldCharType="begin">
          <w:ffData>
            <w:name w:val="Texto74"/>
            <w:enabled/>
            <w:calcOnExit w:val="0"/>
            <w:textInput/>
          </w:ffData>
        </w:fldChar>
      </w:r>
      <w:r w:rsidRPr="00B63942">
        <w:rPr>
          <w:rFonts w:ascii="Arial" w:hAnsi="Arial" w:cs="Arial"/>
          <w:b/>
          <w:color w:val="000000" w:themeColor="text1"/>
          <w:sz w:val="20"/>
          <w:szCs w:val="20"/>
        </w:rPr>
        <w:instrText xml:space="preserve"> FORMTEXT </w:instrText>
      </w:r>
      <w:r w:rsidRPr="00B63942">
        <w:rPr>
          <w:rFonts w:ascii="Arial" w:hAnsi="Arial" w:cs="Arial"/>
          <w:b/>
          <w:color w:val="000000" w:themeColor="text1"/>
          <w:sz w:val="20"/>
          <w:szCs w:val="20"/>
        </w:rPr>
      </w:r>
      <w:r w:rsidRPr="00B63942">
        <w:rPr>
          <w:rFonts w:ascii="Arial" w:hAnsi="Arial" w:cs="Arial"/>
          <w:b/>
          <w:color w:val="000000" w:themeColor="text1"/>
          <w:sz w:val="20"/>
          <w:szCs w:val="20"/>
        </w:rPr>
        <w:fldChar w:fldCharType="separate"/>
      </w:r>
      <w:r w:rsidRPr="00B63942">
        <w:rPr>
          <w:rFonts w:ascii="Arial" w:hAnsi="Arial" w:cs="Arial"/>
          <w:b/>
          <w:noProof/>
          <w:color w:val="000000" w:themeColor="text1"/>
          <w:sz w:val="20"/>
          <w:szCs w:val="20"/>
        </w:rPr>
        <w:t>2024</w:t>
      </w:r>
      <w:r w:rsidRPr="00B63942">
        <w:rPr>
          <w:rFonts w:ascii="Arial" w:hAnsi="Arial" w:cs="Arial"/>
          <w:b/>
          <w:color w:val="000000" w:themeColor="text1"/>
          <w:sz w:val="20"/>
          <w:szCs w:val="20"/>
        </w:rPr>
        <w:fldChar w:fldCharType="end"/>
      </w:r>
      <w:r w:rsidRPr="00B63942">
        <w:rPr>
          <w:rFonts w:ascii="Arial" w:hAnsi="Arial" w:cs="Arial"/>
          <w:b/>
          <w:color w:val="000000" w:themeColor="text1"/>
          <w:sz w:val="20"/>
          <w:szCs w:val="20"/>
        </w:rPr>
        <w:tab/>
      </w:r>
    </w:p>
    <w:p w14:paraId="501FE123" w14:textId="3DFD55B6" w:rsidR="000F7C52" w:rsidRPr="00B63942" w:rsidRDefault="000F7C52" w:rsidP="00B63942">
      <w:pPr>
        <w:spacing w:line="360" w:lineRule="auto"/>
        <w:jc w:val="center"/>
        <w:rPr>
          <w:rFonts w:ascii="Arial" w:hAnsi="Arial" w:cs="Arial"/>
          <w:b/>
          <w:color w:val="000000" w:themeColor="text1"/>
          <w:sz w:val="20"/>
          <w:szCs w:val="20"/>
        </w:rPr>
      </w:pPr>
      <w:r w:rsidRPr="00B63942">
        <w:rPr>
          <w:rFonts w:ascii="Arial" w:hAnsi="Arial" w:cs="Arial"/>
          <w:b/>
          <w:color w:val="000000" w:themeColor="text1"/>
          <w:sz w:val="20"/>
          <w:szCs w:val="20"/>
        </w:rPr>
        <w:t xml:space="preserve">PREGÃO ELETRÔNICO Nº </w:t>
      </w:r>
      <w:r w:rsidRPr="00B63942">
        <w:rPr>
          <w:rFonts w:ascii="Arial" w:hAnsi="Arial" w:cs="Arial"/>
          <w:b/>
          <w:color w:val="000000" w:themeColor="text1"/>
          <w:sz w:val="20"/>
          <w:szCs w:val="20"/>
        </w:rPr>
        <w:fldChar w:fldCharType="begin">
          <w:ffData>
            <w:name w:val="Texto74"/>
            <w:enabled/>
            <w:calcOnExit w:val="0"/>
            <w:textInput/>
          </w:ffData>
        </w:fldChar>
      </w:r>
      <w:r w:rsidRPr="00B63942">
        <w:rPr>
          <w:rFonts w:ascii="Arial" w:hAnsi="Arial" w:cs="Arial"/>
          <w:b/>
          <w:color w:val="000000" w:themeColor="text1"/>
          <w:sz w:val="20"/>
          <w:szCs w:val="20"/>
        </w:rPr>
        <w:instrText xml:space="preserve"> FORMTEXT </w:instrText>
      </w:r>
      <w:r w:rsidRPr="00B63942">
        <w:rPr>
          <w:rFonts w:ascii="Arial" w:hAnsi="Arial" w:cs="Arial"/>
          <w:b/>
          <w:color w:val="000000" w:themeColor="text1"/>
          <w:sz w:val="20"/>
          <w:szCs w:val="20"/>
        </w:rPr>
      </w:r>
      <w:r w:rsidRPr="00B63942">
        <w:rPr>
          <w:rFonts w:ascii="Arial" w:hAnsi="Arial" w:cs="Arial"/>
          <w:b/>
          <w:color w:val="000000" w:themeColor="text1"/>
          <w:sz w:val="20"/>
          <w:szCs w:val="20"/>
        </w:rPr>
        <w:fldChar w:fldCharType="separate"/>
      </w:r>
      <w:r w:rsidR="0020564B">
        <w:rPr>
          <w:rFonts w:ascii="Arial" w:hAnsi="Arial" w:cs="Arial"/>
          <w:b/>
          <w:color w:val="000000" w:themeColor="text1"/>
          <w:sz w:val="20"/>
          <w:szCs w:val="20"/>
        </w:rPr>
        <w:t>030</w:t>
      </w:r>
      <w:r w:rsidRPr="00B63942">
        <w:rPr>
          <w:rFonts w:ascii="Arial" w:hAnsi="Arial" w:cs="Arial"/>
          <w:b/>
          <w:color w:val="000000" w:themeColor="text1"/>
          <w:sz w:val="20"/>
          <w:szCs w:val="20"/>
        </w:rPr>
        <w:fldChar w:fldCharType="end"/>
      </w:r>
      <w:r w:rsidRPr="00B63942">
        <w:rPr>
          <w:rFonts w:ascii="Arial" w:hAnsi="Arial" w:cs="Arial"/>
          <w:b/>
          <w:color w:val="000000" w:themeColor="text1"/>
          <w:sz w:val="20"/>
          <w:szCs w:val="20"/>
        </w:rPr>
        <w:t>/</w:t>
      </w:r>
      <w:r w:rsidRPr="00B63942">
        <w:rPr>
          <w:rFonts w:ascii="Arial" w:hAnsi="Arial" w:cs="Arial"/>
          <w:b/>
          <w:color w:val="000000" w:themeColor="text1"/>
          <w:sz w:val="20"/>
          <w:szCs w:val="20"/>
        </w:rPr>
        <w:fldChar w:fldCharType="begin">
          <w:ffData>
            <w:name w:val="Texto74"/>
            <w:enabled/>
            <w:calcOnExit w:val="0"/>
            <w:textInput/>
          </w:ffData>
        </w:fldChar>
      </w:r>
      <w:r w:rsidRPr="00B63942">
        <w:rPr>
          <w:rFonts w:ascii="Arial" w:hAnsi="Arial" w:cs="Arial"/>
          <w:b/>
          <w:color w:val="000000" w:themeColor="text1"/>
          <w:sz w:val="20"/>
          <w:szCs w:val="20"/>
        </w:rPr>
        <w:instrText xml:space="preserve"> FORMTEXT </w:instrText>
      </w:r>
      <w:r w:rsidRPr="00B63942">
        <w:rPr>
          <w:rFonts w:ascii="Arial" w:hAnsi="Arial" w:cs="Arial"/>
          <w:b/>
          <w:color w:val="000000" w:themeColor="text1"/>
          <w:sz w:val="20"/>
          <w:szCs w:val="20"/>
        </w:rPr>
      </w:r>
      <w:r w:rsidRPr="00B63942">
        <w:rPr>
          <w:rFonts w:ascii="Arial" w:hAnsi="Arial" w:cs="Arial"/>
          <w:b/>
          <w:color w:val="000000" w:themeColor="text1"/>
          <w:sz w:val="20"/>
          <w:szCs w:val="20"/>
        </w:rPr>
        <w:fldChar w:fldCharType="separate"/>
      </w:r>
      <w:r w:rsidRPr="00B63942">
        <w:rPr>
          <w:rFonts w:ascii="Arial" w:hAnsi="Arial" w:cs="Arial"/>
          <w:b/>
          <w:color w:val="000000" w:themeColor="text1"/>
          <w:sz w:val="20"/>
          <w:szCs w:val="20"/>
        </w:rPr>
        <w:t>2024</w:t>
      </w:r>
      <w:r w:rsidRPr="00B63942">
        <w:rPr>
          <w:rFonts w:ascii="Arial" w:hAnsi="Arial" w:cs="Arial"/>
          <w:b/>
          <w:color w:val="000000" w:themeColor="text1"/>
          <w:sz w:val="20"/>
          <w:szCs w:val="20"/>
        </w:rPr>
        <w:fldChar w:fldCharType="end"/>
      </w:r>
    </w:p>
    <w:p w14:paraId="720CCBBC" w14:textId="77777777" w:rsidR="000F7C52" w:rsidRPr="00B63942" w:rsidRDefault="000F7C52" w:rsidP="00B63942">
      <w:pPr>
        <w:spacing w:line="360" w:lineRule="auto"/>
        <w:jc w:val="center"/>
        <w:rPr>
          <w:rFonts w:ascii="Arial" w:hAnsi="Arial" w:cs="Arial"/>
          <w:b/>
          <w:color w:val="000000" w:themeColor="text1"/>
          <w:sz w:val="20"/>
          <w:szCs w:val="20"/>
        </w:rPr>
      </w:pPr>
      <w:r w:rsidRPr="00B63942">
        <w:rPr>
          <w:rFonts w:ascii="Arial" w:hAnsi="Arial" w:cs="Arial"/>
          <w:b/>
          <w:color w:val="000000" w:themeColor="text1"/>
          <w:sz w:val="20"/>
          <w:szCs w:val="20"/>
        </w:rPr>
        <w:t>ATA DE REGISTRO DE PREÇOS</w:t>
      </w:r>
    </w:p>
    <w:p w14:paraId="6FF0EB32" w14:textId="77777777" w:rsidR="000F7C52" w:rsidRPr="00B63942" w:rsidRDefault="000F7C52" w:rsidP="00B63942">
      <w:pPr>
        <w:spacing w:line="360" w:lineRule="auto"/>
        <w:jc w:val="center"/>
        <w:rPr>
          <w:rFonts w:ascii="Arial" w:hAnsi="Arial" w:cs="Arial"/>
          <w:b/>
          <w:color w:val="000000" w:themeColor="text1"/>
          <w:sz w:val="20"/>
          <w:szCs w:val="20"/>
        </w:rPr>
      </w:pPr>
    </w:p>
    <w:p w14:paraId="087BDFC5" w14:textId="4FF0424D" w:rsidR="000F7C52" w:rsidRPr="00B63942" w:rsidRDefault="000F7C52" w:rsidP="00B63942">
      <w:pPr>
        <w:spacing w:line="360" w:lineRule="auto"/>
        <w:jc w:val="both"/>
        <w:rPr>
          <w:rFonts w:ascii="Arial" w:hAnsi="Arial" w:cs="Arial"/>
          <w:color w:val="000000" w:themeColor="text1"/>
          <w:sz w:val="20"/>
          <w:szCs w:val="20"/>
        </w:rPr>
      </w:pPr>
      <w:r w:rsidRPr="00B63942">
        <w:rPr>
          <w:rFonts w:ascii="Arial" w:hAnsi="Arial" w:cs="Arial"/>
          <w:color w:val="000000" w:themeColor="text1"/>
          <w:sz w:val="20"/>
          <w:szCs w:val="20"/>
        </w:rPr>
        <w:t xml:space="preserve">O MUNICÍPIO DE MARQUINHO, Estado do Paraná, por intermédio da Secretaria Municipal de Administração, com sede na Rua Sete de Setembro, s/nº, Centro, na cidade de Marquinho, Estado do Paraná, inscrito no CNPJ sob o nº 01.612.552/0001-13, neste ato representada pelo Prefeito Municipal de Marquinho/PR, em pleno exercício de seu mandato e funções, </w:t>
      </w:r>
      <w:r w:rsidRPr="00B63942">
        <w:rPr>
          <w:rFonts w:ascii="Arial" w:hAnsi="Arial" w:cs="Arial"/>
          <w:color w:val="000000" w:themeColor="text1"/>
          <w:sz w:val="20"/>
          <w:szCs w:val="20"/>
        </w:rPr>
        <w:fldChar w:fldCharType="begin">
          <w:ffData>
            <w:name w:val="Texto74"/>
            <w:enabled/>
            <w:calcOnExit w:val="0"/>
            <w:textInput/>
          </w:ffData>
        </w:fldChar>
      </w:r>
      <w:r w:rsidRPr="00B63942">
        <w:rPr>
          <w:rFonts w:ascii="Arial" w:hAnsi="Arial" w:cs="Arial"/>
          <w:color w:val="000000" w:themeColor="text1"/>
          <w:sz w:val="20"/>
          <w:szCs w:val="20"/>
        </w:rPr>
        <w:instrText xml:space="preserve"> FORMTEXT </w:instrText>
      </w:r>
      <w:r w:rsidRPr="00B63942">
        <w:rPr>
          <w:rFonts w:ascii="Arial" w:hAnsi="Arial" w:cs="Arial"/>
          <w:color w:val="000000" w:themeColor="text1"/>
          <w:sz w:val="20"/>
          <w:szCs w:val="20"/>
        </w:rPr>
      </w:r>
      <w:r w:rsidRPr="00B63942">
        <w:rPr>
          <w:rFonts w:ascii="Arial" w:hAnsi="Arial" w:cs="Arial"/>
          <w:color w:val="000000" w:themeColor="text1"/>
          <w:sz w:val="20"/>
          <w:szCs w:val="20"/>
        </w:rPr>
        <w:fldChar w:fldCharType="separate"/>
      </w:r>
      <w:r w:rsidRPr="00B63942">
        <w:rPr>
          <w:rFonts w:ascii="Arial" w:hAnsi="Arial" w:cs="Arial"/>
          <w:color w:val="000000" w:themeColor="text1"/>
          <w:sz w:val="20"/>
          <w:szCs w:val="20"/>
        </w:rPr>
        <w:t xml:space="preserve">o Sr. </w:t>
      </w:r>
      <w:r w:rsidRPr="00B63942">
        <w:rPr>
          <w:rFonts w:ascii="Arial" w:hAnsi="Arial" w:cs="Arial"/>
          <w:color w:val="000000" w:themeColor="text1"/>
          <w:sz w:val="20"/>
          <w:szCs w:val="20"/>
        </w:rPr>
        <w:fldChar w:fldCharType="end"/>
      </w:r>
      <w:r w:rsidRPr="00B63942">
        <w:rPr>
          <w:rFonts w:ascii="Arial" w:hAnsi="Arial" w:cs="Arial"/>
          <w:color w:val="000000" w:themeColor="text1"/>
          <w:sz w:val="20"/>
          <w:szCs w:val="20"/>
        </w:rPr>
        <w:fldChar w:fldCharType="begin">
          <w:ffData>
            <w:name w:val="Texto74"/>
            <w:enabled/>
            <w:calcOnExit w:val="0"/>
            <w:textInput/>
          </w:ffData>
        </w:fldChar>
      </w:r>
      <w:r w:rsidRPr="00B63942">
        <w:rPr>
          <w:rFonts w:ascii="Arial" w:hAnsi="Arial" w:cs="Arial"/>
          <w:color w:val="000000" w:themeColor="text1"/>
          <w:sz w:val="20"/>
          <w:szCs w:val="20"/>
        </w:rPr>
        <w:instrText xml:space="preserve"> FORMTEXT </w:instrText>
      </w:r>
      <w:r w:rsidRPr="00B63942">
        <w:rPr>
          <w:rFonts w:ascii="Arial" w:hAnsi="Arial" w:cs="Arial"/>
          <w:color w:val="000000" w:themeColor="text1"/>
          <w:sz w:val="20"/>
          <w:szCs w:val="20"/>
        </w:rPr>
      </w:r>
      <w:r w:rsidRPr="00B63942">
        <w:rPr>
          <w:rFonts w:ascii="Arial" w:hAnsi="Arial" w:cs="Arial"/>
          <w:color w:val="000000" w:themeColor="text1"/>
          <w:sz w:val="20"/>
          <w:szCs w:val="20"/>
        </w:rPr>
        <w:fldChar w:fldCharType="separate"/>
      </w:r>
      <w:r w:rsidRPr="00B63942">
        <w:rPr>
          <w:rFonts w:ascii="Arial" w:hAnsi="Arial" w:cs="Arial"/>
          <w:color w:val="000000" w:themeColor="text1"/>
          <w:sz w:val="20"/>
          <w:szCs w:val="20"/>
        </w:rPr>
        <w:t>Élio Bolzon Junior</w:t>
      </w:r>
      <w:r w:rsidRPr="00B63942">
        <w:rPr>
          <w:rFonts w:ascii="Arial" w:hAnsi="Arial" w:cs="Arial"/>
          <w:color w:val="000000" w:themeColor="text1"/>
          <w:sz w:val="20"/>
          <w:szCs w:val="20"/>
        </w:rPr>
        <w:fldChar w:fldCharType="end"/>
      </w:r>
      <w:r w:rsidRPr="00B63942">
        <w:rPr>
          <w:rFonts w:ascii="Arial" w:hAnsi="Arial" w:cs="Arial"/>
          <w:color w:val="000000" w:themeColor="text1"/>
          <w:sz w:val="20"/>
          <w:szCs w:val="20"/>
        </w:rPr>
        <w:t xml:space="preserve">, considerando o julgamento da licitação na modalidade de pregão, na forma eletrônica, para REGISTRO DE PREÇOS nº </w:t>
      </w:r>
      <w:r w:rsidRPr="00B63942">
        <w:rPr>
          <w:rFonts w:ascii="Arial" w:hAnsi="Arial" w:cs="Arial"/>
          <w:color w:val="000000" w:themeColor="text1"/>
          <w:sz w:val="20"/>
          <w:szCs w:val="20"/>
        </w:rPr>
        <w:fldChar w:fldCharType="begin">
          <w:ffData>
            <w:name w:val="Texto74"/>
            <w:enabled/>
            <w:calcOnExit w:val="0"/>
            <w:textInput/>
          </w:ffData>
        </w:fldChar>
      </w:r>
      <w:r w:rsidRPr="00B63942">
        <w:rPr>
          <w:rFonts w:ascii="Arial" w:hAnsi="Arial" w:cs="Arial"/>
          <w:color w:val="000000" w:themeColor="text1"/>
          <w:sz w:val="20"/>
          <w:szCs w:val="20"/>
        </w:rPr>
        <w:instrText xml:space="preserve"> FORMTEXT </w:instrText>
      </w:r>
      <w:r w:rsidRPr="00B63942">
        <w:rPr>
          <w:rFonts w:ascii="Arial" w:hAnsi="Arial" w:cs="Arial"/>
          <w:color w:val="000000" w:themeColor="text1"/>
          <w:sz w:val="20"/>
          <w:szCs w:val="20"/>
        </w:rPr>
      </w:r>
      <w:r w:rsidRPr="00B63942">
        <w:rPr>
          <w:rFonts w:ascii="Arial" w:hAnsi="Arial" w:cs="Arial"/>
          <w:color w:val="000000" w:themeColor="text1"/>
          <w:sz w:val="20"/>
          <w:szCs w:val="20"/>
        </w:rPr>
        <w:fldChar w:fldCharType="separate"/>
      </w:r>
      <w:r w:rsidRPr="00B63942">
        <w:rPr>
          <w:rFonts w:ascii="Arial" w:hAnsi="Arial" w:cs="Arial"/>
          <w:color w:val="000000" w:themeColor="text1"/>
          <w:sz w:val="20"/>
          <w:szCs w:val="20"/>
        </w:rPr>
        <w:t> </w:t>
      </w:r>
      <w:r w:rsidRPr="00B63942">
        <w:rPr>
          <w:rFonts w:ascii="Arial" w:hAnsi="Arial" w:cs="Arial"/>
          <w:color w:val="000000" w:themeColor="text1"/>
          <w:sz w:val="20"/>
          <w:szCs w:val="20"/>
        </w:rPr>
        <w:t> </w:t>
      </w:r>
      <w:r w:rsidRPr="00B63942">
        <w:rPr>
          <w:rFonts w:ascii="Arial" w:hAnsi="Arial" w:cs="Arial"/>
          <w:color w:val="000000" w:themeColor="text1"/>
          <w:sz w:val="20"/>
          <w:szCs w:val="20"/>
        </w:rPr>
        <w:t> </w:t>
      </w:r>
      <w:r w:rsidRPr="00B63942">
        <w:rPr>
          <w:rFonts w:ascii="Arial" w:hAnsi="Arial" w:cs="Arial"/>
          <w:color w:val="000000" w:themeColor="text1"/>
          <w:sz w:val="20"/>
          <w:szCs w:val="20"/>
        </w:rPr>
        <w:t> </w:t>
      </w:r>
      <w:r w:rsidRPr="00B63942">
        <w:rPr>
          <w:rFonts w:ascii="Arial" w:hAnsi="Arial" w:cs="Arial"/>
          <w:color w:val="000000" w:themeColor="text1"/>
          <w:sz w:val="20"/>
          <w:szCs w:val="20"/>
        </w:rPr>
        <w:t> </w:t>
      </w:r>
      <w:r w:rsidRPr="00B63942">
        <w:rPr>
          <w:rFonts w:ascii="Arial" w:hAnsi="Arial" w:cs="Arial"/>
          <w:color w:val="000000" w:themeColor="text1"/>
          <w:sz w:val="20"/>
          <w:szCs w:val="20"/>
        </w:rPr>
        <w:fldChar w:fldCharType="end"/>
      </w:r>
      <w:r w:rsidRPr="00B63942">
        <w:rPr>
          <w:rFonts w:ascii="Arial" w:eastAsia="Arial" w:hAnsi="Arial" w:cs="Arial"/>
          <w:color w:val="000000" w:themeColor="text1"/>
          <w:sz w:val="20"/>
          <w:szCs w:val="20"/>
        </w:rPr>
        <w:t>/</w:t>
      </w:r>
      <w:r w:rsidRPr="00B63942">
        <w:rPr>
          <w:rFonts w:ascii="Arial" w:hAnsi="Arial" w:cs="Arial"/>
          <w:color w:val="000000" w:themeColor="text1"/>
          <w:sz w:val="20"/>
          <w:szCs w:val="20"/>
        </w:rPr>
        <w:fldChar w:fldCharType="begin">
          <w:ffData>
            <w:name w:val="Texto74"/>
            <w:enabled/>
            <w:calcOnExit w:val="0"/>
            <w:textInput/>
          </w:ffData>
        </w:fldChar>
      </w:r>
      <w:r w:rsidRPr="00B63942">
        <w:rPr>
          <w:rFonts w:ascii="Arial" w:hAnsi="Arial" w:cs="Arial"/>
          <w:color w:val="000000" w:themeColor="text1"/>
          <w:sz w:val="20"/>
          <w:szCs w:val="20"/>
        </w:rPr>
        <w:instrText xml:space="preserve"> FORMTEXT </w:instrText>
      </w:r>
      <w:r w:rsidRPr="00B63942">
        <w:rPr>
          <w:rFonts w:ascii="Arial" w:hAnsi="Arial" w:cs="Arial"/>
          <w:color w:val="000000" w:themeColor="text1"/>
          <w:sz w:val="20"/>
          <w:szCs w:val="20"/>
        </w:rPr>
      </w:r>
      <w:r w:rsidRPr="00B63942">
        <w:rPr>
          <w:rFonts w:ascii="Arial" w:hAnsi="Arial" w:cs="Arial"/>
          <w:color w:val="000000" w:themeColor="text1"/>
          <w:sz w:val="20"/>
          <w:szCs w:val="20"/>
        </w:rPr>
        <w:fldChar w:fldCharType="separate"/>
      </w:r>
      <w:r w:rsidRPr="00B63942">
        <w:rPr>
          <w:rFonts w:ascii="Arial" w:eastAsia="Arial" w:hAnsi="Arial" w:cs="Arial"/>
          <w:color w:val="000000" w:themeColor="text1"/>
          <w:sz w:val="20"/>
          <w:szCs w:val="20"/>
        </w:rPr>
        <w:t>2024</w:t>
      </w:r>
      <w:r w:rsidRPr="00B63942">
        <w:rPr>
          <w:rFonts w:ascii="Arial" w:hAnsi="Arial" w:cs="Arial"/>
          <w:color w:val="000000" w:themeColor="text1"/>
          <w:sz w:val="20"/>
          <w:szCs w:val="20"/>
        </w:rPr>
        <w:fldChar w:fldCharType="end"/>
      </w:r>
      <w:r w:rsidRPr="00B63942">
        <w:rPr>
          <w:rFonts w:ascii="Arial" w:hAnsi="Arial" w:cs="Arial"/>
          <w:color w:val="000000" w:themeColor="text1"/>
          <w:sz w:val="20"/>
          <w:szCs w:val="20"/>
        </w:rPr>
        <w:t xml:space="preserve">, publicada no </w:t>
      </w:r>
      <w:r w:rsidRPr="00B63942">
        <w:rPr>
          <w:rFonts w:ascii="Arial" w:hAnsi="Arial" w:cs="Arial"/>
          <w:color w:val="000000" w:themeColor="text1"/>
          <w:sz w:val="20"/>
          <w:szCs w:val="20"/>
        </w:rPr>
        <w:fldChar w:fldCharType="begin">
          <w:ffData>
            <w:name w:val="Texto74"/>
            <w:enabled/>
            <w:calcOnExit w:val="0"/>
            <w:textInput/>
          </w:ffData>
        </w:fldChar>
      </w:r>
      <w:r w:rsidRPr="00B63942">
        <w:rPr>
          <w:rFonts w:ascii="Arial" w:hAnsi="Arial" w:cs="Arial"/>
          <w:color w:val="000000" w:themeColor="text1"/>
          <w:sz w:val="20"/>
          <w:szCs w:val="20"/>
        </w:rPr>
        <w:instrText xml:space="preserve"> FORMTEXT </w:instrText>
      </w:r>
      <w:r w:rsidRPr="00B63942">
        <w:rPr>
          <w:rFonts w:ascii="Arial" w:hAnsi="Arial" w:cs="Arial"/>
          <w:color w:val="000000" w:themeColor="text1"/>
          <w:sz w:val="20"/>
          <w:szCs w:val="20"/>
        </w:rPr>
      </w:r>
      <w:r w:rsidRPr="00B63942">
        <w:rPr>
          <w:rFonts w:ascii="Arial" w:hAnsi="Arial" w:cs="Arial"/>
          <w:color w:val="000000" w:themeColor="text1"/>
          <w:sz w:val="20"/>
          <w:szCs w:val="20"/>
        </w:rPr>
        <w:fldChar w:fldCharType="separate"/>
      </w:r>
      <w:r w:rsidRPr="00B63942">
        <w:rPr>
          <w:rFonts w:ascii="Arial" w:hAnsi="Arial" w:cs="Arial"/>
          <w:color w:val="000000" w:themeColor="text1"/>
          <w:sz w:val="20"/>
          <w:szCs w:val="20"/>
        </w:rPr>
        <w:t> </w:t>
      </w:r>
      <w:r w:rsidRPr="00B63942">
        <w:rPr>
          <w:rFonts w:ascii="Arial" w:hAnsi="Arial" w:cs="Arial"/>
          <w:color w:val="000000" w:themeColor="text1"/>
          <w:sz w:val="20"/>
          <w:szCs w:val="20"/>
        </w:rPr>
        <w:t> </w:t>
      </w:r>
      <w:r w:rsidRPr="00B63942">
        <w:rPr>
          <w:rFonts w:ascii="Arial" w:hAnsi="Arial" w:cs="Arial"/>
          <w:color w:val="000000" w:themeColor="text1"/>
          <w:sz w:val="20"/>
          <w:szCs w:val="20"/>
        </w:rPr>
        <w:t> </w:t>
      </w:r>
      <w:r w:rsidRPr="00B63942">
        <w:rPr>
          <w:rFonts w:ascii="Arial" w:hAnsi="Arial" w:cs="Arial"/>
          <w:color w:val="000000" w:themeColor="text1"/>
          <w:sz w:val="20"/>
          <w:szCs w:val="20"/>
        </w:rPr>
        <w:t> </w:t>
      </w:r>
      <w:r w:rsidRPr="00B63942">
        <w:rPr>
          <w:rFonts w:ascii="Arial" w:hAnsi="Arial" w:cs="Arial"/>
          <w:color w:val="000000" w:themeColor="text1"/>
          <w:sz w:val="20"/>
          <w:szCs w:val="20"/>
        </w:rPr>
        <w:t> </w:t>
      </w:r>
      <w:r w:rsidRPr="00B63942">
        <w:rPr>
          <w:rFonts w:ascii="Arial" w:hAnsi="Arial" w:cs="Arial"/>
          <w:color w:val="000000" w:themeColor="text1"/>
          <w:sz w:val="20"/>
          <w:szCs w:val="20"/>
        </w:rPr>
        <w:fldChar w:fldCharType="end"/>
      </w:r>
      <w:r w:rsidRPr="00B63942">
        <w:rPr>
          <w:rFonts w:ascii="Arial" w:hAnsi="Arial" w:cs="Arial"/>
          <w:color w:val="000000" w:themeColor="text1"/>
          <w:sz w:val="20"/>
          <w:szCs w:val="20"/>
        </w:rPr>
        <w:t xml:space="preserve"> de </w:t>
      </w:r>
      <w:r w:rsidRPr="00B63942">
        <w:rPr>
          <w:rFonts w:ascii="Arial" w:hAnsi="Arial" w:cs="Arial"/>
          <w:color w:val="000000" w:themeColor="text1"/>
          <w:sz w:val="20"/>
          <w:szCs w:val="20"/>
        </w:rPr>
        <w:fldChar w:fldCharType="begin">
          <w:ffData>
            <w:name w:val="Texto74"/>
            <w:enabled/>
            <w:calcOnExit w:val="0"/>
            <w:textInput/>
          </w:ffData>
        </w:fldChar>
      </w:r>
      <w:r w:rsidRPr="00B63942">
        <w:rPr>
          <w:rFonts w:ascii="Arial" w:hAnsi="Arial" w:cs="Arial"/>
          <w:color w:val="000000" w:themeColor="text1"/>
          <w:sz w:val="20"/>
          <w:szCs w:val="20"/>
        </w:rPr>
        <w:instrText xml:space="preserve"> FORMTEXT </w:instrText>
      </w:r>
      <w:r w:rsidRPr="00B63942">
        <w:rPr>
          <w:rFonts w:ascii="Arial" w:hAnsi="Arial" w:cs="Arial"/>
          <w:color w:val="000000" w:themeColor="text1"/>
          <w:sz w:val="20"/>
          <w:szCs w:val="20"/>
        </w:rPr>
      </w:r>
      <w:r w:rsidRPr="00B63942">
        <w:rPr>
          <w:rFonts w:ascii="Arial" w:hAnsi="Arial" w:cs="Arial"/>
          <w:color w:val="000000" w:themeColor="text1"/>
          <w:sz w:val="20"/>
          <w:szCs w:val="20"/>
        </w:rPr>
        <w:fldChar w:fldCharType="separate"/>
      </w:r>
      <w:r w:rsidRPr="00B63942">
        <w:rPr>
          <w:rFonts w:ascii="Arial" w:hAnsi="Arial" w:cs="Arial"/>
          <w:color w:val="000000" w:themeColor="text1"/>
          <w:sz w:val="20"/>
          <w:szCs w:val="20"/>
        </w:rPr>
        <w:t> </w:t>
      </w:r>
      <w:r w:rsidRPr="00B63942">
        <w:rPr>
          <w:rFonts w:ascii="Arial" w:hAnsi="Arial" w:cs="Arial"/>
          <w:color w:val="000000" w:themeColor="text1"/>
          <w:sz w:val="20"/>
          <w:szCs w:val="20"/>
        </w:rPr>
        <w:t> </w:t>
      </w:r>
      <w:r w:rsidRPr="00B63942">
        <w:rPr>
          <w:rFonts w:ascii="Arial" w:hAnsi="Arial" w:cs="Arial"/>
          <w:color w:val="000000" w:themeColor="text1"/>
          <w:sz w:val="20"/>
          <w:szCs w:val="20"/>
        </w:rPr>
        <w:t> </w:t>
      </w:r>
      <w:r w:rsidRPr="00B63942">
        <w:rPr>
          <w:rFonts w:ascii="Arial" w:hAnsi="Arial" w:cs="Arial"/>
          <w:color w:val="000000" w:themeColor="text1"/>
          <w:sz w:val="20"/>
          <w:szCs w:val="20"/>
        </w:rPr>
        <w:t> </w:t>
      </w:r>
      <w:r w:rsidRPr="00B63942">
        <w:rPr>
          <w:rFonts w:ascii="Arial" w:hAnsi="Arial" w:cs="Arial"/>
          <w:color w:val="000000" w:themeColor="text1"/>
          <w:sz w:val="20"/>
          <w:szCs w:val="20"/>
        </w:rPr>
        <w:t> </w:t>
      </w:r>
      <w:r w:rsidRPr="00B63942">
        <w:rPr>
          <w:rFonts w:ascii="Arial" w:hAnsi="Arial" w:cs="Arial"/>
          <w:color w:val="000000" w:themeColor="text1"/>
          <w:sz w:val="20"/>
          <w:szCs w:val="20"/>
        </w:rPr>
        <w:fldChar w:fldCharType="end"/>
      </w:r>
      <w:r w:rsidRPr="00B63942">
        <w:rPr>
          <w:rFonts w:ascii="Arial" w:hAnsi="Arial" w:cs="Arial"/>
          <w:color w:val="000000" w:themeColor="text1"/>
          <w:sz w:val="20"/>
          <w:szCs w:val="20"/>
        </w:rPr>
        <w:t>/</w:t>
      </w:r>
      <w:r w:rsidRPr="00B63942">
        <w:rPr>
          <w:rFonts w:ascii="Arial" w:hAnsi="Arial" w:cs="Arial"/>
          <w:color w:val="000000" w:themeColor="text1"/>
          <w:sz w:val="20"/>
          <w:szCs w:val="20"/>
        </w:rPr>
        <w:fldChar w:fldCharType="begin">
          <w:ffData>
            <w:name w:val="Texto74"/>
            <w:enabled/>
            <w:calcOnExit w:val="0"/>
            <w:textInput/>
          </w:ffData>
        </w:fldChar>
      </w:r>
      <w:r w:rsidRPr="00B63942">
        <w:rPr>
          <w:rFonts w:ascii="Arial" w:hAnsi="Arial" w:cs="Arial"/>
          <w:color w:val="000000" w:themeColor="text1"/>
          <w:sz w:val="20"/>
          <w:szCs w:val="20"/>
        </w:rPr>
        <w:instrText xml:space="preserve"> FORMTEXT </w:instrText>
      </w:r>
      <w:r w:rsidRPr="00B63942">
        <w:rPr>
          <w:rFonts w:ascii="Arial" w:hAnsi="Arial" w:cs="Arial"/>
          <w:color w:val="000000" w:themeColor="text1"/>
          <w:sz w:val="20"/>
          <w:szCs w:val="20"/>
        </w:rPr>
      </w:r>
      <w:r w:rsidRPr="00B63942">
        <w:rPr>
          <w:rFonts w:ascii="Arial" w:hAnsi="Arial" w:cs="Arial"/>
          <w:color w:val="000000" w:themeColor="text1"/>
          <w:sz w:val="20"/>
          <w:szCs w:val="20"/>
        </w:rPr>
        <w:fldChar w:fldCharType="separate"/>
      </w:r>
      <w:r w:rsidRPr="00B63942">
        <w:rPr>
          <w:rFonts w:ascii="Arial" w:hAnsi="Arial" w:cs="Arial"/>
          <w:color w:val="000000" w:themeColor="text1"/>
          <w:sz w:val="20"/>
          <w:szCs w:val="20"/>
        </w:rPr>
        <w:t> </w:t>
      </w:r>
      <w:r w:rsidRPr="00B63942">
        <w:rPr>
          <w:rFonts w:ascii="Arial" w:hAnsi="Arial" w:cs="Arial"/>
          <w:color w:val="000000" w:themeColor="text1"/>
          <w:sz w:val="20"/>
          <w:szCs w:val="20"/>
        </w:rPr>
        <w:t> </w:t>
      </w:r>
      <w:r w:rsidRPr="00B63942">
        <w:rPr>
          <w:rFonts w:ascii="Arial" w:hAnsi="Arial" w:cs="Arial"/>
          <w:color w:val="000000" w:themeColor="text1"/>
          <w:sz w:val="20"/>
          <w:szCs w:val="20"/>
        </w:rPr>
        <w:t> </w:t>
      </w:r>
      <w:r w:rsidRPr="00B63942">
        <w:rPr>
          <w:rFonts w:ascii="Arial" w:hAnsi="Arial" w:cs="Arial"/>
          <w:color w:val="000000" w:themeColor="text1"/>
          <w:sz w:val="20"/>
          <w:szCs w:val="20"/>
        </w:rPr>
        <w:t> </w:t>
      </w:r>
      <w:r w:rsidRPr="00B63942">
        <w:rPr>
          <w:rFonts w:ascii="Arial" w:hAnsi="Arial" w:cs="Arial"/>
          <w:color w:val="000000" w:themeColor="text1"/>
          <w:sz w:val="20"/>
          <w:szCs w:val="20"/>
        </w:rPr>
        <w:t> </w:t>
      </w:r>
      <w:r w:rsidRPr="00B63942">
        <w:rPr>
          <w:rFonts w:ascii="Arial" w:hAnsi="Arial" w:cs="Arial"/>
          <w:color w:val="000000" w:themeColor="text1"/>
          <w:sz w:val="20"/>
          <w:szCs w:val="20"/>
        </w:rPr>
        <w:fldChar w:fldCharType="end"/>
      </w:r>
      <w:r w:rsidRPr="00B63942">
        <w:rPr>
          <w:rFonts w:ascii="Arial" w:eastAsia="Arial" w:hAnsi="Arial" w:cs="Arial"/>
          <w:color w:val="000000" w:themeColor="text1"/>
          <w:sz w:val="20"/>
          <w:szCs w:val="20"/>
        </w:rPr>
        <w:t>/</w:t>
      </w:r>
      <w:r w:rsidRPr="00B63942">
        <w:rPr>
          <w:rFonts w:ascii="Arial" w:hAnsi="Arial" w:cs="Arial"/>
          <w:color w:val="000000" w:themeColor="text1"/>
          <w:sz w:val="20"/>
          <w:szCs w:val="20"/>
        </w:rPr>
        <w:fldChar w:fldCharType="begin">
          <w:ffData>
            <w:name w:val="Texto74"/>
            <w:enabled/>
            <w:calcOnExit w:val="0"/>
            <w:textInput/>
          </w:ffData>
        </w:fldChar>
      </w:r>
      <w:r w:rsidRPr="00B63942">
        <w:rPr>
          <w:rFonts w:ascii="Arial" w:hAnsi="Arial" w:cs="Arial"/>
          <w:color w:val="000000" w:themeColor="text1"/>
          <w:sz w:val="20"/>
          <w:szCs w:val="20"/>
        </w:rPr>
        <w:instrText xml:space="preserve"> FORMTEXT </w:instrText>
      </w:r>
      <w:r w:rsidRPr="00B63942">
        <w:rPr>
          <w:rFonts w:ascii="Arial" w:hAnsi="Arial" w:cs="Arial"/>
          <w:color w:val="000000" w:themeColor="text1"/>
          <w:sz w:val="20"/>
          <w:szCs w:val="20"/>
        </w:rPr>
      </w:r>
      <w:r w:rsidRPr="00B63942">
        <w:rPr>
          <w:rFonts w:ascii="Arial" w:hAnsi="Arial" w:cs="Arial"/>
          <w:color w:val="000000" w:themeColor="text1"/>
          <w:sz w:val="20"/>
          <w:szCs w:val="20"/>
        </w:rPr>
        <w:fldChar w:fldCharType="separate"/>
      </w:r>
      <w:r w:rsidRPr="00B63942">
        <w:rPr>
          <w:rFonts w:ascii="Arial" w:eastAsia="Arial" w:hAnsi="Arial" w:cs="Arial"/>
          <w:color w:val="000000" w:themeColor="text1"/>
          <w:sz w:val="20"/>
          <w:szCs w:val="20"/>
        </w:rPr>
        <w:t>2024</w:t>
      </w:r>
      <w:r w:rsidRPr="00B63942">
        <w:rPr>
          <w:rFonts w:ascii="Arial" w:hAnsi="Arial" w:cs="Arial"/>
          <w:color w:val="000000" w:themeColor="text1"/>
          <w:sz w:val="20"/>
          <w:szCs w:val="20"/>
        </w:rPr>
        <w:fldChar w:fldCharType="end"/>
      </w:r>
      <w:r w:rsidRPr="00B63942">
        <w:rPr>
          <w:rFonts w:ascii="Arial" w:hAnsi="Arial" w:cs="Arial"/>
          <w:color w:val="000000" w:themeColor="text1"/>
          <w:sz w:val="20"/>
          <w:szCs w:val="20"/>
        </w:rPr>
        <w:t xml:space="preserve">, processo administrativo n.º </w:t>
      </w:r>
      <w:r w:rsidRPr="00B63942">
        <w:rPr>
          <w:rFonts w:ascii="Arial" w:hAnsi="Arial" w:cs="Arial"/>
          <w:color w:val="000000" w:themeColor="text1"/>
          <w:sz w:val="20"/>
          <w:szCs w:val="20"/>
        </w:rPr>
        <w:fldChar w:fldCharType="begin">
          <w:ffData>
            <w:name w:val="Texto74"/>
            <w:enabled/>
            <w:calcOnExit w:val="0"/>
            <w:textInput/>
          </w:ffData>
        </w:fldChar>
      </w:r>
      <w:r w:rsidRPr="00B63942">
        <w:rPr>
          <w:rFonts w:ascii="Arial" w:hAnsi="Arial" w:cs="Arial"/>
          <w:color w:val="000000" w:themeColor="text1"/>
          <w:sz w:val="20"/>
          <w:szCs w:val="20"/>
        </w:rPr>
        <w:instrText xml:space="preserve"> FORMTEXT </w:instrText>
      </w:r>
      <w:r w:rsidRPr="00B63942">
        <w:rPr>
          <w:rFonts w:ascii="Arial" w:hAnsi="Arial" w:cs="Arial"/>
          <w:color w:val="000000" w:themeColor="text1"/>
          <w:sz w:val="20"/>
          <w:szCs w:val="20"/>
        </w:rPr>
      </w:r>
      <w:r w:rsidRPr="00B63942">
        <w:rPr>
          <w:rFonts w:ascii="Arial" w:hAnsi="Arial" w:cs="Arial"/>
          <w:color w:val="000000" w:themeColor="text1"/>
          <w:sz w:val="20"/>
          <w:szCs w:val="20"/>
        </w:rPr>
        <w:fldChar w:fldCharType="separate"/>
      </w:r>
      <w:r w:rsidR="00474BC9" w:rsidRPr="00B63942">
        <w:rPr>
          <w:rFonts w:ascii="Arial" w:hAnsi="Arial" w:cs="Arial"/>
          <w:color w:val="000000" w:themeColor="text1"/>
          <w:sz w:val="20"/>
          <w:szCs w:val="20"/>
        </w:rPr>
        <w:t> </w:t>
      </w:r>
      <w:r w:rsidR="00474BC9" w:rsidRPr="00B63942">
        <w:rPr>
          <w:rFonts w:ascii="Arial" w:hAnsi="Arial" w:cs="Arial"/>
          <w:color w:val="000000" w:themeColor="text1"/>
          <w:sz w:val="20"/>
          <w:szCs w:val="20"/>
        </w:rPr>
        <w:t> </w:t>
      </w:r>
      <w:r w:rsidR="00474BC9" w:rsidRPr="00B63942">
        <w:rPr>
          <w:rFonts w:ascii="Arial" w:hAnsi="Arial" w:cs="Arial"/>
          <w:color w:val="000000" w:themeColor="text1"/>
          <w:sz w:val="20"/>
          <w:szCs w:val="20"/>
        </w:rPr>
        <w:t> </w:t>
      </w:r>
      <w:r w:rsidR="00474BC9" w:rsidRPr="00B63942">
        <w:rPr>
          <w:rFonts w:ascii="Arial" w:hAnsi="Arial" w:cs="Arial"/>
          <w:color w:val="000000" w:themeColor="text1"/>
          <w:sz w:val="20"/>
          <w:szCs w:val="20"/>
        </w:rPr>
        <w:t> </w:t>
      </w:r>
      <w:r w:rsidR="00474BC9" w:rsidRPr="00B63942">
        <w:rPr>
          <w:rFonts w:ascii="Arial" w:hAnsi="Arial" w:cs="Arial"/>
          <w:color w:val="000000" w:themeColor="text1"/>
          <w:sz w:val="20"/>
          <w:szCs w:val="20"/>
        </w:rPr>
        <w:t> </w:t>
      </w:r>
      <w:r w:rsidRPr="00B63942">
        <w:rPr>
          <w:rFonts w:ascii="Arial" w:hAnsi="Arial" w:cs="Arial"/>
          <w:color w:val="000000" w:themeColor="text1"/>
          <w:sz w:val="20"/>
          <w:szCs w:val="20"/>
        </w:rPr>
        <w:fldChar w:fldCharType="end"/>
      </w:r>
      <w:r w:rsidRPr="00B63942">
        <w:rPr>
          <w:rFonts w:ascii="Arial" w:eastAsia="Arial" w:hAnsi="Arial" w:cs="Arial"/>
          <w:color w:val="000000" w:themeColor="text1"/>
          <w:sz w:val="20"/>
          <w:szCs w:val="20"/>
        </w:rPr>
        <w:t>/</w:t>
      </w:r>
      <w:r w:rsidRPr="00B63942">
        <w:rPr>
          <w:rFonts w:ascii="Arial" w:hAnsi="Arial" w:cs="Arial"/>
          <w:color w:val="000000" w:themeColor="text1"/>
          <w:sz w:val="20"/>
          <w:szCs w:val="20"/>
        </w:rPr>
        <w:fldChar w:fldCharType="begin">
          <w:ffData>
            <w:name w:val="Texto74"/>
            <w:enabled/>
            <w:calcOnExit w:val="0"/>
            <w:textInput/>
          </w:ffData>
        </w:fldChar>
      </w:r>
      <w:r w:rsidRPr="00B63942">
        <w:rPr>
          <w:rFonts w:ascii="Arial" w:hAnsi="Arial" w:cs="Arial"/>
          <w:color w:val="000000" w:themeColor="text1"/>
          <w:sz w:val="20"/>
          <w:szCs w:val="20"/>
        </w:rPr>
        <w:instrText xml:space="preserve"> FORMTEXT </w:instrText>
      </w:r>
      <w:r w:rsidRPr="00B63942">
        <w:rPr>
          <w:rFonts w:ascii="Arial" w:hAnsi="Arial" w:cs="Arial"/>
          <w:color w:val="000000" w:themeColor="text1"/>
          <w:sz w:val="20"/>
          <w:szCs w:val="20"/>
        </w:rPr>
      </w:r>
      <w:r w:rsidRPr="00B63942">
        <w:rPr>
          <w:rFonts w:ascii="Arial" w:hAnsi="Arial" w:cs="Arial"/>
          <w:color w:val="000000" w:themeColor="text1"/>
          <w:sz w:val="20"/>
          <w:szCs w:val="20"/>
        </w:rPr>
        <w:fldChar w:fldCharType="separate"/>
      </w:r>
      <w:r w:rsidRPr="00B63942">
        <w:rPr>
          <w:rFonts w:ascii="Arial" w:eastAsia="Arial" w:hAnsi="Arial" w:cs="Arial"/>
          <w:color w:val="000000" w:themeColor="text1"/>
          <w:sz w:val="20"/>
          <w:szCs w:val="20"/>
        </w:rPr>
        <w:t>2024</w:t>
      </w:r>
      <w:r w:rsidRPr="00B63942">
        <w:rPr>
          <w:rFonts w:ascii="Arial" w:hAnsi="Arial" w:cs="Arial"/>
          <w:color w:val="000000" w:themeColor="text1"/>
          <w:sz w:val="20"/>
          <w:szCs w:val="20"/>
        </w:rPr>
        <w:fldChar w:fldCharType="end"/>
      </w:r>
      <w:r w:rsidRPr="00B63942">
        <w:rPr>
          <w:rFonts w:ascii="Arial" w:hAnsi="Arial" w:cs="Arial"/>
          <w:color w:val="000000" w:themeColor="text1"/>
          <w:sz w:val="20"/>
          <w:szCs w:val="20"/>
        </w:rPr>
        <w:t xml:space="preserve">, RESOLVE registrar os preços da(s)  empresa(s) indicada(s) e qualificada(s) nesta ATA, de acordo com a classificação por ela(s) alcançada(s) e na(s) quantidade(s) cotada(s), atendendo as condições previstas no </w:t>
      </w:r>
      <w:r w:rsidRPr="00B63942">
        <w:rPr>
          <w:rFonts w:ascii="Arial" w:eastAsia="Arial" w:hAnsi="Arial" w:cs="Arial"/>
          <w:color w:val="000000" w:themeColor="text1"/>
          <w:sz w:val="20"/>
          <w:szCs w:val="20"/>
        </w:rPr>
        <w:t xml:space="preserve">Processo nº </w:t>
      </w:r>
      <w:r w:rsidRPr="00B63942">
        <w:rPr>
          <w:rFonts w:ascii="Arial" w:hAnsi="Arial" w:cs="Arial"/>
          <w:color w:val="000000" w:themeColor="text1"/>
          <w:sz w:val="20"/>
          <w:szCs w:val="20"/>
        </w:rPr>
        <w:fldChar w:fldCharType="begin">
          <w:ffData>
            <w:name w:val="Texto74"/>
            <w:enabled/>
            <w:calcOnExit w:val="0"/>
            <w:textInput/>
          </w:ffData>
        </w:fldChar>
      </w:r>
      <w:r w:rsidRPr="00B63942">
        <w:rPr>
          <w:rFonts w:ascii="Arial" w:hAnsi="Arial" w:cs="Arial"/>
          <w:color w:val="000000" w:themeColor="text1"/>
          <w:sz w:val="20"/>
          <w:szCs w:val="20"/>
        </w:rPr>
        <w:instrText xml:space="preserve"> FORMTEXT </w:instrText>
      </w:r>
      <w:r w:rsidRPr="00B63942">
        <w:rPr>
          <w:rFonts w:ascii="Arial" w:hAnsi="Arial" w:cs="Arial"/>
          <w:color w:val="000000" w:themeColor="text1"/>
          <w:sz w:val="20"/>
          <w:szCs w:val="20"/>
        </w:rPr>
      </w:r>
      <w:r w:rsidRPr="00B63942">
        <w:rPr>
          <w:rFonts w:ascii="Arial" w:hAnsi="Arial" w:cs="Arial"/>
          <w:color w:val="000000" w:themeColor="text1"/>
          <w:sz w:val="20"/>
          <w:szCs w:val="20"/>
        </w:rPr>
        <w:fldChar w:fldCharType="separate"/>
      </w:r>
      <w:r w:rsidR="00DF1E74" w:rsidRPr="00B63942">
        <w:rPr>
          <w:rFonts w:ascii="Arial" w:hAnsi="Arial" w:cs="Arial"/>
          <w:color w:val="000000" w:themeColor="text1"/>
          <w:sz w:val="20"/>
          <w:szCs w:val="20"/>
        </w:rPr>
        <w:t>053</w:t>
      </w:r>
      <w:r w:rsidRPr="00B63942">
        <w:rPr>
          <w:rFonts w:ascii="Arial" w:hAnsi="Arial" w:cs="Arial"/>
          <w:color w:val="000000" w:themeColor="text1"/>
          <w:sz w:val="20"/>
          <w:szCs w:val="20"/>
        </w:rPr>
        <w:fldChar w:fldCharType="end"/>
      </w:r>
      <w:r w:rsidRPr="00B63942">
        <w:rPr>
          <w:rFonts w:ascii="Arial" w:eastAsia="Arial" w:hAnsi="Arial" w:cs="Arial"/>
          <w:color w:val="000000" w:themeColor="text1"/>
          <w:sz w:val="20"/>
          <w:szCs w:val="20"/>
        </w:rPr>
        <w:t>/</w:t>
      </w:r>
      <w:r w:rsidRPr="00B63942">
        <w:rPr>
          <w:rFonts w:ascii="Arial" w:hAnsi="Arial" w:cs="Arial"/>
          <w:color w:val="000000" w:themeColor="text1"/>
          <w:sz w:val="20"/>
          <w:szCs w:val="20"/>
        </w:rPr>
        <w:fldChar w:fldCharType="begin">
          <w:ffData>
            <w:name w:val="Texto74"/>
            <w:enabled/>
            <w:calcOnExit w:val="0"/>
            <w:textInput/>
          </w:ffData>
        </w:fldChar>
      </w:r>
      <w:r w:rsidRPr="00B63942">
        <w:rPr>
          <w:rFonts w:ascii="Arial" w:hAnsi="Arial" w:cs="Arial"/>
          <w:color w:val="000000" w:themeColor="text1"/>
          <w:sz w:val="20"/>
          <w:szCs w:val="20"/>
        </w:rPr>
        <w:instrText xml:space="preserve"> FORMTEXT </w:instrText>
      </w:r>
      <w:r w:rsidRPr="00B63942">
        <w:rPr>
          <w:rFonts w:ascii="Arial" w:hAnsi="Arial" w:cs="Arial"/>
          <w:color w:val="000000" w:themeColor="text1"/>
          <w:sz w:val="20"/>
          <w:szCs w:val="20"/>
        </w:rPr>
      </w:r>
      <w:r w:rsidRPr="00B63942">
        <w:rPr>
          <w:rFonts w:ascii="Arial" w:hAnsi="Arial" w:cs="Arial"/>
          <w:color w:val="000000" w:themeColor="text1"/>
          <w:sz w:val="20"/>
          <w:szCs w:val="20"/>
        </w:rPr>
        <w:fldChar w:fldCharType="separate"/>
      </w:r>
      <w:r w:rsidRPr="00B63942">
        <w:rPr>
          <w:rFonts w:ascii="Arial" w:eastAsia="Arial" w:hAnsi="Arial" w:cs="Arial"/>
          <w:color w:val="000000" w:themeColor="text1"/>
          <w:sz w:val="20"/>
          <w:szCs w:val="20"/>
        </w:rPr>
        <w:t>2024</w:t>
      </w:r>
      <w:r w:rsidRPr="00B63942">
        <w:rPr>
          <w:rFonts w:ascii="Arial" w:hAnsi="Arial" w:cs="Arial"/>
          <w:color w:val="000000" w:themeColor="text1"/>
          <w:sz w:val="20"/>
          <w:szCs w:val="20"/>
        </w:rPr>
        <w:fldChar w:fldCharType="end"/>
      </w:r>
      <w:r w:rsidRPr="00B63942">
        <w:rPr>
          <w:rFonts w:ascii="Arial" w:hAnsi="Arial" w:cs="Arial"/>
          <w:color w:val="000000" w:themeColor="text1"/>
          <w:sz w:val="20"/>
          <w:szCs w:val="20"/>
        </w:rPr>
        <w:t xml:space="preserve">, </w:t>
      </w:r>
      <w:r w:rsidRPr="00B63942">
        <w:rPr>
          <w:rFonts w:ascii="Arial" w:eastAsia="Arial" w:hAnsi="Arial" w:cs="Arial"/>
          <w:iCs/>
          <w:color w:val="000000" w:themeColor="text1"/>
          <w:sz w:val="20"/>
          <w:szCs w:val="20"/>
        </w:rPr>
        <w:t xml:space="preserve">Pregão Eletrônico nº </w:t>
      </w:r>
      <w:r w:rsidRPr="00B63942">
        <w:rPr>
          <w:rFonts w:ascii="Arial" w:hAnsi="Arial" w:cs="Arial"/>
          <w:color w:val="000000" w:themeColor="text1"/>
          <w:sz w:val="20"/>
          <w:szCs w:val="20"/>
        </w:rPr>
        <w:fldChar w:fldCharType="begin">
          <w:ffData>
            <w:name w:val="Texto74"/>
            <w:enabled/>
            <w:calcOnExit w:val="0"/>
            <w:textInput/>
          </w:ffData>
        </w:fldChar>
      </w:r>
      <w:r w:rsidRPr="00B63942">
        <w:rPr>
          <w:rFonts w:ascii="Arial" w:hAnsi="Arial" w:cs="Arial"/>
          <w:color w:val="000000" w:themeColor="text1"/>
          <w:sz w:val="20"/>
          <w:szCs w:val="20"/>
        </w:rPr>
        <w:instrText xml:space="preserve"> FORMTEXT </w:instrText>
      </w:r>
      <w:r w:rsidRPr="00B63942">
        <w:rPr>
          <w:rFonts w:ascii="Arial" w:hAnsi="Arial" w:cs="Arial"/>
          <w:color w:val="000000" w:themeColor="text1"/>
          <w:sz w:val="20"/>
          <w:szCs w:val="20"/>
        </w:rPr>
      </w:r>
      <w:r w:rsidRPr="00B63942">
        <w:rPr>
          <w:rFonts w:ascii="Arial" w:hAnsi="Arial" w:cs="Arial"/>
          <w:color w:val="000000" w:themeColor="text1"/>
          <w:sz w:val="20"/>
          <w:szCs w:val="20"/>
        </w:rPr>
        <w:fldChar w:fldCharType="separate"/>
      </w:r>
      <w:r w:rsidR="0020564B">
        <w:rPr>
          <w:rFonts w:ascii="Arial" w:hAnsi="Arial" w:cs="Arial"/>
          <w:color w:val="000000" w:themeColor="text1"/>
          <w:sz w:val="20"/>
          <w:szCs w:val="20"/>
        </w:rPr>
        <w:t>030</w:t>
      </w:r>
      <w:r w:rsidRPr="00B63942">
        <w:rPr>
          <w:rFonts w:ascii="Arial" w:hAnsi="Arial" w:cs="Arial"/>
          <w:color w:val="000000" w:themeColor="text1"/>
          <w:sz w:val="20"/>
          <w:szCs w:val="20"/>
        </w:rPr>
        <w:fldChar w:fldCharType="end"/>
      </w:r>
      <w:r w:rsidRPr="00B63942">
        <w:rPr>
          <w:rFonts w:ascii="Arial" w:eastAsia="Arial" w:hAnsi="Arial" w:cs="Arial"/>
          <w:iCs/>
          <w:color w:val="000000" w:themeColor="text1"/>
          <w:sz w:val="20"/>
          <w:szCs w:val="20"/>
        </w:rPr>
        <w:t>/</w:t>
      </w:r>
      <w:r w:rsidRPr="00B63942">
        <w:rPr>
          <w:rFonts w:ascii="Arial" w:hAnsi="Arial" w:cs="Arial"/>
          <w:color w:val="000000" w:themeColor="text1"/>
          <w:sz w:val="20"/>
          <w:szCs w:val="20"/>
        </w:rPr>
        <w:fldChar w:fldCharType="begin">
          <w:ffData>
            <w:name w:val="Texto74"/>
            <w:enabled/>
            <w:calcOnExit w:val="0"/>
            <w:textInput/>
          </w:ffData>
        </w:fldChar>
      </w:r>
      <w:r w:rsidRPr="00B63942">
        <w:rPr>
          <w:rFonts w:ascii="Arial" w:hAnsi="Arial" w:cs="Arial"/>
          <w:color w:val="000000" w:themeColor="text1"/>
          <w:sz w:val="20"/>
          <w:szCs w:val="20"/>
        </w:rPr>
        <w:instrText xml:space="preserve"> FORMTEXT </w:instrText>
      </w:r>
      <w:r w:rsidRPr="00B63942">
        <w:rPr>
          <w:rFonts w:ascii="Arial" w:hAnsi="Arial" w:cs="Arial"/>
          <w:color w:val="000000" w:themeColor="text1"/>
          <w:sz w:val="20"/>
          <w:szCs w:val="20"/>
        </w:rPr>
      </w:r>
      <w:r w:rsidRPr="00B63942">
        <w:rPr>
          <w:rFonts w:ascii="Arial" w:hAnsi="Arial" w:cs="Arial"/>
          <w:color w:val="000000" w:themeColor="text1"/>
          <w:sz w:val="20"/>
          <w:szCs w:val="20"/>
        </w:rPr>
        <w:fldChar w:fldCharType="separate"/>
      </w:r>
      <w:r w:rsidRPr="00B63942">
        <w:rPr>
          <w:rFonts w:ascii="Arial" w:eastAsia="Arial" w:hAnsi="Arial" w:cs="Arial"/>
          <w:color w:val="000000" w:themeColor="text1"/>
          <w:sz w:val="20"/>
          <w:szCs w:val="20"/>
        </w:rPr>
        <w:t>2024</w:t>
      </w:r>
      <w:r w:rsidRPr="00B63942">
        <w:rPr>
          <w:rFonts w:ascii="Arial" w:hAnsi="Arial" w:cs="Arial"/>
          <w:color w:val="000000" w:themeColor="text1"/>
          <w:sz w:val="20"/>
          <w:szCs w:val="20"/>
        </w:rPr>
        <w:fldChar w:fldCharType="end"/>
      </w:r>
      <w:r w:rsidRPr="00B63942">
        <w:rPr>
          <w:rFonts w:ascii="Arial" w:hAnsi="Arial" w:cs="Arial"/>
          <w:color w:val="000000" w:themeColor="text1"/>
          <w:sz w:val="20"/>
          <w:szCs w:val="20"/>
        </w:rPr>
        <w:t xml:space="preserve"> , sujeitando-se as partes às normas constantes na Lei nº 14.133, de 1º de abril de 2021, no Decreto Municipal 096/2021, e em conformidade com as disposições a seguir:</w:t>
      </w:r>
    </w:p>
    <w:p w14:paraId="13442CC3" w14:textId="77777777" w:rsidR="000F7C52" w:rsidRPr="00B63942" w:rsidRDefault="000F7C52" w:rsidP="00B63942">
      <w:pPr>
        <w:spacing w:line="360" w:lineRule="auto"/>
        <w:jc w:val="both"/>
        <w:rPr>
          <w:rFonts w:ascii="Arial" w:hAnsi="Arial" w:cs="Arial"/>
          <w:color w:val="000000" w:themeColor="text1"/>
          <w:sz w:val="20"/>
          <w:szCs w:val="20"/>
        </w:rPr>
      </w:pPr>
    </w:p>
    <w:p w14:paraId="3975DE0D" w14:textId="77777777" w:rsidR="000F7C52" w:rsidRPr="00B63942" w:rsidRDefault="000F7C52" w:rsidP="00B63942">
      <w:pPr>
        <w:pStyle w:val="Nivel01"/>
        <w:numPr>
          <w:ilvl w:val="0"/>
          <w:numId w:val="17"/>
        </w:numPr>
        <w:spacing w:before="0" w:line="360" w:lineRule="auto"/>
        <w:ind w:left="0" w:firstLine="0"/>
        <w:rPr>
          <w:color w:val="000000" w:themeColor="text1"/>
        </w:rPr>
      </w:pPr>
      <w:r w:rsidRPr="00B63942">
        <w:rPr>
          <w:color w:val="000000" w:themeColor="text1"/>
        </w:rPr>
        <w:t>DO OBJETO</w:t>
      </w:r>
    </w:p>
    <w:p w14:paraId="79D46ED0" w14:textId="2ACB98E3" w:rsidR="000F7C52" w:rsidRPr="00B63942" w:rsidRDefault="000F7C52" w:rsidP="00B63942">
      <w:pPr>
        <w:pStyle w:val="Nivel2"/>
        <w:numPr>
          <w:ilvl w:val="1"/>
          <w:numId w:val="17"/>
        </w:numPr>
        <w:autoSpaceDE w:val="0"/>
        <w:autoSpaceDN w:val="0"/>
        <w:adjustRightInd w:val="0"/>
        <w:spacing w:before="0" w:after="0" w:line="360" w:lineRule="auto"/>
        <w:ind w:left="0" w:firstLine="0"/>
        <w:rPr>
          <w:color w:val="000000" w:themeColor="text1"/>
        </w:rPr>
      </w:pPr>
      <w:r w:rsidRPr="00B63942">
        <w:rPr>
          <w:color w:val="000000" w:themeColor="text1"/>
        </w:rPr>
        <w:t xml:space="preserve">A presente Ata tem por objeto o registro de preços para a eventual </w:t>
      </w:r>
      <w:r w:rsidRPr="00B63942">
        <w:rPr>
          <w:b/>
          <w:bCs/>
          <w:color w:val="000000" w:themeColor="text1"/>
        </w:rPr>
        <w:fldChar w:fldCharType="begin">
          <w:ffData>
            <w:name w:val="Texto74"/>
            <w:enabled/>
            <w:calcOnExit w:val="0"/>
            <w:textInput/>
          </w:ffData>
        </w:fldChar>
      </w:r>
      <w:r w:rsidRPr="00B63942">
        <w:rPr>
          <w:b/>
          <w:bCs/>
          <w:color w:val="000000" w:themeColor="text1"/>
        </w:rPr>
        <w:instrText xml:space="preserve"> FORMTEXT </w:instrText>
      </w:r>
      <w:r w:rsidRPr="00B63942">
        <w:rPr>
          <w:b/>
          <w:bCs/>
          <w:color w:val="000000" w:themeColor="text1"/>
        </w:rPr>
      </w:r>
      <w:r w:rsidRPr="00B63942">
        <w:rPr>
          <w:b/>
          <w:bCs/>
          <w:color w:val="000000" w:themeColor="text1"/>
        </w:rPr>
        <w:fldChar w:fldCharType="separate"/>
      </w:r>
      <w:r w:rsidR="00DF1E74" w:rsidRPr="00B63942">
        <w:rPr>
          <w:b/>
          <w:bCs/>
          <w:color w:val="000000" w:themeColor="text1"/>
        </w:rPr>
        <w:t>AQUISIÇÃO DE MATERIAIS HOSPITALARES DE USO MÉDICO E DE ENFERMAGEM EM ATENDIMENTO AS DEMANDAS DA SECRETARIA MUNICIPAL DE SAÚDE</w:t>
      </w:r>
      <w:r w:rsidRPr="00B63942">
        <w:rPr>
          <w:b/>
          <w:bCs/>
          <w:color w:val="000000" w:themeColor="text1"/>
        </w:rPr>
        <w:fldChar w:fldCharType="end"/>
      </w:r>
      <w:r w:rsidRPr="00B63942">
        <w:rPr>
          <w:color w:val="000000" w:themeColor="text1"/>
        </w:rPr>
        <w:t xml:space="preserve">, especificado(s) no(s) item(ns) 1.1. do Termo de Referência, anexo </w:t>
      </w:r>
      <w:r w:rsidRPr="00B63942">
        <w:rPr>
          <w:rFonts w:eastAsia="Arial"/>
          <w:iCs/>
          <w:color w:val="000000" w:themeColor="text1"/>
        </w:rPr>
        <w:t xml:space="preserve">Pregão Eletrônico nº </w:t>
      </w:r>
      <w:r w:rsidRPr="00B63942">
        <w:rPr>
          <w:color w:val="000000" w:themeColor="text1"/>
        </w:rPr>
        <w:fldChar w:fldCharType="begin">
          <w:ffData>
            <w:name w:val="Texto74"/>
            <w:enabled/>
            <w:calcOnExit w:val="0"/>
            <w:textInput/>
          </w:ffData>
        </w:fldChar>
      </w:r>
      <w:r w:rsidRPr="00B63942">
        <w:rPr>
          <w:color w:val="000000" w:themeColor="text1"/>
        </w:rPr>
        <w:instrText xml:space="preserve"> FORMTEXT </w:instrText>
      </w:r>
      <w:r w:rsidRPr="00B63942">
        <w:rPr>
          <w:color w:val="000000" w:themeColor="text1"/>
        </w:rPr>
      </w:r>
      <w:r w:rsidRPr="00B63942">
        <w:rPr>
          <w:color w:val="000000" w:themeColor="text1"/>
        </w:rPr>
        <w:fldChar w:fldCharType="separate"/>
      </w:r>
      <w:r w:rsidR="0020564B">
        <w:rPr>
          <w:color w:val="000000" w:themeColor="text1"/>
        </w:rPr>
        <w:t>030</w:t>
      </w:r>
      <w:r w:rsidRPr="00B63942">
        <w:rPr>
          <w:color w:val="000000" w:themeColor="text1"/>
        </w:rPr>
        <w:fldChar w:fldCharType="end"/>
      </w:r>
      <w:r w:rsidRPr="00B63942">
        <w:rPr>
          <w:rFonts w:eastAsia="Arial"/>
          <w:iCs/>
          <w:color w:val="000000" w:themeColor="text1"/>
        </w:rPr>
        <w:t>/</w:t>
      </w:r>
      <w:r w:rsidRPr="00B63942">
        <w:rPr>
          <w:color w:val="000000" w:themeColor="text1"/>
        </w:rPr>
        <w:fldChar w:fldCharType="begin">
          <w:ffData>
            <w:name w:val="Texto74"/>
            <w:enabled/>
            <w:calcOnExit w:val="0"/>
            <w:textInput/>
          </w:ffData>
        </w:fldChar>
      </w:r>
      <w:r w:rsidRPr="00B63942">
        <w:rPr>
          <w:color w:val="000000" w:themeColor="text1"/>
        </w:rPr>
        <w:instrText xml:space="preserve"> FORMTEXT </w:instrText>
      </w:r>
      <w:r w:rsidRPr="00B63942">
        <w:rPr>
          <w:color w:val="000000" w:themeColor="text1"/>
        </w:rPr>
      </w:r>
      <w:r w:rsidRPr="00B63942">
        <w:rPr>
          <w:color w:val="000000" w:themeColor="text1"/>
        </w:rPr>
        <w:fldChar w:fldCharType="separate"/>
      </w:r>
      <w:r w:rsidRPr="00B63942">
        <w:rPr>
          <w:rFonts w:eastAsia="Arial"/>
          <w:color w:val="000000" w:themeColor="text1"/>
        </w:rPr>
        <w:t>2024</w:t>
      </w:r>
      <w:r w:rsidRPr="00B63942">
        <w:rPr>
          <w:color w:val="000000" w:themeColor="text1"/>
        </w:rPr>
        <w:fldChar w:fldCharType="end"/>
      </w:r>
      <w:r w:rsidRPr="00B63942">
        <w:rPr>
          <w:color w:val="000000" w:themeColor="text1"/>
        </w:rPr>
        <w:t>, que é parte integrante desta Ata, assim como as propostas cujos preços tenham sido registrados, independentemente de transcrição.</w:t>
      </w:r>
    </w:p>
    <w:p w14:paraId="65AC1673" w14:textId="77777777" w:rsidR="000F7C52" w:rsidRPr="00B63942" w:rsidRDefault="000F7C52" w:rsidP="00B63942">
      <w:pPr>
        <w:pStyle w:val="Nivel01"/>
        <w:numPr>
          <w:ilvl w:val="0"/>
          <w:numId w:val="17"/>
        </w:numPr>
        <w:spacing w:before="0" w:line="360" w:lineRule="auto"/>
        <w:ind w:left="0" w:firstLine="0"/>
        <w:rPr>
          <w:color w:val="000000" w:themeColor="text1"/>
        </w:rPr>
      </w:pPr>
      <w:r w:rsidRPr="00B63942">
        <w:rPr>
          <w:color w:val="000000" w:themeColor="text1"/>
        </w:rPr>
        <w:t>DOS PREÇOS, ESPECIFICAÇÕES E QUANTITATIVOS</w:t>
      </w:r>
    </w:p>
    <w:p w14:paraId="15E62168" w14:textId="77777777" w:rsidR="000F7C52" w:rsidRPr="00B63942" w:rsidRDefault="000F7C52" w:rsidP="00B63942">
      <w:pPr>
        <w:pStyle w:val="Assuntodocomentrio"/>
        <w:spacing w:line="360" w:lineRule="auto"/>
        <w:ind w:left="0" w:firstLine="0"/>
        <w:rPr>
          <w:rFonts w:ascii="Arial" w:hAnsi="Arial" w:cs="Arial"/>
          <w:b w:val="0"/>
          <w:color w:val="000000" w:themeColor="text1"/>
        </w:rPr>
      </w:pPr>
      <w:r w:rsidRPr="00B63942">
        <w:rPr>
          <w:rFonts w:ascii="Arial" w:hAnsi="Arial" w:cs="Arial"/>
          <w:b w:val="0"/>
          <w:color w:val="000000" w:themeColor="text1"/>
        </w:rPr>
        <w:t>O preço registrado, as especificações do objeto, as quantidades mínimas e máximas de cada item, fornecedor(es) e as demais condições ofertadas na(s) proposta(s) são as que seguem:</w:t>
      </w:r>
    </w:p>
    <w:tbl>
      <w:tblPr>
        <w:tblW w:w="9626" w:type="dxa"/>
        <w:tblInd w:w="10" w:type="dxa"/>
        <w:tblLayout w:type="fixed"/>
        <w:tblCellMar>
          <w:left w:w="10" w:type="dxa"/>
          <w:right w:w="10" w:type="dxa"/>
        </w:tblCellMar>
        <w:tblLook w:val="0000" w:firstRow="0" w:lastRow="0" w:firstColumn="0" w:lastColumn="0" w:noHBand="0" w:noVBand="0"/>
      </w:tblPr>
      <w:tblGrid>
        <w:gridCol w:w="696"/>
        <w:gridCol w:w="1276"/>
        <w:gridCol w:w="1417"/>
        <w:gridCol w:w="1235"/>
        <w:gridCol w:w="892"/>
        <w:gridCol w:w="1134"/>
        <w:gridCol w:w="1275"/>
        <w:gridCol w:w="709"/>
        <w:gridCol w:w="992"/>
      </w:tblGrid>
      <w:tr w:rsidR="00B63942" w:rsidRPr="00B63942" w14:paraId="5F73B5CF" w14:textId="77777777" w:rsidTr="00025F99">
        <w:trPr>
          <w:trHeight w:val="511"/>
        </w:trPr>
        <w:tc>
          <w:tcPr>
            <w:tcW w:w="9626" w:type="dxa"/>
            <w:gridSpan w:val="9"/>
            <w:tcBorders>
              <w:top w:val="single" w:sz="2" w:space="0" w:color="000000"/>
              <w:left w:val="single" w:sz="2" w:space="0" w:color="000000"/>
              <w:bottom w:val="single" w:sz="2" w:space="0" w:color="000000"/>
              <w:right w:val="single" w:sz="2" w:space="0" w:color="000000"/>
            </w:tcBorders>
            <w:vAlign w:val="center"/>
          </w:tcPr>
          <w:p w14:paraId="389C4E46" w14:textId="77777777" w:rsidR="000F7C52" w:rsidRPr="00B63942" w:rsidRDefault="000F7C52" w:rsidP="00B63942">
            <w:pPr>
              <w:widowControl w:val="0"/>
              <w:autoSpaceDE w:val="0"/>
              <w:autoSpaceDN w:val="0"/>
              <w:adjustRightInd w:val="0"/>
              <w:spacing w:line="360" w:lineRule="auto"/>
              <w:ind w:right="-30"/>
              <w:jc w:val="center"/>
              <w:rPr>
                <w:rFonts w:ascii="Arial" w:hAnsi="Arial" w:cs="Arial"/>
                <w:color w:val="000000" w:themeColor="text1"/>
                <w:sz w:val="20"/>
                <w:szCs w:val="20"/>
              </w:rPr>
            </w:pPr>
            <w:r w:rsidRPr="00B63942">
              <w:rPr>
                <w:rFonts w:ascii="Arial" w:hAnsi="Arial" w:cs="Arial"/>
                <w:color w:val="000000" w:themeColor="text1"/>
                <w:sz w:val="20"/>
                <w:szCs w:val="20"/>
              </w:rPr>
              <w:t>Fornecedor (razão social, CNPJ/MF, endereço, contatos, representante)</w:t>
            </w:r>
          </w:p>
        </w:tc>
      </w:tr>
      <w:tr w:rsidR="00B63942" w:rsidRPr="00B63942" w14:paraId="02BAA01D" w14:textId="77777777" w:rsidTr="00025F99">
        <w:trPr>
          <w:trHeight w:val="674"/>
        </w:trPr>
        <w:tc>
          <w:tcPr>
            <w:tcW w:w="696" w:type="dxa"/>
            <w:tcBorders>
              <w:top w:val="nil"/>
              <w:left w:val="single" w:sz="2" w:space="0" w:color="000000"/>
              <w:bottom w:val="single" w:sz="2" w:space="0" w:color="000000"/>
              <w:right w:val="nil"/>
            </w:tcBorders>
            <w:vAlign w:val="center"/>
          </w:tcPr>
          <w:p w14:paraId="7512B2FE" w14:textId="77777777" w:rsidR="000F7C52" w:rsidRPr="00B63942" w:rsidRDefault="000F7C52" w:rsidP="00B63942">
            <w:pPr>
              <w:widowControl w:val="0"/>
              <w:autoSpaceDE w:val="0"/>
              <w:autoSpaceDN w:val="0"/>
              <w:adjustRightInd w:val="0"/>
              <w:spacing w:line="360" w:lineRule="auto"/>
              <w:ind w:right="-30"/>
              <w:jc w:val="center"/>
              <w:rPr>
                <w:rFonts w:ascii="Arial" w:hAnsi="Arial" w:cs="Arial"/>
                <w:color w:val="000000" w:themeColor="text1"/>
                <w:sz w:val="20"/>
                <w:szCs w:val="20"/>
              </w:rPr>
            </w:pPr>
            <w:r w:rsidRPr="00B63942">
              <w:rPr>
                <w:rFonts w:ascii="Arial" w:hAnsi="Arial" w:cs="Arial"/>
                <w:color w:val="000000" w:themeColor="text1"/>
                <w:sz w:val="20"/>
                <w:szCs w:val="20"/>
              </w:rPr>
              <w:t>Item do</w:t>
            </w:r>
          </w:p>
          <w:p w14:paraId="6969B095" w14:textId="77777777" w:rsidR="000F7C52" w:rsidRPr="00B63942" w:rsidRDefault="000F7C52" w:rsidP="00B63942">
            <w:pPr>
              <w:widowControl w:val="0"/>
              <w:autoSpaceDE w:val="0"/>
              <w:autoSpaceDN w:val="0"/>
              <w:adjustRightInd w:val="0"/>
              <w:spacing w:line="360" w:lineRule="auto"/>
              <w:ind w:right="-30"/>
              <w:jc w:val="center"/>
              <w:rPr>
                <w:rFonts w:ascii="Arial" w:hAnsi="Arial" w:cs="Arial"/>
                <w:color w:val="000000" w:themeColor="text1"/>
                <w:sz w:val="20"/>
                <w:szCs w:val="20"/>
              </w:rPr>
            </w:pPr>
            <w:r w:rsidRPr="00B63942">
              <w:rPr>
                <w:rFonts w:ascii="Arial" w:hAnsi="Arial" w:cs="Arial"/>
                <w:color w:val="000000" w:themeColor="text1"/>
                <w:sz w:val="20"/>
                <w:szCs w:val="20"/>
              </w:rPr>
              <w:t>TR</w:t>
            </w:r>
          </w:p>
        </w:tc>
        <w:tc>
          <w:tcPr>
            <w:tcW w:w="1276" w:type="dxa"/>
            <w:tcBorders>
              <w:top w:val="nil"/>
              <w:left w:val="single" w:sz="2" w:space="0" w:color="000000"/>
              <w:bottom w:val="single" w:sz="2" w:space="0" w:color="000000"/>
              <w:right w:val="nil"/>
            </w:tcBorders>
          </w:tcPr>
          <w:p w14:paraId="16A83D24" w14:textId="77777777" w:rsidR="000F7C52" w:rsidRPr="00B63942" w:rsidRDefault="000F7C52" w:rsidP="00B63942">
            <w:pPr>
              <w:widowControl w:val="0"/>
              <w:autoSpaceDE w:val="0"/>
              <w:autoSpaceDN w:val="0"/>
              <w:adjustRightInd w:val="0"/>
              <w:spacing w:line="360" w:lineRule="auto"/>
              <w:ind w:right="-30"/>
              <w:jc w:val="both"/>
              <w:rPr>
                <w:rFonts w:ascii="Arial" w:hAnsi="Arial" w:cs="Arial"/>
                <w:color w:val="000000" w:themeColor="text1"/>
                <w:sz w:val="20"/>
                <w:szCs w:val="20"/>
              </w:rPr>
            </w:pPr>
            <w:r w:rsidRPr="00B63942">
              <w:rPr>
                <w:rFonts w:ascii="Arial" w:hAnsi="Arial" w:cs="Arial"/>
                <w:color w:val="000000" w:themeColor="text1"/>
                <w:sz w:val="20"/>
                <w:szCs w:val="20"/>
              </w:rPr>
              <w:t>Especificação</w:t>
            </w:r>
          </w:p>
        </w:tc>
        <w:tc>
          <w:tcPr>
            <w:tcW w:w="1417" w:type="dxa"/>
            <w:tcBorders>
              <w:top w:val="nil"/>
              <w:left w:val="single" w:sz="2" w:space="0" w:color="000000"/>
              <w:bottom w:val="single" w:sz="2" w:space="0" w:color="000000"/>
              <w:right w:val="nil"/>
            </w:tcBorders>
          </w:tcPr>
          <w:p w14:paraId="4F3E4EF7" w14:textId="77777777" w:rsidR="000F7C52" w:rsidRPr="00B63942" w:rsidRDefault="000F7C52" w:rsidP="00B63942">
            <w:pPr>
              <w:widowControl w:val="0"/>
              <w:autoSpaceDE w:val="0"/>
              <w:autoSpaceDN w:val="0"/>
              <w:adjustRightInd w:val="0"/>
              <w:spacing w:line="360" w:lineRule="auto"/>
              <w:ind w:right="-30"/>
              <w:jc w:val="center"/>
              <w:rPr>
                <w:rFonts w:ascii="Arial" w:hAnsi="Arial" w:cs="Arial"/>
                <w:iCs/>
                <w:color w:val="000000" w:themeColor="text1"/>
                <w:sz w:val="20"/>
                <w:szCs w:val="20"/>
              </w:rPr>
            </w:pPr>
            <w:r w:rsidRPr="00B63942">
              <w:rPr>
                <w:rFonts w:ascii="Arial" w:hAnsi="Arial" w:cs="Arial"/>
                <w:iCs/>
                <w:color w:val="000000" w:themeColor="text1"/>
                <w:sz w:val="20"/>
                <w:szCs w:val="20"/>
              </w:rPr>
              <w:t xml:space="preserve">Marca </w:t>
            </w:r>
          </w:p>
          <w:p w14:paraId="24683F1C" w14:textId="77777777" w:rsidR="000F7C52" w:rsidRPr="00B63942" w:rsidRDefault="000F7C52" w:rsidP="00B63942">
            <w:pPr>
              <w:widowControl w:val="0"/>
              <w:autoSpaceDE w:val="0"/>
              <w:autoSpaceDN w:val="0"/>
              <w:adjustRightInd w:val="0"/>
              <w:spacing w:line="360" w:lineRule="auto"/>
              <w:ind w:right="-30"/>
              <w:jc w:val="center"/>
              <w:rPr>
                <w:rFonts w:ascii="Arial" w:hAnsi="Arial" w:cs="Arial"/>
                <w:iCs/>
                <w:color w:val="000000" w:themeColor="text1"/>
                <w:sz w:val="20"/>
                <w:szCs w:val="20"/>
              </w:rPr>
            </w:pPr>
            <w:r w:rsidRPr="00B63942">
              <w:rPr>
                <w:rFonts w:ascii="Arial" w:hAnsi="Arial" w:cs="Arial"/>
                <w:iCs/>
                <w:color w:val="000000" w:themeColor="text1"/>
                <w:sz w:val="20"/>
                <w:szCs w:val="20"/>
              </w:rPr>
              <w:t>(se exigida no edital)</w:t>
            </w:r>
          </w:p>
        </w:tc>
        <w:tc>
          <w:tcPr>
            <w:tcW w:w="1235" w:type="dxa"/>
            <w:tcBorders>
              <w:top w:val="nil"/>
              <w:left w:val="single" w:sz="2" w:space="0" w:color="000000"/>
              <w:bottom w:val="single" w:sz="2" w:space="0" w:color="000000"/>
              <w:right w:val="nil"/>
            </w:tcBorders>
          </w:tcPr>
          <w:p w14:paraId="4E49E5CB" w14:textId="77777777" w:rsidR="000F7C52" w:rsidRPr="00B63942" w:rsidRDefault="000F7C52" w:rsidP="00B63942">
            <w:pPr>
              <w:widowControl w:val="0"/>
              <w:autoSpaceDE w:val="0"/>
              <w:autoSpaceDN w:val="0"/>
              <w:adjustRightInd w:val="0"/>
              <w:spacing w:line="360" w:lineRule="auto"/>
              <w:ind w:right="-30"/>
              <w:jc w:val="center"/>
              <w:rPr>
                <w:rFonts w:ascii="Arial" w:hAnsi="Arial" w:cs="Arial"/>
                <w:iCs/>
                <w:color w:val="000000" w:themeColor="text1"/>
                <w:sz w:val="20"/>
                <w:szCs w:val="20"/>
              </w:rPr>
            </w:pPr>
            <w:r w:rsidRPr="00B63942">
              <w:rPr>
                <w:rFonts w:ascii="Arial" w:hAnsi="Arial" w:cs="Arial"/>
                <w:iCs/>
                <w:color w:val="000000" w:themeColor="text1"/>
                <w:sz w:val="20"/>
                <w:szCs w:val="20"/>
              </w:rPr>
              <w:t>Modelo</w:t>
            </w:r>
          </w:p>
          <w:p w14:paraId="040187AC" w14:textId="77777777" w:rsidR="000F7C52" w:rsidRPr="00B63942" w:rsidRDefault="000F7C52" w:rsidP="00B63942">
            <w:pPr>
              <w:widowControl w:val="0"/>
              <w:autoSpaceDE w:val="0"/>
              <w:autoSpaceDN w:val="0"/>
              <w:adjustRightInd w:val="0"/>
              <w:spacing w:line="360" w:lineRule="auto"/>
              <w:ind w:right="-30"/>
              <w:jc w:val="center"/>
              <w:rPr>
                <w:rFonts w:ascii="Arial" w:hAnsi="Arial" w:cs="Arial"/>
                <w:iCs/>
                <w:color w:val="000000" w:themeColor="text1"/>
                <w:sz w:val="20"/>
                <w:szCs w:val="20"/>
              </w:rPr>
            </w:pPr>
            <w:r w:rsidRPr="00B63942">
              <w:rPr>
                <w:rFonts w:ascii="Arial" w:hAnsi="Arial" w:cs="Arial"/>
                <w:iCs/>
                <w:color w:val="000000" w:themeColor="text1"/>
                <w:sz w:val="20"/>
                <w:szCs w:val="20"/>
              </w:rPr>
              <w:t>(se exigido no edital)</w:t>
            </w:r>
          </w:p>
        </w:tc>
        <w:tc>
          <w:tcPr>
            <w:tcW w:w="892" w:type="dxa"/>
            <w:tcBorders>
              <w:top w:val="nil"/>
              <w:left w:val="single" w:sz="2" w:space="0" w:color="000000"/>
              <w:bottom w:val="single" w:sz="2" w:space="0" w:color="000000"/>
              <w:right w:val="nil"/>
            </w:tcBorders>
          </w:tcPr>
          <w:p w14:paraId="49BE8CAD" w14:textId="77777777" w:rsidR="000F7C52" w:rsidRPr="00B63942" w:rsidRDefault="000F7C52" w:rsidP="00B63942">
            <w:pPr>
              <w:widowControl w:val="0"/>
              <w:autoSpaceDE w:val="0"/>
              <w:autoSpaceDN w:val="0"/>
              <w:adjustRightInd w:val="0"/>
              <w:spacing w:line="360" w:lineRule="auto"/>
              <w:ind w:right="-30"/>
              <w:jc w:val="center"/>
              <w:rPr>
                <w:rFonts w:ascii="Arial" w:hAnsi="Arial" w:cs="Arial"/>
                <w:color w:val="000000" w:themeColor="text1"/>
                <w:sz w:val="20"/>
                <w:szCs w:val="20"/>
              </w:rPr>
            </w:pPr>
            <w:r w:rsidRPr="00B63942">
              <w:rPr>
                <w:rFonts w:ascii="Arial" w:hAnsi="Arial" w:cs="Arial"/>
                <w:color w:val="000000" w:themeColor="text1"/>
                <w:sz w:val="20"/>
                <w:szCs w:val="20"/>
              </w:rPr>
              <w:t>Unidade</w:t>
            </w:r>
          </w:p>
        </w:tc>
        <w:tc>
          <w:tcPr>
            <w:tcW w:w="1134" w:type="dxa"/>
            <w:tcBorders>
              <w:top w:val="nil"/>
              <w:left w:val="single" w:sz="2" w:space="0" w:color="000000"/>
              <w:bottom w:val="single" w:sz="2" w:space="0" w:color="000000"/>
              <w:right w:val="nil"/>
            </w:tcBorders>
          </w:tcPr>
          <w:p w14:paraId="2E27B5B8" w14:textId="77777777" w:rsidR="000F7C52" w:rsidRPr="00B63942" w:rsidRDefault="000F7C52" w:rsidP="00B63942">
            <w:pPr>
              <w:widowControl w:val="0"/>
              <w:autoSpaceDE w:val="0"/>
              <w:autoSpaceDN w:val="0"/>
              <w:adjustRightInd w:val="0"/>
              <w:spacing w:line="360" w:lineRule="auto"/>
              <w:ind w:right="-30"/>
              <w:jc w:val="center"/>
              <w:rPr>
                <w:rFonts w:ascii="Arial" w:hAnsi="Arial" w:cs="Arial"/>
                <w:color w:val="000000" w:themeColor="text1"/>
                <w:sz w:val="20"/>
                <w:szCs w:val="20"/>
              </w:rPr>
            </w:pPr>
            <w:r w:rsidRPr="00B63942">
              <w:rPr>
                <w:rFonts w:ascii="Arial" w:hAnsi="Arial" w:cs="Arial"/>
                <w:color w:val="000000" w:themeColor="text1"/>
                <w:sz w:val="20"/>
                <w:szCs w:val="20"/>
              </w:rPr>
              <w:t>Quantidade Máxima</w:t>
            </w:r>
          </w:p>
        </w:tc>
        <w:tc>
          <w:tcPr>
            <w:tcW w:w="1275" w:type="dxa"/>
            <w:tcBorders>
              <w:top w:val="nil"/>
              <w:left w:val="single" w:sz="2" w:space="0" w:color="000000"/>
              <w:bottom w:val="single" w:sz="2" w:space="0" w:color="000000"/>
              <w:right w:val="single" w:sz="2" w:space="0" w:color="000000"/>
            </w:tcBorders>
          </w:tcPr>
          <w:p w14:paraId="44732AC3" w14:textId="77777777" w:rsidR="000F7C52" w:rsidRPr="00B63942" w:rsidRDefault="000F7C52" w:rsidP="00B63942">
            <w:pPr>
              <w:widowControl w:val="0"/>
              <w:autoSpaceDE w:val="0"/>
              <w:autoSpaceDN w:val="0"/>
              <w:adjustRightInd w:val="0"/>
              <w:spacing w:line="360" w:lineRule="auto"/>
              <w:ind w:right="-30"/>
              <w:jc w:val="center"/>
              <w:rPr>
                <w:rFonts w:ascii="Arial" w:hAnsi="Arial" w:cs="Arial"/>
                <w:color w:val="000000" w:themeColor="text1"/>
                <w:sz w:val="20"/>
                <w:szCs w:val="20"/>
              </w:rPr>
            </w:pPr>
            <w:r w:rsidRPr="00B63942">
              <w:rPr>
                <w:rFonts w:ascii="Arial" w:hAnsi="Arial" w:cs="Arial"/>
                <w:color w:val="000000" w:themeColor="text1"/>
                <w:sz w:val="20"/>
                <w:szCs w:val="20"/>
              </w:rPr>
              <w:t>Quantidade Mínima</w:t>
            </w:r>
          </w:p>
        </w:tc>
        <w:tc>
          <w:tcPr>
            <w:tcW w:w="709" w:type="dxa"/>
            <w:tcBorders>
              <w:top w:val="nil"/>
              <w:left w:val="single" w:sz="2" w:space="0" w:color="000000"/>
              <w:bottom w:val="single" w:sz="2" w:space="0" w:color="000000"/>
              <w:right w:val="nil"/>
            </w:tcBorders>
          </w:tcPr>
          <w:p w14:paraId="113C494B" w14:textId="77777777" w:rsidR="000F7C52" w:rsidRPr="00B63942" w:rsidRDefault="000F7C52" w:rsidP="00B63942">
            <w:pPr>
              <w:widowControl w:val="0"/>
              <w:autoSpaceDE w:val="0"/>
              <w:autoSpaceDN w:val="0"/>
              <w:adjustRightInd w:val="0"/>
              <w:spacing w:line="360" w:lineRule="auto"/>
              <w:ind w:right="-30"/>
              <w:jc w:val="center"/>
              <w:rPr>
                <w:rFonts w:ascii="Arial" w:hAnsi="Arial" w:cs="Arial"/>
                <w:color w:val="000000" w:themeColor="text1"/>
                <w:sz w:val="20"/>
                <w:szCs w:val="20"/>
              </w:rPr>
            </w:pPr>
            <w:r w:rsidRPr="00B63942">
              <w:rPr>
                <w:rFonts w:ascii="Arial" w:hAnsi="Arial" w:cs="Arial"/>
                <w:color w:val="000000" w:themeColor="text1"/>
                <w:sz w:val="20"/>
                <w:szCs w:val="20"/>
              </w:rPr>
              <w:t>Valor Un</w:t>
            </w:r>
          </w:p>
        </w:tc>
        <w:tc>
          <w:tcPr>
            <w:tcW w:w="992" w:type="dxa"/>
            <w:tcBorders>
              <w:top w:val="nil"/>
              <w:left w:val="single" w:sz="2" w:space="0" w:color="000000"/>
              <w:bottom w:val="single" w:sz="2" w:space="0" w:color="000000"/>
              <w:right w:val="single" w:sz="2" w:space="0" w:color="000000"/>
            </w:tcBorders>
          </w:tcPr>
          <w:p w14:paraId="50D47C8A" w14:textId="77777777" w:rsidR="000F7C52" w:rsidRPr="00B63942" w:rsidRDefault="000F7C52" w:rsidP="00B63942">
            <w:pPr>
              <w:widowControl w:val="0"/>
              <w:autoSpaceDE w:val="0"/>
              <w:autoSpaceDN w:val="0"/>
              <w:adjustRightInd w:val="0"/>
              <w:spacing w:line="360" w:lineRule="auto"/>
              <w:ind w:right="-30"/>
              <w:jc w:val="center"/>
              <w:rPr>
                <w:rFonts w:ascii="Arial" w:hAnsi="Arial" w:cs="Arial"/>
                <w:color w:val="000000" w:themeColor="text1"/>
                <w:sz w:val="20"/>
                <w:szCs w:val="20"/>
              </w:rPr>
            </w:pPr>
            <w:r w:rsidRPr="00B63942">
              <w:rPr>
                <w:rFonts w:ascii="Arial" w:hAnsi="Arial" w:cs="Arial"/>
                <w:iCs/>
                <w:color w:val="000000" w:themeColor="text1"/>
                <w:sz w:val="20"/>
                <w:szCs w:val="20"/>
              </w:rPr>
              <w:t>Prazo garantia ou validade</w:t>
            </w:r>
          </w:p>
        </w:tc>
      </w:tr>
      <w:tr w:rsidR="00B63942" w:rsidRPr="00B63942" w14:paraId="4965C098" w14:textId="77777777" w:rsidTr="00025F99">
        <w:trPr>
          <w:trHeight w:val="174"/>
        </w:trPr>
        <w:tc>
          <w:tcPr>
            <w:tcW w:w="696" w:type="dxa"/>
            <w:tcBorders>
              <w:top w:val="nil"/>
              <w:left w:val="single" w:sz="2" w:space="0" w:color="000000"/>
              <w:bottom w:val="single" w:sz="2" w:space="0" w:color="000000"/>
              <w:right w:val="nil"/>
            </w:tcBorders>
          </w:tcPr>
          <w:p w14:paraId="4C9D342D" w14:textId="77777777" w:rsidR="000F7C52" w:rsidRPr="00B63942" w:rsidRDefault="000F7C52" w:rsidP="00B63942">
            <w:pPr>
              <w:widowControl w:val="0"/>
              <w:autoSpaceDE w:val="0"/>
              <w:autoSpaceDN w:val="0"/>
              <w:adjustRightInd w:val="0"/>
              <w:spacing w:line="360" w:lineRule="auto"/>
              <w:ind w:right="-30"/>
              <w:jc w:val="both"/>
              <w:rPr>
                <w:rFonts w:ascii="Arial" w:hAnsi="Arial" w:cs="Arial"/>
                <w:color w:val="000000" w:themeColor="text1"/>
                <w:sz w:val="20"/>
                <w:szCs w:val="20"/>
              </w:rPr>
            </w:pPr>
          </w:p>
        </w:tc>
        <w:tc>
          <w:tcPr>
            <w:tcW w:w="1276" w:type="dxa"/>
            <w:tcBorders>
              <w:top w:val="nil"/>
              <w:left w:val="single" w:sz="2" w:space="0" w:color="000000"/>
              <w:bottom w:val="single" w:sz="2" w:space="0" w:color="000000"/>
              <w:right w:val="nil"/>
            </w:tcBorders>
          </w:tcPr>
          <w:p w14:paraId="45E792AB" w14:textId="77777777" w:rsidR="000F7C52" w:rsidRPr="00B63942" w:rsidRDefault="000F7C52" w:rsidP="00B63942">
            <w:pPr>
              <w:widowControl w:val="0"/>
              <w:autoSpaceDE w:val="0"/>
              <w:autoSpaceDN w:val="0"/>
              <w:adjustRightInd w:val="0"/>
              <w:spacing w:line="360" w:lineRule="auto"/>
              <w:ind w:right="-30"/>
              <w:jc w:val="both"/>
              <w:rPr>
                <w:rFonts w:ascii="Arial" w:hAnsi="Arial" w:cs="Arial"/>
                <w:color w:val="000000" w:themeColor="text1"/>
                <w:sz w:val="20"/>
                <w:szCs w:val="20"/>
              </w:rPr>
            </w:pPr>
          </w:p>
        </w:tc>
        <w:tc>
          <w:tcPr>
            <w:tcW w:w="1417" w:type="dxa"/>
            <w:tcBorders>
              <w:top w:val="nil"/>
              <w:left w:val="single" w:sz="2" w:space="0" w:color="000000"/>
              <w:bottom w:val="single" w:sz="2" w:space="0" w:color="000000"/>
              <w:right w:val="nil"/>
            </w:tcBorders>
          </w:tcPr>
          <w:p w14:paraId="5FF27F50" w14:textId="77777777" w:rsidR="000F7C52" w:rsidRPr="00B63942" w:rsidRDefault="000F7C52" w:rsidP="00B63942">
            <w:pPr>
              <w:widowControl w:val="0"/>
              <w:autoSpaceDE w:val="0"/>
              <w:autoSpaceDN w:val="0"/>
              <w:adjustRightInd w:val="0"/>
              <w:spacing w:line="360" w:lineRule="auto"/>
              <w:ind w:right="-30"/>
              <w:jc w:val="both"/>
              <w:rPr>
                <w:rFonts w:ascii="Arial" w:hAnsi="Arial" w:cs="Arial"/>
                <w:color w:val="000000" w:themeColor="text1"/>
                <w:sz w:val="20"/>
                <w:szCs w:val="20"/>
              </w:rPr>
            </w:pPr>
          </w:p>
        </w:tc>
        <w:tc>
          <w:tcPr>
            <w:tcW w:w="1235" w:type="dxa"/>
            <w:tcBorders>
              <w:top w:val="nil"/>
              <w:left w:val="single" w:sz="2" w:space="0" w:color="000000"/>
              <w:bottom w:val="single" w:sz="2" w:space="0" w:color="000000"/>
              <w:right w:val="nil"/>
            </w:tcBorders>
          </w:tcPr>
          <w:p w14:paraId="750B0E0E" w14:textId="77777777" w:rsidR="000F7C52" w:rsidRPr="00B63942" w:rsidRDefault="000F7C52" w:rsidP="00B63942">
            <w:pPr>
              <w:widowControl w:val="0"/>
              <w:autoSpaceDE w:val="0"/>
              <w:autoSpaceDN w:val="0"/>
              <w:adjustRightInd w:val="0"/>
              <w:spacing w:line="360" w:lineRule="auto"/>
              <w:ind w:right="-30"/>
              <w:jc w:val="both"/>
              <w:rPr>
                <w:rFonts w:ascii="Arial" w:hAnsi="Arial" w:cs="Arial"/>
                <w:color w:val="000000" w:themeColor="text1"/>
                <w:sz w:val="20"/>
                <w:szCs w:val="20"/>
              </w:rPr>
            </w:pPr>
          </w:p>
        </w:tc>
        <w:tc>
          <w:tcPr>
            <w:tcW w:w="892" w:type="dxa"/>
            <w:tcBorders>
              <w:top w:val="nil"/>
              <w:left w:val="single" w:sz="2" w:space="0" w:color="000000"/>
              <w:bottom w:val="single" w:sz="2" w:space="0" w:color="000000"/>
              <w:right w:val="nil"/>
            </w:tcBorders>
          </w:tcPr>
          <w:p w14:paraId="442721CD" w14:textId="77777777" w:rsidR="000F7C52" w:rsidRPr="00B63942" w:rsidRDefault="000F7C52" w:rsidP="00B63942">
            <w:pPr>
              <w:widowControl w:val="0"/>
              <w:autoSpaceDE w:val="0"/>
              <w:autoSpaceDN w:val="0"/>
              <w:adjustRightInd w:val="0"/>
              <w:spacing w:line="360" w:lineRule="auto"/>
              <w:ind w:right="-30"/>
              <w:jc w:val="both"/>
              <w:rPr>
                <w:rFonts w:ascii="Arial" w:hAnsi="Arial" w:cs="Arial"/>
                <w:color w:val="000000" w:themeColor="text1"/>
                <w:sz w:val="20"/>
                <w:szCs w:val="20"/>
              </w:rPr>
            </w:pPr>
          </w:p>
        </w:tc>
        <w:tc>
          <w:tcPr>
            <w:tcW w:w="1134" w:type="dxa"/>
            <w:tcBorders>
              <w:top w:val="nil"/>
              <w:left w:val="single" w:sz="2" w:space="0" w:color="000000"/>
              <w:bottom w:val="single" w:sz="2" w:space="0" w:color="000000"/>
              <w:right w:val="nil"/>
            </w:tcBorders>
          </w:tcPr>
          <w:p w14:paraId="2C4892E9" w14:textId="77777777" w:rsidR="000F7C52" w:rsidRPr="00B63942" w:rsidRDefault="000F7C52" w:rsidP="00B63942">
            <w:pPr>
              <w:widowControl w:val="0"/>
              <w:autoSpaceDE w:val="0"/>
              <w:autoSpaceDN w:val="0"/>
              <w:adjustRightInd w:val="0"/>
              <w:spacing w:line="360" w:lineRule="auto"/>
              <w:ind w:right="-30"/>
              <w:jc w:val="both"/>
              <w:rPr>
                <w:rFonts w:ascii="Arial" w:hAnsi="Arial" w:cs="Arial"/>
                <w:color w:val="000000" w:themeColor="text1"/>
                <w:sz w:val="20"/>
                <w:szCs w:val="20"/>
              </w:rPr>
            </w:pPr>
          </w:p>
        </w:tc>
        <w:tc>
          <w:tcPr>
            <w:tcW w:w="1275" w:type="dxa"/>
            <w:tcBorders>
              <w:top w:val="nil"/>
              <w:left w:val="single" w:sz="2" w:space="0" w:color="000000"/>
              <w:bottom w:val="single" w:sz="2" w:space="0" w:color="000000"/>
              <w:right w:val="single" w:sz="2" w:space="0" w:color="000000"/>
            </w:tcBorders>
          </w:tcPr>
          <w:p w14:paraId="7738BB86" w14:textId="77777777" w:rsidR="000F7C52" w:rsidRPr="00B63942" w:rsidRDefault="000F7C52" w:rsidP="00B63942">
            <w:pPr>
              <w:widowControl w:val="0"/>
              <w:autoSpaceDE w:val="0"/>
              <w:autoSpaceDN w:val="0"/>
              <w:adjustRightInd w:val="0"/>
              <w:spacing w:line="360" w:lineRule="auto"/>
              <w:ind w:right="-30"/>
              <w:jc w:val="both"/>
              <w:rPr>
                <w:rFonts w:ascii="Arial" w:hAnsi="Arial" w:cs="Arial"/>
                <w:color w:val="000000" w:themeColor="text1"/>
                <w:sz w:val="20"/>
                <w:szCs w:val="20"/>
              </w:rPr>
            </w:pPr>
          </w:p>
        </w:tc>
        <w:tc>
          <w:tcPr>
            <w:tcW w:w="709" w:type="dxa"/>
            <w:tcBorders>
              <w:top w:val="nil"/>
              <w:left w:val="single" w:sz="2" w:space="0" w:color="000000"/>
              <w:bottom w:val="single" w:sz="2" w:space="0" w:color="000000"/>
              <w:right w:val="nil"/>
            </w:tcBorders>
          </w:tcPr>
          <w:p w14:paraId="567EFD70" w14:textId="77777777" w:rsidR="000F7C52" w:rsidRPr="00B63942" w:rsidRDefault="000F7C52" w:rsidP="00B63942">
            <w:pPr>
              <w:widowControl w:val="0"/>
              <w:autoSpaceDE w:val="0"/>
              <w:autoSpaceDN w:val="0"/>
              <w:adjustRightInd w:val="0"/>
              <w:spacing w:line="360" w:lineRule="auto"/>
              <w:ind w:right="-30"/>
              <w:jc w:val="both"/>
              <w:rPr>
                <w:rFonts w:ascii="Arial" w:hAnsi="Arial" w:cs="Arial"/>
                <w:color w:val="000000" w:themeColor="text1"/>
                <w:sz w:val="20"/>
                <w:szCs w:val="20"/>
              </w:rPr>
            </w:pPr>
          </w:p>
        </w:tc>
        <w:tc>
          <w:tcPr>
            <w:tcW w:w="992" w:type="dxa"/>
            <w:tcBorders>
              <w:top w:val="nil"/>
              <w:left w:val="single" w:sz="2" w:space="0" w:color="000000"/>
              <w:bottom w:val="single" w:sz="2" w:space="0" w:color="000000"/>
              <w:right w:val="single" w:sz="2" w:space="0" w:color="000000"/>
            </w:tcBorders>
          </w:tcPr>
          <w:p w14:paraId="60CD91F8" w14:textId="77777777" w:rsidR="000F7C52" w:rsidRPr="00B63942" w:rsidRDefault="000F7C52" w:rsidP="00B63942">
            <w:pPr>
              <w:widowControl w:val="0"/>
              <w:autoSpaceDE w:val="0"/>
              <w:autoSpaceDN w:val="0"/>
              <w:adjustRightInd w:val="0"/>
              <w:spacing w:line="360" w:lineRule="auto"/>
              <w:ind w:right="-30"/>
              <w:jc w:val="both"/>
              <w:rPr>
                <w:rFonts w:ascii="Arial" w:hAnsi="Arial" w:cs="Arial"/>
                <w:color w:val="000000" w:themeColor="text1"/>
                <w:sz w:val="20"/>
                <w:szCs w:val="20"/>
              </w:rPr>
            </w:pPr>
          </w:p>
        </w:tc>
      </w:tr>
    </w:tbl>
    <w:p w14:paraId="3F1A5EAD" w14:textId="77777777" w:rsidR="000F7C52" w:rsidRPr="00B63942" w:rsidRDefault="000F7C52" w:rsidP="00B63942">
      <w:pPr>
        <w:pStyle w:val="Nivel2"/>
        <w:numPr>
          <w:ilvl w:val="1"/>
          <w:numId w:val="17"/>
        </w:numPr>
        <w:autoSpaceDE w:val="0"/>
        <w:autoSpaceDN w:val="0"/>
        <w:adjustRightInd w:val="0"/>
        <w:spacing w:before="0" w:after="0" w:line="360" w:lineRule="auto"/>
        <w:ind w:left="0" w:firstLine="0"/>
        <w:rPr>
          <w:color w:val="000000" w:themeColor="text1"/>
          <w:lang w:eastAsia="en-US"/>
        </w:rPr>
      </w:pPr>
      <w:r w:rsidRPr="00B63942">
        <w:rPr>
          <w:color w:val="000000" w:themeColor="text1"/>
          <w:lang w:eastAsia="en-US"/>
        </w:rPr>
        <w:t>A listagem do cadastro de reserva referente ao presente registro de preços consta como anexo a esta Ata.</w:t>
      </w:r>
    </w:p>
    <w:p w14:paraId="71AEE2A5" w14:textId="77777777" w:rsidR="000F7C52" w:rsidRPr="00B63942" w:rsidRDefault="000F7C52" w:rsidP="00B63942">
      <w:pPr>
        <w:pStyle w:val="Nivel01"/>
        <w:numPr>
          <w:ilvl w:val="0"/>
          <w:numId w:val="17"/>
        </w:numPr>
        <w:spacing w:before="0" w:line="360" w:lineRule="auto"/>
        <w:ind w:left="0" w:firstLine="0"/>
        <w:rPr>
          <w:color w:val="000000" w:themeColor="text1"/>
        </w:rPr>
      </w:pPr>
      <w:r w:rsidRPr="00B63942">
        <w:rPr>
          <w:color w:val="000000" w:themeColor="text1"/>
        </w:rPr>
        <w:t>ÓRGÃO(S) GERENCIADOR E PARTICIPANTE(S)</w:t>
      </w:r>
    </w:p>
    <w:p w14:paraId="5D39BEF0" w14:textId="77777777" w:rsidR="000F7C52" w:rsidRPr="00B63942" w:rsidRDefault="000F7C52" w:rsidP="00B63942">
      <w:pPr>
        <w:pStyle w:val="Assuntodocomentrio"/>
        <w:spacing w:line="360" w:lineRule="auto"/>
        <w:ind w:left="0" w:firstLine="0"/>
        <w:rPr>
          <w:rFonts w:ascii="Arial" w:hAnsi="Arial" w:cs="Arial"/>
          <w:b w:val="0"/>
          <w:color w:val="000000" w:themeColor="text1"/>
          <w:lang w:eastAsia="en-US"/>
        </w:rPr>
      </w:pPr>
      <w:r w:rsidRPr="00B63942">
        <w:rPr>
          <w:rFonts w:ascii="Arial" w:hAnsi="Arial" w:cs="Arial"/>
          <w:b w:val="0"/>
          <w:color w:val="000000" w:themeColor="text1"/>
        </w:rPr>
        <w:t>O órgão gerenciador será o</w:t>
      </w:r>
    </w:p>
    <w:tbl>
      <w:tblPr>
        <w:tblW w:w="9639" w:type="dxa"/>
        <w:tblInd w:w="-5" w:type="dxa"/>
        <w:tblLayout w:type="fixed"/>
        <w:tblLook w:val="0000" w:firstRow="0" w:lastRow="0" w:firstColumn="0" w:lastColumn="0" w:noHBand="0" w:noVBand="0"/>
      </w:tblPr>
      <w:tblGrid>
        <w:gridCol w:w="2035"/>
        <w:gridCol w:w="7604"/>
      </w:tblGrid>
      <w:tr w:rsidR="00B63942" w:rsidRPr="00B63942" w14:paraId="472D9EF1" w14:textId="77777777" w:rsidTr="00025F99">
        <w:trPr>
          <w:trHeight w:val="227"/>
        </w:trPr>
        <w:tc>
          <w:tcPr>
            <w:tcW w:w="2035" w:type="dxa"/>
            <w:tcBorders>
              <w:top w:val="single" w:sz="4" w:space="0" w:color="000000"/>
              <w:left w:val="single" w:sz="4" w:space="0" w:color="000000"/>
              <w:bottom w:val="single" w:sz="4" w:space="0" w:color="000000"/>
            </w:tcBorders>
            <w:shd w:val="clear" w:color="auto" w:fill="auto"/>
            <w:vAlign w:val="center"/>
          </w:tcPr>
          <w:p w14:paraId="0B5EE5B7" w14:textId="77777777" w:rsidR="000F7C52" w:rsidRPr="00B63942" w:rsidRDefault="000F7C52" w:rsidP="00B63942">
            <w:pPr>
              <w:spacing w:line="360" w:lineRule="auto"/>
              <w:jc w:val="center"/>
              <w:rPr>
                <w:rFonts w:ascii="Arial" w:hAnsi="Arial" w:cs="Arial"/>
                <w:b/>
                <w:color w:val="000000" w:themeColor="text1"/>
                <w:sz w:val="20"/>
                <w:szCs w:val="20"/>
              </w:rPr>
            </w:pPr>
            <w:r w:rsidRPr="00B63942">
              <w:rPr>
                <w:rFonts w:ascii="Arial" w:hAnsi="Arial" w:cs="Arial"/>
                <w:b/>
                <w:iCs/>
                <w:color w:val="000000" w:themeColor="text1"/>
                <w:sz w:val="20"/>
                <w:szCs w:val="20"/>
              </w:rPr>
              <w:t>Item nº</w:t>
            </w:r>
          </w:p>
        </w:tc>
        <w:tc>
          <w:tcPr>
            <w:tcW w:w="760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29F5FDE" w14:textId="77777777" w:rsidR="000F7C52" w:rsidRPr="00B63942" w:rsidRDefault="000F7C52" w:rsidP="00B63942">
            <w:pPr>
              <w:spacing w:line="360" w:lineRule="auto"/>
              <w:jc w:val="center"/>
              <w:rPr>
                <w:rFonts w:ascii="Arial" w:hAnsi="Arial" w:cs="Arial"/>
                <w:b/>
                <w:color w:val="000000" w:themeColor="text1"/>
                <w:sz w:val="20"/>
                <w:szCs w:val="20"/>
              </w:rPr>
            </w:pPr>
            <w:r w:rsidRPr="00B63942">
              <w:rPr>
                <w:rFonts w:ascii="Arial" w:hAnsi="Arial" w:cs="Arial"/>
                <w:b/>
                <w:iCs/>
                <w:color w:val="000000" w:themeColor="text1"/>
                <w:sz w:val="20"/>
                <w:szCs w:val="20"/>
              </w:rPr>
              <w:t>Órgãos Participantes</w:t>
            </w:r>
          </w:p>
        </w:tc>
      </w:tr>
      <w:tr w:rsidR="00B63942" w:rsidRPr="00B63942" w14:paraId="661F6425" w14:textId="77777777" w:rsidTr="00025F99">
        <w:trPr>
          <w:trHeight w:val="227"/>
        </w:trPr>
        <w:tc>
          <w:tcPr>
            <w:tcW w:w="2035" w:type="dxa"/>
            <w:tcBorders>
              <w:top w:val="single" w:sz="4" w:space="0" w:color="000000"/>
              <w:left w:val="single" w:sz="4" w:space="0" w:color="000000"/>
              <w:bottom w:val="single" w:sz="4" w:space="0" w:color="000000"/>
            </w:tcBorders>
            <w:shd w:val="clear" w:color="auto" w:fill="auto"/>
            <w:vAlign w:val="center"/>
          </w:tcPr>
          <w:p w14:paraId="3C374E7B" w14:textId="77777777" w:rsidR="000F7C52" w:rsidRPr="00B63942" w:rsidRDefault="000F7C52" w:rsidP="00B63942">
            <w:pPr>
              <w:spacing w:line="360" w:lineRule="auto"/>
              <w:jc w:val="center"/>
              <w:rPr>
                <w:rFonts w:ascii="Arial" w:hAnsi="Arial" w:cs="Arial"/>
                <w:color w:val="000000" w:themeColor="text1"/>
                <w:sz w:val="20"/>
                <w:szCs w:val="20"/>
              </w:rPr>
            </w:pPr>
            <w:r w:rsidRPr="00B63942">
              <w:rPr>
                <w:rFonts w:ascii="Arial" w:hAnsi="Arial" w:cs="Arial"/>
                <w:color w:val="000000" w:themeColor="text1"/>
                <w:sz w:val="20"/>
                <w:szCs w:val="20"/>
              </w:rPr>
              <w:fldChar w:fldCharType="begin">
                <w:ffData>
                  <w:name w:val="Texto74"/>
                  <w:enabled/>
                  <w:calcOnExit w:val="0"/>
                  <w:textInput/>
                </w:ffData>
              </w:fldChar>
            </w:r>
            <w:r w:rsidRPr="00B63942">
              <w:rPr>
                <w:rFonts w:ascii="Arial" w:hAnsi="Arial" w:cs="Arial"/>
                <w:color w:val="000000" w:themeColor="text1"/>
                <w:sz w:val="20"/>
                <w:szCs w:val="20"/>
              </w:rPr>
              <w:instrText xml:space="preserve"> FORMTEXT </w:instrText>
            </w:r>
            <w:r w:rsidRPr="00B63942">
              <w:rPr>
                <w:rFonts w:ascii="Arial" w:hAnsi="Arial" w:cs="Arial"/>
                <w:color w:val="000000" w:themeColor="text1"/>
                <w:sz w:val="20"/>
                <w:szCs w:val="20"/>
              </w:rPr>
            </w:r>
            <w:r w:rsidRPr="00B63942">
              <w:rPr>
                <w:rFonts w:ascii="Arial" w:hAnsi="Arial" w:cs="Arial"/>
                <w:color w:val="000000" w:themeColor="text1"/>
                <w:sz w:val="20"/>
                <w:szCs w:val="20"/>
              </w:rPr>
              <w:fldChar w:fldCharType="separate"/>
            </w:r>
            <w:r w:rsidRPr="00B63942">
              <w:rPr>
                <w:rFonts w:ascii="Arial" w:hAnsi="Arial" w:cs="Arial"/>
                <w:color w:val="000000" w:themeColor="text1"/>
                <w:sz w:val="20"/>
                <w:szCs w:val="20"/>
              </w:rPr>
              <w:t> </w:t>
            </w:r>
            <w:r w:rsidRPr="00B63942">
              <w:rPr>
                <w:rFonts w:ascii="Arial" w:hAnsi="Arial" w:cs="Arial"/>
                <w:color w:val="000000" w:themeColor="text1"/>
                <w:sz w:val="20"/>
                <w:szCs w:val="20"/>
              </w:rPr>
              <w:t> </w:t>
            </w:r>
            <w:r w:rsidRPr="00B63942">
              <w:rPr>
                <w:rFonts w:ascii="Arial" w:hAnsi="Arial" w:cs="Arial"/>
                <w:color w:val="000000" w:themeColor="text1"/>
                <w:sz w:val="20"/>
                <w:szCs w:val="20"/>
              </w:rPr>
              <w:t> </w:t>
            </w:r>
            <w:r w:rsidRPr="00B63942">
              <w:rPr>
                <w:rFonts w:ascii="Arial" w:hAnsi="Arial" w:cs="Arial"/>
                <w:color w:val="000000" w:themeColor="text1"/>
                <w:sz w:val="20"/>
                <w:szCs w:val="20"/>
              </w:rPr>
              <w:t> </w:t>
            </w:r>
            <w:r w:rsidRPr="00B63942">
              <w:rPr>
                <w:rFonts w:ascii="Arial" w:hAnsi="Arial" w:cs="Arial"/>
                <w:color w:val="000000" w:themeColor="text1"/>
                <w:sz w:val="20"/>
                <w:szCs w:val="20"/>
              </w:rPr>
              <w:t> </w:t>
            </w:r>
            <w:r w:rsidRPr="00B63942">
              <w:rPr>
                <w:rFonts w:ascii="Arial" w:hAnsi="Arial" w:cs="Arial"/>
                <w:color w:val="000000" w:themeColor="text1"/>
                <w:sz w:val="20"/>
                <w:szCs w:val="20"/>
              </w:rPr>
              <w:fldChar w:fldCharType="end"/>
            </w:r>
          </w:p>
        </w:tc>
        <w:tc>
          <w:tcPr>
            <w:tcW w:w="760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0CA90BD" w14:textId="77777777" w:rsidR="000F7C52" w:rsidRPr="00B63942" w:rsidRDefault="000F7C52" w:rsidP="00B63942">
            <w:pPr>
              <w:spacing w:line="360" w:lineRule="auto"/>
              <w:jc w:val="center"/>
              <w:rPr>
                <w:rFonts w:ascii="Arial" w:hAnsi="Arial" w:cs="Arial"/>
                <w:color w:val="000000" w:themeColor="text1"/>
                <w:sz w:val="20"/>
                <w:szCs w:val="20"/>
              </w:rPr>
            </w:pPr>
            <w:r w:rsidRPr="00B63942">
              <w:rPr>
                <w:rFonts w:ascii="Arial" w:hAnsi="Arial" w:cs="Arial"/>
                <w:color w:val="000000" w:themeColor="text1"/>
                <w:sz w:val="20"/>
                <w:szCs w:val="20"/>
              </w:rPr>
              <w:fldChar w:fldCharType="begin">
                <w:ffData>
                  <w:name w:val="Texto74"/>
                  <w:enabled/>
                  <w:calcOnExit w:val="0"/>
                  <w:textInput/>
                </w:ffData>
              </w:fldChar>
            </w:r>
            <w:r w:rsidRPr="00B63942">
              <w:rPr>
                <w:rFonts w:ascii="Arial" w:hAnsi="Arial" w:cs="Arial"/>
                <w:color w:val="000000" w:themeColor="text1"/>
                <w:sz w:val="20"/>
                <w:szCs w:val="20"/>
              </w:rPr>
              <w:instrText xml:space="preserve"> FORMTEXT </w:instrText>
            </w:r>
            <w:r w:rsidRPr="00B63942">
              <w:rPr>
                <w:rFonts w:ascii="Arial" w:hAnsi="Arial" w:cs="Arial"/>
                <w:color w:val="000000" w:themeColor="text1"/>
                <w:sz w:val="20"/>
                <w:szCs w:val="20"/>
              </w:rPr>
            </w:r>
            <w:r w:rsidRPr="00B63942">
              <w:rPr>
                <w:rFonts w:ascii="Arial" w:hAnsi="Arial" w:cs="Arial"/>
                <w:color w:val="000000" w:themeColor="text1"/>
                <w:sz w:val="20"/>
                <w:szCs w:val="20"/>
              </w:rPr>
              <w:fldChar w:fldCharType="separate"/>
            </w:r>
            <w:r w:rsidRPr="00B63942">
              <w:rPr>
                <w:rFonts w:ascii="Arial" w:hAnsi="Arial" w:cs="Arial"/>
                <w:color w:val="000000" w:themeColor="text1"/>
                <w:sz w:val="20"/>
                <w:szCs w:val="20"/>
              </w:rPr>
              <w:t> </w:t>
            </w:r>
            <w:r w:rsidRPr="00B63942">
              <w:rPr>
                <w:rFonts w:ascii="Arial" w:hAnsi="Arial" w:cs="Arial"/>
                <w:color w:val="000000" w:themeColor="text1"/>
                <w:sz w:val="20"/>
                <w:szCs w:val="20"/>
              </w:rPr>
              <w:t> </w:t>
            </w:r>
            <w:r w:rsidRPr="00B63942">
              <w:rPr>
                <w:rFonts w:ascii="Arial" w:hAnsi="Arial" w:cs="Arial"/>
                <w:color w:val="000000" w:themeColor="text1"/>
                <w:sz w:val="20"/>
                <w:szCs w:val="20"/>
              </w:rPr>
              <w:t> </w:t>
            </w:r>
            <w:r w:rsidRPr="00B63942">
              <w:rPr>
                <w:rFonts w:ascii="Arial" w:hAnsi="Arial" w:cs="Arial"/>
                <w:color w:val="000000" w:themeColor="text1"/>
                <w:sz w:val="20"/>
                <w:szCs w:val="20"/>
              </w:rPr>
              <w:t> </w:t>
            </w:r>
            <w:r w:rsidRPr="00B63942">
              <w:rPr>
                <w:rFonts w:ascii="Arial" w:hAnsi="Arial" w:cs="Arial"/>
                <w:color w:val="000000" w:themeColor="text1"/>
                <w:sz w:val="20"/>
                <w:szCs w:val="20"/>
              </w:rPr>
              <w:t> </w:t>
            </w:r>
            <w:r w:rsidRPr="00B63942">
              <w:rPr>
                <w:rFonts w:ascii="Arial" w:hAnsi="Arial" w:cs="Arial"/>
                <w:color w:val="000000" w:themeColor="text1"/>
                <w:sz w:val="20"/>
                <w:szCs w:val="20"/>
              </w:rPr>
              <w:fldChar w:fldCharType="end"/>
            </w:r>
          </w:p>
        </w:tc>
      </w:tr>
    </w:tbl>
    <w:p w14:paraId="5D51D634" w14:textId="77777777" w:rsidR="000F7C52" w:rsidRPr="00B63942" w:rsidRDefault="000F7C52" w:rsidP="00B63942">
      <w:pPr>
        <w:spacing w:line="360" w:lineRule="auto"/>
        <w:rPr>
          <w:rFonts w:ascii="Arial" w:hAnsi="Arial" w:cs="Arial"/>
          <w:color w:val="000000" w:themeColor="text1"/>
          <w:sz w:val="20"/>
          <w:szCs w:val="20"/>
          <w:lang w:eastAsia="en-US"/>
        </w:rPr>
      </w:pPr>
      <w:r w:rsidRPr="00B63942">
        <w:rPr>
          <w:rFonts w:ascii="Arial" w:hAnsi="Arial" w:cs="Arial"/>
          <w:color w:val="000000" w:themeColor="text1"/>
          <w:sz w:val="20"/>
          <w:szCs w:val="20"/>
          <w:lang w:eastAsia="en-US"/>
        </w:rPr>
        <w:t>3.2. É vedada a participação do órgão ou entidade (Município) em mais de uma ata de registro de preços com o mesmo objeto no prazo de validade, ressalvada a hipótese do art. 82, VIII, da Lei nº 14.133/2021.</w:t>
      </w:r>
    </w:p>
    <w:p w14:paraId="27935EE9" w14:textId="77777777" w:rsidR="000F7C52" w:rsidRPr="00B63942" w:rsidRDefault="000F7C52" w:rsidP="00B63942">
      <w:pPr>
        <w:pStyle w:val="Nivel01"/>
        <w:numPr>
          <w:ilvl w:val="0"/>
          <w:numId w:val="17"/>
        </w:numPr>
        <w:spacing w:before="0" w:line="360" w:lineRule="auto"/>
        <w:ind w:left="0" w:firstLine="0"/>
        <w:rPr>
          <w:color w:val="000000" w:themeColor="text1"/>
        </w:rPr>
      </w:pPr>
      <w:r w:rsidRPr="00B63942">
        <w:rPr>
          <w:color w:val="000000" w:themeColor="text1"/>
        </w:rPr>
        <w:lastRenderedPageBreak/>
        <w:t xml:space="preserve">DA ADESÃO À ATA DE REGISTRO DE PREÇOS </w:t>
      </w:r>
    </w:p>
    <w:p w14:paraId="5BACD833" w14:textId="77777777" w:rsidR="000F7C52" w:rsidRPr="00B63942" w:rsidRDefault="000F7C52" w:rsidP="00B63942">
      <w:pPr>
        <w:pStyle w:val="Assuntodocomentrio"/>
        <w:spacing w:line="360" w:lineRule="auto"/>
        <w:ind w:left="0" w:firstLine="0"/>
        <w:rPr>
          <w:rFonts w:ascii="Arial" w:hAnsi="Arial" w:cs="Arial"/>
          <w:b w:val="0"/>
          <w:color w:val="000000" w:themeColor="text1"/>
          <w:lang w:eastAsia="en-US"/>
        </w:rPr>
      </w:pPr>
      <w:r w:rsidRPr="00B63942">
        <w:rPr>
          <w:rFonts w:ascii="Arial" w:hAnsi="Arial" w:cs="Arial"/>
          <w:b w:val="0"/>
          <w:color w:val="000000" w:themeColor="text1"/>
          <w:lang w:eastAsia="en-US"/>
        </w:rPr>
        <w:t>Não será admitida a adesão à ata de registro de preços decorrente desta licitação ou desta contratação direta, conforme justificativa apresentada nos estudos técnicos preliminares.</w:t>
      </w:r>
    </w:p>
    <w:p w14:paraId="10EF0847" w14:textId="77777777" w:rsidR="000F7C52" w:rsidRPr="00B63942" w:rsidRDefault="000F7C52" w:rsidP="00B63942">
      <w:pPr>
        <w:pStyle w:val="Nivel01"/>
        <w:numPr>
          <w:ilvl w:val="0"/>
          <w:numId w:val="17"/>
        </w:numPr>
        <w:spacing w:before="0" w:line="360" w:lineRule="auto"/>
        <w:ind w:left="0" w:firstLine="0"/>
        <w:rPr>
          <w:color w:val="000000" w:themeColor="text1"/>
        </w:rPr>
      </w:pPr>
      <w:r w:rsidRPr="00B63942">
        <w:rPr>
          <w:color w:val="000000" w:themeColor="text1"/>
        </w:rPr>
        <w:t>VALIDADE, FORMALIZAÇÃO DA ATA DE REGISTRO DE PREÇOS E CADASTRO RESERVA</w:t>
      </w:r>
    </w:p>
    <w:p w14:paraId="3D1D46E9" w14:textId="77777777" w:rsidR="000F7C52" w:rsidRPr="00B63942" w:rsidRDefault="000F7C52" w:rsidP="00B63942">
      <w:pPr>
        <w:pStyle w:val="Nivel2"/>
        <w:numPr>
          <w:ilvl w:val="1"/>
          <w:numId w:val="17"/>
        </w:numPr>
        <w:autoSpaceDE w:val="0"/>
        <w:autoSpaceDN w:val="0"/>
        <w:adjustRightInd w:val="0"/>
        <w:spacing w:before="0" w:after="0" w:line="360" w:lineRule="auto"/>
        <w:ind w:left="0" w:firstLine="0"/>
        <w:rPr>
          <w:iCs/>
          <w:color w:val="000000" w:themeColor="text1"/>
        </w:rPr>
      </w:pPr>
      <w:r w:rsidRPr="00B63942">
        <w:rPr>
          <w:color w:val="000000" w:themeColor="text1"/>
        </w:rPr>
        <w:t>A validade da Ata de Registro de Preços será de 1 (um) ano, contado a partir do primeiro dia útil subsequente à data de divulgação no PNCP, podendo ser prorrogada por igual período, mediante a anuência do fornecedor, desde que comprovado o preço vantajoso.</w:t>
      </w:r>
    </w:p>
    <w:p w14:paraId="27363E8D" w14:textId="77777777" w:rsidR="000F7C52" w:rsidRPr="00B63942" w:rsidRDefault="000F7C52" w:rsidP="00B63942">
      <w:pPr>
        <w:pStyle w:val="Nvel3"/>
        <w:numPr>
          <w:ilvl w:val="2"/>
          <w:numId w:val="17"/>
        </w:numPr>
        <w:spacing w:before="0" w:after="0" w:line="360" w:lineRule="auto"/>
        <w:ind w:left="284" w:firstLine="0"/>
        <w:rPr>
          <w:color w:val="000000" w:themeColor="text1"/>
        </w:rPr>
      </w:pPr>
      <w:r w:rsidRPr="00B63942">
        <w:rPr>
          <w:color w:val="000000" w:themeColor="text1"/>
        </w:rPr>
        <w:t>O contrato decorrente da ata de registro de preços terá sua vigência estabelecida no próprio instrumento contratual e observará no momento da contratação e a cada exercício financeiro a disponibilidade de créditos orçamentários, bem como a previsão no plano plurianual, quando ultrapassar 1 (um) exercício financeiro.</w:t>
      </w:r>
    </w:p>
    <w:p w14:paraId="670A5BE5" w14:textId="77777777" w:rsidR="000F7C52" w:rsidRPr="00B63942" w:rsidRDefault="000F7C52" w:rsidP="00B63942">
      <w:pPr>
        <w:pStyle w:val="Nvel3"/>
        <w:numPr>
          <w:ilvl w:val="2"/>
          <w:numId w:val="17"/>
        </w:numPr>
        <w:spacing w:before="0" w:after="0" w:line="360" w:lineRule="auto"/>
        <w:ind w:left="284" w:firstLine="0"/>
        <w:rPr>
          <w:color w:val="000000" w:themeColor="text1"/>
        </w:rPr>
      </w:pPr>
      <w:r w:rsidRPr="00B63942">
        <w:rPr>
          <w:color w:val="000000" w:themeColor="text1"/>
        </w:rPr>
        <w:t>Na formalização do contrato ou do instrumento substituto deverá haver a indicação da disponibilidade dos créditos orçamentários respectivos.</w:t>
      </w:r>
    </w:p>
    <w:p w14:paraId="137454A2" w14:textId="77777777" w:rsidR="000F7C52" w:rsidRPr="00B63942" w:rsidRDefault="000F7C52" w:rsidP="00B63942">
      <w:pPr>
        <w:pStyle w:val="Nivel2"/>
        <w:numPr>
          <w:ilvl w:val="1"/>
          <w:numId w:val="17"/>
        </w:numPr>
        <w:autoSpaceDE w:val="0"/>
        <w:autoSpaceDN w:val="0"/>
        <w:adjustRightInd w:val="0"/>
        <w:spacing w:before="0" w:after="0" w:line="360" w:lineRule="auto"/>
        <w:ind w:left="0" w:firstLine="0"/>
        <w:rPr>
          <w:color w:val="000000" w:themeColor="text1"/>
        </w:rPr>
      </w:pPr>
      <w:r w:rsidRPr="00B63942">
        <w:rPr>
          <w:color w:val="000000" w:themeColor="text1"/>
        </w:rPr>
        <w:t>A contratação com os fornecedores registrados na ata será formalizada pelo órgão ou pela en</w:t>
      </w:r>
      <w:r w:rsidRPr="00B63942">
        <w:rPr>
          <w:rFonts w:eastAsia="Arial"/>
          <w:color w:val="000000" w:themeColor="text1"/>
        </w:rPr>
        <w:t>ti</w:t>
      </w:r>
      <w:r w:rsidRPr="00B63942">
        <w:rPr>
          <w:color w:val="000000" w:themeColor="text1"/>
        </w:rPr>
        <w:t>dade interessada por intermédio de instrumento contratual, emissão de nota de empenho de despesa, autorização de compra ou outro instrumento hábil, conforme o art. 95 da Lei nº 14.133, de 2021.</w:t>
      </w:r>
    </w:p>
    <w:p w14:paraId="70DF88AA" w14:textId="77777777" w:rsidR="000F7C52" w:rsidRPr="00B63942" w:rsidRDefault="000F7C52" w:rsidP="00B63942">
      <w:pPr>
        <w:pStyle w:val="Nvel3"/>
        <w:numPr>
          <w:ilvl w:val="2"/>
          <w:numId w:val="17"/>
        </w:numPr>
        <w:spacing w:before="0" w:after="0" w:line="360" w:lineRule="auto"/>
        <w:ind w:left="284" w:firstLine="0"/>
        <w:rPr>
          <w:color w:val="000000" w:themeColor="text1"/>
        </w:rPr>
      </w:pPr>
      <w:r w:rsidRPr="00B63942">
        <w:rPr>
          <w:color w:val="000000" w:themeColor="text1"/>
        </w:rPr>
        <w:t xml:space="preserve"> O instrumento contratual de que trata o item 5.2. deverá ser assinado no prazo de validade da ata de registro de preços.</w:t>
      </w:r>
    </w:p>
    <w:p w14:paraId="4A8ADC57" w14:textId="77777777" w:rsidR="000F7C52" w:rsidRPr="00B63942" w:rsidRDefault="000F7C52" w:rsidP="00B63942">
      <w:pPr>
        <w:pStyle w:val="Nivel2"/>
        <w:numPr>
          <w:ilvl w:val="1"/>
          <w:numId w:val="17"/>
        </w:numPr>
        <w:autoSpaceDE w:val="0"/>
        <w:autoSpaceDN w:val="0"/>
        <w:adjustRightInd w:val="0"/>
        <w:spacing w:before="0" w:after="0" w:line="360" w:lineRule="auto"/>
        <w:ind w:left="0" w:firstLine="0"/>
        <w:rPr>
          <w:color w:val="000000" w:themeColor="text1"/>
        </w:rPr>
      </w:pPr>
      <w:r w:rsidRPr="00B63942">
        <w:rPr>
          <w:color w:val="000000" w:themeColor="text1"/>
        </w:rPr>
        <w:t>Os contratos decorrentes do sistema de registro de preços poderão ser alterados, observado o art. 124 da Lei nº 14.133, de 2021.</w:t>
      </w:r>
    </w:p>
    <w:p w14:paraId="4C33D5BD" w14:textId="77777777" w:rsidR="000F7C52" w:rsidRPr="00B63942" w:rsidRDefault="000F7C52" w:rsidP="00B63942">
      <w:pPr>
        <w:pStyle w:val="Nivel2"/>
        <w:numPr>
          <w:ilvl w:val="1"/>
          <w:numId w:val="17"/>
        </w:numPr>
        <w:autoSpaceDE w:val="0"/>
        <w:autoSpaceDN w:val="0"/>
        <w:adjustRightInd w:val="0"/>
        <w:spacing w:before="0" w:after="0" w:line="360" w:lineRule="auto"/>
        <w:ind w:left="0" w:firstLine="0"/>
        <w:rPr>
          <w:color w:val="000000" w:themeColor="text1"/>
        </w:rPr>
      </w:pPr>
      <w:r w:rsidRPr="00B63942">
        <w:rPr>
          <w:color w:val="000000" w:themeColor="text1"/>
        </w:rPr>
        <w:t>Após a homologação da licitação ou da contratação direta, deverão ser observadas as seguintes condições para formalização da ata de registro de preços:</w:t>
      </w:r>
    </w:p>
    <w:p w14:paraId="7B9B8F38" w14:textId="77777777" w:rsidR="000F7C52" w:rsidRPr="00B63942" w:rsidRDefault="000F7C52" w:rsidP="00B63942">
      <w:pPr>
        <w:pStyle w:val="Nvel3"/>
        <w:numPr>
          <w:ilvl w:val="2"/>
          <w:numId w:val="17"/>
        </w:numPr>
        <w:spacing w:before="0" w:after="0" w:line="360" w:lineRule="auto"/>
        <w:ind w:left="284" w:firstLine="0"/>
        <w:rPr>
          <w:color w:val="000000" w:themeColor="text1"/>
        </w:rPr>
      </w:pPr>
      <w:r w:rsidRPr="00B63942">
        <w:rPr>
          <w:color w:val="000000" w:themeColor="text1"/>
        </w:rPr>
        <w:t>Serão registrados na ata os preços e os quantita</w:t>
      </w:r>
      <w:r w:rsidRPr="00B63942">
        <w:rPr>
          <w:rFonts w:eastAsia="Arial"/>
          <w:color w:val="000000" w:themeColor="text1"/>
        </w:rPr>
        <w:t>ti</w:t>
      </w:r>
      <w:r w:rsidRPr="00B63942">
        <w:rPr>
          <w:color w:val="000000" w:themeColor="text1"/>
        </w:rPr>
        <w:t xml:space="preserve">vos do adjudicatário, devendo ser observada a possibilidade de o licitante oferecer ou não proposta em quantitativo inferior ao máximo previsto </w:t>
      </w:r>
      <w:r w:rsidRPr="00B63942">
        <w:rPr>
          <w:iCs/>
          <w:color w:val="000000" w:themeColor="text1"/>
        </w:rPr>
        <w:t xml:space="preserve">no edital </w:t>
      </w:r>
      <w:r w:rsidRPr="00B63942">
        <w:rPr>
          <w:color w:val="000000" w:themeColor="text1"/>
        </w:rPr>
        <w:t>e se obrigar nos limites dela;</w:t>
      </w:r>
    </w:p>
    <w:p w14:paraId="19D25633" w14:textId="77777777" w:rsidR="000F7C52" w:rsidRPr="00B63942" w:rsidRDefault="000F7C52" w:rsidP="00B63942">
      <w:pPr>
        <w:pStyle w:val="Nvel3"/>
        <w:numPr>
          <w:ilvl w:val="2"/>
          <w:numId w:val="17"/>
        </w:numPr>
        <w:spacing w:before="0" w:after="0" w:line="360" w:lineRule="auto"/>
        <w:ind w:left="284" w:firstLine="0"/>
        <w:rPr>
          <w:color w:val="000000" w:themeColor="text1"/>
        </w:rPr>
      </w:pPr>
      <w:r w:rsidRPr="00B63942">
        <w:rPr>
          <w:color w:val="000000" w:themeColor="text1"/>
        </w:rPr>
        <w:t>Será incluído na ata, na forma de anexo, o registro dos licitantes ou dos fornecedores que:</w:t>
      </w:r>
    </w:p>
    <w:p w14:paraId="3541A9EF" w14:textId="77777777" w:rsidR="000F7C52" w:rsidRPr="00B63942" w:rsidRDefault="000F7C52" w:rsidP="00B63942">
      <w:pPr>
        <w:pStyle w:val="Nvel4"/>
        <w:numPr>
          <w:ilvl w:val="3"/>
          <w:numId w:val="17"/>
        </w:numPr>
        <w:spacing w:before="0" w:after="0" w:line="360" w:lineRule="auto"/>
        <w:ind w:left="567" w:firstLine="0"/>
        <w:rPr>
          <w:color w:val="000000" w:themeColor="text1"/>
        </w:rPr>
      </w:pPr>
      <w:r w:rsidRPr="00B63942">
        <w:rPr>
          <w:color w:val="000000" w:themeColor="text1"/>
        </w:rPr>
        <w:t xml:space="preserve">Aceitarem cotar os bens, as obras ou os serviços com preços iguais aos do adjudicatário, observada a classificação da licitação; e </w:t>
      </w:r>
    </w:p>
    <w:p w14:paraId="332113A3" w14:textId="77777777" w:rsidR="000F7C52" w:rsidRPr="00B63942" w:rsidRDefault="000F7C52" w:rsidP="00B63942">
      <w:pPr>
        <w:pStyle w:val="Nvel4"/>
        <w:numPr>
          <w:ilvl w:val="3"/>
          <w:numId w:val="17"/>
        </w:numPr>
        <w:spacing w:before="0" w:after="0" w:line="360" w:lineRule="auto"/>
        <w:ind w:left="567" w:firstLine="0"/>
        <w:rPr>
          <w:color w:val="000000" w:themeColor="text1"/>
        </w:rPr>
      </w:pPr>
      <w:r w:rsidRPr="00B63942">
        <w:rPr>
          <w:color w:val="000000" w:themeColor="text1"/>
        </w:rPr>
        <w:t xml:space="preserve">Mantiverem sua proposta original. </w:t>
      </w:r>
      <w:bookmarkStart w:id="94" w:name="cadastro_reserva"/>
      <w:bookmarkEnd w:id="94"/>
    </w:p>
    <w:p w14:paraId="16FB1794" w14:textId="77777777" w:rsidR="000F7C52" w:rsidRPr="00B63942" w:rsidRDefault="000F7C52" w:rsidP="00B63942">
      <w:pPr>
        <w:pStyle w:val="Nvel3"/>
        <w:numPr>
          <w:ilvl w:val="2"/>
          <w:numId w:val="17"/>
        </w:numPr>
        <w:spacing w:before="0" w:after="0" w:line="360" w:lineRule="auto"/>
        <w:ind w:left="284" w:firstLine="0"/>
        <w:rPr>
          <w:color w:val="000000" w:themeColor="text1"/>
        </w:rPr>
      </w:pPr>
      <w:r w:rsidRPr="00B63942">
        <w:rPr>
          <w:color w:val="000000" w:themeColor="text1"/>
        </w:rPr>
        <w:t>Será respeitada, nas contratações, a ordem de classificação dos licitantes ou dos fornecedores registrados na ata.</w:t>
      </w:r>
    </w:p>
    <w:p w14:paraId="39C4478E" w14:textId="77777777" w:rsidR="000F7C52" w:rsidRPr="00B63942" w:rsidRDefault="000F7C52" w:rsidP="00B63942">
      <w:pPr>
        <w:pStyle w:val="Nivel2"/>
        <w:numPr>
          <w:ilvl w:val="1"/>
          <w:numId w:val="17"/>
        </w:numPr>
        <w:autoSpaceDE w:val="0"/>
        <w:autoSpaceDN w:val="0"/>
        <w:adjustRightInd w:val="0"/>
        <w:spacing w:before="0" w:after="0" w:line="360" w:lineRule="auto"/>
        <w:ind w:left="0" w:firstLine="0"/>
        <w:rPr>
          <w:color w:val="000000" w:themeColor="text1"/>
        </w:rPr>
      </w:pPr>
      <w:r w:rsidRPr="00B63942">
        <w:rPr>
          <w:color w:val="000000" w:themeColor="text1"/>
        </w:rPr>
        <w:t>O registro a que se refere o item 5.4.2</w:t>
      </w:r>
      <w:r w:rsidRPr="00B63942">
        <w:rPr>
          <w:b/>
          <w:bCs/>
          <w:color w:val="000000" w:themeColor="text1"/>
        </w:rPr>
        <w:t xml:space="preserve"> </w:t>
      </w:r>
      <w:r w:rsidRPr="00B63942">
        <w:rPr>
          <w:color w:val="000000" w:themeColor="text1"/>
        </w:rPr>
        <w:t>tem por obje</w:t>
      </w:r>
      <w:r w:rsidRPr="00B63942">
        <w:rPr>
          <w:rFonts w:eastAsia="Arial"/>
          <w:color w:val="000000" w:themeColor="text1"/>
        </w:rPr>
        <w:t>ti</w:t>
      </w:r>
      <w:r w:rsidRPr="00B63942">
        <w:rPr>
          <w:color w:val="000000" w:themeColor="text1"/>
        </w:rPr>
        <w:t>vo a formação de cadastro de reserva para o caso de impossibilidade de atendimento pelo signatário da ata.</w:t>
      </w:r>
    </w:p>
    <w:p w14:paraId="39F9F4AB" w14:textId="77777777" w:rsidR="000F7C52" w:rsidRPr="00B63942" w:rsidRDefault="000F7C52" w:rsidP="00B63942">
      <w:pPr>
        <w:pStyle w:val="Nivel2"/>
        <w:numPr>
          <w:ilvl w:val="1"/>
          <w:numId w:val="17"/>
        </w:numPr>
        <w:autoSpaceDE w:val="0"/>
        <w:autoSpaceDN w:val="0"/>
        <w:adjustRightInd w:val="0"/>
        <w:spacing w:before="0" w:after="0" w:line="360" w:lineRule="auto"/>
        <w:ind w:left="0" w:firstLine="0"/>
        <w:rPr>
          <w:color w:val="000000" w:themeColor="text1"/>
        </w:rPr>
      </w:pPr>
      <w:r w:rsidRPr="00B63942">
        <w:rPr>
          <w:color w:val="000000" w:themeColor="text1"/>
        </w:rPr>
        <w:t>Para fins da ordem de classificação, os licitantes ou fornecedores que aceitarem reduzir suas propostas para o preço do adjudicatário antecederão aqueles que mantiverem sua proposta original.</w:t>
      </w:r>
    </w:p>
    <w:p w14:paraId="452C150B" w14:textId="56203689" w:rsidR="000F7C52" w:rsidRPr="00B63942" w:rsidRDefault="000F7C52" w:rsidP="00B63942">
      <w:pPr>
        <w:pStyle w:val="Nivel2"/>
        <w:numPr>
          <w:ilvl w:val="1"/>
          <w:numId w:val="17"/>
        </w:numPr>
        <w:autoSpaceDE w:val="0"/>
        <w:autoSpaceDN w:val="0"/>
        <w:adjustRightInd w:val="0"/>
        <w:spacing w:before="0" w:after="0" w:line="360" w:lineRule="auto"/>
        <w:ind w:left="0" w:firstLine="0"/>
        <w:rPr>
          <w:color w:val="000000" w:themeColor="text1"/>
        </w:rPr>
      </w:pPr>
      <w:r w:rsidRPr="00B63942">
        <w:rPr>
          <w:color w:val="000000" w:themeColor="text1"/>
        </w:rPr>
        <w:t xml:space="preserve">A habilitação dos licitantes que comporão o cadastro de reserva a que se refere o item </w:t>
      </w:r>
      <w:r w:rsidRPr="00B63942">
        <w:rPr>
          <w:color w:val="000000" w:themeColor="text1"/>
        </w:rPr>
        <w:fldChar w:fldCharType="begin"/>
      </w:r>
      <w:r w:rsidRPr="00B63942">
        <w:rPr>
          <w:color w:val="000000" w:themeColor="text1"/>
        </w:rPr>
        <w:instrText xml:space="preserve"> REF cadastro_reserva \r \h  \* MERGEFORMAT </w:instrText>
      </w:r>
      <w:r w:rsidRPr="00B63942">
        <w:rPr>
          <w:color w:val="000000" w:themeColor="text1"/>
        </w:rPr>
      </w:r>
      <w:r w:rsidRPr="00B63942">
        <w:rPr>
          <w:color w:val="000000" w:themeColor="text1"/>
        </w:rPr>
        <w:fldChar w:fldCharType="separate"/>
      </w:r>
      <w:r w:rsidR="00330D6B" w:rsidRPr="00B63942">
        <w:rPr>
          <w:color w:val="000000" w:themeColor="text1"/>
        </w:rPr>
        <w:t>5.4.2.2</w:t>
      </w:r>
      <w:r w:rsidRPr="00B63942">
        <w:rPr>
          <w:color w:val="000000" w:themeColor="text1"/>
        </w:rPr>
        <w:fldChar w:fldCharType="end"/>
      </w:r>
      <w:r w:rsidRPr="00B63942">
        <w:rPr>
          <w:color w:val="000000" w:themeColor="text1"/>
        </w:rPr>
        <w:t xml:space="preserve"> somente será efetuada quando houver necessidade de contratação dos licitantes remanescentes, nas seguintes hipóteses:</w:t>
      </w:r>
      <w:bookmarkStart w:id="95" w:name="habilitacao_reserva"/>
      <w:bookmarkEnd w:id="95"/>
    </w:p>
    <w:p w14:paraId="4730276E" w14:textId="77777777" w:rsidR="000F7C52" w:rsidRPr="00B63942" w:rsidRDefault="000F7C52" w:rsidP="00B63942">
      <w:pPr>
        <w:pStyle w:val="Nvel3"/>
        <w:numPr>
          <w:ilvl w:val="2"/>
          <w:numId w:val="17"/>
        </w:numPr>
        <w:spacing w:before="0" w:after="0" w:line="360" w:lineRule="auto"/>
        <w:ind w:left="284" w:firstLine="0"/>
        <w:rPr>
          <w:color w:val="000000" w:themeColor="text1"/>
        </w:rPr>
      </w:pPr>
      <w:r w:rsidRPr="00B63942">
        <w:rPr>
          <w:color w:val="000000" w:themeColor="text1"/>
        </w:rPr>
        <w:t xml:space="preserve">Quando o licitante vencedor não assinar a ata de registro de preços, no prazo e nas condições estabelecidos </w:t>
      </w:r>
      <w:r w:rsidRPr="00B63942">
        <w:rPr>
          <w:iCs/>
          <w:color w:val="000000" w:themeColor="text1"/>
        </w:rPr>
        <w:t>no edital;</w:t>
      </w:r>
      <w:r w:rsidRPr="00B63942">
        <w:rPr>
          <w:color w:val="000000" w:themeColor="text1"/>
        </w:rPr>
        <w:t xml:space="preserve"> e</w:t>
      </w:r>
    </w:p>
    <w:p w14:paraId="1D657809" w14:textId="1D540404" w:rsidR="000F7C52" w:rsidRPr="00B63942" w:rsidRDefault="000F7C52" w:rsidP="00B63942">
      <w:pPr>
        <w:pStyle w:val="Nvel3"/>
        <w:numPr>
          <w:ilvl w:val="2"/>
          <w:numId w:val="17"/>
        </w:numPr>
        <w:spacing w:before="0" w:after="0" w:line="360" w:lineRule="auto"/>
        <w:ind w:left="284" w:firstLine="0"/>
        <w:rPr>
          <w:color w:val="000000" w:themeColor="text1"/>
        </w:rPr>
      </w:pPr>
      <w:r w:rsidRPr="00B63942">
        <w:rPr>
          <w:color w:val="000000" w:themeColor="text1"/>
        </w:rPr>
        <w:lastRenderedPageBreak/>
        <w:t xml:space="preserve">Quando houver o cancelamento do registro do licitante ou do registro de preços nas hipóteses previstas no item </w:t>
      </w:r>
      <w:r w:rsidRPr="00B63942">
        <w:rPr>
          <w:color w:val="000000" w:themeColor="text1"/>
        </w:rPr>
        <w:fldChar w:fldCharType="begin"/>
      </w:r>
      <w:r w:rsidRPr="00B63942">
        <w:rPr>
          <w:color w:val="000000" w:themeColor="text1"/>
        </w:rPr>
        <w:instrText xml:space="preserve"> REF cancelamento \r \h  \* MERGEFORMAT </w:instrText>
      </w:r>
      <w:r w:rsidRPr="00B63942">
        <w:rPr>
          <w:color w:val="000000" w:themeColor="text1"/>
        </w:rPr>
      </w:r>
      <w:r w:rsidRPr="00B63942">
        <w:rPr>
          <w:color w:val="000000" w:themeColor="text1"/>
        </w:rPr>
        <w:fldChar w:fldCharType="separate"/>
      </w:r>
      <w:r w:rsidR="00330D6B" w:rsidRPr="00B63942">
        <w:rPr>
          <w:color w:val="000000" w:themeColor="text1"/>
        </w:rPr>
        <w:t>9</w:t>
      </w:r>
      <w:r w:rsidRPr="00B63942">
        <w:rPr>
          <w:color w:val="000000" w:themeColor="text1"/>
        </w:rPr>
        <w:fldChar w:fldCharType="end"/>
      </w:r>
      <w:r w:rsidRPr="00B63942">
        <w:rPr>
          <w:color w:val="000000" w:themeColor="text1"/>
        </w:rPr>
        <w:t>.</w:t>
      </w:r>
    </w:p>
    <w:p w14:paraId="58BAB946" w14:textId="77777777" w:rsidR="000F7C52" w:rsidRPr="00B63942" w:rsidRDefault="000F7C52" w:rsidP="00B63942">
      <w:pPr>
        <w:pStyle w:val="Nivel2"/>
        <w:numPr>
          <w:ilvl w:val="1"/>
          <w:numId w:val="17"/>
        </w:numPr>
        <w:autoSpaceDE w:val="0"/>
        <w:autoSpaceDN w:val="0"/>
        <w:adjustRightInd w:val="0"/>
        <w:spacing w:before="0" w:after="0" w:line="360" w:lineRule="auto"/>
        <w:ind w:left="0" w:firstLine="0"/>
        <w:rPr>
          <w:color w:val="000000" w:themeColor="text1"/>
        </w:rPr>
      </w:pPr>
      <w:r w:rsidRPr="00B63942">
        <w:rPr>
          <w:color w:val="000000" w:themeColor="text1"/>
        </w:rPr>
        <w:t>O preço registrado com indicação dos licitantes e fornecedores será divulgado no PNCP e ficará disponibilizado durante a vigência da ata de registro de preços.</w:t>
      </w:r>
    </w:p>
    <w:p w14:paraId="0E62A1A0" w14:textId="77777777" w:rsidR="000F7C52" w:rsidRPr="00B63942" w:rsidRDefault="000F7C52" w:rsidP="00B63942">
      <w:pPr>
        <w:pStyle w:val="Nivel2"/>
        <w:numPr>
          <w:ilvl w:val="1"/>
          <w:numId w:val="17"/>
        </w:numPr>
        <w:autoSpaceDE w:val="0"/>
        <w:autoSpaceDN w:val="0"/>
        <w:adjustRightInd w:val="0"/>
        <w:spacing w:before="0" w:after="0" w:line="360" w:lineRule="auto"/>
        <w:ind w:left="0" w:firstLine="0"/>
        <w:rPr>
          <w:color w:val="000000" w:themeColor="text1"/>
        </w:rPr>
      </w:pPr>
      <w:r w:rsidRPr="00B63942">
        <w:rPr>
          <w:color w:val="000000" w:themeColor="text1"/>
        </w:rPr>
        <w:t>Após a homologação da licitação ou da contratação direta, o licitante mais bem classificado ou o fornecedor, no caso da contratação direta, será convocado para assinar a ata de registro de preços, no prazo e nas condições estabelecidos no edital de licitação, sob pena de decair o direito, sem prejuízo das sanções previstas na Lei nº 14.133, de 2021.</w:t>
      </w:r>
    </w:p>
    <w:p w14:paraId="78DF3FE1" w14:textId="77777777" w:rsidR="000F7C52" w:rsidRPr="00B63942" w:rsidRDefault="000F7C52" w:rsidP="00B63942">
      <w:pPr>
        <w:pStyle w:val="Nvel3"/>
        <w:numPr>
          <w:ilvl w:val="2"/>
          <w:numId w:val="17"/>
        </w:numPr>
        <w:spacing w:before="0" w:after="0" w:line="360" w:lineRule="auto"/>
        <w:ind w:left="284" w:firstLine="0"/>
        <w:rPr>
          <w:color w:val="000000" w:themeColor="text1"/>
        </w:rPr>
      </w:pPr>
      <w:r w:rsidRPr="00B63942">
        <w:rPr>
          <w:color w:val="000000" w:themeColor="text1"/>
        </w:rPr>
        <w:t>O prazo de convocação poderá ser prorrogado 1 (uma) vez, por igual período, mediante solicitação do licitante ou fornecedor convocado, desde que apresentada dentro do prazo, devidamente justificada, e que a justificativa seja aceita pela Administração.</w:t>
      </w:r>
    </w:p>
    <w:p w14:paraId="27A282E4" w14:textId="77777777" w:rsidR="000F7C52" w:rsidRPr="00B63942" w:rsidRDefault="000F7C52" w:rsidP="00B63942">
      <w:pPr>
        <w:pStyle w:val="Nivel2"/>
        <w:numPr>
          <w:ilvl w:val="1"/>
          <w:numId w:val="17"/>
        </w:numPr>
        <w:autoSpaceDE w:val="0"/>
        <w:autoSpaceDN w:val="0"/>
        <w:adjustRightInd w:val="0"/>
        <w:spacing w:before="0" w:after="0" w:line="360" w:lineRule="auto"/>
        <w:ind w:left="0" w:firstLine="0"/>
        <w:rPr>
          <w:color w:val="000000" w:themeColor="text1"/>
        </w:rPr>
      </w:pPr>
      <w:r w:rsidRPr="00B63942">
        <w:rPr>
          <w:color w:val="000000" w:themeColor="text1"/>
        </w:rPr>
        <w:t>A ata de registro de preços será assinada por meio de assinatura digital e disponibilizada no Sistema de Registro de Preços.</w:t>
      </w:r>
    </w:p>
    <w:p w14:paraId="20842AE3" w14:textId="75A214D1" w:rsidR="000F7C52" w:rsidRPr="00B63942" w:rsidRDefault="000F7C52" w:rsidP="00B63942">
      <w:pPr>
        <w:pStyle w:val="Nivel2"/>
        <w:numPr>
          <w:ilvl w:val="1"/>
          <w:numId w:val="17"/>
        </w:numPr>
        <w:autoSpaceDE w:val="0"/>
        <w:autoSpaceDN w:val="0"/>
        <w:adjustRightInd w:val="0"/>
        <w:spacing w:before="0" w:after="0" w:line="360" w:lineRule="auto"/>
        <w:ind w:left="0" w:firstLine="0"/>
        <w:rPr>
          <w:color w:val="000000" w:themeColor="text1"/>
        </w:rPr>
      </w:pPr>
      <w:r w:rsidRPr="00B63942">
        <w:rPr>
          <w:color w:val="000000" w:themeColor="text1"/>
        </w:rPr>
        <w:t xml:space="preserve">Quando o convocado não assinar a ata de registro de preços no prazo e nas condições estabelecidos no edital ou no aviso de contratação, e observado o disposto no item </w:t>
      </w:r>
      <w:r w:rsidRPr="00B63942">
        <w:rPr>
          <w:color w:val="000000" w:themeColor="text1"/>
        </w:rPr>
        <w:fldChar w:fldCharType="begin"/>
      </w:r>
      <w:r w:rsidRPr="00B63942">
        <w:rPr>
          <w:color w:val="000000" w:themeColor="text1"/>
        </w:rPr>
        <w:instrText xml:space="preserve"> REF habilitacao_reserva \r \h  \* MERGEFORMAT </w:instrText>
      </w:r>
      <w:r w:rsidRPr="00B63942">
        <w:rPr>
          <w:color w:val="000000" w:themeColor="text1"/>
        </w:rPr>
      </w:r>
      <w:r w:rsidRPr="00B63942">
        <w:rPr>
          <w:color w:val="000000" w:themeColor="text1"/>
        </w:rPr>
        <w:fldChar w:fldCharType="separate"/>
      </w:r>
      <w:r w:rsidR="00330D6B" w:rsidRPr="00B63942">
        <w:rPr>
          <w:color w:val="000000" w:themeColor="text1"/>
        </w:rPr>
        <w:t>5.7</w:t>
      </w:r>
      <w:r w:rsidRPr="00B63942">
        <w:rPr>
          <w:color w:val="000000" w:themeColor="text1"/>
        </w:rPr>
        <w:fldChar w:fldCharType="end"/>
      </w:r>
      <w:r w:rsidRPr="00B63942">
        <w:rPr>
          <w:color w:val="000000" w:themeColor="text1"/>
        </w:rPr>
        <w:t>, observando o item 5.7 e subitens, fica facultado à Administração convocar os licitantes remanescentes do cadastro de reserva, na ordem de classificação, para fazê-lo em igual prazo e nas condições propostas pelo primeiro classificado.</w:t>
      </w:r>
      <w:bookmarkStart w:id="96" w:name="recusa_dos_que_baixaram_preco"/>
      <w:bookmarkEnd w:id="96"/>
    </w:p>
    <w:p w14:paraId="096E19F0" w14:textId="77777777" w:rsidR="000F7C52" w:rsidRPr="00B63942" w:rsidRDefault="000F7C52" w:rsidP="00B63942">
      <w:pPr>
        <w:pStyle w:val="Nivel2"/>
        <w:numPr>
          <w:ilvl w:val="1"/>
          <w:numId w:val="17"/>
        </w:numPr>
        <w:autoSpaceDE w:val="0"/>
        <w:autoSpaceDN w:val="0"/>
        <w:adjustRightInd w:val="0"/>
        <w:spacing w:before="0" w:after="0" w:line="360" w:lineRule="auto"/>
        <w:ind w:left="0" w:firstLine="0"/>
        <w:rPr>
          <w:color w:val="000000" w:themeColor="text1"/>
        </w:rPr>
      </w:pPr>
      <w:r w:rsidRPr="00B63942">
        <w:rPr>
          <w:color w:val="000000" w:themeColor="text1"/>
        </w:rPr>
        <w:t>Na hipótese de nenhum dos licitantes que trata o item 5.4.2.1, aceitar a contratação nos termos do item anterior, a Administração, observados o valor es</w:t>
      </w:r>
      <w:r w:rsidRPr="00B63942">
        <w:rPr>
          <w:rFonts w:eastAsia="Arial"/>
          <w:color w:val="000000" w:themeColor="text1"/>
        </w:rPr>
        <w:t>ti</w:t>
      </w:r>
      <w:r w:rsidRPr="00B63942">
        <w:rPr>
          <w:color w:val="000000" w:themeColor="text1"/>
        </w:rPr>
        <w:t xml:space="preserve">mado e sua eventual atualização nos termos </w:t>
      </w:r>
      <w:r w:rsidRPr="00B63942">
        <w:rPr>
          <w:iCs/>
          <w:color w:val="000000" w:themeColor="text1"/>
        </w:rPr>
        <w:t>do edital</w:t>
      </w:r>
      <w:r w:rsidRPr="00B63942">
        <w:rPr>
          <w:color w:val="000000" w:themeColor="text1"/>
        </w:rPr>
        <w:t>, poderá:</w:t>
      </w:r>
    </w:p>
    <w:p w14:paraId="5FE5CD00" w14:textId="77777777" w:rsidR="000F7C52" w:rsidRPr="00B63942" w:rsidRDefault="000F7C52" w:rsidP="00B63942">
      <w:pPr>
        <w:pStyle w:val="Nvel3"/>
        <w:numPr>
          <w:ilvl w:val="2"/>
          <w:numId w:val="17"/>
        </w:numPr>
        <w:spacing w:before="0" w:after="0" w:line="360" w:lineRule="auto"/>
        <w:ind w:left="284" w:firstLine="0"/>
        <w:rPr>
          <w:color w:val="000000" w:themeColor="text1"/>
        </w:rPr>
      </w:pPr>
      <w:r w:rsidRPr="00B63942">
        <w:rPr>
          <w:color w:val="000000" w:themeColor="text1"/>
        </w:rPr>
        <w:t>Convocar para negociação os demais licitantes ou fornecedores remanescentes cujos preços foram registrados sem redução, observada a ordem de classificação, com vistas à obtenção de preço melhor, mesmo que acima do preço do adjudicatário; ou</w:t>
      </w:r>
    </w:p>
    <w:p w14:paraId="0DF6576A" w14:textId="77777777" w:rsidR="000F7C52" w:rsidRPr="00B63942" w:rsidRDefault="000F7C52" w:rsidP="00B63942">
      <w:pPr>
        <w:pStyle w:val="Nvel3"/>
        <w:numPr>
          <w:ilvl w:val="2"/>
          <w:numId w:val="17"/>
        </w:numPr>
        <w:spacing w:before="0" w:after="0" w:line="360" w:lineRule="auto"/>
        <w:ind w:left="284" w:firstLine="0"/>
        <w:rPr>
          <w:color w:val="000000" w:themeColor="text1"/>
        </w:rPr>
      </w:pPr>
      <w:r w:rsidRPr="00B63942">
        <w:rPr>
          <w:color w:val="000000" w:themeColor="text1"/>
        </w:rPr>
        <w:t>Adjudicar e firmar o contrato nas condições ofertadas pelos licitantes ou fornecedores remanescentes, atendida a ordem classificatória, quando frustrada a negociação de melhor condição.</w:t>
      </w:r>
    </w:p>
    <w:p w14:paraId="3E842BE4" w14:textId="06AD454A" w:rsidR="000F7C52" w:rsidRPr="00B63942" w:rsidRDefault="000F7C52" w:rsidP="00B63942">
      <w:pPr>
        <w:pStyle w:val="Nivel2"/>
        <w:numPr>
          <w:ilvl w:val="1"/>
          <w:numId w:val="17"/>
        </w:numPr>
        <w:autoSpaceDE w:val="0"/>
        <w:autoSpaceDN w:val="0"/>
        <w:adjustRightInd w:val="0"/>
        <w:spacing w:before="0" w:after="0" w:line="360" w:lineRule="auto"/>
        <w:ind w:left="0" w:firstLine="0"/>
        <w:rPr>
          <w:color w:val="000000" w:themeColor="text1"/>
        </w:rPr>
      </w:pPr>
      <w:r w:rsidRPr="00B63942">
        <w:rPr>
          <w:color w:val="000000" w:themeColor="text1"/>
        </w:rPr>
        <w:t>A existência de preços registrados implicará compromisso de fornecimento nas condições estabelecidas, mas não obrigará a Administração a contratar, facultada a realização de licitação específica para a</w:t>
      </w:r>
      <w:r w:rsidR="001F5E07" w:rsidRPr="00B63942">
        <w:rPr>
          <w:color w:val="000000" w:themeColor="text1"/>
        </w:rPr>
        <w:t xml:space="preserve"> contrata</w:t>
      </w:r>
      <w:r w:rsidRPr="00B63942">
        <w:rPr>
          <w:color w:val="000000" w:themeColor="text1"/>
        </w:rPr>
        <w:t>ção pretendida, desde que devidamente justificada.</w:t>
      </w:r>
    </w:p>
    <w:p w14:paraId="6F948E03" w14:textId="77777777" w:rsidR="000F7C52" w:rsidRPr="00B63942" w:rsidRDefault="000F7C52" w:rsidP="00B63942">
      <w:pPr>
        <w:pStyle w:val="Nivel01"/>
        <w:numPr>
          <w:ilvl w:val="0"/>
          <w:numId w:val="17"/>
        </w:numPr>
        <w:spacing w:before="0" w:line="360" w:lineRule="auto"/>
        <w:ind w:left="0" w:firstLine="0"/>
        <w:rPr>
          <w:color w:val="000000" w:themeColor="text1"/>
        </w:rPr>
      </w:pPr>
      <w:r w:rsidRPr="00B63942">
        <w:rPr>
          <w:color w:val="000000" w:themeColor="text1"/>
        </w:rPr>
        <w:t>ALTERAÇÃO OU ATUALIZAÇÃO DOS PREÇOS REGISTRADOS</w:t>
      </w:r>
    </w:p>
    <w:p w14:paraId="3118EE2B" w14:textId="77777777" w:rsidR="000F7C52" w:rsidRPr="00B63942" w:rsidRDefault="000F7C52" w:rsidP="00B63942">
      <w:pPr>
        <w:pStyle w:val="Nivel2"/>
        <w:numPr>
          <w:ilvl w:val="1"/>
          <w:numId w:val="17"/>
        </w:numPr>
        <w:autoSpaceDE w:val="0"/>
        <w:autoSpaceDN w:val="0"/>
        <w:adjustRightInd w:val="0"/>
        <w:spacing w:before="0" w:after="0" w:line="360" w:lineRule="auto"/>
        <w:ind w:left="0" w:firstLine="0"/>
        <w:rPr>
          <w:color w:val="000000" w:themeColor="text1"/>
        </w:rPr>
      </w:pPr>
      <w:r w:rsidRPr="00B63942">
        <w:rPr>
          <w:color w:val="000000" w:themeColor="text1"/>
        </w:rPr>
        <w:t>Os preços registrados poderão ser alterados ou atualizados em decorrência de eventual redução dos preços pra</w:t>
      </w:r>
      <w:r w:rsidRPr="00B63942">
        <w:rPr>
          <w:rFonts w:eastAsia="Calibri"/>
          <w:color w:val="000000" w:themeColor="text1"/>
        </w:rPr>
        <w:t>ti</w:t>
      </w:r>
      <w:r w:rsidRPr="00B63942">
        <w:rPr>
          <w:color w:val="000000" w:themeColor="text1"/>
        </w:rPr>
        <w:t>cados no mercado ou de fato que eleve o custo dos bens, das obras ou dos serviços registrados, nas seguintes situações:</w:t>
      </w:r>
    </w:p>
    <w:p w14:paraId="2475C2D0" w14:textId="77777777" w:rsidR="000F7C52" w:rsidRPr="00B63942" w:rsidRDefault="000F7C52" w:rsidP="00B63942">
      <w:pPr>
        <w:pStyle w:val="Nvel3"/>
        <w:numPr>
          <w:ilvl w:val="2"/>
          <w:numId w:val="17"/>
        </w:numPr>
        <w:spacing w:before="0" w:after="0" w:line="360" w:lineRule="auto"/>
        <w:ind w:left="284" w:firstLine="0"/>
        <w:rPr>
          <w:color w:val="000000" w:themeColor="text1"/>
        </w:rPr>
      </w:pPr>
      <w:r w:rsidRPr="00B63942">
        <w:rPr>
          <w:color w:val="000000" w:themeColor="text1"/>
        </w:rPr>
        <w:t>Em caso de força maior, caso fortuito ou fato do príncipe ou em decorrência de fatos imprevisíveis ou previsíveis de consequências incalculáveis, que inviabilizem a execução da ata tal como pactuada, nos termos da alínea “d” do inciso II do caput do art. 124 da Lei nº 14.133, de 2021;</w:t>
      </w:r>
    </w:p>
    <w:p w14:paraId="54BF5B36" w14:textId="77777777" w:rsidR="000F7C52" w:rsidRPr="00B63942" w:rsidRDefault="000F7C52" w:rsidP="00B63942">
      <w:pPr>
        <w:pStyle w:val="Nvel3"/>
        <w:numPr>
          <w:ilvl w:val="2"/>
          <w:numId w:val="17"/>
        </w:numPr>
        <w:spacing w:before="0" w:after="0" w:line="360" w:lineRule="auto"/>
        <w:ind w:left="284" w:firstLine="0"/>
        <w:rPr>
          <w:color w:val="000000" w:themeColor="text1"/>
        </w:rPr>
      </w:pPr>
      <w:r w:rsidRPr="00B63942">
        <w:rPr>
          <w:color w:val="000000" w:themeColor="text1"/>
        </w:rPr>
        <w:t>Em caso de criação, alteração ou ex</w:t>
      </w:r>
      <w:r w:rsidRPr="00B63942">
        <w:rPr>
          <w:rFonts w:eastAsia="Calibri"/>
          <w:color w:val="000000" w:themeColor="text1"/>
        </w:rPr>
        <w:t>ti</w:t>
      </w:r>
      <w:r w:rsidRPr="00B63942">
        <w:rPr>
          <w:color w:val="000000" w:themeColor="text1"/>
        </w:rPr>
        <w:t>nção de quaisquer tributos ou encargos legais ou a superveniência de disposições legais, com comprovada repercussão sobre os preços registrados;</w:t>
      </w:r>
    </w:p>
    <w:p w14:paraId="4C1B028E" w14:textId="77777777" w:rsidR="000F7C52" w:rsidRPr="00B63942" w:rsidRDefault="000F7C52" w:rsidP="00B63942">
      <w:pPr>
        <w:pStyle w:val="Nvel3"/>
        <w:numPr>
          <w:ilvl w:val="2"/>
          <w:numId w:val="17"/>
        </w:numPr>
        <w:spacing w:before="0" w:after="0" w:line="360" w:lineRule="auto"/>
        <w:ind w:left="284" w:firstLine="0"/>
        <w:rPr>
          <w:color w:val="000000" w:themeColor="text1"/>
        </w:rPr>
      </w:pPr>
      <w:r w:rsidRPr="00B63942">
        <w:rPr>
          <w:color w:val="000000" w:themeColor="text1"/>
        </w:rPr>
        <w:t>Na hipótese de previsão no edital de cláusula de reajustamento ou repactuação sobre os preços registrados, nos termos da Lei nº 14.133, de 2021.</w:t>
      </w:r>
    </w:p>
    <w:p w14:paraId="433DD68E" w14:textId="407483D6" w:rsidR="000F7C52" w:rsidRPr="00B63942" w:rsidRDefault="000F7C52" w:rsidP="00B63942">
      <w:pPr>
        <w:pStyle w:val="Nvel4"/>
        <w:numPr>
          <w:ilvl w:val="3"/>
          <w:numId w:val="17"/>
        </w:numPr>
        <w:spacing w:before="0" w:after="0" w:line="360" w:lineRule="auto"/>
        <w:ind w:left="567" w:firstLine="0"/>
        <w:rPr>
          <w:color w:val="000000" w:themeColor="text1"/>
        </w:rPr>
      </w:pPr>
      <w:r w:rsidRPr="00B63942">
        <w:rPr>
          <w:color w:val="000000" w:themeColor="text1"/>
        </w:rPr>
        <w:lastRenderedPageBreak/>
        <w:t>No caso do reajustamento, deverá ser respeitada a contagem da anualidade e o índice previstos para a contratação;</w:t>
      </w:r>
    </w:p>
    <w:p w14:paraId="365CDEAD" w14:textId="77777777" w:rsidR="000F7C52" w:rsidRPr="00B63942" w:rsidRDefault="000F7C52" w:rsidP="00B63942">
      <w:pPr>
        <w:pStyle w:val="Nvel4"/>
        <w:numPr>
          <w:ilvl w:val="3"/>
          <w:numId w:val="17"/>
        </w:numPr>
        <w:spacing w:before="0" w:after="0" w:line="360" w:lineRule="auto"/>
        <w:ind w:left="567" w:firstLine="0"/>
        <w:rPr>
          <w:color w:val="000000" w:themeColor="text1"/>
        </w:rPr>
      </w:pPr>
      <w:r w:rsidRPr="00B63942">
        <w:rPr>
          <w:color w:val="000000" w:themeColor="text1"/>
        </w:rPr>
        <w:t>No caso da repactuação, poderá ser a pedido do interessado, conforme critérios definidos para a contratação.</w:t>
      </w:r>
    </w:p>
    <w:p w14:paraId="23D76B91" w14:textId="77777777" w:rsidR="000F7C52" w:rsidRPr="00B63942" w:rsidRDefault="000F7C52" w:rsidP="00B63942">
      <w:pPr>
        <w:pStyle w:val="Nivel01"/>
        <w:numPr>
          <w:ilvl w:val="0"/>
          <w:numId w:val="17"/>
        </w:numPr>
        <w:spacing w:before="0" w:line="360" w:lineRule="auto"/>
        <w:ind w:left="0" w:firstLine="0"/>
        <w:rPr>
          <w:color w:val="000000" w:themeColor="text1"/>
        </w:rPr>
      </w:pPr>
      <w:r w:rsidRPr="00B63942">
        <w:rPr>
          <w:color w:val="000000" w:themeColor="text1"/>
        </w:rPr>
        <w:t>NEGOCIAÇÃO DE PREÇOS REGISTRADOS</w:t>
      </w:r>
    </w:p>
    <w:p w14:paraId="1A464F8D" w14:textId="77777777" w:rsidR="000F7C52" w:rsidRPr="00B63942" w:rsidRDefault="000F7C52" w:rsidP="00B63942">
      <w:pPr>
        <w:pStyle w:val="Nivel2"/>
        <w:numPr>
          <w:ilvl w:val="1"/>
          <w:numId w:val="17"/>
        </w:numPr>
        <w:autoSpaceDE w:val="0"/>
        <w:autoSpaceDN w:val="0"/>
        <w:adjustRightInd w:val="0"/>
        <w:spacing w:before="0" w:after="0" w:line="360" w:lineRule="auto"/>
        <w:ind w:left="0" w:firstLine="0"/>
        <w:rPr>
          <w:color w:val="000000" w:themeColor="text1"/>
        </w:rPr>
      </w:pPr>
      <w:r w:rsidRPr="00B63942">
        <w:rPr>
          <w:color w:val="000000" w:themeColor="text1"/>
        </w:rPr>
        <w:t>Na hipótese de o preço registrado tornar-se superior ao preço pra</w:t>
      </w:r>
      <w:r w:rsidRPr="00B63942">
        <w:rPr>
          <w:rFonts w:eastAsia="Calibri"/>
          <w:color w:val="000000" w:themeColor="text1"/>
        </w:rPr>
        <w:t>ti</w:t>
      </w:r>
      <w:r w:rsidRPr="00B63942">
        <w:rPr>
          <w:color w:val="000000" w:themeColor="text1"/>
        </w:rPr>
        <w:t>cado no mercado por mo</w:t>
      </w:r>
      <w:r w:rsidRPr="00B63942">
        <w:rPr>
          <w:rFonts w:eastAsia="Calibri"/>
          <w:color w:val="000000" w:themeColor="text1"/>
        </w:rPr>
        <w:t>ti</w:t>
      </w:r>
      <w:r w:rsidRPr="00B63942">
        <w:rPr>
          <w:color w:val="000000" w:themeColor="text1"/>
        </w:rPr>
        <w:t>vo superveniente, o órgão ou en</w:t>
      </w:r>
      <w:r w:rsidRPr="00B63942">
        <w:rPr>
          <w:rFonts w:eastAsia="Calibri"/>
          <w:color w:val="000000" w:themeColor="text1"/>
        </w:rPr>
        <w:t>ti</w:t>
      </w:r>
      <w:r w:rsidRPr="00B63942">
        <w:rPr>
          <w:color w:val="000000" w:themeColor="text1"/>
        </w:rPr>
        <w:t>dade gerenciadora convocará o fornecedor para negociar a redução do preço registrado.</w:t>
      </w:r>
    </w:p>
    <w:p w14:paraId="16669EB4" w14:textId="77777777" w:rsidR="000F7C52" w:rsidRPr="00B63942" w:rsidRDefault="000F7C52" w:rsidP="00B63942">
      <w:pPr>
        <w:pStyle w:val="Nvel3"/>
        <w:numPr>
          <w:ilvl w:val="2"/>
          <w:numId w:val="17"/>
        </w:numPr>
        <w:spacing w:before="0" w:after="0" w:line="360" w:lineRule="auto"/>
        <w:ind w:left="284" w:firstLine="0"/>
        <w:rPr>
          <w:color w:val="000000" w:themeColor="text1"/>
        </w:rPr>
      </w:pPr>
      <w:r w:rsidRPr="00B63942">
        <w:rPr>
          <w:color w:val="000000" w:themeColor="text1"/>
        </w:rPr>
        <w:t>Caso não aceite reduzir seu preço aos valores pra</w:t>
      </w:r>
      <w:r w:rsidRPr="00B63942">
        <w:rPr>
          <w:rFonts w:eastAsia="Calibri"/>
          <w:color w:val="000000" w:themeColor="text1"/>
        </w:rPr>
        <w:t>ti</w:t>
      </w:r>
      <w:r w:rsidRPr="00B63942">
        <w:rPr>
          <w:color w:val="000000" w:themeColor="text1"/>
        </w:rPr>
        <w:t>cados pelo mercado, o fornecedor será liberado do compromisso assumido quanto ao item registrado, sem aplicação de penalidades administrativas.</w:t>
      </w:r>
    </w:p>
    <w:p w14:paraId="79E327FE" w14:textId="50F28B6C" w:rsidR="000F7C52" w:rsidRPr="00B63942" w:rsidRDefault="000F7C52" w:rsidP="00B63942">
      <w:pPr>
        <w:pStyle w:val="Nvel3"/>
        <w:numPr>
          <w:ilvl w:val="2"/>
          <w:numId w:val="17"/>
        </w:numPr>
        <w:spacing w:before="0" w:after="0" w:line="360" w:lineRule="auto"/>
        <w:ind w:left="284" w:firstLine="0"/>
        <w:rPr>
          <w:color w:val="000000" w:themeColor="text1"/>
        </w:rPr>
      </w:pPr>
      <w:r w:rsidRPr="00B63942">
        <w:rPr>
          <w:color w:val="000000" w:themeColor="text1"/>
        </w:rPr>
        <w:t>Na hipótese prevista no item anterior, o gerenciador convocará os fornecedores do cadastro de reserva, na ordem de classificação, para verificar se aceitam reduzir seus preços aos valores de mercado e não convocará os licitantes ou fornecedores que tiveram seu registro cancelado.</w:t>
      </w:r>
    </w:p>
    <w:p w14:paraId="1A823BDA" w14:textId="77777777" w:rsidR="000F7C52" w:rsidRPr="00B63942" w:rsidRDefault="000F7C52" w:rsidP="00B63942">
      <w:pPr>
        <w:pStyle w:val="Nvel3"/>
        <w:numPr>
          <w:ilvl w:val="2"/>
          <w:numId w:val="17"/>
        </w:numPr>
        <w:spacing w:before="0" w:after="0" w:line="360" w:lineRule="auto"/>
        <w:ind w:left="284" w:firstLine="0"/>
        <w:rPr>
          <w:color w:val="000000" w:themeColor="text1"/>
        </w:rPr>
      </w:pPr>
      <w:r w:rsidRPr="00B63942">
        <w:rPr>
          <w:color w:val="000000" w:themeColor="text1"/>
        </w:rPr>
        <w:t>Se não obtiver êxito nas negociações, o órgão ou en</w:t>
      </w:r>
      <w:r w:rsidRPr="00B63942">
        <w:rPr>
          <w:rFonts w:eastAsia="Calibri"/>
          <w:color w:val="000000" w:themeColor="text1"/>
        </w:rPr>
        <w:t>tid</w:t>
      </w:r>
      <w:r w:rsidRPr="00B63942">
        <w:rPr>
          <w:color w:val="000000" w:themeColor="text1"/>
        </w:rPr>
        <w:t>ade gerenciadora procederá ao cancelamento da ata de registro de preços, adotando as medidas cabíveis para obtenção de contratação mais vantajosa.</w:t>
      </w:r>
      <w:bookmarkStart w:id="97" w:name="reducao_preco_mercado_negociacao_frustra"/>
      <w:bookmarkEnd w:id="97"/>
    </w:p>
    <w:p w14:paraId="113EE859" w14:textId="77777777" w:rsidR="000F7C52" w:rsidRPr="00B63942" w:rsidRDefault="000F7C52" w:rsidP="00B63942">
      <w:pPr>
        <w:pStyle w:val="Nvel3"/>
        <w:numPr>
          <w:ilvl w:val="2"/>
          <w:numId w:val="17"/>
        </w:numPr>
        <w:spacing w:before="0" w:after="0" w:line="360" w:lineRule="auto"/>
        <w:ind w:left="284" w:firstLine="0"/>
        <w:rPr>
          <w:color w:val="000000" w:themeColor="text1"/>
        </w:rPr>
      </w:pPr>
      <w:r w:rsidRPr="00B63942">
        <w:rPr>
          <w:color w:val="000000" w:themeColor="text1"/>
        </w:rPr>
        <w:t>Na hipótese de redução do preço registrado, o gerenciador comunicará aos órgãos e às en</w:t>
      </w:r>
      <w:r w:rsidRPr="00B63942">
        <w:rPr>
          <w:rFonts w:eastAsia="Calibri"/>
          <w:color w:val="000000" w:themeColor="text1"/>
        </w:rPr>
        <w:t>ti</w:t>
      </w:r>
      <w:r w:rsidRPr="00B63942">
        <w:rPr>
          <w:color w:val="000000" w:themeColor="text1"/>
        </w:rPr>
        <w:t xml:space="preserve">dades que </w:t>
      </w:r>
      <w:r w:rsidRPr="00B63942">
        <w:rPr>
          <w:rFonts w:eastAsia="Calibri"/>
          <w:color w:val="000000" w:themeColor="text1"/>
        </w:rPr>
        <w:t>ti</w:t>
      </w:r>
      <w:r w:rsidRPr="00B63942">
        <w:rPr>
          <w:color w:val="000000" w:themeColor="text1"/>
        </w:rPr>
        <w:t>verem firmado contratos decorrentes da ata de registro de preços para que avaliem a conveniência e a oportunidade de diligenciarem negociação com vistas à alteração contratual, observado o disposto no art. 124 da Lei nº 14.133, de 2021.</w:t>
      </w:r>
    </w:p>
    <w:p w14:paraId="3564631E" w14:textId="77777777" w:rsidR="000F7C52" w:rsidRPr="00B63942" w:rsidRDefault="000F7C52" w:rsidP="00B63942">
      <w:pPr>
        <w:pStyle w:val="Nivel2"/>
        <w:numPr>
          <w:ilvl w:val="1"/>
          <w:numId w:val="17"/>
        </w:numPr>
        <w:autoSpaceDE w:val="0"/>
        <w:autoSpaceDN w:val="0"/>
        <w:adjustRightInd w:val="0"/>
        <w:spacing w:before="0" w:after="0" w:line="360" w:lineRule="auto"/>
        <w:ind w:left="0" w:firstLine="0"/>
        <w:rPr>
          <w:color w:val="000000" w:themeColor="text1"/>
        </w:rPr>
      </w:pPr>
      <w:r w:rsidRPr="00B63942">
        <w:rPr>
          <w:color w:val="000000" w:themeColor="text1"/>
        </w:rPr>
        <w:t>Na hipótese de o preço de mercado tornar-se superior ao preço registrado e o fornecedor não poder cumprir as obrigações estabelecidas na ata, será facultado ao fornecedor requerer ao gerenciador a alteração do preço registrado, mediante comprovação de fato superveniente que supostamente o impossibilite de cumprir o compromisso.</w:t>
      </w:r>
      <w:bookmarkStart w:id="98" w:name="hipotese_preco_mercado_maior"/>
      <w:bookmarkEnd w:id="98"/>
    </w:p>
    <w:p w14:paraId="673B45FF" w14:textId="77777777" w:rsidR="000F7C52" w:rsidRPr="00B63942" w:rsidRDefault="000F7C52" w:rsidP="00B63942">
      <w:pPr>
        <w:pStyle w:val="Nvel3"/>
        <w:numPr>
          <w:ilvl w:val="2"/>
          <w:numId w:val="17"/>
        </w:numPr>
        <w:spacing w:before="0" w:after="0" w:line="360" w:lineRule="auto"/>
        <w:ind w:left="284" w:firstLine="0"/>
        <w:rPr>
          <w:color w:val="000000" w:themeColor="text1"/>
        </w:rPr>
      </w:pPr>
      <w:r w:rsidRPr="00B63942">
        <w:rPr>
          <w:color w:val="000000" w:themeColor="text1"/>
        </w:rPr>
        <w:t>Neste caso, o fornecedor encaminhará, juntamente com o pedido de alteração, a documentação comprobatória ou a planilha de custos que demonstre a inviabilidade do preço registrado em relação às condições inicialmente pactuadas.</w:t>
      </w:r>
      <w:bookmarkStart w:id="99" w:name="prova_preco_mercado_maior"/>
      <w:bookmarkEnd w:id="99"/>
    </w:p>
    <w:p w14:paraId="67F92824" w14:textId="7B862DF6" w:rsidR="000F7C52" w:rsidRPr="00B63942" w:rsidRDefault="000F7C52" w:rsidP="00B63942">
      <w:pPr>
        <w:pStyle w:val="Nvel3"/>
        <w:numPr>
          <w:ilvl w:val="2"/>
          <w:numId w:val="17"/>
        </w:numPr>
        <w:spacing w:before="0" w:after="0" w:line="360" w:lineRule="auto"/>
        <w:ind w:left="284" w:firstLine="0"/>
        <w:rPr>
          <w:color w:val="000000" w:themeColor="text1"/>
        </w:rPr>
      </w:pPr>
      <w:r w:rsidRPr="00B63942">
        <w:rPr>
          <w:color w:val="000000" w:themeColor="text1"/>
        </w:rPr>
        <w:t>Não hipótese de não comprovação da existência de fato superveniente que inviabilize o preço registrado, o pedido será indeferido pelo órgão ou en</w:t>
      </w:r>
      <w:r w:rsidRPr="00B63942">
        <w:rPr>
          <w:rFonts w:eastAsia="Calibri"/>
          <w:color w:val="000000" w:themeColor="text1"/>
        </w:rPr>
        <w:t>ti</w:t>
      </w:r>
      <w:r w:rsidRPr="00B63942">
        <w:rPr>
          <w:color w:val="000000" w:themeColor="text1"/>
        </w:rPr>
        <w:t xml:space="preserve">dade gerenciadora e o fornecedor deverá cumprir as obrigações estabelecidas na ata, sob pena de cancelamento do seu registro, nos termos do item </w:t>
      </w:r>
      <w:r w:rsidRPr="00B63942">
        <w:rPr>
          <w:color w:val="000000" w:themeColor="text1"/>
        </w:rPr>
        <w:fldChar w:fldCharType="begin"/>
      </w:r>
      <w:r w:rsidRPr="00B63942">
        <w:rPr>
          <w:color w:val="000000" w:themeColor="text1"/>
        </w:rPr>
        <w:instrText xml:space="preserve"> REF cancelamento_do_fornecedor \r \h  \* MERGEFORMAT </w:instrText>
      </w:r>
      <w:r w:rsidRPr="00B63942">
        <w:rPr>
          <w:color w:val="000000" w:themeColor="text1"/>
        </w:rPr>
      </w:r>
      <w:r w:rsidRPr="00B63942">
        <w:rPr>
          <w:color w:val="000000" w:themeColor="text1"/>
        </w:rPr>
        <w:fldChar w:fldCharType="separate"/>
      </w:r>
      <w:r w:rsidR="00330D6B" w:rsidRPr="00B63942">
        <w:rPr>
          <w:color w:val="000000" w:themeColor="text1"/>
        </w:rPr>
        <w:t>9.1</w:t>
      </w:r>
      <w:r w:rsidRPr="00B63942">
        <w:rPr>
          <w:color w:val="000000" w:themeColor="text1"/>
        </w:rPr>
        <w:fldChar w:fldCharType="end"/>
      </w:r>
      <w:r w:rsidRPr="00B63942">
        <w:rPr>
          <w:color w:val="000000" w:themeColor="text1"/>
        </w:rPr>
        <w:t>, sem prejuízo das sanções previstas na Lei nº 14.133, de 2021, e na legislação aplicável.</w:t>
      </w:r>
      <w:bookmarkStart w:id="100" w:name="nao_comprovacao_majoracao_mercado"/>
      <w:bookmarkEnd w:id="100"/>
    </w:p>
    <w:p w14:paraId="5C85EB7B" w14:textId="77777777" w:rsidR="000F7C52" w:rsidRPr="00B63942" w:rsidRDefault="000F7C52" w:rsidP="00B63942">
      <w:pPr>
        <w:pStyle w:val="Nvel3"/>
        <w:numPr>
          <w:ilvl w:val="2"/>
          <w:numId w:val="17"/>
        </w:numPr>
        <w:spacing w:before="0" w:after="0" w:line="360" w:lineRule="auto"/>
        <w:ind w:left="284" w:firstLine="0"/>
        <w:rPr>
          <w:color w:val="000000" w:themeColor="text1"/>
        </w:rPr>
      </w:pPr>
      <w:r w:rsidRPr="00B63942">
        <w:rPr>
          <w:color w:val="000000" w:themeColor="text1"/>
        </w:rPr>
        <w:t>Na hipótese de cancelamento do registro do fornecedor, nos termos do item anterior, o gerenciador convocará os fornecedores do cadastro de reserva, na ordem de classificação, para verificar se aceitam manter seus preços registrados, observado o disposto no item 5.7.</w:t>
      </w:r>
    </w:p>
    <w:p w14:paraId="18A7B7EF" w14:textId="011936CB" w:rsidR="000F7C52" w:rsidRPr="00B63942" w:rsidRDefault="000F7C52" w:rsidP="00B63942">
      <w:pPr>
        <w:pStyle w:val="Nvel3"/>
        <w:numPr>
          <w:ilvl w:val="2"/>
          <w:numId w:val="17"/>
        </w:numPr>
        <w:spacing w:before="0" w:after="0" w:line="360" w:lineRule="auto"/>
        <w:ind w:left="284" w:firstLine="0"/>
        <w:rPr>
          <w:color w:val="000000" w:themeColor="text1"/>
        </w:rPr>
      </w:pPr>
      <w:r w:rsidRPr="00B63942">
        <w:rPr>
          <w:color w:val="000000" w:themeColor="text1"/>
        </w:rPr>
        <w:t xml:space="preserve">Se não obtiver êxito nas negociações, o órgão ou entidade gerenciadora procederá ao cancelamento da ata de registro de preços, nos termos do item </w:t>
      </w:r>
      <w:r w:rsidRPr="00B63942">
        <w:rPr>
          <w:color w:val="000000" w:themeColor="text1"/>
        </w:rPr>
        <w:fldChar w:fldCharType="begin"/>
      </w:r>
      <w:r w:rsidRPr="00B63942">
        <w:rPr>
          <w:color w:val="000000" w:themeColor="text1"/>
        </w:rPr>
        <w:instrText xml:space="preserve"> REF cancelamento_da_ata \r \h  \* MERGEFORMAT </w:instrText>
      </w:r>
      <w:r w:rsidRPr="00B63942">
        <w:rPr>
          <w:color w:val="000000" w:themeColor="text1"/>
        </w:rPr>
      </w:r>
      <w:r w:rsidRPr="00B63942">
        <w:rPr>
          <w:color w:val="000000" w:themeColor="text1"/>
        </w:rPr>
        <w:fldChar w:fldCharType="separate"/>
      </w:r>
      <w:r w:rsidR="00330D6B" w:rsidRPr="00B63942">
        <w:rPr>
          <w:color w:val="000000" w:themeColor="text1"/>
        </w:rPr>
        <w:t>9.4</w:t>
      </w:r>
      <w:r w:rsidRPr="00B63942">
        <w:rPr>
          <w:color w:val="000000" w:themeColor="text1"/>
        </w:rPr>
        <w:fldChar w:fldCharType="end"/>
      </w:r>
      <w:r w:rsidRPr="00B63942">
        <w:rPr>
          <w:color w:val="000000" w:themeColor="text1"/>
        </w:rPr>
        <w:t>, e adotará as medidas cabíveis para a obtenção da contratação mais vantajosa.</w:t>
      </w:r>
      <w:bookmarkStart w:id="101" w:name="majora_preco_mercado_negociacao_frustra"/>
      <w:bookmarkEnd w:id="101"/>
    </w:p>
    <w:p w14:paraId="75481507" w14:textId="011535C9" w:rsidR="000F7C52" w:rsidRPr="00B63942" w:rsidRDefault="000F7C52" w:rsidP="00B63942">
      <w:pPr>
        <w:pStyle w:val="Nvel3"/>
        <w:numPr>
          <w:ilvl w:val="2"/>
          <w:numId w:val="17"/>
        </w:numPr>
        <w:spacing w:before="0" w:after="0" w:line="360" w:lineRule="auto"/>
        <w:ind w:left="284" w:firstLine="0"/>
        <w:rPr>
          <w:color w:val="000000" w:themeColor="text1"/>
        </w:rPr>
      </w:pPr>
      <w:r w:rsidRPr="00B63942">
        <w:rPr>
          <w:color w:val="000000" w:themeColor="text1"/>
        </w:rPr>
        <w:lastRenderedPageBreak/>
        <w:t xml:space="preserve">Na hipótese de comprovação da majoração do preço de mercado que inviabilize o preço registrado, conforme previsto no item </w:t>
      </w:r>
      <w:r w:rsidRPr="00B63942">
        <w:rPr>
          <w:color w:val="000000" w:themeColor="text1"/>
        </w:rPr>
        <w:fldChar w:fldCharType="begin"/>
      </w:r>
      <w:r w:rsidRPr="00B63942">
        <w:rPr>
          <w:color w:val="000000" w:themeColor="text1"/>
        </w:rPr>
        <w:instrText xml:space="preserve"> REF hipotese_preco_mercado_maior \r \h  \* MERGEFORMAT </w:instrText>
      </w:r>
      <w:r w:rsidRPr="00B63942">
        <w:rPr>
          <w:color w:val="000000" w:themeColor="text1"/>
        </w:rPr>
      </w:r>
      <w:r w:rsidRPr="00B63942">
        <w:rPr>
          <w:color w:val="000000" w:themeColor="text1"/>
        </w:rPr>
        <w:fldChar w:fldCharType="separate"/>
      </w:r>
      <w:r w:rsidR="00330D6B" w:rsidRPr="00B63942">
        <w:rPr>
          <w:color w:val="000000" w:themeColor="text1"/>
        </w:rPr>
        <w:t>7.2</w:t>
      </w:r>
      <w:r w:rsidRPr="00B63942">
        <w:rPr>
          <w:color w:val="000000" w:themeColor="text1"/>
        </w:rPr>
        <w:fldChar w:fldCharType="end"/>
      </w:r>
      <w:r w:rsidRPr="00B63942">
        <w:rPr>
          <w:color w:val="000000" w:themeColor="text1"/>
        </w:rPr>
        <w:t xml:space="preserve"> e no item </w:t>
      </w:r>
      <w:r w:rsidRPr="00B63942">
        <w:rPr>
          <w:color w:val="000000" w:themeColor="text1"/>
        </w:rPr>
        <w:fldChar w:fldCharType="begin"/>
      </w:r>
      <w:r w:rsidRPr="00B63942">
        <w:rPr>
          <w:color w:val="000000" w:themeColor="text1"/>
        </w:rPr>
        <w:instrText xml:space="preserve"> REF prova_preco_mercado_maior \r \h  \* MERGEFORMAT </w:instrText>
      </w:r>
      <w:r w:rsidRPr="00B63942">
        <w:rPr>
          <w:color w:val="000000" w:themeColor="text1"/>
        </w:rPr>
      </w:r>
      <w:r w:rsidRPr="00B63942">
        <w:rPr>
          <w:color w:val="000000" w:themeColor="text1"/>
        </w:rPr>
        <w:fldChar w:fldCharType="separate"/>
      </w:r>
      <w:r w:rsidR="00330D6B" w:rsidRPr="00B63942">
        <w:rPr>
          <w:color w:val="000000" w:themeColor="text1"/>
        </w:rPr>
        <w:t>7.2.1</w:t>
      </w:r>
      <w:r w:rsidRPr="00B63942">
        <w:rPr>
          <w:color w:val="000000" w:themeColor="text1"/>
        </w:rPr>
        <w:fldChar w:fldCharType="end"/>
      </w:r>
      <w:r w:rsidRPr="00B63942">
        <w:rPr>
          <w:color w:val="000000" w:themeColor="text1"/>
        </w:rPr>
        <w:t>, o órgão ou en</w:t>
      </w:r>
      <w:r w:rsidRPr="00B63942">
        <w:rPr>
          <w:rFonts w:eastAsia="Calibri"/>
          <w:color w:val="000000" w:themeColor="text1"/>
        </w:rPr>
        <w:t>ti</w:t>
      </w:r>
      <w:r w:rsidRPr="00B63942">
        <w:rPr>
          <w:color w:val="000000" w:themeColor="text1"/>
        </w:rPr>
        <w:t>dade gerenciadora atualizará o preço registrado, de acordo com a realidade dos valores praticados pelo mercado.</w:t>
      </w:r>
    </w:p>
    <w:p w14:paraId="695B9923" w14:textId="77777777" w:rsidR="000F7C52" w:rsidRPr="00B63942" w:rsidRDefault="000F7C52" w:rsidP="00B63942">
      <w:pPr>
        <w:pStyle w:val="Nvel3"/>
        <w:numPr>
          <w:ilvl w:val="2"/>
          <w:numId w:val="17"/>
        </w:numPr>
        <w:spacing w:before="0" w:after="0" w:line="360" w:lineRule="auto"/>
        <w:ind w:left="284" w:firstLine="0"/>
        <w:rPr>
          <w:color w:val="000000" w:themeColor="text1"/>
        </w:rPr>
      </w:pPr>
      <w:r w:rsidRPr="00B63942">
        <w:rPr>
          <w:color w:val="000000" w:themeColor="text1"/>
        </w:rPr>
        <w:t>O órgão ou en</w:t>
      </w:r>
      <w:r w:rsidRPr="00B63942">
        <w:rPr>
          <w:rFonts w:eastAsia="Calibri"/>
          <w:color w:val="000000" w:themeColor="text1"/>
        </w:rPr>
        <w:t>ti</w:t>
      </w:r>
      <w:r w:rsidRPr="00B63942">
        <w:rPr>
          <w:color w:val="000000" w:themeColor="text1"/>
        </w:rPr>
        <w:t>dade gerenciadora comunicará aos órgãos e às en</w:t>
      </w:r>
      <w:r w:rsidRPr="00B63942">
        <w:rPr>
          <w:rFonts w:eastAsia="Calibri"/>
          <w:color w:val="000000" w:themeColor="text1"/>
        </w:rPr>
        <w:t>ti</w:t>
      </w:r>
      <w:r w:rsidRPr="00B63942">
        <w:rPr>
          <w:color w:val="000000" w:themeColor="text1"/>
        </w:rPr>
        <w:t xml:space="preserve">dades que </w:t>
      </w:r>
      <w:r w:rsidRPr="00B63942">
        <w:rPr>
          <w:rFonts w:eastAsia="Calibri"/>
          <w:color w:val="000000" w:themeColor="text1"/>
        </w:rPr>
        <w:t>ti</w:t>
      </w:r>
      <w:r w:rsidRPr="00B63942">
        <w:rPr>
          <w:color w:val="000000" w:themeColor="text1"/>
        </w:rPr>
        <w:t>verem firmado contratos decorrentes da ata de registro de preços sobre a efe</w:t>
      </w:r>
      <w:r w:rsidRPr="00B63942">
        <w:rPr>
          <w:rFonts w:eastAsia="Calibri"/>
          <w:color w:val="000000" w:themeColor="text1"/>
        </w:rPr>
        <w:t>ti</w:t>
      </w:r>
      <w:r w:rsidRPr="00B63942">
        <w:rPr>
          <w:color w:val="000000" w:themeColor="text1"/>
        </w:rPr>
        <w:t>va alteração do preço registrado, para que avaliem a necessidade de alteração contratual, observado o disposto no art. 124 da Lei nº 14.133, de 2021.</w:t>
      </w:r>
    </w:p>
    <w:p w14:paraId="7A0ECD9F" w14:textId="77777777" w:rsidR="000F7C52" w:rsidRPr="00B63942" w:rsidRDefault="000F7C52" w:rsidP="00B63942">
      <w:pPr>
        <w:pStyle w:val="Nivel01"/>
        <w:numPr>
          <w:ilvl w:val="0"/>
          <w:numId w:val="17"/>
        </w:numPr>
        <w:spacing w:before="0" w:line="360" w:lineRule="auto"/>
        <w:ind w:left="0" w:firstLine="0"/>
        <w:rPr>
          <w:color w:val="000000" w:themeColor="text1"/>
        </w:rPr>
      </w:pPr>
      <w:r w:rsidRPr="00B63942">
        <w:rPr>
          <w:color w:val="000000" w:themeColor="text1"/>
        </w:rPr>
        <w:t>REMANEJAMENTO DAS QUANTIDADES REGISTRADAS NA ATA DE REGISTRO DE PREÇOS</w:t>
      </w:r>
    </w:p>
    <w:p w14:paraId="24F33AE9" w14:textId="77777777" w:rsidR="000F7C52" w:rsidRPr="00B63942" w:rsidRDefault="000F7C52" w:rsidP="00B63942">
      <w:pPr>
        <w:pStyle w:val="Nivel2"/>
        <w:numPr>
          <w:ilvl w:val="1"/>
          <w:numId w:val="17"/>
        </w:numPr>
        <w:autoSpaceDE w:val="0"/>
        <w:autoSpaceDN w:val="0"/>
        <w:adjustRightInd w:val="0"/>
        <w:spacing w:before="0" w:after="0" w:line="360" w:lineRule="auto"/>
        <w:ind w:left="0" w:firstLine="0"/>
        <w:rPr>
          <w:color w:val="000000" w:themeColor="text1"/>
        </w:rPr>
      </w:pPr>
      <w:r w:rsidRPr="00B63942">
        <w:rPr>
          <w:color w:val="000000" w:themeColor="text1"/>
        </w:rPr>
        <w:t>Não se aplica ao caso.</w:t>
      </w:r>
    </w:p>
    <w:p w14:paraId="2227B0B9" w14:textId="77777777" w:rsidR="000F7C52" w:rsidRPr="00B63942" w:rsidRDefault="000F7C52" w:rsidP="00B63942">
      <w:pPr>
        <w:pStyle w:val="Nivel01"/>
        <w:numPr>
          <w:ilvl w:val="0"/>
          <w:numId w:val="17"/>
        </w:numPr>
        <w:spacing w:before="0" w:line="360" w:lineRule="auto"/>
        <w:ind w:left="0" w:firstLine="0"/>
        <w:rPr>
          <w:iCs/>
          <w:color w:val="000000" w:themeColor="text1"/>
        </w:rPr>
      </w:pPr>
      <w:r w:rsidRPr="00B63942">
        <w:rPr>
          <w:color w:val="000000" w:themeColor="text1"/>
        </w:rPr>
        <w:t>CANCELAMENTO DO REGISTRO DO LICITANTE VENCEDOR E DOS PREÇOS REGISTRADOS</w:t>
      </w:r>
      <w:bookmarkStart w:id="102" w:name="cancelamento"/>
      <w:bookmarkEnd w:id="102"/>
    </w:p>
    <w:p w14:paraId="67B365E6" w14:textId="77777777" w:rsidR="000F7C52" w:rsidRPr="00B63942" w:rsidRDefault="000F7C52" w:rsidP="00B63942">
      <w:pPr>
        <w:pStyle w:val="Nivel2"/>
        <w:numPr>
          <w:ilvl w:val="1"/>
          <w:numId w:val="17"/>
        </w:numPr>
        <w:autoSpaceDE w:val="0"/>
        <w:autoSpaceDN w:val="0"/>
        <w:adjustRightInd w:val="0"/>
        <w:spacing w:before="0" w:after="0" w:line="360" w:lineRule="auto"/>
        <w:ind w:left="0" w:firstLine="0"/>
        <w:rPr>
          <w:color w:val="000000" w:themeColor="text1"/>
        </w:rPr>
      </w:pPr>
      <w:r w:rsidRPr="00B63942">
        <w:rPr>
          <w:color w:val="000000" w:themeColor="text1"/>
        </w:rPr>
        <w:t>O registro do fornecedor será cancelado pelo gerenciador, quando o fornecedor:</w:t>
      </w:r>
      <w:bookmarkStart w:id="103" w:name="cancelamento_do_fornecedor"/>
      <w:bookmarkEnd w:id="103"/>
    </w:p>
    <w:p w14:paraId="68590756" w14:textId="77777777" w:rsidR="000F7C52" w:rsidRPr="00B63942" w:rsidRDefault="000F7C52" w:rsidP="00B63942">
      <w:pPr>
        <w:pStyle w:val="Nvel3"/>
        <w:numPr>
          <w:ilvl w:val="2"/>
          <w:numId w:val="17"/>
        </w:numPr>
        <w:spacing w:before="0" w:after="0" w:line="360" w:lineRule="auto"/>
        <w:ind w:left="284" w:firstLine="0"/>
        <w:rPr>
          <w:color w:val="000000" w:themeColor="text1"/>
        </w:rPr>
      </w:pPr>
      <w:r w:rsidRPr="00B63942">
        <w:rPr>
          <w:color w:val="000000" w:themeColor="text1"/>
        </w:rPr>
        <w:t>Descumprir as condições da ata de registro de preços, sem motivo justificado;</w:t>
      </w:r>
    </w:p>
    <w:p w14:paraId="3A7B65D4" w14:textId="77777777" w:rsidR="000F7C52" w:rsidRPr="00B63942" w:rsidRDefault="000F7C52" w:rsidP="00B63942">
      <w:pPr>
        <w:pStyle w:val="Nvel3"/>
        <w:numPr>
          <w:ilvl w:val="2"/>
          <w:numId w:val="17"/>
        </w:numPr>
        <w:spacing w:before="0" w:after="0" w:line="360" w:lineRule="auto"/>
        <w:ind w:left="284" w:firstLine="0"/>
        <w:rPr>
          <w:color w:val="000000" w:themeColor="text1"/>
        </w:rPr>
      </w:pPr>
      <w:r w:rsidRPr="00B63942">
        <w:rPr>
          <w:color w:val="000000" w:themeColor="text1"/>
        </w:rPr>
        <w:t>Não re</w:t>
      </w:r>
      <w:r w:rsidRPr="00B63942">
        <w:rPr>
          <w:rFonts w:eastAsia="Arial"/>
          <w:color w:val="000000" w:themeColor="text1"/>
        </w:rPr>
        <w:t>ti</w:t>
      </w:r>
      <w:r w:rsidRPr="00B63942">
        <w:rPr>
          <w:color w:val="000000" w:themeColor="text1"/>
        </w:rPr>
        <w:t>rar a nota de empenho, ou instrumento equivalente, no prazo estabelecido pela Administração sem justificativa razoável;</w:t>
      </w:r>
    </w:p>
    <w:p w14:paraId="2AFE4BF6" w14:textId="77777777" w:rsidR="000F7C52" w:rsidRPr="00B63942" w:rsidRDefault="000F7C52" w:rsidP="00B63942">
      <w:pPr>
        <w:pStyle w:val="Nvel3"/>
        <w:numPr>
          <w:ilvl w:val="2"/>
          <w:numId w:val="17"/>
        </w:numPr>
        <w:spacing w:before="0" w:after="0" w:line="360" w:lineRule="auto"/>
        <w:ind w:left="284" w:firstLine="0"/>
        <w:rPr>
          <w:color w:val="000000" w:themeColor="text1"/>
        </w:rPr>
      </w:pPr>
      <w:r w:rsidRPr="00B63942">
        <w:rPr>
          <w:color w:val="000000" w:themeColor="text1"/>
        </w:rPr>
        <w:t>Não aceitar manter seu preço registrado ou;</w:t>
      </w:r>
    </w:p>
    <w:p w14:paraId="78B4DCF4" w14:textId="77777777" w:rsidR="000F7C52" w:rsidRPr="00B63942" w:rsidRDefault="000F7C52" w:rsidP="00B63942">
      <w:pPr>
        <w:pStyle w:val="Nvel3"/>
        <w:numPr>
          <w:ilvl w:val="2"/>
          <w:numId w:val="17"/>
        </w:numPr>
        <w:spacing w:before="0" w:after="0" w:line="360" w:lineRule="auto"/>
        <w:ind w:left="284" w:firstLine="0"/>
        <w:rPr>
          <w:color w:val="000000" w:themeColor="text1"/>
        </w:rPr>
      </w:pPr>
      <w:r w:rsidRPr="00B63942">
        <w:rPr>
          <w:color w:val="000000" w:themeColor="text1"/>
        </w:rPr>
        <w:t xml:space="preserve"> Sofrer sanção prevista nos incisos III ou IV do caput do art. 156 da Lei nº 14.133, de 2021.</w:t>
      </w:r>
    </w:p>
    <w:p w14:paraId="4D8D6C82" w14:textId="77777777" w:rsidR="000F7C52" w:rsidRPr="00B63942" w:rsidRDefault="000F7C52" w:rsidP="00B63942">
      <w:pPr>
        <w:pStyle w:val="Nvel4"/>
        <w:numPr>
          <w:ilvl w:val="3"/>
          <w:numId w:val="17"/>
        </w:numPr>
        <w:spacing w:before="0" w:after="0" w:line="360" w:lineRule="auto"/>
        <w:ind w:left="567" w:firstLine="0"/>
        <w:rPr>
          <w:color w:val="000000" w:themeColor="text1"/>
        </w:rPr>
      </w:pPr>
      <w:r w:rsidRPr="00B63942">
        <w:rPr>
          <w:color w:val="000000" w:themeColor="text1"/>
        </w:rPr>
        <w:t>Na hipótese de aplicação de sanção prevista nos incisos III ou IV do caput do art. 156 da Lei nº 14.133, de 2021, caso a penalidade aplicada ao fornecedor não ultrapasse o prazo de vigência da ata de registro de preços, poderá o órgão ou a entidade gerenciadora poderá, mediante decisão fundamentada, decidir pela manutenção do registro de preços, vedadas contratações derivadas da ata enquanto perdurarem os efeitos da sanção.</w:t>
      </w:r>
    </w:p>
    <w:p w14:paraId="45889869" w14:textId="5E7CE505" w:rsidR="000F7C52" w:rsidRPr="00B63942" w:rsidRDefault="000F7C52" w:rsidP="00B63942">
      <w:pPr>
        <w:pStyle w:val="Nivel2"/>
        <w:numPr>
          <w:ilvl w:val="1"/>
          <w:numId w:val="17"/>
        </w:numPr>
        <w:autoSpaceDE w:val="0"/>
        <w:autoSpaceDN w:val="0"/>
        <w:adjustRightInd w:val="0"/>
        <w:spacing w:before="0" w:after="0" w:line="360" w:lineRule="auto"/>
        <w:ind w:left="0" w:firstLine="0"/>
        <w:rPr>
          <w:color w:val="000000" w:themeColor="text1"/>
        </w:rPr>
      </w:pPr>
      <w:r w:rsidRPr="00B63942">
        <w:rPr>
          <w:color w:val="000000" w:themeColor="text1"/>
        </w:rPr>
        <w:t xml:space="preserve"> O cancelamento de registros nas hipóteses previstas no item </w:t>
      </w:r>
      <w:r w:rsidRPr="00B63942">
        <w:rPr>
          <w:color w:val="000000" w:themeColor="text1"/>
        </w:rPr>
        <w:fldChar w:fldCharType="begin"/>
      </w:r>
      <w:r w:rsidRPr="00B63942">
        <w:rPr>
          <w:color w:val="000000" w:themeColor="text1"/>
        </w:rPr>
        <w:instrText xml:space="preserve"> REF cancelamento_do_fornecedor \r \h  \* MERGEFORMAT </w:instrText>
      </w:r>
      <w:r w:rsidRPr="00B63942">
        <w:rPr>
          <w:color w:val="000000" w:themeColor="text1"/>
        </w:rPr>
      </w:r>
      <w:r w:rsidRPr="00B63942">
        <w:rPr>
          <w:color w:val="000000" w:themeColor="text1"/>
        </w:rPr>
        <w:fldChar w:fldCharType="separate"/>
      </w:r>
      <w:r w:rsidR="00330D6B" w:rsidRPr="00B63942">
        <w:rPr>
          <w:color w:val="000000" w:themeColor="text1"/>
        </w:rPr>
        <w:t>9.1</w:t>
      </w:r>
      <w:r w:rsidRPr="00B63942">
        <w:rPr>
          <w:color w:val="000000" w:themeColor="text1"/>
        </w:rPr>
        <w:fldChar w:fldCharType="end"/>
      </w:r>
      <w:r w:rsidRPr="00B63942">
        <w:rPr>
          <w:color w:val="000000" w:themeColor="text1"/>
        </w:rPr>
        <w:t xml:space="preserve"> será formalizado por despacho do órgão ou da entidade gerenciadora, garantidos os princípios do contraditório e da ampla defesa.</w:t>
      </w:r>
    </w:p>
    <w:p w14:paraId="244BBE2D" w14:textId="77777777" w:rsidR="000F7C52" w:rsidRPr="00B63942" w:rsidRDefault="000F7C52" w:rsidP="00B63942">
      <w:pPr>
        <w:pStyle w:val="Nivel2"/>
        <w:numPr>
          <w:ilvl w:val="1"/>
          <w:numId w:val="17"/>
        </w:numPr>
        <w:autoSpaceDE w:val="0"/>
        <w:autoSpaceDN w:val="0"/>
        <w:adjustRightInd w:val="0"/>
        <w:spacing w:before="0" w:after="0" w:line="360" w:lineRule="auto"/>
        <w:ind w:left="0" w:firstLine="0"/>
        <w:rPr>
          <w:color w:val="000000" w:themeColor="text1"/>
        </w:rPr>
      </w:pPr>
      <w:r w:rsidRPr="00B63942">
        <w:rPr>
          <w:color w:val="000000" w:themeColor="text1"/>
        </w:rPr>
        <w:t>Na hipótese de cancelamento do registro do fornecedor, o órgão ou a entidade gerenciadora poderá convocar os licitantes que compõem o cadastro de reserva, observada a ordem de classificação.</w:t>
      </w:r>
    </w:p>
    <w:p w14:paraId="08CB8983" w14:textId="77777777" w:rsidR="000F7C52" w:rsidRPr="00B63942" w:rsidRDefault="000F7C52" w:rsidP="00B63942">
      <w:pPr>
        <w:pStyle w:val="Nivel2"/>
        <w:numPr>
          <w:ilvl w:val="1"/>
          <w:numId w:val="17"/>
        </w:numPr>
        <w:autoSpaceDE w:val="0"/>
        <w:autoSpaceDN w:val="0"/>
        <w:adjustRightInd w:val="0"/>
        <w:spacing w:before="0" w:after="0" w:line="360" w:lineRule="auto"/>
        <w:ind w:left="0" w:firstLine="0"/>
        <w:rPr>
          <w:color w:val="000000" w:themeColor="text1"/>
        </w:rPr>
      </w:pPr>
      <w:r w:rsidRPr="00B63942">
        <w:rPr>
          <w:color w:val="000000" w:themeColor="text1"/>
        </w:rPr>
        <w:t>O cancelamento dos preços registrados poderá ser realizado pelo gerenciador, em determinada ata de registro de preços, total ou parcialmente, nas seguintes hipóteses, desde que devidamente comprovadas e justificadas:</w:t>
      </w:r>
      <w:bookmarkStart w:id="104" w:name="cancelamento_da_ata"/>
      <w:bookmarkEnd w:id="104"/>
      <w:r w:rsidRPr="00B63942">
        <w:rPr>
          <w:color w:val="000000" w:themeColor="text1"/>
        </w:rPr>
        <w:t xml:space="preserve"> </w:t>
      </w:r>
    </w:p>
    <w:p w14:paraId="03670CCF" w14:textId="77777777" w:rsidR="000F7C52" w:rsidRPr="00B63942" w:rsidRDefault="000F7C52" w:rsidP="00B63942">
      <w:pPr>
        <w:pStyle w:val="Nvel3"/>
        <w:numPr>
          <w:ilvl w:val="2"/>
          <w:numId w:val="17"/>
        </w:numPr>
        <w:spacing w:before="0" w:after="0" w:line="360" w:lineRule="auto"/>
        <w:ind w:left="284" w:firstLine="0"/>
        <w:rPr>
          <w:color w:val="000000" w:themeColor="text1"/>
        </w:rPr>
      </w:pPr>
      <w:r w:rsidRPr="00B63942">
        <w:rPr>
          <w:color w:val="000000" w:themeColor="text1"/>
        </w:rPr>
        <w:t>Por razão de interesse público;</w:t>
      </w:r>
    </w:p>
    <w:p w14:paraId="236306BE" w14:textId="77777777" w:rsidR="000F7C52" w:rsidRPr="00B63942" w:rsidRDefault="000F7C52" w:rsidP="00B63942">
      <w:pPr>
        <w:pStyle w:val="Nvel3"/>
        <w:numPr>
          <w:ilvl w:val="2"/>
          <w:numId w:val="17"/>
        </w:numPr>
        <w:spacing w:before="0" w:after="0" w:line="360" w:lineRule="auto"/>
        <w:ind w:left="284" w:firstLine="0"/>
        <w:rPr>
          <w:color w:val="000000" w:themeColor="text1"/>
        </w:rPr>
      </w:pPr>
      <w:r w:rsidRPr="00B63942">
        <w:rPr>
          <w:color w:val="000000" w:themeColor="text1"/>
        </w:rPr>
        <w:t>A pedido do fornecedor, decorrente de caso fortuito ou força maior; ou</w:t>
      </w:r>
    </w:p>
    <w:p w14:paraId="29065A93" w14:textId="77777777" w:rsidR="000F7C52" w:rsidRPr="00B63942" w:rsidRDefault="000F7C52" w:rsidP="00B63942">
      <w:pPr>
        <w:pStyle w:val="Nvel3"/>
        <w:numPr>
          <w:ilvl w:val="2"/>
          <w:numId w:val="17"/>
        </w:numPr>
        <w:spacing w:before="0" w:after="0" w:line="360" w:lineRule="auto"/>
        <w:ind w:left="284" w:firstLine="0"/>
        <w:rPr>
          <w:color w:val="000000" w:themeColor="text1"/>
        </w:rPr>
      </w:pPr>
      <w:r w:rsidRPr="00B63942">
        <w:rPr>
          <w:color w:val="000000" w:themeColor="text1"/>
        </w:rPr>
        <w:t xml:space="preserve">Se não houver êxito nas negociações, nas hipóteses em que o preço de mercado tornar-se superior ou inferior ao preço registrado. </w:t>
      </w:r>
    </w:p>
    <w:p w14:paraId="73CD920A" w14:textId="77777777" w:rsidR="000F7C52" w:rsidRPr="00B63942" w:rsidRDefault="000F7C52" w:rsidP="00B63942">
      <w:pPr>
        <w:pStyle w:val="Nivel01"/>
        <w:numPr>
          <w:ilvl w:val="0"/>
          <w:numId w:val="17"/>
        </w:numPr>
        <w:spacing w:before="0" w:line="360" w:lineRule="auto"/>
        <w:ind w:left="0" w:firstLine="0"/>
        <w:rPr>
          <w:color w:val="000000" w:themeColor="text1"/>
        </w:rPr>
      </w:pPr>
      <w:r w:rsidRPr="00B63942">
        <w:rPr>
          <w:color w:val="000000" w:themeColor="text1"/>
        </w:rPr>
        <w:t>DAS PENALIDADES</w:t>
      </w:r>
    </w:p>
    <w:p w14:paraId="30688544" w14:textId="77777777" w:rsidR="000F7C52" w:rsidRPr="00B63942" w:rsidRDefault="000F7C52" w:rsidP="00B63942">
      <w:pPr>
        <w:pStyle w:val="Nivel2"/>
        <w:numPr>
          <w:ilvl w:val="1"/>
          <w:numId w:val="17"/>
        </w:numPr>
        <w:autoSpaceDE w:val="0"/>
        <w:autoSpaceDN w:val="0"/>
        <w:adjustRightInd w:val="0"/>
        <w:spacing w:before="0" w:after="0" w:line="360" w:lineRule="auto"/>
        <w:ind w:left="0" w:firstLine="0"/>
        <w:rPr>
          <w:color w:val="000000" w:themeColor="text1"/>
        </w:rPr>
      </w:pPr>
      <w:r w:rsidRPr="00B63942">
        <w:rPr>
          <w:color w:val="000000" w:themeColor="text1"/>
        </w:rPr>
        <w:t>O descumprimento da Ata de Registro de Preços ensejará aplicação das penalidades estabelecidas no edital.</w:t>
      </w:r>
    </w:p>
    <w:p w14:paraId="34CD5074" w14:textId="77777777" w:rsidR="000F7C52" w:rsidRPr="00B63942" w:rsidRDefault="000F7C52" w:rsidP="00B63942">
      <w:pPr>
        <w:pStyle w:val="Nvel3"/>
        <w:numPr>
          <w:ilvl w:val="2"/>
          <w:numId w:val="17"/>
        </w:numPr>
        <w:spacing w:before="0" w:after="0" w:line="360" w:lineRule="auto"/>
        <w:ind w:left="284" w:firstLine="0"/>
        <w:rPr>
          <w:color w:val="000000" w:themeColor="text1"/>
        </w:rPr>
      </w:pPr>
      <w:r w:rsidRPr="00B63942">
        <w:rPr>
          <w:color w:val="000000" w:themeColor="text1"/>
        </w:rPr>
        <w:t xml:space="preserve">As sanções também se aplicam aos integrantes do cadastro de reserva no registro de preços que, convocados, não honrarem o compromisso assumido injustificadamente após terem assinado a ata. </w:t>
      </w:r>
    </w:p>
    <w:p w14:paraId="4394484F" w14:textId="77777777" w:rsidR="000F7C52" w:rsidRPr="00B63942" w:rsidRDefault="000F7C52" w:rsidP="00B63942">
      <w:pPr>
        <w:pStyle w:val="Nivel2"/>
        <w:numPr>
          <w:ilvl w:val="1"/>
          <w:numId w:val="17"/>
        </w:numPr>
        <w:autoSpaceDE w:val="0"/>
        <w:autoSpaceDN w:val="0"/>
        <w:adjustRightInd w:val="0"/>
        <w:spacing w:before="0" w:after="0" w:line="360" w:lineRule="auto"/>
        <w:ind w:left="0" w:firstLine="0"/>
        <w:rPr>
          <w:color w:val="000000" w:themeColor="text1"/>
        </w:rPr>
      </w:pPr>
      <w:r w:rsidRPr="00B63942">
        <w:rPr>
          <w:color w:val="000000" w:themeColor="text1"/>
        </w:rPr>
        <w:t>É da competência do gerenciador a aplicação das penalidades decorrentes do descumprimento do pactuado nesta ata de registro de preço.</w:t>
      </w:r>
    </w:p>
    <w:p w14:paraId="2AA6D432" w14:textId="77777777" w:rsidR="000F7C52" w:rsidRPr="00B63942" w:rsidRDefault="000F7C52" w:rsidP="00B63942">
      <w:pPr>
        <w:pStyle w:val="Nivel01"/>
        <w:numPr>
          <w:ilvl w:val="0"/>
          <w:numId w:val="17"/>
        </w:numPr>
        <w:spacing w:before="0" w:line="360" w:lineRule="auto"/>
        <w:ind w:left="0" w:firstLine="0"/>
        <w:rPr>
          <w:color w:val="000000" w:themeColor="text1"/>
        </w:rPr>
      </w:pPr>
      <w:r w:rsidRPr="00B63942">
        <w:rPr>
          <w:color w:val="000000" w:themeColor="text1"/>
        </w:rPr>
        <w:lastRenderedPageBreak/>
        <w:t>CONDIÇÕES GERAIS</w:t>
      </w:r>
    </w:p>
    <w:p w14:paraId="5D273F4E" w14:textId="77777777" w:rsidR="000F7C52" w:rsidRPr="00B63942" w:rsidRDefault="000F7C52" w:rsidP="00B63942">
      <w:pPr>
        <w:pStyle w:val="Nivel2"/>
        <w:numPr>
          <w:ilvl w:val="1"/>
          <w:numId w:val="17"/>
        </w:numPr>
        <w:autoSpaceDE w:val="0"/>
        <w:autoSpaceDN w:val="0"/>
        <w:adjustRightInd w:val="0"/>
        <w:spacing w:before="0" w:after="0" w:line="360" w:lineRule="auto"/>
        <w:ind w:left="0" w:firstLine="0"/>
        <w:rPr>
          <w:color w:val="000000" w:themeColor="text1"/>
        </w:rPr>
      </w:pPr>
      <w:r w:rsidRPr="00B63942">
        <w:rPr>
          <w:color w:val="000000" w:themeColor="text1"/>
        </w:rPr>
        <w:t>As condições gerais de execução do objeto, tais como os prazos para entrega e recebimento, as obrigações da Administração e do fornecedor registrado, penalidades e demais condições do ajuste, encontram-se definidos no Termo de Referência, ANEXO AO EDITAL.</w:t>
      </w:r>
    </w:p>
    <w:p w14:paraId="45B47591" w14:textId="77777777" w:rsidR="000F7C52" w:rsidRPr="00B63942" w:rsidRDefault="000F7C52" w:rsidP="00B63942">
      <w:pPr>
        <w:pStyle w:val="Nvel2-Red"/>
        <w:numPr>
          <w:ilvl w:val="1"/>
          <w:numId w:val="17"/>
        </w:numPr>
        <w:autoSpaceDE w:val="0"/>
        <w:autoSpaceDN w:val="0"/>
        <w:adjustRightInd w:val="0"/>
        <w:spacing w:before="0" w:after="0" w:line="360" w:lineRule="auto"/>
        <w:ind w:left="0" w:firstLine="0"/>
        <w:rPr>
          <w:i w:val="0"/>
          <w:color w:val="000000" w:themeColor="text1"/>
        </w:rPr>
      </w:pPr>
      <w:r w:rsidRPr="00B63942">
        <w:rPr>
          <w:i w:val="0"/>
          <w:color w:val="000000" w:themeColor="text1"/>
        </w:rPr>
        <w:t>No caso de adjudicação por preço global de grupo de itens, só será admitida a contratação de parte de itens do grupo se houver prévia pesquisa de mercado e demonstração de sua vantagem para o órgão ou a entidade.</w:t>
      </w:r>
    </w:p>
    <w:p w14:paraId="370F1A89" w14:textId="77777777" w:rsidR="000F7C52" w:rsidRPr="00B63942" w:rsidRDefault="000F7C52" w:rsidP="00B63942">
      <w:pPr>
        <w:widowControl w:val="0"/>
        <w:autoSpaceDE w:val="0"/>
        <w:autoSpaceDN w:val="0"/>
        <w:adjustRightInd w:val="0"/>
        <w:spacing w:line="360" w:lineRule="auto"/>
        <w:jc w:val="both"/>
        <w:rPr>
          <w:rFonts w:ascii="Arial" w:hAnsi="Arial" w:cs="Arial"/>
          <w:color w:val="000000" w:themeColor="text1"/>
          <w:sz w:val="20"/>
          <w:szCs w:val="20"/>
        </w:rPr>
      </w:pPr>
      <w:r w:rsidRPr="00B63942">
        <w:rPr>
          <w:rFonts w:ascii="Arial" w:hAnsi="Arial" w:cs="Arial"/>
          <w:color w:val="000000" w:themeColor="text1"/>
          <w:sz w:val="20"/>
          <w:szCs w:val="20"/>
        </w:rPr>
        <w:t>Para firmeza e validade do pactuado, a presente Ata foi lavrada em 02 (duas) vias de igual teor, que, depois de lida e achada em ordem, vai assinada pelas partes.</w:t>
      </w:r>
    </w:p>
    <w:p w14:paraId="5979D1F5" w14:textId="77777777" w:rsidR="000F7C52" w:rsidRPr="00B63942" w:rsidRDefault="000F7C52" w:rsidP="00B63942">
      <w:pPr>
        <w:widowControl w:val="0"/>
        <w:autoSpaceDE w:val="0"/>
        <w:autoSpaceDN w:val="0"/>
        <w:adjustRightInd w:val="0"/>
        <w:spacing w:line="360" w:lineRule="auto"/>
        <w:jc w:val="both"/>
        <w:rPr>
          <w:rFonts w:ascii="Arial" w:hAnsi="Arial" w:cs="Arial"/>
          <w:color w:val="000000" w:themeColor="text1"/>
          <w:sz w:val="20"/>
          <w:szCs w:val="20"/>
        </w:rPr>
      </w:pPr>
      <w:r w:rsidRPr="00B63942">
        <w:rPr>
          <w:rFonts w:ascii="Arial" w:hAnsi="Arial" w:cs="Arial"/>
          <w:color w:val="000000" w:themeColor="text1"/>
          <w:sz w:val="20"/>
          <w:szCs w:val="20"/>
        </w:rPr>
        <w:t>Local e data</w:t>
      </w:r>
    </w:p>
    <w:p w14:paraId="31789C31" w14:textId="77777777" w:rsidR="000F7C52" w:rsidRPr="00B63942" w:rsidRDefault="000F7C52" w:rsidP="00B63942">
      <w:pPr>
        <w:widowControl w:val="0"/>
        <w:autoSpaceDE w:val="0"/>
        <w:autoSpaceDN w:val="0"/>
        <w:adjustRightInd w:val="0"/>
        <w:spacing w:line="360" w:lineRule="auto"/>
        <w:jc w:val="both"/>
        <w:rPr>
          <w:rFonts w:ascii="Arial" w:hAnsi="Arial" w:cs="Arial"/>
          <w:color w:val="000000" w:themeColor="text1"/>
          <w:sz w:val="20"/>
          <w:szCs w:val="20"/>
        </w:rPr>
      </w:pPr>
    </w:p>
    <w:p w14:paraId="7B0CC4C3" w14:textId="77777777" w:rsidR="000F7C52" w:rsidRPr="00B63942" w:rsidRDefault="000F7C52" w:rsidP="00B63942">
      <w:pPr>
        <w:widowControl w:val="0"/>
        <w:autoSpaceDE w:val="0"/>
        <w:autoSpaceDN w:val="0"/>
        <w:adjustRightInd w:val="0"/>
        <w:spacing w:line="360" w:lineRule="auto"/>
        <w:ind w:right="-30"/>
        <w:jc w:val="center"/>
        <w:rPr>
          <w:rFonts w:ascii="Arial" w:hAnsi="Arial" w:cs="Arial"/>
          <w:color w:val="000000" w:themeColor="text1"/>
          <w:sz w:val="20"/>
          <w:szCs w:val="20"/>
        </w:rPr>
      </w:pPr>
      <w:r w:rsidRPr="00B63942">
        <w:rPr>
          <w:rFonts w:ascii="Arial" w:hAnsi="Arial" w:cs="Arial"/>
          <w:color w:val="000000" w:themeColor="text1"/>
          <w:sz w:val="20"/>
          <w:szCs w:val="20"/>
        </w:rPr>
        <w:t>Assinaturas</w:t>
      </w:r>
    </w:p>
    <w:p w14:paraId="33E55930" w14:textId="77777777" w:rsidR="000F7C52" w:rsidRPr="00B63942" w:rsidRDefault="000F7C52" w:rsidP="00B63942">
      <w:pPr>
        <w:widowControl w:val="0"/>
        <w:autoSpaceDE w:val="0"/>
        <w:autoSpaceDN w:val="0"/>
        <w:adjustRightInd w:val="0"/>
        <w:spacing w:line="360" w:lineRule="auto"/>
        <w:ind w:right="-30"/>
        <w:jc w:val="center"/>
        <w:rPr>
          <w:rFonts w:ascii="Arial" w:hAnsi="Arial" w:cs="Arial"/>
          <w:color w:val="000000" w:themeColor="text1"/>
          <w:sz w:val="20"/>
          <w:szCs w:val="20"/>
        </w:rPr>
      </w:pPr>
    </w:p>
    <w:p w14:paraId="009B5318" w14:textId="77777777" w:rsidR="000F7C52" w:rsidRPr="00B63942" w:rsidRDefault="000F7C52" w:rsidP="00B63942">
      <w:pPr>
        <w:widowControl w:val="0"/>
        <w:autoSpaceDE w:val="0"/>
        <w:autoSpaceDN w:val="0"/>
        <w:adjustRightInd w:val="0"/>
        <w:spacing w:line="360" w:lineRule="auto"/>
        <w:ind w:right="-30"/>
        <w:jc w:val="center"/>
        <w:rPr>
          <w:rFonts w:ascii="Arial" w:hAnsi="Arial" w:cs="Arial"/>
          <w:color w:val="000000" w:themeColor="text1"/>
          <w:sz w:val="20"/>
          <w:szCs w:val="20"/>
        </w:rPr>
      </w:pPr>
      <w:r w:rsidRPr="00B63942">
        <w:rPr>
          <w:rFonts w:ascii="Arial" w:hAnsi="Arial" w:cs="Arial"/>
          <w:color w:val="000000" w:themeColor="text1"/>
          <w:sz w:val="20"/>
          <w:szCs w:val="20"/>
        </w:rPr>
        <w:t>Representante legal do órgão gerenciador e representante(s) legal(is) do(s) fornecedor(s) registrado(s)</w:t>
      </w:r>
    </w:p>
    <w:p w14:paraId="61CF6C39" w14:textId="77777777" w:rsidR="000F7C52" w:rsidRPr="00B63942" w:rsidRDefault="000F7C52" w:rsidP="00B63942">
      <w:pPr>
        <w:spacing w:line="360" w:lineRule="auto"/>
        <w:rPr>
          <w:rFonts w:ascii="Arial" w:eastAsia="Times New Roman" w:hAnsi="Arial" w:cs="Arial"/>
          <w:color w:val="000000" w:themeColor="text1"/>
          <w:sz w:val="20"/>
          <w:szCs w:val="20"/>
        </w:rPr>
      </w:pPr>
      <w:r w:rsidRPr="00B63942">
        <w:rPr>
          <w:rFonts w:ascii="Arial" w:hAnsi="Arial" w:cs="Arial"/>
          <w:color w:val="000000" w:themeColor="text1"/>
          <w:sz w:val="20"/>
          <w:szCs w:val="20"/>
        </w:rPr>
        <w:br w:type="page"/>
      </w:r>
    </w:p>
    <w:p w14:paraId="6D77C2DD" w14:textId="77777777" w:rsidR="000F7C52" w:rsidRPr="00B63942" w:rsidRDefault="000F7C52" w:rsidP="00B63942">
      <w:pPr>
        <w:widowControl w:val="0"/>
        <w:autoSpaceDE w:val="0"/>
        <w:autoSpaceDN w:val="0"/>
        <w:adjustRightInd w:val="0"/>
        <w:spacing w:line="360" w:lineRule="auto"/>
        <w:ind w:right="-30"/>
        <w:jc w:val="center"/>
        <w:rPr>
          <w:rFonts w:ascii="Arial" w:hAnsi="Arial" w:cs="Arial"/>
          <w:color w:val="000000" w:themeColor="text1"/>
          <w:sz w:val="20"/>
          <w:szCs w:val="20"/>
        </w:rPr>
      </w:pPr>
      <w:r w:rsidRPr="00B63942">
        <w:rPr>
          <w:rFonts w:ascii="Arial" w:hAnsi="Arial" w:cs="Arial"/>
          <w:color w:val="000000" w:themeColor="text1"/>
          <w:sz w:val="20"/>
          <w:szCs w:val="20"/>
        </w:rPr>
        <w:lastRenderedPageBreak/>
        <w:t>Anexo da Ata de Registro</w:t>
      </w:r>
    </w:p>
    <w:p w14:paraId="267B7CC4" w14:textId="77777777" w:rsidR="000F7C52" w:rsidRPr="00B63942" w:rsidRDefault="000F7C52" w:rsidP="00B63942">
      <w:pPr>
        <w:widowControl w:val="0"/>
        <w:autoSpaceDE w:val="0"/>
        <w:autoSpaceDN w:val="0"/>
        <w:adjustRightInd w:val="0"/>
        <w:spacing w:line="360" w:lineRule="auto"/>
        <w:ind w:right="-30"/>
        <w:jc w:val="center"/>
        <w:rPr>
          <w:rFonts w:ascii="Arial" w:hAnsi="Arial" w:cs="Arial"/>
          <w:color w:val="000000" w:themeColor="text1"/>
          <w:sz w:val="20"/>
          <w:szCs w:val="20"/>
        </w:rPr>
      </w:pPr>
    </w:p>
    <w:p w14:paraId="6A6E3501" w14:textId="77777777" w:rsidR="000F7C52" w:rsidRPr="00B63942" w:rsidRDefault="000F7C52" w:rsidP="00B63942">
      <w:pPr>
        <w:widowControl w:val="0"/>
        <w:autoSpaceDE w:val="0"/>
        <w:autoSpaceDN w:val="0"/>
        <w:adjustRightInd w:val="0"/>
        <w:spacing w:line="360" w:lineRule="auto"/>
        <w:ind w:right="-30"/>
        <w:jc w:val="center"/>
        <w:rPr>
          <w:rFonts w:ascii="Arial" w:hAnsi="Arial" w:cs="Arial"/>
          <w:color w:val="000000" w:themeColor="text1"/>
          <w:sz w:val="20"/>
          <w:szCs w:val="20"/>
        </w:rPr>
      </w:pPr>
      <w:r w:rsidRPr="00B63942">
        <w:rPr>
          <w:rFonts w:ascii="Arial" w:hAnsi="Arial" w:cs="Arial"/>
          <w:color w:val="000000" w:themeColor="text1"/>
          <w:sz w:val="20"/>
          <w:szCs w:val="20"/>
        </w:rPr>
        <w:t>Cadastro Reserva</w:t>
      </w:r>
    </w:p>
    <w:p w14:paraId="20F46459" w14:textId="77777777" w:rsidR="000F7C52" w:rsidRPr="00B63942" w:rsidRDefault="000F7C52" w:rsidP="00B63942">
      <w:pPr>
        <w:widowControl w:val="0"/>
        <w:autoSpaceDE w:val="0"/>
        <w:autoSpaceDN w:val="0"/>
        <w:adjustRightInd w:val="0"/>
        <w:spacing w:line="360" w:lineRule="auto"/>
        <w:ind w:right="-30"/>
        <w:jc w:val="center"/>
        <w:rPr>
          <w:rFonts w:ascii="Arial" w:hAnsi="Arial" w:cs="Arial"/>
          <w:color w:val="000000" w:themeColor="text1"/>
          <w:sz w:val="20"/>
          <w:szCs w:val="20"/>
        </w:rPr>
      </w:pPr>
    </w:p>
    <w:p w14:paraId="5ABA5CE8" w14:textId="77777777" w:rsidR="000F7C52" w:rsidRPr="00B63942" w:rsidRDefault="000F7C52" w:rsidP="00B63942">
      <w:pPr>
        <w:widowControl w:val="0"/>
        <w:autoSpaceDE w:val="0"/>
        <w:autoSpaceDN w:val="0"/>
        <w:adjustRightInd w:val="0"/>
        <w:spacing w:line="360" w:lineRule="auto"/>
        <w:ind w:right="-30"/>
        <w:jc w:val="center"/>
        <w:rPr>
          <w:rFonts w:ascii="Arial" w:hAnsi="Arial" w:cs="Arial"/>
          <w:color w:val="000000" w:themeColor="text1"/>
          <w:sz w:val="20"/>
          <w:szCs w:val="20"/>
        </w:rPr>
      </w:pPr>
      <w:r w:rsidRPr="00B63942">
        <w:rPr>
          <w:rFonts w:ascii="Arial" w:hAnsi="Arial" w:cs="Arial"/>
          <w:color w:val="000000" w:themeColor="text1"/>
          <w:sz w:val="20"/>
          <w:szCs w:val="20"/>
        </w:rPr>
        <w:t>Seguindo a ordem de classificação, segue relação de fornecedores que aceitaram cotar os itens com preços iguais ao adjudicatário:</w:t>
      </w:r>
    </w:p>
    <w:tbl>
      <w:tblPr>
        <w:tblW w:w="9626" w:type="dxa"/>
        <w:tblInd w:w="10" w:type="dxa"/>
        <w:tblLayout w:type="fixed"/>
        <w:tblCellMar>
          <w:left w:w="10" w:type="dxa"/>
          <w:right w:w="10" w:type="dxa"/>
        </w:tblCellMar>
        <w:tblLook w:val="0000" w:firstRow="0" w:lastRow="0" w:firstColumn="0" w:lastColumn="0" w:noHBand="0" w:noVBand="0"/>
      </w:tblPr>
      <w:tblGrid>
        <w:gridCol w:w="696"/>
        <w:gridCol w:w="1276"/>
        <w:gridCol w:w="1417"/>
        <w:gridCol w:w="1235"/>
        <w:gridCol w:w="892"/>
        <w:gridCol w:w="1134"/>
        <w:gridCol w:w="1275"/>
        <w:gridCol w:w="709"/>
        <w:gridCol w:w="992"/>
      </w:tblGrid>
      <w:tr w:rsidR="00B63942" w:rsidRPr="00B63942" w14:paraId="068E10B8" w14:textId="77777777" w:rsidTr="00025F99">
        <w:trPr>
          <w:trHeight w:val="511"/>
        </w:trPr>
        <w:tc>
          <w:tcPr>
            <w:tcW w:w="9626" w:type="dxa"/>
            <w:gridSpan w:val="9"/>
            <w:tcBorders>
              <w:top w:val="single" w:sz="2" w:space="0" w:color="000000"/>
              <w:left w:val="single" w:sz="2" w:space="0" w:color="000000"/>
              <w:bottom w:val="single" w:sz="2" w:space="0" w:color="000000"/>
              <w:right w:val="single" w:sz="2" w:space="0" w:color="000000"/>
            </w:tcBorders>
            <w:vAlign w:val="center"/>
          </w:tcPr>
          <w:p w14:paraId="3A8B216C" w14:textId="77777777" w:rsidR="000F7C52" w:rsidRPr="00B63942" w:rsidRDefault="000F7C52" w:rsidP="00B63942">
            <w:pPr>
              <w:widowControl w:val="0"/>
              <w:autoSpaceDE w:val="0"/>
              <w:autoSpaceDN w:val="0"/>
              <w:adjustRightInd w:val="0"/>
              <w:spacing w:line="360" w:lineRule="auto"/>
              <w:ind w:right="-30"/>
              <w:jc w:val="center"/>
              <w:rPr>
                <w:rFonts w:ascii="Arial" w:hAnsi="Arial" w:cs="Arial"/>
                <w:color w:val="000000" w:themeColor="text1"/>
                <w:sz w:val="20"/>
                <w:szCs w:val="20"/>
              </w:rPr>
            </w:pPr>
            <w:r w:rsidRPr="00B63942">
              <w:rPr>
                <w:rFonts w:ascii="Arial" w:hAnsi="Arial" w:cs="Arial"/>
                <w:color w:val="000000" w:themeColor="text1"/>
                <w:sz w:val="20"/>
                <w:szCs w:val="20"/>
              </w:rPr>
              <w:t>Fornecedor (razão social, CNPJ/MF, endereço, contatos, representante)</w:t>
            </w:r>
          </w:p>
        </w:tc>
      </w:tr>
      <w:tr w:rsidR="00B63942" w:rsidRPr="00B63942" w14:paraId="654E627B" w14:textId="77777777" w:rsidTr="00025F99">
        <w:trPr>
          <w:trHeight w:val="674"/>
        </w:trPr>
        <w:tc>
          <w:tcPr>
            <w:tcW w:w="696" w:type="dxa"/>
            <w:tcBorders>
              <w:top w:val="nil"/>
              <w:left w:val="single" w:sz="2" w:space="0" w:color="000000"/>
              <w:bottom w:val="single" w:sz="2" w:space="0" w:color="000000"/>
              <w:right w:val="nil"/>
            </w:tcBorders>
            <w:vAlign w:val="center"/>
          </w:tcPr>
          <w:p w14:paraId="13240637" w14:textId="77777777" w:rsidR="000F7C52" w:rsidRPr="00B63942" w:rsidRDefault="000F7C52" w:rsidP="00B63942">
            <w:pPr>
              <w:widowControl w:val="0"/>
              <w:autoSpaceDE w:val="0"/>
              <w:autoSpaceDN w:val="0"/>
              <w:adjustRightInd w:val="0"/>
              <w:spacing w:line="360" w:lineRule="auto"/>
              <w:ind w:right="-30"/>
              <w:jc w:val="center"/>
              <w:rPr>
                <w:rFonts w:ascii="Arial" w:hAnsi="Arial" w:cs="Arial"/>
                <w:color w:val="000000" w:themeColor="text1"/>
                <w:sz w:val="20"/>
                <w:szCs w:val="20"/>
              </w:rPr>
            </w:pPr>
            <w:r w:rsidRPr="00B63942">
              <w:rPr>
                <w:rFonts w:ascii="Arial" w:hAnsi="Arial" w:cs="Arial"/>
                <w:color w:val="000000" w:themeColor="text1"/>
                <w:sz w:val="20"/>
                <w:szCs w:val="20"/>
              </w:rPr>
              <w:t>Item do</w:t>
            </w:r>
          </w:p>
          <w:p w14:paraId="680F1544" w14:textId="77777777" w:rsidR="000F7C52" w:rsidRPr="00B63942" w:rsidRDefault="000F7C52" w:rsidP="00B63942">
            <w:pPr>
              <w:widowControl w:val="0"/>
              <w:autoSpaceDE w:val="0"/>
              <w:autoSpaceDN w:val="0"/>
              <w:adjustRightInd w:val="0"/>
              <w:spacing w:line="360" w:lineRule="auto"/>
              <w:ind w:right="-30"/>
              <w:jc w:val="center"/>
              <w:rPr>
                <w:rFonts w:ascii="Arial" w:hAnsi="Arial" w:cs="Arial"/>
                <w:color w:val="000000" w:themeColor="text1"/>
                <w:sz w:val="20"/>
                <w:szCs w:val="20"/>
              </w:rPr>
            </w:pPr>
            <w:r w:rsidRPr="00B63942">
              <w:rPr>
                <w:rFonts w:ascii="Arial" w:hAnsi="Arial" w:cs="Arial"/>
                <w:color w:val="000000" w:themeColor="text1"/>
                <w:sz w:val="20"/>
                <w:szCs w:val="20"/>
              </w:rPr>
              <w:t xml:space="preserve">TR </w:t>
            </w:r>
          </w:p>
        </w:tc>
        <w:tc>
          <w:tcPr>
            <w:tcW w:w="1276" w:type="dxa"/>
            <w:tcBorders>
              <w:top w:val="nil"/>
              <w:left w:val="single" w:sz="2" w:space="0" w:color="000000"/>
              <w:bottom w:val="single" w:sz="2" w:space="0" w:color="000000"/>
              <w:right w:val="nil"/>
            </w:tcBorders>
          </w:tcPr>
          <w:p w14:paraId="25AFAEC4" w14:textId="77777777" w:rsidR="000F7C52" w:rsidRPr="00B63942" w:rsidRDefault="000F7C52" w:rsidP="00B63942">
            <w:pPr>
              <w:widowControl w:val="0"/>
              <w:autoSpaceDE w:val="0"/>
              <w:autoSpaceDN w:val="0"/>
              <w:adjustRightInd w:val="0"/>
              <w:spacing w:line="360" w:lineRule="auto"/>
              <w:ind w:right="-30"/>
              <w:jc w:val="both"/>
              <w:rPr>
                <w:rFonts w:ascii="Arial" w:hAnsi="Arial" w:cs="Arial"/>
                <w:color w:val="000000" w:themeColor="text1"/>
                <w:sz w:val="20"/>
                <w:szCs w:val="20"/>
              </w:rPr>
            </w:pPr>
            <w:r w:rsidRPr="00B63942">
              <w:rPr>
                <w:rFonts w:ascii="Arial" w:hAnsi="Arial" w:cs="Arial"/>
                <w:color w:val="000000" w:themeColor="text1"/>
                <w:sz w:val="20"/>
                <w:szCs w:val="20"/>
              </w:rPr>
              <w:t>Especificação</w:t>
            </w:r>
          </w:p>
        </w:tc>
        <w:tc>
          <w:tcPr>
            <w:tcW w:w="1417" w:type="dxa"/>
            <w:tcBorders>
              <w:top w:val="nil"/>
              <w:left w:val="single" w:sz="2" w:space="0" w:color="000000"/>
              <w:bottom w:val="single" w:sz="2" w:space="0" w:color="000000"/>
              <w:right w:val="nil"/>
            </w:tcBorders>
          </w:tcPr>
          <w:p w14:paraId="5FD05F9B" w14:textId="77777777" w:rsidR="000F7C52" w:rsidRPr="00B63942" w:rsidRDefault="000F7C52" w:rsidP="00B63942">
            <w:pPr>
              <w:widowControl w:val="0"/>
              <w:autoSpaceDE w:val="0"/>
              <w:autoSpaceDN w:val="0"/>
              <w:adjustRightInd w:val="0"/>
              <w:spacing w:line="360" w:lineRule="auto"/>
              <w:ind w:right="-30"/>
              <w:jc w:val="center"/>
              <w:rPr>
                <w:rFonts w:ascii="Arial" w:hAnsi="Arial" w:cs="Arial"/>
                <w:iCs/>
                <w:color w:val="000000" w:themeColor="text1"/>
                <w:sz w:val="20"/>
                <w:szCs w:val="20"/>
              </w:rPr>
            </w:pPr>
            <w:r w:rsidRPr="00B63942">
              <w:rPr>
                <w:rFonts w:ascii="Arial" w:hAnsi="Arial" w:cs="Arial"/>
                <w:iCs/>
                <w:color w:val="000000" w:themeColor="text1"/>
                <w:sz w:val="20"/>
                <w:szCs w:val="20"/>
              </w:rPr>
              <w:t xml:space="preserve">Marca </w:t>
            </w:r>
          </w:p>
          <w:p w14:paraId="57F0A54F" w14:textId="77777777" w:rsidR="000F7C52" w:rsidRPr="00B63942" w:rsidRDefault="000F7C52" w:rsidP="00B63942">
            <w:pPr>
              <w:widowControl w:val="0"/>
              <w:autoSpaceDE w:val="0"/>
              <w:autoSpaceDN w:val="0"/>
              <w:adjustRightInd w:val="0"/>
              <w:spacing w:line="360" w:lineRule="auto"/>
              <w:ind w:right="-30"/>
              <w:jc w:val="center"/>
              <w:rPr>
                <w:rFonts w:ascii="Arial" w:hAnsi="Arial" w:cs="Arial"/>
                <w:iCs/>
                <w:color w:val="000000" w:themeColor="text1"/>
                <w:sz w:val="20"/>
                <w:szCs w:val="20"/>
              </w:rPr>
            </w:pPr>
            <w:r w:rsidRPr="00B63942">
              <w:rPr>
                <w:rFonts w:ascii="Arial" w:hAnsi="Arial" w:cs="Arial"/>
                <w:iCs/>
                <w:color w:val="000000" w:themeColor="text1"/>
                <w:sz w:val="20"/>
                <w:szCs w:val="20"/>
              </w:rPr>
              <w:t>(se exigida no edital)</w:t>
            </w:r>
          </w:p>
        </w:tc>
        <w:tc>
          <w:tcPr>
            <w:tcW w:w="1235" w:type="dxa"/>
            <w:tcBorders>
              <w:top w:val="nil"/>
              <w:left w:val="single" w:sz="2" w:space="0" w:color="000000"/>
              <w:bottom w:val="single" w:sz="2" w:space="0" w:color="000000"/>
              <w:right w:val="nil"/>
            </w:tcBorders>
          </w:tcPr>
          <w:p w14:paraId="4602A609" w14:textId="77777777" w:rsidR="000F7C52" w:rsidRPr="00B63942" w:rsidRDefault="000F7C52" w:rsidP="00B63942">
            <w:pPr>
              <w:widowControl w:val="0"/>
              <w:autoSpaceDE w:val="0"/>
              <w:autoSpaceDN w:val="0"/>
              <w:adjustRightInd w:val="0"/>
              <w:spacing w:line="360" w:lineRule="auto"/>
              <w:ind w:right="-30"/>
              <w:jc w:val="center"/>
              <w:rPr>
                <w:rFonts w:ascii="Arial" w:hAnsi="Arial" w:cs="Arial"/>
                <w:iCs/>
                <w:color w:val="000000" w:themeColor="text1"/>
                <w:sz w:val="20"/>
                <w:szCs w:val="20"/>
              </w:rPr>
            </w:pPr>
            <w:r w:rsidRPr="00B63942">
              <w:rPr>
                <w:rFonts w:ascii="Arial" w:hAnsi="Arial" w:cs="Arial"/>
                <w:iCs/>
                <w:color w:val="000000" w:themeColor="text1"/>
                <w:sz w:val="20"/>
                <w:szCs w:val="20"/>
              </w:rPr>
              <w:t>Modelo</w:t>
            </w:r>
          </w:p>
          <w:p w14:paraId="6EA8750B" w14:textId="77777777" w:rsidR="000F7C52" w:rsidRPr="00B63942" w:rsidRDefault="000F7C52" w:rsidP="00B63942">
            <w:pPr>
              <w:widowControl w:val="0"/>
              <w:autoSpaceDE w:val="0"/>
              <w:autoSpaceDN w:val="0"/>
              <w:adjustRightInd w:val="0"/>
              <w:spacing w:line="360" w:lineRule="auto"/>
              <w:ind w:right="-30"/>
              <w:jc w:val="center"/>
              <w:rPr>
                <w:rFonts w:ascii="Arial" w:hAnsi="Arial" w:cs="Arial"/>
                <w:iCs/>
                <w:color w:val="000000" w:themeColor="text1"/>
                <w:sz w:val="20"/>
                <w:szCs w:val="20"/>
              </w:rPr>
            </w:pPr>
            <w:r w:rsidRPr="00B63942">
              <w:rPr>
                <w:rFonts w:ascii="Arial" w:hAnsi="Arial" w:cs="Arial"/>
                <w:iCs/>
                <w:color w:val="000000" w:themeColor="text1"/>
                <w:sz w:val="20"/>
                <w:szCs w:val="20"/>
              </w:rPr>
              <w:t>(se exigido no edital)</w:t>
            </w:r>
          </w:p>
        </w:tc>
        <w:tc>
          <w:tcPr>
            <w:tcW w:w="892" w:type="dxa"/>
            <w:tcBorders>
              <w:top w:val="nil"/>
              <w:left w:val="single" w:sz="2" w:space="0" w:color="000000"/>
              <w:bottom w:val="single" w:sz="2" w:space="0" w:color="000000"/>
              <w:right w:val="nil"/>
            </w:tcBorders>
          </w:tcPr>
          <w:p w14:paraId="4F9F15AA" w14:textId="77777777" w:rsidR="000F7C52" w:rsidRPr="00B63942" w:rsidRDefault="000F7C52" w:rsidP="00B63942">
            <w:pPr>
              <w:widowControl w:val="0"/>
              <w:autoSpaceDE w:val="0"/>
              <w:autoSpaceDN w:val="0"/>
              <w:adjustRightInd w:val="0"/>
              <w:spacing w:line="360" w:lineRule="auto"/>
              <w:ind w:right="-30"/>
              <w:jc w:val="center"/>
              <w:rPr>
                <w:rFonts w:ascii="Arial" w:hAnsi="Arial" w:cs="Arial"/>
                <w:color w:val="000000" w:themeColor="text1"/>
                <w:sz w:val="20"/>
                <w:szCs w:val="20"/>
              </w:rPr>
            </w:pPr>
            <w:r w:rsidRPr="00B63942">
              <w:rPr>
                <w:rFonts w:ascii="Arial" w:hAnsi="Arial" w:cs="Arial"/>
                <w:color w:val="000000" w:themeColor="text1"/>
                <w:sz w:val="20"/>
                <w:szCs w:val="20"/>
              </w:rPr>
              <w:t>Unidade</w:t>
            </w:r>
          </w:p>
        </w:tc>
        <w:tc>
          <w:tcPr>
            <w:tcW w:w="1134" w:type="dxa"/>
            <w:tcBorders>
              <w:top w:val="nil"/>
              <w:left w:val="single" w:sz="2" w:space="0" w:color="000000"/>
              <w:bottom w:val="single" w:sz="2" w:space="0" w:color="000000"/>
              <w:right w:val="nil"/>
            </w:tcBorders>
          </w:tcPr>
          <w:p w14:paraId="250EFF8A" w14:textId="77777777" w:rsidR="000F7C52" w:rsidRPr="00B63942" w:rsidRDefault="000F7C52" w:rsidP="00B63942">
            <w:pPr>
              <w:widowControl w:val="0"/>
              <w:autoSpaceDE w:val="0"/>
              <w:autoSpaceDN w:val="0"/>
              <w:adjustRightInd w:val="0"/>
              <w:spacing w:line="360" w:lineRule="auto"/>
              <w:ind w:right="-30"/>
              <w:jc w:val="center"/>
              <w:rPr>
                <w:rFonts w:ascii="Arial" w:hAnsi="Arial" w:cs="Arial"/>
                <w:color w:val="000000" w:themeColor="text1"/>
                <w:sz w:val="20"/>
                <w:szCs w:val="20"/>
              </w:rPr>
            </w:pPr>
            <w:r w:rsidRPr="00B63942">
              <w:rPr>
                <w:rFonts w:ascii="Arial" w:hAnsi="Arial" w:cs="Arial"/>
                <w:color w:val="000000" w:themeColor="text1"/>
                <w:sz w:val="20"/>
                <w:szCs w:val="20"/>
              </w:rPr>
              <w:t>Quantidade Máxima</w:t>
            </w:r>
          </w:p>
        </w:tc>
        <w:tc>
          <w:tcPr>
            <w:tcW w:w="1275" w:type="dxa"/>
            <w:tcBorders>
              <w:top w:val="nil"/>
              <w:left w:val="single" w:sz="2" w:space="0" w:color="000000"/>
              <w:bottom w:val="single" w:sz="2" w:space="0" w:color="000000"/>
              <w:right w:val="single" w:sz="2" w:space="0" w:color="000000"/>
            </w:tcBorders>
          </w:tcPr>
          <w:p w14:paraId="4B6E105F" w14:textId="77777777" w:rsidR="000F7C52" w:rsidRPr="00B63942" w:rsidRDefault="000F7C52" w:rsidP="00B63942">
            <w:pPr>
              <w:widowControl w:val="0"/>
              <w:autoSpaceDE w:val="0"/>
              <w:autoSpaceDN w:val="0"/>
              <w:adjustRightInd w:val="0"/>
              <w:spacing w:line="360" w:lineRule="auto"/>
              <w:ind w:right="-30"/>
              <w:jc w:val="center"/>
              <w:rPr>
                <w:rFonts w:ascii="Arial" w:hAnsi="Arial" w:cs="Arial"/>
                <w:color w:val="000000" w:themeColor="text1"/>
                <w:sz w:val="20"/>
                <w:szCs w:val="20"/>
              </w:rPr>
            </w:pPr>
            <w:r w:rsidRPr="00B63942">
              <w:rPr>
                <w:rFonts w:ascii="Arial" w:hAnsi="Arial" w:cs="Arial"/>
                <w:color w:val="000000" w:themeColor="text1"/>
                <w:sz w:val="20"/>
                <w:szCs w:val="20"/>
              </w:rPr>
              <w:t>Quantidade Mínima</w:t>
            </w:r>
          </w:p>
        </w:tc>
        <w:tc>
          <w:tcPr>
            <w:tcW w:w="709" w:type="dxa"/>
            <w:tcBorders>
              <w:top w:val="nil"/>
              <w:left w:val="single" w:sz="2" w:space="0" w:color="000000"/>
              <w:bottom w:val="single" w:sz="2" w:space="0" w:color="000000"/>
              <w:right w:val="nil"/>
            </w:tcBorders>
          </w:tcPr>
          <w:p w14:paraId="5876F20A" w14:textId="77777777" w:rsidR="000F7C52" w:rsidRPr="00B63942" w:rsidRDefault="000F7C52" w:rsidP="00B63942">
            <w:pPr>
              <w:widowControl w:val="0"/>
              <w:autoSpaceDE w:val="0"/>
              <w:autoSpaceDN w:val="0"/>
              <w:adjustRightInd w:val="0"/>
              <w:spacing w:line="360" w:lineRule="auto"/>
              <w:ind w:right="-30"/>
              <w:jc w:val="center"/>
              <w:rPr>
                <w:rFonts w:ascii="Arial" w:hAnsi="Arial" w:cs="Arial"/>
                <w:color w:val="000000" w:themeColor="text1"/>
                <w:sz w:val="20"/>
                <w:szCs w:val="20"/>
              </w:rPr>
            </w:pPr>
            <w:r w:rsidRPr="00B63942">
              <w:rPr>
                <w:rFonts w:ascii="Arial" w:hAnsi="Arial" w:cs="Arial"/>
                <w:color w:val="000000" w:themeColor="text1"/>
                <w:sz w:val="20"/>
                <w:szCs w:val="20"/>
              </w:rPr>
              <w:t>Valor Un</w:t>
            </w:r>
          </w:p>
        </w:tc>
        <w:tc>
          <w:tcPr>
            <w:tcW w:w="992" w:type="dxa"/>
            <w:tcBorders>
              <w:top w:val="nil"/>
              <w:left w:val="single" w:sz="2" w:space="0" w:color="000000"/>
              <w:bottom w:val="single" w:sz="2" w:space="0" w:color="000000"/>
              <w:right w:val="single" w:sz="2" w:space="0" w:color="000000"/>
            </w:tcBorders>
          </w:tcPr>
          <w:p w14:paraId="66304831" w14:textId="77777777" w:rsidR="000F7C52" w:rsidRPr="00B63942" w:rsidRDefault="000F7C52" w:rsidP="00B63942">
            <w:pPr>
              <w:widowControl w:val="0"/>
              <w:autoSpaceDE w:val="0"/>
              <w:autoSpaceDN w:val="0"/>
              <w:adjustRightInd w:val="0"/>
              <w:spacing w:line="360" w:lineRule="auto"/>
              <w:ind w:right="-30"/>
              <w:jc w:val="center"/>
              <w:rPr>
                <w:rFonts w:ascii="Arial" w:hAnsi="Arial" w:cs="Arial"/>
                <w:color w:val="000000" w:themeColor="text1"/>
                <w:sz w:val="20"/>
                <w:szCs w:val="20"/>
              </w:rPr>
            </w:pPr>
            <w:r w:rsidRPr="00B63942">
              <w:rPr>
                <w:rFonts w:ascii="Arial" w:hAnsi="Arial" w:cs="Arial"/>
                <w:iCs/>
                <w:color w:val="000000" w:themeColor="text1"/>
                <w:sz w:val="20"/>
                <w:szCs w:val="20"/>
              </w:rPr>
              <w:t>Prazo garantia ou validade</w:t>
            </w:r>
          </w:p>
        </w:tc>
      </w:tr>
      <w:tr w:rsidR="000F7C52" w:rsidRPr="00B63942" w14:paraId="4FE7C1D4" w14:textId="77777777" w:rsidTr="00025F99">
        <w:trPr>
          <w:trHeight w:val="174"/>
        </w:trPr>
        <w:tc>
          <w:tcPr>
            <w:tcW w:w="696" w:type="dxa"/>
            <w:tcBorders>
              <w:top w:val="nil"/>
              <w:left w:val="single" w:sz="2" w:space="0" w:color="000000"/>
              <w:bottom w:val="single" w:sz="2" w:space="0" w:color="000000"/>
              <w:right w:val="nil"/>
            </w:tcBorders>
          </w:tcPr>
          <w:p w14:paraId="0B24EAFE" w14:textId="77777777" w:rsidR="000F7C52" w:rsidRPr="00B63942" w:rsidRDefault="000F7C52" w:rsidP="00B63942">
            <w:pPr>
              <w:widowControl w:val="0"/>
              <w:autoSpaceDE w:val="0"/>
              <w:autoSpaceDN w:val="0"/>
              <w:adjustRightInd w:val="0"/>
              <w:spacing w:line="360" w:lineRule="auto"/>
              <w:ind w:right="-30"/>
              <w:jc w:val="both"/>
              <w:rPr>
                <w:rFonts w:ascii="Arial" w:hAnsi="Arial" w:cs="Arial"/>
                <w:color w:val="000000" w:themeColor="text1"/>
                <w:sz w:val="20"/>
                <w:szCs w:val="20"/>
              </w:rPr>
            </w:pPr>
          </w:p>
        </w:tc>
        <w:tc>
          <w:tcPr>
            <w:tcW w:w="1276" w:type="dxa"/>
            <w:tcBorders>
              <w:top w:val="nil"/>
              <w:left w:val="single" w:sz="2" w:space="0" w:color="000000"/>
              <w:bottom w:val="single" w:sz="2" w:space="0" w:color="000000"/>
              <w:right w:val="nil"/>
            </w:tcBorders>
          </w:tcPr>
          <w:p w14:paraId="2257D1BD" w14:textId="77777777" w:rsidR="000F7C52" w:rsidRPr="00B63942" w:rsidRDefault="000F7C52" w:rsidP="00B63942">
            <w:pPr>
              <w:widowControl w:val="0"/>
              <w:autoSpaceDE w:val="0"/>
              <w:autoSpaceDN w:val="0"/>
              <w:adjustRightInd w:val="0"/>
              <w:spacing w:line="360" w:lineRule="auto"/>
              <w:ind w:right="-30"/>
              <w:jc w:val="both"/>
              <w:rPr>
                <w:rFonts w:ascii="Arial" w:hAnsi="Arial" w:cs="Arial"/>
                <w:color w:val="000000" w:themeColor="text1"/>
                <w:sz w:val="20"/>
                <w:szCs w:val="20"/>
              </w:rPr>
            </w:pPr>
          </w:p>
        </w:tc>
        <w:tc>
          <w:tcPr>
            <w:tcW w:w="1417" w:type="dxa"/>
            <w:tcBorders>
              <w:top w:val="nil"/>
              <w:left w:val="single" w:sz="2" w:space="0" w:color="000000"/>
              <w:bottom w:val="single" w:sz="2" w:space="0" w:color="000000"/>
              <w:right w:val="nil"/>
            </w:tcBorders>
          </w:tcPr>
          <w:p w14:paraId="1E1613BB" w14:textId="77777777" w:rsidR="000F7C52" w:rsidRPr="00B63942" w:rsidRDefault="000F7C52" w:rsidP="00B63942">
            <w:pPr>
              <w:widowControl w:val="0"/>
              <w:autoSpaceDE w:val="0"/>
              <w:autoSpaceDN w:val="0"/>
              <w:adjustRightInd w:val="0"/>
              <w:spacing w:line="360" w:lineRule="auto"/>
              <w:ind w:right="-30"/>
              <w:jc w:val="both"/>
              <w:rPr>
                <w:rFonts w:ascii="Arial" w:hAnsi="Arial" w:cs="Arial"/>
                <w:color w:val="000000" w:themeColor="text1"/>
                <w:sz w:val="20"/>
                <w:szCs w:val="20"/>
              </w:rPr>
            </w:pPr>
          </w:p>
        </w:tc>
        <w:tc>
          <w:tcPr>
            <w:tcW w:w="1235" w:type="dxa"/>
            <w:tcBorders>
              <w:top w:val="nil"/>
              <w:left w:val="single" w:sz="2" w:space="0" w:color="000000"/>
              <w:bottom w:val="single" w:sz="2" w:space="0" w:color="000000"/>
              <w:right w:val="nil"/>
            </w:tcBorders>
          </w:tcPr>
          <w:p w14:paraId="4FFFBF21" w14:textId="77777777" w:rsidR="000F7C52" w:rsidRPr="00B63942" w:rsidRDefault="000F7C52" w:rsidP="00B63942">
            <w:pPr>
              <w:widowControl w:val="0"/>
              <w:autoSpaceDE w:val="0"/>
              <w:autoSpaceDN w:val="0"/>
              <w:adjustRightInd w:val="0"/>
              <w:spacing w:line="360" w:lineRule="auto"/>
              <w:ind w:right="-30"/>
              <w:jc w:val="both"/>
              <w:rPr>
                <w:rFonts w:ascii="Arial" w:hAnsi="Arial" w:cs="Arial"/>
                <w:color w:val="000000" w:themeColor="text1"/>
                <w:sz w:val="20"/>
                <w:szCs w:val="20"/>
              </w:rPr>
            </w:pPr>
          </w:p>
        </w:tc>
        <w:tc>
          <w:tcPr>
            <w:tcW w:w="892" w:type="dxa"/>
            <w:tcBorders>
              <w:top w:val="nil"/>
              <w:left w:val="single" w:sz="2" w:space="0" w:color="000000"/>
              <w:bottom w:val="single" w:sz="2" w:space="0" w:color="000000"/>
              <w:right w:val="nil"/>
            </w:tcBorders>
          </w:tcPr>
          <w:p w14:paraId="215438CC" w14:textId="77777777" w:rsidR="000F7C52" w:rsidRPr="00B63942" w:rsidRDefault="000F7C52" w:rsidP="00B63942">
            <w:pPr>
              <w:widowControl w:val="0"/>
              <w:autoSpaceDE w:val="0"/>
              <w:autoSpaceDN w:val="0"/>
              <w:adjustRightInd w:val="0"/>
              <w:spacing w:line="360" w:lineRule="auto"/>
              <w:ind w:right="-30"/>
              <w:jc w:val="both"/>
              <w:rPr>
                <w:rFonts w:ascii="Arial" w:hAnsi="Arial" w:cs="Arial"/>
                <w:color w:val="000000" w:themeColor="text1"/>
                <w:sz w:val="20"/>
                <w:szCs w:val="20"/>
              </w:rPr>
            </w:pPr>
          </w:p>
        </w:tc>
        <w:tc>
          <w:tcPr>
            <w:tcW w:w="1134" w:type="dxa"/>
            <w:tcBorders>
              <w:top w:val="nil"/>
              <w:left w:val="single" w:sz="2" w:space="0" w:color="000000"/>
              <w:bottom w:val="single" w:sz="2" w:space="0" w:color="000000"/>
              <w:right w:val="nil"/>
            </w:tcBorders>
          </w:tcPr>
          <w:p w14:paraId="37139B7D" w14:textId="77777777" w:rsidR="000F7C52" w:rsidRPr="00B63942" w:rsidRDefault="000F7C52" w:rsidP="00B63942">
            <w:pPr>
              <w:widowControl w:val="0"/>
              <w:autoSpaceDE w:val="0"/>
              <w:autoSpaceDN w:val="0"/>
              <w:adjustRightInd w:val="0"/>
              <w:spacing w:line="360" w:lineRule="auto"/>
              <w:ind w:right="-30"/>
              <w:jc w:val="both"/>
              <w:rPr>
                <w:rFonts w:ascii="Arial" w:hAnsi="Arial" w:cs="Arial"/>
                <w:color w:val="000000" w:themeColor="text1"/>
                <w:sz w:val="20"/>
                <w:szCs w:val="20"/>
              </w:rPr>
            </w:pPr>
          </w:p>
        </w:tc>
        <w:tc>
          <w:tcPr>
            <w:tcW w:w="1275" w:type="dxa"/>
            <w:tcBorders>
              <w:top w:val="nil"/>
              <w:left w:val="single" w:sz="2" w:space="0" w:color="000000"/>
              <w:bottom w:val="single" w:sz="2" w:space="0" w:color="000000"/>
              <w:right w:val="single" w:sz="2" w:space="0" w:color="000000"/>
            </w:tcBorders>
          </w:tcPr>
          <w:p w14:paraId="0640D8CA" w14:textId="77777777" w:rsidR="000F7C52" w:rsidRPr="00B63942" w:rsidRDefault="000F7C52" w:rsidP="00B63942">
            <w:pPr>
              <w:widowControl w:val="0"/>
              <w:autoSpaceDE w:val="0"/>
              <w:autoSpaceDN w:val="0"/>
              <w:adjustRightInd w:val="0"/>
              <w:spacing w:line="360" w:lineRule="auto"/>
              <w:ind w:right="-30"/>
              <w:jc w:val="both"/>
              <w:rPr>
                <w:rFonts w:ascii="Arial" w:hAnsi="Arial" w:cs="Arial"/>
                <w:color w:val="000000" w:themeColor="text1"/>
                <w:sz w:val="20"/>
                <w:szCs w:val="20"/>
              </w:rPr>
            </w:pPr>
          </w:p>
        </w:tc>
        <w:tc>
          <w:tcPr>
            <w:tcW w:w="709" w:type="dxa"/>
            <w:tcBorders>
              <w:top w:val="nil"/>
              <w:left w:val="single" w:sz="2" w:space="0" w:color="000000"/>
              <w:bottom w:val="single" w:sz="2" w:space="0" w:color="000000"/>
              <w:right w:val="nil"/>
            </w:tcBorders>
          </w:tcPr>
          <w:p w14:paraId="00C970B6" w14:textId="77777777" w:rsidR="000F7C52" w:rsidRPr="00B63942" w:rsidRDefault="000F7C52" w:rsidP="00B63942">
            <w:pPr>
              <w:widowControl w:val="0"/>
              <w:autoSpaceDE w:val="0"/>
              <w:autoSpaceDN w:val="0"/>
              <w:adjustRightInd w:val="0"/>
              <w:spacing w:line="360" w:lineRule="auto"/>
              <w:ind w:right="-30"/>
              <w:jc w:val="both"/>
              <w:rPr>
                <w:rFonts w:ascii="Arial" w:hAnsi="Arial" w:cs="Arial"/>
                <w:color w:val="000000" w:themeColor="text1"/>
                <w:sz w:val="20"/>
                <w:szCs w:val="20"/>
              </w:rPr>
            </w:pPr>
          </w:p>
        </w:tc>
        <w:tc>
          <w:tcPr>
            <w:tcW w:w="992" w:type="dxa"/>
            <w:tcBorders>
              <w:top w:val="nil"/>
              <w:left w:val="single" w:sz="2" w:space="0" w:color="000000"/>
              <w:bottom w:val="single" w:sz="2" w:space="0" w:color="000000"/>
              <w:right w:val="single" w:sz="2" w:space="0" w:color="000000"/>
            </w:tcBorders>
          </w:tcPr>
          <w:p w14:paraId="4AF5B9DA" w14:textId="77777777" w:rsidR="000F7C52" w:rsidRPr="00B63942" w:rsidRDefault="000F7C52" w:rsidP="00B63942">
            <w:pPr>
              <w:widowControl w:val="0"/>
              <w:autoSpaceDE w:val="0"/>
              <w:autoSpaceDN w:val="0"/>
              <w:adjustRightInd w:val="0"/>
              <w:spacing w:line="360" w:lineRule="auto"/>
              <w:ind w:right="-30"/>
              <w:jc w:val="both"/>
              <w:rPr>
                <w:rFonts w:ascii="Arial" w:hAnsi="Arial" w:cs="Arial"/>
                <w:color w:val="000000" w:themeColor="text1"/>
                <w:sz w:val="20"/>
                <w:szCs w:val="20"/>
              </w:rPr>
            </w:pPr>
          </w:p>
        </w:tc>
      </w:tr>
    </w:tbl>
    <w:p w14:paraId="0903BAF6" w14:textId="77777777" w:rsidR="000F7C52" w:rsidRPr="00B63942" w:rsidRDefault="000F7C52" w:rsidP="00B63942">
      <w:pPr>
        <w:pStyle w:val="Nvel3"/>
        <w:numPr>
          <w:ilvl w:val="0"/>
          <w:numId w:val="0"/>
        </w:numPr>
        <w:spacing w:before="0" w:after="0" w:line="360" w:lineRule="auto"/>
        <w:rPr>
          <w:color w:val="000000" w:themeColor="text1"/>
        </w:rPr>
      </w:pPr>
    </w:p>
    <w:p w14:paraId="6F2813C8" w14:textId="77777777" w:rsidR="000F7C52" w:rsidRPr="00B63942" w:rsidRDefault="000F7C52" w:rsidP="00B63942">
      <w:pPr>
        <w:pStyle w:val="Nvel3"/>
        <w:numPr>
          <w:ilvl w:val="0"/>
          <w:numId w:val="0"/>
        </w:numPr>
        <w:spacing w:before="0" w:after="0" w:line="360" w:lineRule="auto"/>
        <w:ind w:left="284"/>
        <w:rPr>
          <w:color w:val="000000" w:themeColor="text1"/>
        </w:rPr>
      </w:pPr>
    </w:p>
    <w:p w14:paraId="6F8BC422" w14:textId="77777777" w:rsidR="000F7C52" w:rsidRPr="00B63942" w:rsidRDefault="000F7C52" w:rsidP="00B63942">
      <w:pPr>
        <w:pStyle w:val="Nvel3"/>
        <w:numPr>
          <w:ilvl w:val="0"/>
          <w:numId w:val="0"/>
        </w:numPr>
        <w:spacing w:before="0" w:after="0" w:line="360" w:lineRule="auto"/>
        <w:ind w:left="284"/>
        <w:rPr>
          <w:color w:val="000000" w:themeColor="text1"/>
        </w:rPr>
      </w:pPr>
    </w:p>
    <w:p w14:paraId="5FF03C85" w14:textId="77777777" w:rsidR="000F7C52" w:rsidRPr="00B63942" w:rsidRDefault="000F7C52" w:rsidP="00B63942">
      <w:pPr>
        <w:pStyle w:val="Nvel3"/>
        <w:numPr>
          <w:ilvl w:val="0"/>
          <w:numId w:val="0"/>
        </w:numPr>
        <w:spacing w:before="0" w:after="0" w:line="360" w:lineRule="auto"/>
        <w:jc w:val="center"/>
        <w:rPr>
          <w:color w:val="000000" w:themeColor="text1"/>
        </w:rPr>
      </w:pPr>
      <w:r w:rsidRPr="00B63942">
        <w:rPr>
          <w:color w:val="000000" w:themeColor="text1"/>
        </w:rPr>
        <w:t>Seguindo a ordem de classificação, segue relação de fornecedores que mantiveram sua proposta original:</w:t>
      </w:r>
    </w:p>
    <w:tbl>
      <w:tblPr>
        <w:tblW w:w="9626" w:type="dxa"/>
        <w:tblInd w:w="10" w:type="dxa"/>
        <w:tblLayout w:type="fixed"/>
        <w:tblCellMar>
          <w:left w:w="10" w:type="dxa"/>
          <w:right w:w="10" w:type="dxa"/>
        </w:tblCellMar>
        <w:tblLook w:val="0000" w:firstRow="0" w:lastRow="0" w:firstColumn="0" w:lastColumn="0" w:noHBand="0" w:noVBand="0"/>
      </w:tblPr>
      <w:tblGrid>
        <w:gridCol w:w="696"/>
        <w:gridCol w:w="1276"/>
        <w:gridCol w:w="1417"/>
        <w:gridCol w:w="1235"/>
        <w:gridCol w:w="892"/>
        <w:gridCol w:w="1134"/>
        <w:gridCol w:w="1275"/>
        <w:gridCol w:w="709"/>
        <w:gridCol w:w="992"/>
      </w:tblGrid>
      <w:tr w:rsidR="00B63942" w:rsidRPr="00B63942" w14:paraId="471DD9A2" w14:textId="77777777" w:rsidTr="00025F99">
        <w:trPr>
          <w:trHeight w:val="511"/>
        </w:trPr>
        <w:tc>
          <w:tcPr>
            <w:tcW w:w="9626" w:type="dxa"/>
            <w:gridSpan w:val="9"/>
            <w:tcBorders>
              <w:top w:val="single" w:sz="2" w:space="0" w:color="000000"/>
              <w:left w:val="single" w:sz="2" w:space="0" w:color="000000"/>
              <w:bottom w:val="single" w:sz="2" w:space="0" w:color="000000"/>
              <w:right w:val="single" w:sz="2" w:space="0" w:color="000000"/>
            </w:tcBorders>
            <w:vAlign w:val="center"/>
          </w:tcPr>
          <w:p w14:paraId="1E4E9103" w14:textId="77777777" w:rsidR="000F7C52" w:rsidRPr="00B63942" w:rsidRDefault="000F7C52" w:rsidP="00B63942">
            <w:pPr>
              <w:widowControl w:val="0"/>
              <w:autoSpaceDE w:val="0"/>
              <w:autoSpaceDN w:val="0"/>
              <w:adjustRightInd w:val="0"/>
              <w:spacing w:line="360" w:lineRule="auto"/>
              <w:ind w:right="-30"/>
              <w:jc w:val="center"/>
              <w:rPr>
                <w:rFonts w:ascii="Arial" w:hAnsi="Arial" w:cs="Arial"/>
                <w:color w:val="000000" w:themeColor="text1"/>
                <w:sz w:val="20"/>
                <w:szCs w:val="20"/>
              </w:rPr>
            </w:pPr>
            <w:r w:rsidRPr="00B63942">
              <w:rPr>
                <w:rFonts w:ascii="Arial" w:hAnsi="Arial" w:cs="Arial"/>
                <w:color w:val="000000" w:themeColor="text1"/>
                <w:sz w:val="20"/>
                <w:szCs w:val="20"/>
              </w:rPr>
              <w:t>Fornecedor (razão social, CNPJ/MF, endereço, contatos, representante)</w:t>
            </w:r>
          </w:p>
        </w:tc>
      </w:tr>
      <w:tr w:rsidR="00B63942" w:rsidRPr="00B63942" w14:paraId="6AD06AC8" w14:textId="77777777" w:rsidTr="00025F99">
        <w:trPr>
          <w:trHeight w:val="674"/>
        </w:trPr>
        <w:tc>
          <w:tcPr>
            <w:tcW w:w="696" w:type="dxa"/>
            <w:tcBorders>
              <w:top w:val="nil"/>
              <w:left w:val="single" w:sz="2" w:space="0" w:color="000000"/>
              <w:bottom w:val="single" w:sz="2" w:space="0" w:color="000000"/>
              <w:right w:val="nil"/>
            </w:tcBorders>
            <w:vAlign w:val="center"/>
          </w:tcPr>
          <w:p w14:paraId="5F3308DF" w14:textId="77777777" w:rsidR="000F7C52" w:rsidRPr="00B63942" w:rsidRDefault="000F7C52" w:rsidP="00B63942">
            <w:pPr>
              <w:widowControl w:val="0"/>
              <w:autoSpaceDE w:val="0"/>
              <w:autoSpaceDN w:val="0"/>
              <w:adjustRightInd w:val="0"/>
              <w:spacing w:line="360" w:lineRule="auto"/>
              <w:ind w:right="-30"/>
              <w:jc w:val="center"/>
              <w:rPr>
                <w:rFonts w:ascii="Arial" w:hAnsi="Arial" w:cs="Arial"/>
                <w:color w:val="000000" w:themeColor="text1"/>
                <w:sz w:val="20"/>
                <w:szCs w:val="20"/>
              </w:rPr>
            </w:pPr>
            <w:r w:rsidRPr="00B63942">
              <w:rPr>
                <w:rFonts w:ascii="Arial" w:hAnsi="Arial" w:cs="Arial"/>
                <w:color w:val="000000" w:themeColor="text1"/>
                <w:sz w:val="20"/>
                <w:szCs w:val="20"/>
              </w:rPr>
              <w:t>Item do</w:t>
            </w:r>
          </w:p>
          <w:p w14:paraId="43E837DE" w14:textId="77777777" w:rsidR="000F7C52" w:rsidRPr="00B63942" w:rsidRDefault="000F7C52" w:rsidP="00B63942">
            <w:pPr>
              <w:widowControl w:val="0"/>
              <w:autoSpaceDE w:val="0"/>
              <w:autoSpaceDN w:val="0"/>
              <w:adjustRightInd w:val="0"/>
              <w:spacing w:line="360" w:lineRule="auto"/>
              <w:ind w:right="-30"/>
              <w:jc w:val="center"/>
              <w:rPr>
                <w:rFonts w:ascii="Arial" w:hAnsi="Arial" w:cs="Arial"/>
                <w:color w:val="000000" w:themeColor="text1"/>
                <w:sz w:val="20"/>
                <w:szCs w:val="20"/>
              </w:rPr>
            </w:pPr>
            <w:r w:rsidRPr="00B63942">
              <w:rPr>
                <w:rFonts w:ascii="Arial" w:hAnsi="Arial" w:cs="Arial"/>
                <w:color w:val="000000" w:themeColor="text1"/>
                <w:sz w:val="20"/>
                <w:szCs w:val="20"/>
              </w:rPr>
              <w:t>TR</w:t>
            </w:r>
          </w:p>
        </w:tc>
        <w:tc>
          <w:tcPr>
            <w:tcW w:w="1276" w:type="dxa"/>
            <w:tcBorders>
              <w:top w:val="nil"/>
              <w:left w:val="single" w:sz="2" w:space="0" w:color="000000"/>
              <w:bottom w:val="single" w:sz="2" w:space="0" w:color="000000"/>
              <w:right w:val="nil"/>
            </w:tcBorders>
          </w:tcPr>
          <w:p w14:paraId="3EB405DB" w14:textId="77777777" w:rsidR="000F7C52" w:rsidRPr="00B63942" w:rsidRDefault="000F7C52" w:rsidP="00B63942">
            <w:pPr>
              <w:widowControl w:val="0"/>
              <w:autoSpaceDE w:val="0"/>
              <w:autoSpaceDN w:val="0"/>
              <w:adjustRightInd w:val="0"/>
              <w:spacing w:line="360" w:lineRule="auto"/>
              <w:ind w:right="-30"/>
              <w:jc w:val="both"/>
              <w:rPr>
                <w:rFonts w:ascii="Arial" w:hAnsi="Arial" w:cs="Arial"/>
                <w:color w:val="000000" w:themeColor="text1"/>
                <w:sz w:val="20"/>
                <w:szCs w:val="20"/>
              </w:rPr>
            </w:pPr>
            <w:r w:rsidRPr="00B63942">
              <w:rPr>
                <w:rFonts w:ascii="Arial" w:hAnsi="Arial" w:cs="Arial"/>
                <w:color w:val="000000" w:themeColor="text1"/>
                <w:sz w:val="20"/>
                <w:szCs w:val="20"/>
              </w:rPr>
              <w:t>Especificação</w:t>
            </w:r>
          </w:p>
        </w:tc>
        <w:tc>
          <w:tcPr>
            <w:tcW w:w="1417" w:type="dxa"/>
            <w:tcBorders>
              <w:top w:val="nil"/>
              <w:left w:val="single" w:sz="2" w:space="0" w:color="000000"/>
              <w:bottom w:val="single" w:sz="2" w:space="0" w:color="000000"/>
              <w:right w:val="nil"/>
            </w:tcBorders>
          </w:tcPr>
          <w:p w14:paraId="1B5183F8" w14:textId="77777777" w:rsidR="000F7C52" w:rsidRPr="00B63942" w:rsidRDefault="000F7C52" w:rsidP="00B63942">
            <w:pPr>
              <w:widowControl w:val="0"/>
              <w:autoSpaceDE w:val="0"/>
              <w:autoSpaceDN w:val="0"/>
              <w:adjustRightInd w:val="0"/>
              <w:spacing w:line="360" w:lineRule="auto"/>
              <w:ind w:right="-30"/>
              <w:jc w:val="center"/>
              <w:rPr>
                <w:rFonts w:ascii="Arial" w:hAnsi="Arial" w:cs="Arial"/>
                <w:iCs/>
                <w:color w:val="000000" w:themeColor="text1"/>
                <w:sz w:val="20"/>
                <w:szCs w:val="20"/>
              </w:rPr>
            </w:pPr>
            <w:r w:rsidRPr="00B63942">
              <w:rPr>
                <w:rFonts w:ascii="Arial" w:hAnsi="Arial" w:cs="Arial"/>
                <w:iCs/>
                <w:color w:val="000000" w:themeColor="text1"/>
                <w:sz w:val="20"/>
                <w:szCs w:val="20"/>
              </w:rPr>
              <w:t xml:space="preserve">Marca </w:t>
            </w:r>
          </w:p>
          <w:p w14:paraId="214079AB" w14:textId="77777777" w:rsidR="000F7C52" w:rsidRPr="00B63942" w:rsidRDefault="000F7C52" w:rsidP="00B63942">
            <w:pPr>
              <w:widowControl w:val="0"/>
              <w:autoSpaceDE w:val="0"/>
              <w:autoSpaceDN w:val="0"/>
              <w:adjustRightInd w:val="0"/>
              <w:spacing w:line="360" w:lineRule="auto"/>
              <w:ind w:right="-30"/>
              <w:jc w:val="center"/>
              <w:rPr>
                <w:rFonts w:ascii="Arial" w:hAnsi="Arial" w:cs="Arial"/>
                <w:iCs/>
                <w:color w:val="000000" w:themeColor="text1"/>
                <w:sz w:val="20"/>
                <w:szCs w:val="20"/>
              </w:rPr>
            </w:pPr>
            <w:r w:rsidRPr="00B63942">
              <w:rPr>
                <w:rFonts w:ascii="Arial" w:hAnsi="Arial" w:cs="Arial"/>
                <w:iCs/>
                <w:color w:val="000000" w:themeColor="text1"/>
                <w:sz w:val="20"/>
                <w:szCs w:val="20"/>
              </w:rPr>
              <w:t>(se exigida no edital)</w:t>
            </w:r>
          </w:p>
        </w:tc>
        <w:tc>
          <w:tcPr>
            <w:tcW w:w="1235" w:type="dxa"/>
            <w:tcBorders>
              <w:top w:val="nil"/>
              <w:left w:val="single" w:sz="2" w:space="0" w:color="000000"/>
              <w:bottom w:val="single" w:sz="2" w:space="0" w:color="000000"/>
              <w:right w:val="nil"/>
            </w:tcBorders>
          </w:tcPr>
          <w:p w14:paraId="41884DEB" w14:textId="77777777" w:rsidR="000F7C52" w:rsidRPr="00B63942" w:rsidRDefault="000F7C52" w:rsidP="00B63942">
            <w:pPr>
              <w:widowControl w:val="0"/>
              <w:autoSpaceDE w:val="0"/>
              <w:autoSpaceDN w:val="0"/>
              <w:adjustRightInd w:val="0"/>
              <w:spacing w:line="360" w:lineRule="auto"/>
              <w:ind w:right="-30"/>
              <w:jc w:val="center"/>
              <w:rPr>
                <w:rFonts w:ascii="Arial" w:hAnsi="Arial" w:cs="Arial"/>
                <w:iCs/>
                <w:color w:val="000000" w:themeColor="text1"/>
                <w:sz w:val="20"/>
                <w:szCs w:val="20"/>
              </w:rPr>
            </w:pPr>
            <w:r w:rsidRPr="00B63942">
              <w:rPr>
                <w:rFonts w:ascii="Arial" w:hAnsi="Arial" w:cs="Arial"/>
                <w:iCs/>
                <w:color w:val="000000" w:themeColor="text1"/>
                <w:sz w:val="20"/>
                <w:szCs w:val="20"/>
              </w:rPr>
              <w:t>Modelo</w:t>
            </w:r>
          </w:p>
          <w:p w14:paraId="2521FE13" w14:textId="77777777" w:rsidR="000F7C52" w:rsidRPr="00B63942" w:rsidRDefault="000F7C52" w:rsidP="00B63942">
            <w:pPr>
              <w:widowControl w:val="0"/>
              <w:autoSpaceDE w:val="0"/>
              <w:autoSpaceDN w:val="0"/>
              <w:adjustRightInd w:val="0"/>
              <w:spacing w:line="360" w:lineRule="auto"/>
              <w:ind w:right="-30"/>
              <w:jc w:val="center"/>
              <w:rPr>
                <w:rFonts w:ascii="Arial" w:hAnsi="Arial" w:cs="Arial"/>
                <w:iCs/>
                <w:color w:val="000000" w:themeColor="text1"/>
                <w:sz w:val="20"/>
                <w:szCs w:val="20"/>
              </w:rPr>
            </w:pPr>
            <w:r w:rsidRPr="00B63942">
              <w:rPr>
                <w:rFonts w:ascii="Arial" w:hAnsi="Arial" w:cs="Arial"/>
                <w:iCs/>
                <w:color w:val="000000" w:themeColor="text1"/>
                <w:sz w:val="20"/>
                <w:szCs w:val="20"/>
              </w:rPr>
              <w:t>(se exigido no edital)</w:t>
            </w:r>
          </w:p>
        </w:tc>
        <w:tc>
          <w:tcPr>
            <w:tcW w:w="892" w:type="dxa"/>
            <w:tcBorders>
              <w:top w:val="nil"/>
              <w:left w:val="single" w:sz="2" w:space="0" w:color="000000"/>
              <w:bottom w:val="single" w:sz="2" w:space="0" w:color="000000"/>
              <w:right w:val="nil"/>
            </w:tcBorders>
          </w:tcPr>
          <w:p w14:paraId="241CE03E" w14:textId="77777777" w:rsidR="000F7C52" w:rsidRPr="00B63942" w:rsidRDefault="000F7C52" w:rsidP="00B63942">
            <w:pPr>
              <w:widowControl w:val="0"/>
              <w:autoSpaceDE w:val="0"/>
              <w:autoSpaceDN w:val="0"/>
              <w:adjustRightInd w:val="0"/>
              <w:spacing w:line="360" w:lineRule="auto"/>
              <w:ind w:right="-30"/>
              <w:jc w:val="center"/>
              <w:rPr>
                <w:rFonts w:ascii="Arial" w:hAnsi="Arial" w:cs="Arial"/>
                <w:color w:val="000000" w:themeColor="text1"/>
                <w:sz w:val="20"/>
                <w:szCs w:val="20"/>
              </w:rPr>
            </w:pPr>
            <w:r w:rsidRPr="00B63942">
              <w:rPr>
                <w:rFonts w:ascii="Arial" w:hAnsi="Arial" w:cs="Arial"/>
                <w:color w:val="000000" w:themeColor="text1"/>
                <w:sz w:val="20"/>
                <w:szCs w:val="20"/>
              </w:rPr>
              <w:t>Unidade</w:t>
            </w:r>
          </w:p>
        </w:tc>
        <w:tc>
          <w:tcPr>
            <w:tcW w:w="1134" w:type="dxa"/>
            <w:tcBorders>
              <w:top w:val="nil"/>
              <w:left w:val="single" w:sz="2" w:space="0" w:color="000000"/>
              <w:bottom w:val="single" w:sz="2" w:space="0" w:color="000000"/>
              <w:right w:val="nil"/>
            </w:tcBorders>
          </w:tcPr>
          <w:p w14:paraId="02D36CFD" w14:textId="77777777" w:rsidR="000F7C52" w:rsidRPr="00B63942" w:rsidRDefault="000F7C52" w:rsidP="00B63942">
            <w:pPr>
              <w:widowControl w:val="0"/>
              <w:autoSpaceDE w:val="0"/>
              <w:autoSpaceDN w:val="0"/>
              <w:adjustRightInd w:val="0"/>
              <w:spacing w:line="360" w:lineRule="auto"/>
              <w:ind w:right="-30"/>
              <w:jc w:val="center"/>
              <w:rPr>
                <w:rFonts w:ascii="Arial" w:hAnsi="Arial" w:cs="Arial"/>
                <w:color w:val="000000" w:themeColor="text1"/>
                <w:sz w:val="20"/>
                <w:szCs w:val="20"/>
              </w:rPr>
            </w:pPr>
            <w:r w:rsidRPr="00B63942">
              <w:rPr>
                <w:rFonts w:ascii="Arial" w:hAnsi="Arial" w:cs="Arial"/>
                <w:color w:val="000000" w:themeColor="text1"/>
                <w:sz w:val="20"/>
                <w:szCs w:val="20"/>
              </w:rPr>
              <w:t>Quantidade Máxima</w:t>
            </w:r>
          </w:p>
        </w:tc>
        <w:tc>
          <w:tcPr>
            <w:tcW w:w="1275" w:type="dxa"/>
            <w:tcBorders>
              <w:top w:val="nil"/>
              <w:left w:val="single" w:sz="2" w:space="0" w:color="000000"/>
              <w:bottom w:val="single" w:sz="2" w:space="0" w:color="000000"/>
              <w:right w:val="single" w:sz="2" w:space="0" w:color="000000"/>
            </w:tcBorders>
          </w:tcPr>
          <w:p w14:paraId="0408DDD0" w14:textId="77777777" w:rsidR="000F7C52" w:rsidRPr="00B63942" w:rsidRDefault="000F7C52" w:rsidP="00B63942">
            <w:pPr>
              <w:widowControl w:val="0"/>
              <w:autoSpaceDE w:val="0"/>
              <w:autoSpaceDN w:val="0"/>
              <w:adjustRightInd w:val="0"/>
              <w:spacing w:line="360" w:lineRule="auto"/>
              <w:ind w:right="-30"/>
              <w:jc w:val="center"/>
              <w:rPr>
                <w:rFonts w:ascii="Arial" w:hAnsi="Arial" w:cs="Arial"/>
                <w:color w:val="000000" w:themeColor="text1"/>
                <w:sz w:val="20"/>
                <w:szCs w:val="20"/>
              </w:rPr>
            </w:pPr>
            <w:r w:rsidRPr="00B63942">
              <w:rPr>
                <w:rFonts w:ascii="Arial" w:hAnsi="Arial" w:cs="Arial"/>
                <w:color w:val="000000" w:themeColor="text1"/>
                <w:sz w:val="20"/>
                <w:szCs w:val="20"/>
              </w:rPr>
              <w:t>Quantidade Mínima</w:t>
            </w:r>
          </w:p>
        </w:tc>
        <w:tc>
          <w:tcPr>
            <w:tcW w:w="709" w:type="dxa"/>
            <w:tcBorders>
              <w:top w:val="nil"/>
              <w:left w:val="single" w:sz="2" w:space="0" w:color="000000"/>
              <w:bottom w:val="single" w:sz="2" w:space="0" w:color="000000"/>
              <w:right w:val="nil"/>
            </w:tcBorders>
          </w:tcPr>
          <w:p w14:paraId="63321502" w14:textId="77777777" w:rsidR="000F7C52" w:rsidRPr="00B63942" w:rsidRDefault="000F7C52" w:rsidP="00B63942">
            <w:pPr>
              <w:widowControl w:val="0"/>
              <w:autoSpaceDE w:val="0"/>
              <w:autoSpaceDN w:val="0"/>
              <w:adjustRightInd w:val="0"/>
              <w:spacing w:line="360" w:lineRule="auto"/>
              <w:ind w:right="-30"/>
              <w:jc w:val="center"/>
              <w:rPr>
                <w:rFonts w:ascii="Arial" w:hAnsi="Arial" w:cs="Arial"/>
                <w:color w:val="000000" w:themeColor="text1"/>
                <w:sz w:val="20"/>
                <w:szCs w:val="20"/>
              </w:rPr>
            </w:pPr>
            <w:r w:rsidRPr="00B63942">
              <w:rPr>
                <w:rFonts w:ascii="Arial" w:hAnsi="Arial" w:cs="Arial"/>
                <w:color w:val="000000" w:themeColor="text1"/>
                <w:sz w:val="20"/>
                <w:szCs w:val="20"/>
              </w:rPr>
              <w:t>Valor Un</w:t>
            </w:r>
          </w:p>
        </w:tc>
        <w:tc>
          <w:tcPr>
            <w:tcW w:w="992" w:type="dxa"/>
            <w:tcBorders>
              <w:top w:val="nil"/>
              <w:left w:val="single" w:sz="2" w:space="0" w:color="000000"/>
              <w:bottom w:val="single" w:sz="2" w:space="0" w:color="000000"/>
              <w:right w:val="single" w:sz="2" w:space="0" w:color="000000"/>
            </w:tcBorders>
          </w:tcPr>
          <w:p w14:paraId="135CD126" w14:textId="77777777" w:rsidR="000F7C52" w:rsidRPr="00B63942" w:rsidRDefault="000F7C52" w:rsidP="00B63942">
            <w:pPr>
              <w:widowControl w:val="0"/>
              <w:autoSpaceDE w:val="0"/>
              <w:autoSpaceDN w:val="0"/>
              <w:adjustRightInd w:val="0"/>
              <w:spacing w:line="360" w:lineRule="auto"/>
              <w:ind w:right="-30"/>
              <w:jc w:val="center"/>
              <w:rPr>
                <w:rFonts w:ascii="Arial" w:hAnsi="Arial" w:cs="Arial"/>
                <w:color w:val="000000" w:themeColor="text1"/>
                <w:sz w:val="20"/>
                <w:szCs w:val="20"/>
              </w:rPr>
            </w:pPr>
            <w:r w:rsidRPr="00B63942">
              <w:rPr>
                <w:rFonts w:ascii="Arial" w:hAnsi="Arial" w:cs="Arial"/>
                <w:iCs/>
                <w:color w:val="000000" w:themeColor="text1"/>
                <w:sz w:val="20"/>
                <w:szCs w:val="20"/>
              </w:rPr>
              <w:t>Prazo garantia ou validade</w:t>
            </w:r>
          </w:p>
        </w:tc>
      </w:tr>
      <w:tr w:rsidR="000F7C52" w:rsidRPr="00B63942" w14:paraId="6B2F4960" w14:textId="77777777" w:rsidTr="00025F99">
        <w:trPr>
          <w:trHeight w:val="174"/>
        </w:trPr>
        <w:tc>
          <w:tcPr>
            <w:tcW w:w="696" w:type="dxa"/>
            <w:tcBorders>
              <w:top w:val="nil"/>
              <w:left w:val="single" w:sz="2" w:space="0" w:color="000000"/>
              <w:bottom w:val="single" w:sz="2" w:space="0" w:color="000000"/>
              <w:right w:val="nil"/>
            </w:tcBorders>
          </w:tcPr>
          <w:p w14:paraId="589D5B8A" w14:textId="77777777" w:rsidR="000F7C52" w:rsidRPr="00B63942" w:rsidRDefault="000F7C52" w:rsidP="00B63942">
            <w:pPr>
              <w:widowControl w:val="0"/>
              <w:autoSpaceDE w:val="0"/>
              <w:autoSpaceDN w:val="0"/>
              <w:adjustRightInd w:val="0"/>
              <w:spacing w:line="360" w:lineRule="auto"/>
              <w:ind w:right="-30"/>
              <w:jc w:val="both"/>
              <w:rPr>
                <w:rFonts w:ascii="Arial" w:hAnsi="Arial" w:cs="Arial"/>
                <w:color w:val="000000" w:themeColor="text1"/>
                <w:sz w:val="20"/>
                <w:szCs w:val="20"/>
              </w:rPr>
            </w:pPr>
          </w:p>
        </w:tc>
        <w:tc>
          <w:tcPr>
            <w:tcW w:w="1276" w:type="dxa"/>
            <w:tcBorders>
              <w:top w:val="nil"/>
              <w:left w:val="single" w:sz="2" w:space="0" w:color="000000"/>
              <w:bottom w:val="single" w:sz="2" w:space="0" w:color="000000"/>
              <w:right w:val="nil"/>
            </w:tcBorders>
          </w:tcPr>
          <w:p w14:paraId="27CD91BB" w14:textId="77777777" w:rsidR="000F7C52" w:rsidRPr="00B63942" w:rsidRDefault="000F7C52" w:rsidP="00B63942">
            <w:pPr>
              <w:widowControl w:val="0"/>
              <w:autoSpaceDE w:val="0"/>
              <w:autoSpaceDN w:val="0"/>
              <w:adjustRightInd w:val="0"/>
              <w:spacing w:line="360" w:lineRule="auto"/>
              <w:ind w:right="-30"/>
              <w:jc w:val="both"/>
              <w:rPr>
                <w:rFonts w:ascii="Arial" w:hAnsi="Arial" w:cs="Arial"/>
                <w:color w:val="000000" w:themeColor="text1"/>
                <w:sz w:val="20"/>
                <w:szCs w:val="20"/>
              </w:rPr>
            </w:pPr>
          </w:p>
        </w:tc>
        <w:tc>
          <w:tcPr>
            <w:tcW w:w="1417" w:type="dxa"/>
            <w:tcBorders>
              <w:top w:val="nil"/>
              <w:left w:val="single" w:sz="2" w:space="0" w:color="000000"/>
              <w:bottom w:val="single" w:sz="2" w:space="0" w:color="000000"/>
              <w:right w:val="nil"/>
            </w:tcBorders>
          </w:tcPr>
          <w:p w14:paraId="145C692F" w14:textId="77777777" w:rsidR="000F7C52" w:rsidRPr="00B63942" w:rsidRDefault="000F7C52" w:rsidP="00B63942">
            <w:pPr>
              <w:widowControl w:val="0"/>
              <w:autoSpaceDE w:val="0"/>
              <w:autoSpaceDN w:val="0"/>
              <w:adjustRightInd w:val="0"/>
              <w:spacing w:line="360" w:lineRule="auto"/>
              <w:ind w:right="-30"/>
              <w:jc w:val="both"/>
              <w:rPr>
                <w:rFonts w:ascii="Arial" w:hAnsi="Arial" w:cs="Arial"/>
                <w:color w:val="000000" w:themeColor="text1"/>
                <w:sz w:val="20"/>
                <w:szCs w:val="20"/>
              </w:rPr>
            </w:pPr>
          </w:p>
        </w:tc>
        <w:tc>
          <w:tcPr>
            <w:tcW w:w="1235" w:type="dxa"/>
            <w:tcBorders>
              <w:top w:val="nil"/>
              <w:left w:val="single" w:sz="2" w:space="0" w:color="000000"/>
              <w:bottom w:val="single" w:sz="2" w:space="0" w:color="000000"/>
              <w:right w:val="nil"/>
            </w:tcBorders>
          </w:tcPr>
          <w:p w14:paraId="383BF708" w14:textId="77777777" w:rsidR="000F7C52" w:rsidRPr="00B63942" w:rsidRDefault="000F7C52" w:rsidP="00B63942">
            <w:pPr>
              <w:widowControl w:val="0"/>
              <w:autoSpaceDE w:val="0"/>
              <w:autoSpaceDN w:val="0"/>
              <w:adjustRightInd w:val="0"/>
              <w:spacing w:line="360" w:lineRule="auto"/>
              <w:ind w:right="-30"/>
              <w:jc w:val="both"/>
              <w:rPr>
                <w:rFonts w:ascii="Arial" w:hAnsi="Arial" w:cs="Arial"/>
                <w:color w:val="000000" w:themeColor="text1"/>
                <w:sz w:val="20"/>
                <w:szCs w:val="20"/>
              </w:rPr>
            </w:pPr>
          </w:p>
        </w:tc>
        <w:tc>
          <w:tcPr>
            <w:tcW w:w="892" w:type="dxa"/>
            <w:tcBorders>
              <w:top w:val="nil"/>
              <w:left w:val="single" w:sz="2" w:space="0" w:color="000000"/>
              <w:bottom w:val="single" w:sz="2" w:space="0" w:color="000000"/>
              <w:right w:val="nil"/>
            </w:tcBorders>
          </w:tcPr>
          <w:p w14:paraId="6F80C844" w14:textId="77777777" w:rsidR="000F7C52" w:rsidRPr="00B63942" w:rsidRDefault="000F7C52" w:rsidP="00B63942">
            <w:pPr>
              <w:widowControl w:val="0"/>
              <w:autoSpaceDE w:val="0"/>
              <w:autoSpaceDN w:val="0"/>
              <w:adjustRightInd w:val="0"/>
              <w:spacing w:line="360" w:lineRule="auto"/>
              <w:ind w:right="-30"/>
              <w:jc w:val="both"/>
              <w:rPr>
                <w:rFonts w:ascii="Arial" w:hAnsi="Arial" w:cs="Arial"/>
                <w:color w:val="000000" w:themeColor="text1"/>
                <w:sz w:val="20"/>
                <w:szCs w:val="20"/>
              </w:rPr>
            </w:pPr>
          </w:p>
        </w:tc>
        <w:tc>
          <w:tcPr>
            <w:tcW w:w="1134" w:type="dxa"/>
            <w:tcBorders>
              <w:top w:val="nil"/>
              <w:left w:val="single" w:sz="2" w:space="0" w:color="000000"/>
              <w:bottom w:val="single" w:sz="2" w:space="0" w:color="000000"/>
              <w:right w:val="nil"/>
            </w:tcBorders>
          </w:tcPr>
          <w:p w14:paraId="3A8FDB27" w14:textId="77777777" w:rsidR="000F7C52" w:rsidRPr="00B63942" w:rsidRDefault="000F7C52" w:rsidP="00B63942">
            <w:pPr>
              <w:widowControl w:val="0"/>
              <w:autoSpaceDE w:val="0"/>
              <w:autoSpaceDN w:val="0"/>
              <w:adjustRightInd w:val="0"/>
              <w:spacing w:line="360" w:lineRule="auto"/>
              <w:ind w:right="-30"/>
              <w:jc w:val="both"/>
              <w:rPr>
                <w:rFonts w:ascii="Arial" w:hAnsi="Arial" w:cs="Arial"/>
                <w:color w:val="000000" w:themeColor="text1"/>
                <w:sz w:val="20"/>
                <w:szCs w:val="20"/>
              </w:rPr>
            </w:pPr>
          </w:p>
        </w:tc>
        <w:tc>
          <w:tcPr>
            <w:tcW w:w="1275" w:type="dxa"/>
            <w:tcBorders>
              <w:top w:val="nil"/>
              <w:left w:val="single" w:sz="2" w:space="0" w:color="000000"/>
              <w:bottom w:val="single" w:sz="2" w:space="0" w:color="000000"/>
              <w:right w:val="single" w:sz="2" w:space="0" w:color="000000"/>
            </w:tcBorders>
          </w:tcPr>
          <w:p w14:paraId="3BD74A26" w14:textId="77777777" w:rsidR="000F7C52" w:rsidRPr="00B63942" w:rsidRDefault="000F7C52" w:rsidP="00B63942">
            <w:pPr>
              <w:widowControl w:val="0"/>
              <w:autoSpaceDE w:val="0"/>
              <w:autoSpaceDN w:val="0"/>
              <w:adjustRightInd w:val="0"/>
              <w:spacing w:line="360" w:lineRule="auto"/>
              <w:ind w:right="-30"/>
              <w:jc w:val="both"/>
              <w:rPr>
                <w:rFonts w:ascii="Arial" w:hAnsi="Arial" w:cs="Arial"/>
                <w:color w:val="000000" w:themeColor="text1"/>
                <w:sz w:val="20"/>
                <w:szCs w:val="20"/>
              </w:rPr>
            </w:pPr>
          </w:p>
        </w:tc>
        <w:tc>
          <w:tcPr>
            <w:tcW w:w="709" w:type="dxa"/>
            <w:tcBorders>
              <w:top w:val="nil"/>
              <w:left w:val="single" w:sz="2" w:space="0" w:color="000000"/>
              <w:bottom w:val="single" w:sz="2" w:space="0" w:color="000000"/>
              <w:right w:val="nil"/>
            </w:tcBorders>
          </w:tcPr>
          <w:p w14:paraId="4D446B9F" w14:textId="77777777" w:rsidR="000F7C52" w:rsidRPr="00B63942" w:rsidRDefault="000F7C52" w:rsidP="00B63942">
            <w:pPr>
              <w:widowControl w:val="0"/>
              <w:autoSpaceDE w:val="0"/>
              <w:autoSpaceDN w:val="0"/>
              <w:adjustRightInd w:val="0"/>
              <w:spacing w:line="360" w:lineRule="auto"/>
              <w:ind w:right="-30"/>
              <w:jc w:val="both"/>
              <w:rPr>
                <w:rFonts w:ascii="Arial" w:hAnsi="Arial" w:cs="Arial"/>
                <w:color w:val="000000" w:themeColor="text1"/>
                <w:sz w:val="20"/>
                <w:szCs w:val="20"/>
              </w:rPr>
            </w:pPr>
          </w:p>
        </w:tc>
        <w:tc>
          <w:tcPr>
            <w:tcW w:w="992" w:type="dxa"/>
            <w:tcBorders>
              <w:top w:val="nil"/>
              <w:left w:val="single" w:sz="2" w:space="0" w:color="000000"/>
              <w:bottom w:val="single" w:sz="2" w:space="0" w:color="000000"/>
              <w:right w:val="single" w:sz="2" w:space="0" w:color="000000"/>
            </w:tcBorders>
          </w:tcPr>
          <w:p w14:paraId="54E1881B" w14:textId="77777777" w:rsidR="000F7C52" w:rsidRPr="00B63942" w:rsidRDefault="000F7C52" w:rsidP="00B63942">
            <w:pPr>
              <w:widowControl w:val="0"/>
              <w:autoSpaceDE w:val="0"/>
              <w:autoSpaceDN w:val="0"/>
              <w:adjustRightInd w:val="0"/>
              <w:spacing w:line="360" w:lineRule="auto"/>
              <w:ind w:right="-30"/>
              <w:jc w:val="both"/>
              <w:rPr>
                <w:rFonts w:ascii="Arial" w:hAnsi="Arial" w:cs="Arial"/>
                <w:color w:val="000000" w:themeColor="text1"/>
                <w:sz w:val="20"/>
                <w:szCs w:val="20"/>
              </w:rPr>
            </w:pPr>
          </w:p>
        </w:tc>
      </w:tr>
    </w:tbl>
    <w:p w14:paraId="101ED25A" w14:textId="77777777" w:rsidR="000F7C52" w:rsidRPr="00B63942" w:rsidRDefault="000F7C52" w:rsidP="00B63942">
      <w:pPr>
        <w:pStyle w:val="Nvel3"/>
        <w:numPr>
          <w:ilvl w:val="0"/>
          <w:numId w:val="0"/>
        </w:numPr>
        <w:spacing w:before="0" w:after="0" w:line="360" w:lineRule="auto"/>
        <w:rPr>
          <w:color w:val="000000" w:themeColor="text1"/>
        </w:rPr>
      </w:pPr>
    </w:p>
    <w:p w14:paraId="09787E85" w14:textId="77777777" w:rsidR="000F7C52" w:rsidRPr="00B63942" w:rsidRDefault="000F7C52" w:rsidP="00B63942">
      <w:pPr>
        <w:pStyle w:val="Nvel3"/>
        <w:numPr>
          <w:ilvl w:val="0"/>
          <w:numId w:val="0"/>
        </w:numPr>
        <w:spacing w:before="0" w:after="0" w:line="360" w:lineRule="auto"/>
        <w:rPr>
          <w:color w:val="000000" w:themeColor="text1"/>
        </w:rPr>
      </w:pPr>
      <w:r w:rsidRPr="00B63942">
        <w:rPr>
          <w:b/>
          <w:color w:val="000000" w:themeColor="text1"/>
        </w:rPr>
        <w:br w:type="page"/>
      </w:r>
    </w:p>
    <w:p w14:paraId="0A480E0B" w14:textId="0F258C98" w:rsidR="00972156" w:rsidRPr="00B63942" w:rsidRDefault="00972156" w:rsidP="00B63942">
      <w:pPr>
        <w:spacing w:line="360" w:lineRule="auto"/>
        <w:jc w:val="center"/>
        <w:rPr>
          <w:rFonts w:ascii="Arial" w:hAnsi="Arial" w:cs="Arial"/>
          <w:b/>
          <w:color w:val="000000" w:themeColor="text1"/>
          <w:sz w:val="20"/>
          <w:szCs w:val="20"/>
        </w:rPr>
      </w:pPr>
      <w:r w:rsidRPr="00B63942">
        <w:rPr>
          <w:rFonts w:ascii="Arial" w:hAnsi="Arial" w:cs="Arial"/>
          <w:b/>
          <w:color w:val="000000" w:themeColor="text1"/>
          <w:sz w:val="20"/>
          <w:szCs w:val="20"/>
        </w:rPr>
        <w:lastRenderedPageBreak/>
        <w:t>ANEXO I</w:t>
      </w:r>
      <w:r w:rsidR="000F7C52" w:rsidRPr="00B63942">
        <w:rPr>
          <w:rFonts w:ascii="Arial" w:hAnsi="Arial" w:cs="Arial"/>
          <w:b/>
          <w:color w:val="000000" w:themeColor="text1"/>
          <w:sz w:val="20"/>
          <w:szCs w:val="20"/>
        </w:rPr>
        <w:t>I</w:t>
      </w:r>
      <w:r w:rsidRPr="00B63942">
        <w:rPr>
          <w:rFonts w:ascii="Arial" w:hAnsi="Arial" w:cs="Arial"/>
          <w:b/>
          <w:color w:val="000000" w:themeColor="text1"/>
          <w:sz w:val="20"/>
          <w:szCs w:val="20"/>
        </w:rPr>
        <w:t>I</w:t>
      </w:r>
    </w:p>
    <w:p w14:paraId="2F609A6A" w14:textId="3B411A2A" w:rsidR="00D00CA3" w:rsidRPr="00B63942" w:rsidRDefault="00D00CA3" w:rsidP="00B63942">
      <w:pPr>
        <w:spacing w:line="360" w:lineRule="auto"/>
        <w:jc w:val="center"/>
        <w:rPr>
          <w:rFonts w:ascii="Arial" w:hAnsi="Arial" w:cs="Arial"/>
          <w:b/>
          <w:color w:val="000000" w:themeColor="text1"/>
          <w:sz w:val="20"/>
          <w:szCs w:val="20"/>
        </w:rPr>
      </w:pPr>
      <w:r w:rsidRPr="00B63942">
        <w:rPr>
          <w:rFonts w:ascii="Arial" w:hAnsi="Arial" w:cs="Arial"/>
          <w:b/>
          <w:color w:val="000000" w:themeColor="text1"/>
          <w:sz w:val="20"/>
          <w:szCs w:val="20"/>
        </w:rPr>
        <w:t xml:space="preserve">PROCESSO LICITATÓRIO Nº </w:t>
      </w:r>
      <w:r w:rsidRPr="00B63942">
        <w:rPr>
          <w:rFonts w:ascii="Arial" w:hAnsi="Arial" w:cs="Arial"/>
          <w:b/>
          <w:color w:val="000000" w:themeColor="text1"/>
          <w:sz w:val="20"/>
          <w:szCs w:val="20"/>
        </w:rPr>
        <w:fldChar w:fldCharType="begin">
          <w:ffData>
            <w:name w:val="Texto74"/>
            <w:enabled/>
            <w:calcOnExit w:val="0"/>
            <w:textInput/>
          </w:ffData>
        </w:fldChar>
      </w:r>
      <w:r w:rsidRPr="00B63942">
        <w:rPr>
          <w:rFonts w:ascii="Arial" w:hAnsi="Arial" w:cs="Arial"/>
          <w:b/>
          <w:color w:val="000000" w:themeColor="text1"/>
          <w:sz w:val="20"/>
          <w:szCs w:val="20"/>
        </w:rPr>
        <w:instrText xml:space="preserve"> FORMTEXT </w:instrText>
      </w:r>
      <w:r w:rsidRPr="00B63942">
        <w:rPr>
          <w:rFonts w:ascii="Arial" w:hAnsi="Arial" w:cs="Arial"/>
          <w:b/>
          <w:color w:val="000000" w:themeColor="text1"/>
          <w:sz w:val="20"/>
          <w:szCs w:val="20"/>
        </w:rPr>
      </w:r>
      <w:r w:rsidRPr="00B63942">
        <w:rPr>
          <w:rFonts w:ascii="Arial" w:hAnsi="Arial" w:cs="Arial"/>
          <w:b/>
          <w:color w:val="000000" w:themeColor="text1"/>
          <w:sz w:val="20"/>
          <w:szCs w:val="20"/>
        </w:rPr>
        <w:fldChar w:fldCharType="separate"/>
      </w:r>
      <w:r w:rsidR="00DF1E74" w:rsidRPr="00B63942">
        <w:rPr>
          <w:rFonts w:ascii="Arial" w:hAnsi="Arial" w:cs="Arial"/>
          <w:b/>
          <w:color w:val="000000" w:themeColor="text1"/>
          <w:sz w:val="20"/>
          <w:szCs w:val="20"/>
        </w:rPr>
        <w:t>053</w:t>
      </w:r>
      <w:r w:rsidRPr="00B63942">
        <w:rPr>
          <w:rFonts w:ascii="Arial" w:hAnsi="Arial" w:cs="Arial"/>
          <w:b/>
          <w:color w:val="000000" w:themeColor="text1"/>
          <w:sz w:val="20"/>
          <w:szCs w:val="20"/>
        </w:rPr>
        <w:fldChar w:fldCharType="end"/>
      </w:r>
      <w:r w:rsidRPr="00B63942">
        <w:rPr>
          <w:rFonts w:ascii="Arial" w:hAnsi="Arial" w:cs="Arial"/>
          <w:b/>
          <w:color w:val="000000" w:themeColor="text1"/>
          <w:sz w:val="20"/>
          <w:szCs w:val="20"/>
        </w:rPr>
        <w:t>/</w:t>
      </w:r>
      <w:r w:rsidRPr="00B63942">
        <w:rPr>
          <w:rFonts w:ascii="Arial" w:hAnsi="Arial" w:cs="Arial"/>
          <w:b/>
          <w:color w:val="000000" w:themeColor="text1"/>
          <w:sz w:val="20"/>
          <w:szCs w:val="20"/>
        </w:rPr>
        <w:fldChar w:fldCharType="begin">
          <w:ffData>
            <w:name w:val="Texto74"/>
            <w:enabled/>
            <w:calcOnExit w:val="0"/>
            <w:textInput/>
          </w:ffData>
        </w:fldChar>
      </w:r>
      <w:r w:rsidRPr="00B63942">
        <w:rPr>
          <w:rFonts w:ascii="Arial" w:hAnsi="Arial" w:cs="Arial"/>
          <w:b/>
          <w:color w:val="000000" w:themeColor="text1"/>
          <w:sz w:val="20"/>
          <w:szCs w:val="20"/>
        </w:rPr>
        <w:instrText xml:space="preserve"> FORMTEXT </w:instrText>
      </w:r>
      <w:r w:rsidRPr="00B63942">
        <w:rPr>
          <w:rFonts w:ascii="Arial" w:hAnsi="Arial" w:cs="Arial"/>
          <w:b/>
          <w:color w:val="000000" w:themeColor="text1"/>
          <w:sz w:val="20"/>
          <w:szCs w:val="20"/>
        </w:rPr>
      </w:r>
      <w:r w:rsidRPr="00B63942">
        <w:rPr>
          <w:rFonts w:ascii="Arial" w:hAnsi="Arial" w:cs="Arial"/>
          <w:b/>
          <w:color w:val="000000" w:themeColor="text1"/>
          <w:sz w:val="20"/>
          <w:szCs w:val="20"/>
        </w:rPr>
        <w:fldChar w:fldCharType="separate"/>
      </w:r>
      <w:r w:rsidRPr="00B63942">
        <w:rPr>
          <w:rFonts w:ascii="Arial" w:hAnsi="Arial" w:cs="Arial"/>
          <w:b/>
          <w:noProof/>
          <w:color w:val="000000" w:themeColor="text1"/>
          <w:sz w:val="20"/>
          <w:szCs w:val="20"/>
        </w:rPr>
        <w:t>2024</w:t>
      </w:r>
      <w:r w:rsidRPr="00B63942">
        <w:rPr>
          <w:rFonts w:ascii="Arial" w:hAnsi="Arial" w:cs="Arial"/>
          <w:b/>
          <w:color w:val="000000" w:themeColor="text1"/>
          <w:sz w:val="20"/>
          <w:szCs w:val="20"/>
        </w:rPr>
        <w:fldChar w:fldCharType="end"/>
      </w:r>
    </w:p>
    <w:p w14:paraId="2810A090" w14:textId="5647A59C" w:rsidR="00D00CA3" w:rsidRPr="00B63942" w:rsidRDefault="00D00CA3" w:rsidP="00B63942">
      <w:pPr>
        <w:spacing w:line="360" w:lineRule="auto"/>
        <w:jc w:val="center"/>
        <w:rPr>
          <w:rFonts w:ascii="Arial" w:hAnsi="Arial" w:cs="Arial"/>
          <w:b/>
          <w:color w:val="000000" w:themeColor="text1"/>
          <w:sz w:val="20"/>
          <w:szCs w:val="20"/>
        </w:rPr>
      </w:pPr>
      <w:r w:rsidRPr="00B63942">
        <w:rPr>
          <w:rFonts w:ascii="Arial" w:hAnsi="Arial" w:cs="Arial"/>
          <w:b/>
          <w:color w:val="000000" w:themeColor="text1"/>
          <w:sz w:val="20"/>
          <w:szCs w:val="20"/>
        </w:rPr>
        <w:t xml:space="preserve">PREGÃO ELETRÔNICO Nº </w:t>
      </w:r>
      <w:r w:rsidRPr="00B63942">
        <w:rPr>
          <w:rFonts w:ascii="Arial" w:hAnsi="Arial" w:cs="Arial"/>
          <w:b/>
          <w:color w:val="000000" w:themeColor="text1"/>
          <w:sz w:val="20"/>
          <w:szCs w:val="20"/>
        </w:rPr>
        <w:fldChar w:fldCharType="begin">
          <w:ffData>
            <w:name w:val="Texto74"/>
            <w:enabled/>
            <w:calcOnExit w:val="0"/>
            <w:textInput/>
          </w:ffData>
        </w:fldChar>
      </w:r>
      <w:r w:rsidRPr="00B63942">
        <w:rPr>
          <w:rFonts w:ascii="Arial" w:hAnsi="Arial" w:cs="Arial"/>
          <w:b/>
          <w:color w:val="000000" w:themeColor="text1"/>
          <w:sz w:val="20"/>
          <w:szCs w:val="20"/>
        </w:rPr>
        <w:instrText xml:space="preserve"> FORMTEXT </w:instrText>
      </w:r>
      <w:r w:rsidRPr="00B63942">
        <w:rPr>
          <w:rFonts w:ascii="Arial" w:hAnsi="Arial" w:cs="Arial"/>
          <w:b/>
          <w:color w:val="000000" w:themeColor="text1"/>
          <w:sz w:val="20"/>
          <w:szCs w:val="20"/>
        </w:rPr>
      </w:r>
      <w:r w:rsidRPr="00B63942">
        <w:rPr>
          <w:rFonts w:ascii="Arial" w:hAnsi="Arial" w:cs="Arial"/>
          <w:b/>
          <w:color w:val="000000" w:themeColor="text1"/>
          <w:sz w:val="20"/>
          <w:szCs w:val="20"/>
        </w:rPr>
        <w:fldChar w:fldCharType="separate"/>
      </w:r>
      <w:r w:rsidR="0020564B">
        <w:rPr>
          <w:rFonts w:ascii="Arial" w:hAnsi="Arial" w:cs="Arial"/>
          <w:b/>
          <w:color w:val="000000" w:themeColor="text1"/>
          <w:sz w:val="20"/>
          <w:szCs w:val="20"/>
        </w:rPr>
        <w:t>030</w:t>
      </w:r>
      <w:r w:rsidRPr="00B63942">
        <w:rPr>
          <w:rFonts w:ascii="Arial" w:hAnsi="Arial" w:cs="Arial"/>
          <w:b/>
          <w:color w:val="000000" w:themeColor="text1"/>
          <w:sz w:val="20"/>
          <w:szCs w:val="20"/>
        </w:rPr>
        <w:fldChar w:fldCharType="end"/>
      </w:r>
      <w:r w:rsidRPr="00B63942">
        <w:rPr>
          <w:rFonts w:ascii="Arial" w:hAnsi="Arial" w:cs="Arial"/>
          <w:b/>
          <w:color w:val="000000" w:themeColor="text1"/>
          <w:sz w:val="20"/>
          <w:szCs w:val="20"/>
        </w:rPr>
        <w:t>/</w:t>
      </w:r>
      <w:r w:rsidRPr="00B63942">
        <w:rPr>
          <w:rFonts w:ascii="Arial" w:hAnsi="Arial" w:cs="Arial"/>
          <w:b/>
          <w:color w:val="000000" w:themeColor="text1"/>
          <w:sz w:val="20"/>
          <w:szCs w:val="20"/>
        </w:rPr>
        <w:fldChar w:fldCharType="begin">
          <w:ffData>
            <w:name w:val="Texto74"/>
            <w:enabled/>
            <w:calcOnExit w:val="0"/>
            <w:textInput/>
          </w:ffData>
        </w:fldChar>
      </w:r>
      <w:r w:rsidRPr="00B63942">
        <w:rPr>
          <w:rFonts w:ascii="Arial" w:hAnsi="Arial" w:cs="Arial"/>
          <w:b/>
          <w:color w:val="000000" w:themeColor="text1"/>
          <w:sz w:val="20"/>
          <w:szCs w:val="20"/>
        </w:rPr>
        <w:instrText xml:space="preserve"> FORMTEXT </w:instrText>
      </w:r>
      <w:r w:rsidRPr="00B63942">
        <w:rPr>
          <w:rFonts w:ascii="Arial" w:hAnsi="Arial" w:cs="Arial"/>
          <w:b/>
          <w:color w:val="000000" w:themeColor="text1"/>
          <w:sz w:val="20"/>
          <w:szCs w:val="20"/>
        </w:rPr>
      </w:r>
      <w:r w:rsidRPr="00B63942">
        <w:rPr>
          <w:rFonts w:ascii="Arial" w:hAnsi="Arial" w:cs="Arial"/>
          <w:b/>
          <w:color w:val="000000" w:themeColor="text1"/>
          <w:sz w:val="20"/>
          <w:szCs w:val="20"/>
        </w:rPr>
        <w:fldChar w:fldCharType="separate"/>
      </w:r>
      <w:r w:rsidRPr="00B63942">
        <w:rPr>
          <w:rFonts w:ascii="Arial" w:hAnsi="Arial" w:cs="Arial"/>
          <w:b/>
          <w:color w:val="000000" w:themeColor="text1"/>
          <w:sz w:val="20"/>
          <w:szCs w:val="20"/>
        </w:rPr>
        <w:t>2024</w:t>
      </w:r>
      <w:r w:rsidRPr="00B63942">
        <w:rPr>
          <w:rFonts w:ascii="Arial" w:hAnsi="Arial" w:cs="Arial"/>
          <w:b/>
          <w:color w:val="000000" w:themeColor="text1"/>
          <w:sz w:val="20"/>
          <w:szCs w:val="20"/>
        </w:rPr>
        <w:fldChar w:fldCharType="end"/>
      </w:r>
    </w:p>
    <w:p w14:paraId="20EC75CD" w14:textId="77777777" w:rsidR="00D00CA3" w:rsidRPr="00B63942" w:rsidRDefault="00D00CA3" w:rsidP="00B63942">
      <w:pPr>
        <w:spacing w:line="360" w:lineRule="auto"/>
        <w:ind w:left="4536"/>
        <w:jc w:val="both"/>
        <w:rPr>
          <w:rFonts w:ascii="Arial" w:hAnsi="Arial" w:cs="Arial"/>
          <w:b/>
          <w:color w:val="000000" w:themeColor="text1"/>
          <w:sz w:val="20"/>
          <w:szCs w:val="20"/>
        </w:rPr>
      </w:pPr>
    </w:p>
    <w:p w14:paraId="011ED325" w14:textId="40AFFD6A" w:rsidR="00972156" w:rsidRPr="00B63942" w:rsidRDefault="00972156" w:rsidP="00B63942">
      <w:pPr>
        <w:spacing w:line="360" w:lineRule="auto"/>
        <w:ind w:left="4536"/>
        <w:jc w:val="both"/>
        <w:rPr>
          <w:rFonts w:ascii="Arial" w:hAnsi="Arial" w:cs="Arial"/>
          <w:b/>
          <w:color w:val="000000" w:themeColor="text1"/>
          <w:sz w:val="20"/>
          <w:szCs w:val="20"/>
        </w:rPr>
      </w:pPr>
      <w:r w:rsidRPr="00B63942">
        <w:rPr>
          <w:rFonts w:ascii="Arial" w:hAnsi="Arial" w:cs="Arial"/>
          <w:b/>
          <w:color w:val="000000" w:themeColor="text1"/>
          <w:sz w:val="20"/>
          <w:szCs w:val="20"/>
        </w:rPr>
        <w:t xml:space="preserve">MINUTA DE CONTRATO Nº </w:t>
      </w:r>
      <w:r w:rsidRPr="00B63942">
        <w:rPr>
          <w:rFonts w:ascii="Arial" w:hAnsi="Arial" w:cs="Arial"/>
          <w:b/>
          <w:color w:val="000000" w:themeColor="text1"/>
          <w:sz w:val="20"/>
          <w:szCs w:val="20"/>
        </w:rPr>
        <w:fldChar w:fldCharType="begin">
          <w:ffData>
            <w:name w:val="Texto74"/>
            <w:enabled/>
            <w:calcOnExit w:val="0"/>
            <w:textInput/>
          </w:ffData>
        </w:fldChar>
      </w:r>
      <w:r w:rsidRPr="00B63942">
        <w:rPr>
          <w:rFonts w:ascii="Arial" w:hAnsi="Arial" w:cs="Arial"/>
          <w:b/>
          <w:color w:val="000000" w:themeColor="text1"/>
          <w:sz w:val="20"/>
          <w:szCs w:val="20"/>
        </w:rPr>
        <w:instrText xml:space="preserve"> FORMTEXT </w:instrText>
      </w:r>
      <w:r w:rsidRPr="00B63942">
        <w:rPr>
          <w:rFonts w:ascii="Arial" w:hAnsi="Arial" w:cs="Arial"/>
          <w:b/>
          <w:color w:val="000000" w:themeColor="text1"/>
          <w:sz w:val="20"/>
          <w:szCs w:val="20"/>
        </w:rPr>
      </w:r>
      <w:r w:rsidRPr="00B63942">
        <w:rPr>
          <w:rFonts w:ascii="Arial" w:hAnsi="Arial" w:cs="Arial"/>
          <w:b/>
          <w:color w:val="000000" w:themeColor="text1"/>
          <w:sz w:val="20"/>
          <w:szCs w:val="20"/>
        </w:rPr>
        <w:fldChar w:fldCharType="separate"/>
      </w:r>
      <w:r w:rsidRPr="00B63942">
        <w:rPr>
          <w:rFonts w:ascii="Arial" w:hAnsi="Arial" w:cs="Arial"/>
          <w:b/>
          <w:color w:val="000000" w:themeColor="text1"/>
          <w:sz w:val="20"/>
          <w:szCs w:val="20"/>
        </w:rPr>
        <w:t> </w:t>
      </w:r>
      <w:r w:rsidRPr="00B63942">
        <w:rPr>
          <w:rFonts w:ascii="Arial" w:hAnsi="Arial" w:cs="Arial"/>
          <w:b/>
          <w:color w:val="000000" w:themeColor="text1"/>
          <w:sz w:val="20"/>
          <w:szCs w:val="20"/>
        </w:rPr>
        <w:t> </w:t>
      </w:r>
      <w:r w:rsidRPr="00B63942">
        <w:rPr>
          <w:rFonts w:ascii="Arial" w:hAnsi="Arial" w:cs="Arial"/>
          <w:b/>
          <w:color w:val="000000" w:themeColor="text1"/>
          <w:sz w:val="20"/>
          <w:szCs w:val="20"/>
        </w:rPr>
        <w:t> </w:t>
      </w:r>
      <w:r w:rsidRPr="00B63942">
        <w:rPr>
          <w:rFonts w:ascii="Arial" w:hAnsi="Arial" w:cs="Arial"/>
          <w:b/>
          <w:color w:val="000000" w:themeColor="text1"/>
          <w:sz w:val="20"/>
          <w:szCs w:val="20"/>
        </w:rPr>
        <w:t> </w:t>
      </w:r>
      <w:r w:rsidRPr="00B63942">
        <w:rPr>
          <w:rFonts w:ascii="Arial" w:hAnsi="Arial" w:cs="Arial"/>
          <w:b/>
          <w:color w:val="000000" w:themeColor="text1"/>
          <w:sz w:val="20"/>
          <w:szCs w:val="20"/>
        </w:rPr>
        <w:t> </w:t>
      </w:r>
      <w:r w:rsidRPr="00B63942">
        <w:rPr>
          <w:rFonts w:ascii="Arial" w:hAnsi="Arial" w:cs="Arial"/>
          <w:b/>
          <w:color w:val="000000" w:themeColor="text1"/>
          <w:sz w:val="20"/>
          <w:szCs w:val="20"/>
        </w:rPr>
        <w:fldChar w:fldCharType="end"/>
      </w:r>
      <w:r w:rsidRPr="00B63942">
        <w:rPr>
          <w:rFonts w:ascii="Arial" w:hAnsi="Arial" w:cs="Arial"/>
          <w:b/>
          <w:color w:val="000000" w:themeColor="text1"/>
          <w:sz w:val="20"/>
          <w:szCs w:val="20"/>
        </w:rPr>
        <w:t>/</w:t>
      </w:r>
      <w:r w:rsidRPr="00B63942">
        <w:rPr>
          <w:rFonts w:ascii="Arial" w:hAnsi="Arial" w:cs="Arial"/>
          <w:b/>
          <w:color w:val="000000" w:themeColor="text1"/>
          <w:sz w:val="20"/>
          <w:szCs w:val="20"/>
        </w:rPr>
        <w:fldChar w:fldCharType="begin">
          <w:ffData>
            <w:name w:val="Texto74"/>
            <w:enabled/>
            <w:calcOnExit w:val="0"/>
            <w:textInput/>
          </w:ffData>
        </w:fldChar>
      </w:r>
      <w:r w:rsidRPr="00B63942">
        <w:rPr>
          <w:rFonts w:ascii="Arial" w:hAnsi="Arial" w:cs="Arial"/>
          <w:b/>
          <w:color w:val="000000" w:themeColor="text1"/>
          <w:sz w:val="20"/>
          <w:szCs w:val="20"/>
        </w:rPr>
        <w:instrText xml:space="preserve"> FORMTEXT </w:instrText>
      </w:r>
      <w:r w:rsidRPr="00B63942">
        <w:rPr>
          <w:rFonts w:ascii="Arial" w:hAnsi="Arial" w:cs="Arial"/>
          <w:b/>
          <w:color w:val="000000" w:themeColor="text1"/>
          <w:sz w:val="20"/>
          <w:szCs w:val="20"/>
        </w:rPr>
      </w:r>
      <w:r w:rsidRPr="00B63942">
        <w:rPr>
          <w:rFonts w:ascii="Arial" w:hAnsi="Arial" w:cs="Arial"/>
          <w:b/>
          <w:color w:val="000000" w:themeColor="text1"/>
          <w:sz w:val="20"/>
          <w:szCs w:val="20"/>
        </w:rPr>
        <w:fldChar w:fldCharType="separate"/>
      </w:r>
      <w:r w:rsidRPr="00B63942">
        <w:rPr>
          <w:rFonts w:ascii="Arial" w:hAnsi="Arial" w:cs="Arial"/>
          <w:b/>
          <w:color w:val="000000" w:themeColor="text1"/>
          <w:sz w:val="20"/>
          <w:szCs w:val="20"/>
        </w:rPr>
        <w:t>202</w:t>
      </w:r>
      <w:r w:rsidR="00AF4889" w:rsidRPr="00B63942">
        <w:rPr>
          <w:rFonts w:ascii="Arial" w:hAnsi="Arial" w:cs="Arial"/>
          <w:b/>
          <w:color w:val="000000" w:themeColor="text1"/>
          <w:sz w:val="20"/>
          <w:szCs w:val="20"/>
        </w:rPr>
        <w:t>4</w:t>
      </w:r>
      <w:r w:rsidRPr="00B63942">
        <w:rPr>
          <w:rFonts w:ascii="Arial" w:hAnsi="Arial" w:cs="Arial"/>
          <w:b/>
          <w:color w:val="000000" w:themeColor="text1"/>
          <w:sz w:val="20"/>
          <w:szCs w:val="20"/>
        </w:rPr>
        <w:fldChar w:fldCharType="end"/>
      </w:r>
      <w:r w:rsidRPr="00B63942">
        <w:rPr>
          <w:rFonts w:ascii="Arial" w:hAnsi="Arial" w:cs="Arial"/>
          <w:b/>
          <w:color w:val="000000" w:themeColor="text1"/>
          <w:sz w:val="20"/>
          <w:szCs w:val="20"/>
        </w:rPr>
        <w:t xml:space="preserve">, QUE FAZEM ENTRE SI O MUNICÍPIO DE MARQUINHO E A EMPRESA </w:t>
      </w:r>
      <w:r w:rsidRPr="00B63942">
        <w:rPr>
          <w:rFonts w:ascii="Arial" w:hAnsi="Arial" w:cs="Arial"/>
          <w:b/>
          <w:color w:val="000000" w:themeColor="text1"/>
          <w:sz w:val="20"/>
          <w:szCs w:val="20"/>
        </w:rPr>
        <w:fldChar w:fldCharType="begin">
          <w:ffData>
            <w:name w:val="Texto74"/>
            <w:enabled/>
            <w:calcOnExit w:val="0"/>
            <w:textInput/>
          </w:ffData>
        </w:fldChar>
      </w:r>
      <w:r w:rsidRPr="00B63942">
        <w:rPr>
          <w:rFonts w:ascii="Arial" w:hAnsi="Arial" w:cs="Arial"/>
          <w:b/>
          <w:color w:val="000000" w:themeColor="text1"/>
          <w:sz w:val="20"/>
          <w:szCs w:val="20"/>
        </w:rPr>
        <w:instrText xml:space="preserve"> FORMTEXT </w:instrText>
      </w:r>
      <w:r w:rsidRPr="00B63942">
        <w:rPr>
          <w:rFonts w:ascii="Arial" w:hAnsi="Arial" w:cs="Arial"/>
          <w:b/>
          <w:color w:val="000000" w:themeColor="text1"/>
          <w:sz w:val="20"/>
          <w:szCs w:val="20"/>
        </w:rPr>
      </w:r>
      <w:r w:rsidRPr="00B63942">
        <w:rPr>
          <w:rFonts w:ascii="Arial" w:hAnsi="Arial" w:cs="Arial"/>
          <w:b/>
          <w:color w:val="000000" w:themeColor="text1"/>
          <w:sz w:val="20"/>
          <w:szCs w:val="20"/>
        </w:rPr>
        <w:fldChar w:fldCharType="separate"/>
      </w:r>
      <w:r w:rsidRPr="00B63942">
        <w:rPr>
          <w:rFonts w:ascii="Arial" w:hAnsi="Arial" w:cs="Arial"/>
          <w:b/>
          <w:color w:val="000000" w:themeColor="text1"/>
          <w:sz w:val="20"/>
          <w:szCs w:val="20"/>
        </w:rPr>
        <w:t> </w:t>
      </w:r>
      <w:r w:rsidRPr="00B63942">
        <w:rPr>
          <w:rFonts w:ascii="Arial" w:hAnsi="Arial" w:cs="Arial"/>
          <w:b/>
          <w:color w:val="000000" w:themeColor="text1"/>
          <w:sz w:val="20"/>
          <w:szCs w:val="20"/>
        </w:rPr>
        <w:t> </w:t>
      </w:r>
      <w:r w:rsidRPr="00B63942">
        <w:rPr>
          <w:rFonts w:ascii="Arial" w:hAnsi="Arial" w:cs="Arial"/>
          <w:b/>
          <w:color w:val="000000" w:themeColor="text1"/>
          <w:sz w:val="20"/>
          <w:szCs w:val="20"/>
        </w:rPr>
        <w:t> </w:t>
      </w:r>
      <w:r w:rsidRPr="00B63942">
        <w:rPr>
          <w:rFonts w:ascii="Arial" w:hAnsi="Arial" w:cs="Arial"/>
          <w:b/>
          <w:color w:val="000000" w:themeColor="text1"/>
          <w:sz w:val="20"/>
          <w:szCs w:val="20"/>
        </w:rPr>
        <w:t> </w:t>
      </w:r>
      <w:r w:rsidRPr="00B63942">
        <w:rPr>
          <w:rFonts w:ascii="Arial" w:hAnsi="Arial" w:cs="Arial"/>
          <w:b/>
          <w:color w:val="000000" w:themeColor="text1"/>
          <w:sz w:val="20"/>
          <w:szCs w:val="20"/>
        </w:rPr>
        <w:t> </w:t>
      </w:r>
      <w:r w:rsidRPr="00B63942">
        <w:rPr>
          <w:rFonts w:ascii="Arial" w:hAnsi="Arial" w:cs="Arial"/>
          <w:b/>
          <w:color w:val="000000" w:themeColor="text1"/>
          <w:sz w:val="20"/>
          <w:szCs w:val="20"/>
        </w:rPr>
        <w:fldChar w:fldCharType="end"/>
      </w:r>
    </w:p>
    <w:p w14:paraId="34306EDE" w14:textId="77777777" w:rsidR="00972156" w:rsidRPr="00B63942" w:rsidRDefault="00972156" w:rsidP="00B63942">
      <w:pPr>
        <w:spacing w:line="360" w:lineRule="auto"/>
        <w:jc w:val="both"/>
        <w:rPr>
          <w:rFonts w:ascii="Arial" w:hAnsi="Arial" w:cs="Arial"/>
          <w:color w:val="000000" w:themeColor="text1"/>
          <w:sz w:val="20"/>
          <w:szCs w:val="20"/>
        </w:rPr>
      </w:pPr>
    </w:p>
    <w:p w14:paraId="411A047E" w14:textId="7C591D07" w:rsidR="00972156" w:rsidRPr="00B63942" w:rsidRDefault="00972156" w:rsidP="00B63942">
      <w:pPr>
        <w:spacing w:line="360" w:lineRule="auto"/>
        <w:jc w:val="both"/>
        <w:rPr>
          <w:rFonts w:ascii="Arial" w:hAnsi="Arial" w:cs="Arial"/>
          <w:color w:val="000000" w:themeColor="text1"/>
          <w:sz w:val="20"/>
          <w:szCs w:val="20"/>
        </w:rPr>
      </w:pPr>
      <w:r w:rsidRPr="00B63942">
        <w:rPr>
          <w:rFonts w:ascii="Arial" w:hAnsi="Arial" w:cs="Arial"/>
          <w:color w:val="000000" w:themeColor="text1"/>
          <w:sz w:val="20"/>
          <w:szCs w:val="20"/>
        </w:rPr>
        <w:t xml:space="preserve">O MUNICÍPIO DE MARQUINHO, Estado do Paraná, por intermédio da Secretaria Municipal de Administração, com sede na Rua Sete de Setembro, s/nº, Centro, na cidade de Marquinho, Estado do Paraná, inscrito no CNPJ sob o nº 01.612.552/0001-13, neste ato representada pelo Prefeito Municipal de Marquinho/PR, em pleno exercício de seu mandato e funções, </w:t>
      </w:r>
      <w:r w:rsidRPr="00B63942">
        <w:rPr>
          <w:rFonts w:ascii="Arial" w:hAnsi="Arial" w:cs="Arial"/>
          <w:color w:val="000000" w:themeColor="text1"/>
          <w:sz w:val="20"/>
          <w:szCs w:val="20"/>
        </w:rPr>
        <w:fldChar w:fldCharType="begin">
          <w:ffData>
            <w:name w:val="Texto74"/>
            <w:enabled/>
            <w:calcOnExit w:val="0"/>
            <w:textInput/>
          </w:ffData>
        </w:fldChar>
      </w:r>
      <w:r w:rsidRPr="00B63942">
        <w:rPr>
          <w:rFonts w:ascii="Arial" w:hAnsi="Arial" w:cs="Arial"/>
          <w:color w:val="000000" w:themeColor="text1"/>
          <w:sz w:val="20"/>
          <w:szCs w:val="20"/>
        </w:rPr>
        <w:instrText xml:space="preserve"> FORMTEXT </w:instrText>
      </w:r>
      <w:r w:rsidRPr="00B63942">
        <w:rPr>
          <w:rFonts w:ascii="Arial" w:hAnsi="Arial" w:cs="Arial"/>
          <w:color w:val="000000" w:themeColor="text1"/>
          <w:sz w:val="20"/>
          <w:szCs w:val="20"/>
        </w:rPr>
      </w:r>
      <w:r w:rsidRPr="00B63942">
        <w:rPr>
          <w:rFonts w:ascii="Arial" w:hAnsi="Arial" w:cs="Arial"/>
          <w:color w:val="000000" w:themeColor="text1"/>
          <w:sz w:val="20"/>
          <w:szCs w:val="20"/>
        </w:rPr>
        <w:fldChar w:fldCharType="separate"/>
      </w:r>
      <w:r w:rsidRPr="00B63942">
        <w:rPr>
          <w:rFonts w:ascii="Arial" w:hAnsi="Arial" w:cs="Arial"/>
          <w:color w:val="000000" w:themeColor="text1"/>
          <w:sz w:val="20"/>
          <w:szCs w:val="20"/>
        </w:rPr>
        <w:t xml:space="preserve">o Sr. </w:t>
      </w:r>
      <w:r w:rsidRPr="00B63942">
        <w:rPr>
          <w:rFonts w:ascii="Arial" w:hAnsi="Arial" w:cs="Arial"/>
          <w:color w:val="000000" w:themeColor="text1"/>
          <w:sz w:val="20"/>
          <w:szCs w:val="20"/>
        </w:rPr>
        <w:fldChar w:fldCharType="end"/>
      </w:r>
      <w:r w:rsidRPr="00B63942">
        <w:rPr>
          <w:rFonts w:ascii="Arial" w:hAnsi="Arial" w:cs="Arial"/>
          <w:color w:val="000000" w:themeColor="text1"/>
          <w:sz w:val="20"/>
          <w:szCs w:val="20"/>
        </w:rPr>
        <w:fldChar w:fldCharType="begin">
          <w:ffData>
            <w:name w:val="Texto74"/>
            <w:enabled/>
            <w:calcOnExit w:val="0"/>
            <w:textInput/>
          </w:ffData>
        </w:fldChar>
      </w:r>
      <w:r w:rsidRPr="00B63942">
        <w:rPr>
          <w:rFonts w:ascii="Arial" w:hAnsi="Arial" w:cs="Arial"/>
          <w:color w:val="000000" w:themeColor="text1"/>
          <w:sz w:val="20"/>
          <w:szCs w:val="20"/>
        </w:rPr>
        <w:instrText xml:space="preserve"> FORMTEXT </w:instrText>
      </w:r>
      <w:r w:rsidRPr="00B63942">
        <w:rPr>
          <w:rFonts w:ascii="Arial" w:hAnsi="Arial" w:cs="Arial"/>
          <w:color w:val="000000" w:themeColor="text1"/>
          <w:sz w:val="20"/>
          <w:szCs w:val="20"/>
        </w:rPr>
      </w:r>
      <w:r w:rsidRPr="00B63942">
        <w:rPr>
          <w:rFonts w:ascii="Arial" w:hAnsi="Arial" w:cs="Arial"/>
          <w:color w:val="000000" w:themeColor="text1"/>
          <w:sz w:val="20"/>
          <w:szCs w:val="20"/>
        </w:rPr>
        <w:fldChar w:fldCharType="separate"/>
      </w:r>
      <w:r w:rsidRPr="00B63942">
        <w:rPr>
          <w:rFonts w:ascii="Arial" w:hAnsi="Arial" w:cs="Arial"/>
          <w:color w:val="000000" w:themeColor="text1"/>
          <w:sz w:val="20"/>
          <w:szCs w:val="20"/>
        </w:rPr>
        <w:t>Élio Bolzon Junior</w:t>
      </w:r>
      <w:r w:rsidRPr="00B63942">
        <w:rPr>
          <w:rFonts w:ascii="Arial" w:hAnsi="Arial" w:cs="Arial"/>
          <w:color w:val="000000" w:themeColor="text1"/>
          <w:sz w:val="20"/>
          <w:szCs w:val="20"/>
        </w:rPr>
        <w:fldChar w:fldCharType="end"/>
      </w:r>
      <w:r w:rsidRPr="00B63942">
        <w:rPr>
          <w:rFonts w:ascii="Arial" w:hAnsi="Arial" w:cs="Arial"/>
          <w:color w:val="000000" w:themeColor="text1"/>
          <w:sz w:val="20"/>
          <w:szCs w:val="20"/>
        </w:rPr>
        <w:t xml:space="preserve">, doravante denominada CONTRATANTE, e a empresa </w:t>
      </w:r>
      <w:r w:rsidRPr="00B63942">
        <w:rPr>
          <w:rFonts w:ascii="Arial" w:hAnsi="Arial" w:cs="Arial"/>
          <w:color w:val="000000" w:themeColor="text1"/>
          <w:sz w:val="20"/>
          <w:szCs w:val="20"/>
        </w:rPr>
        <w:fldChar w:fldCharType="begin">
          <w:ffData>
            <w:name w:val="Texto74"/>
            <w:enabled/>
            <w:calcOnExit w:val="0"/>
            <w:textInput/>
          </w:ffData>
        </w:fldChar>
      </w:r>
      <w:r w:rsidRPr="00B63942">
        <w:rPr>
          <w:rFonts w:ascii="Arial" w:hAnsi="Arial" w:cs="Arial"/>
          <w:color w:val="000000" w:themeColor="text1"/>
          <w:sz w:val="20"/>
          <w:szCs w:val="20"/>
        </w:rPr>
        <w:instrText xml:space="preserve"> FORMTEXT </w:instrText>
      </w:r>
      <w:r w:rsidRPr="00B63942">
        <w:rPr>
          <w:rFonts w:ascii="Arial" w:hAnsi="Arial" w:cs="Arial"/>
          <w:color w:val="000000" w:themeColor="text1"/>
          <w:sz w:val="20"/>
          <w:szCs w:val="20"/>
        </w:rPr>
      </w:r>
      <w:r w:rsidRPr="00B63942">
        <w:rPr>
          <w:rFonts w:ascii="Arial" w:hAnsi="Arial" w:cs="Arial"/>
          <w:color w:val="000000" w:themeColor="text1"/>
          <w:sz w:val="20"/>
          <w:szCs w:val="20"/>
        </w:rPr>
        <w:fldChar w:fldCharType="separate"/>
      </w:r>
      <w:r w:rsidRPr="00B63942">
        <w:rPr>
          <w:rFonts w:ascii="Arial" w:hAnsi="Arial" w:cs="Arial"/>
          <w:color w:val="000000" w:themeColor="text1"/>
          <w:sz w:val="20"/>
          <w:szCs w:val="20"/>
        </w:rPr>
        <w:t> </w:t>
      </w:r>
      <w:r w:rsidRPr="00B63942">
        <w:rPr>
          <w:rFonts w:ascii="Arial" w:hAnsi="Arial" w:cs="Arial"/>
          <w:color w:val="000000" w:themeColor="text1"/>
          <w:sz w:val="20"/>
          <w:szCs w:val="20"/>
        </w:rPr>
        <w:t> </w:t>
      </w:r>
      <w:r w:rsidRPr="00B63942">
        <w:rPr>
          <w:rFonts w:ascii="Arial" w:hAnsi="Arial" w:cs="Arial"/>
          <w:color w:val="000000" w:themeColor="text1"/>
          <w:sz w:val="20"/>
          <w:szCs w:val="20"/>
        </w:rPr>
        <w:t> </w:t>
      </w:r>
      <w:r w:rsidRPr="00B63942">
        <w:rPr>
          <w:rFonts w:ascii="Arial" w:hAnsi="Arial" w:cs="Arial"/>
          <w:color w:val="000000" w:themeColor="text1"/>
          <w:sz w:val="20"/>
          <w:szCs w:val="20"/>
        </w:rPr>
        <w:t> </w:t>
      </w:r>
      <w:r w:rsidRPr="00B63942">
        <w:rPr>
          <w:rFonts w:ascii="Arial" w:hAnsi="Arial" w:cs="Arial"/>
          <w:color w:val="000000" w:themeColor="text1"/>
          <w:sz w:val="20"/>
          <w:szCs w:val="20"/>
        </w:rPr>
        <w:t> </w:t>
      </w:r>
      <w:r w:rsidRPr="00B63942">
        <w:rPr>
          <w:rFonts w:ascii="Arial" w:hAnsi="Arial" w:cs="Arial"/>
          <w:color w:val="000000" w:themeColor="text1"/>
          <w:sz w:val="20"/>
          <w:szCs w:val="20"/>
        </w:rPr>
        <w:fldChar w:fldCharType="end"/>
      </w:r>
      <w:r w:rsidRPr="00B63942">
        <w:rPr>
          <w:rFonts w:ascii="Arial" w:hAnsi="Arial" w:cs="Arial"/>
          <w:color w:val="000000" w:themeColor="text1"/>
          <w:sz w:val="20"/>
          <w:szCs w:val="20"/>
        </w:rPr>
        <w:t xml:space="preserve"> inscrita no CNPJ/MF sob o nº </w:t>
      </w:r>
      <w:r w:rsidRPr="00B63942">
        <w:rPr>
          <w:rFonts w:ascii="Arial" w:hAnsi="Arial" w:cs="Arial"/>
          <w:color w:val="000000" w:themeColor="text1"/>
          <w:sz w:val="20"/>
          <w:szCs w:val="20"/>
        </w:rPr>
        <w:fldChar w:fldCharType="begin">
          <w:ffData>
            <w:name w:val="Texto74"/>
            <w:enabled/>
            <w:calcOnExit w:val="0"/>
            <w:textInput/>
          </w:ffData>
        </w:fldChar>
      </w:r>
      <w:r w:rsidRPr="00B63942">
        <w:rPr>
          <w:rFonts w:ascii="Arial" w:hAnsi="Arial" w:cs="Arial"/>
          <w:color w:val="000000" w:themeColor="text1"/>
          <w:sz w:val="20"/>
          <w:szCs w:val="20"/>
        </w:rPr>
        <w:instrText xml:space="preserve"> FORMTEXT </w:instrText>
      </w:r>
      <w:r w:rsidRPr="00B63942">
        <w:rPr>
          <w:rFonts w:ascii="Arial" w:hAnsi="Arial" w:cs="Arial"/>
          <w:color w:val="000000" w:themeColor="text1"/>
          <w:sz w:val="20"/>
          <w:szCs w:val="20"/>
        </w:rPr>
      </w:r>
      <w:r w:rsidRPr="00B63942">
        <w:rPr>
          <w:rFonts w:ascii="Arial" w:hAnsi="Arial" w:cs="Arial"/>
          <w:color w:val="000000" w:themeColor="text1"/>
          <w:sz w:val="20"/>
          <w:szCs w:val="20"/>
        </w:rPr>
        <w:fldChar w:fldCharType="separate"/>
      </w:r>
      <w:r w:rsidRPr="00B63942">
        <w:rPr>
          <w:rFonts w:ascii="Arial" w:hAnsi="Arial" w:cs="Arial"/>
          <w:color w:val="000000" w:themeColor="text1"/>
          <w:sz w:val="20"/>
          <w:szCs w:val="20"/>
        </w:rPr>
        <w:t> </w:t>
      </w:r>
      <w:r w:rsidRPr="00B63942">
        <w:rPr>
          <w:rFonts w:ascii="Arial" w:hAnsi="Arial" w:cs="Arial"/>
          <w:color w:val="000000" w:themeColor="text1"/>
          <w:sz w:val="20"/>
          <w:szCs w:val="20"/>
        </w:rPr>
        <w:t> </w:t>
      </w:r>
      <w:r w:rsidRPr="00B63942">
        <w:rPr>
          <w:rFonts w:ascii="Arial" w:hAnsi="Arial" w:cs="Arial"/>
          <w:color w:val="000000" w:themeColor="text1"/>
          <w:sz w:val="20"/>
          <w:szCs w:val="20"/>
        </w:rPr>
        <w:t> </w:t>
      </w:r>
      <w:r w:rsidRPr="00B63942">
        <w:rPr>
          <w:rFonts w:ascii="Arial" w:hAnsi="Arial" w:cs="Arial"/>
          <w:color w:val="000000" w:themeColor="text1"/>
          <w:sz w:val="20"/>
          <w:szCs w:val="20"/>
        </w:rPr>
        <w:t> </w:t>
      </w:r>
      <w:r w:rsidRPr="00B63942">
        <w:rPr>
          <w:rFonts w:ascii="Arial" w:hAnsi="Arial" w:cs="Arial"/>
          <w:color w:val="000000" w:themeColor="text1"/>
          <w:sz w:val="20"/>
          <w:szCs w:val="20"/>
        </w:rPr>
        <w:t> </w:t>
      </w:r>
      <w:r w:rsidRPr="00B63942">
        <w:rPr>
          <w:rFonts w:ascii="Arial" w:hAnsi="Arial" w:cs="Arial"/>
          <w:color w:val="000000" w:themeColor="text1"/>
          <w:sz w:val="20"/>
          <w:szCs w:val="20"/>
        </w:rPr>
        <w:fldChar w:fldCharType="end"/>
      </w:r>
      <w:r w:rsidRPr="00B63942">
        <w:rPr>
          <w:rFonts w:ascii="Arial" w:hAnsi="Arial" w:cs="Arial"/>
          <w:color w:val="000000" w:themeColor="text1"/>
          <w:sz w:val="20"/>
          <w:szCs w:val="20"/>
        </w:rPr>
        <w:t xml:space="preserve">, sediado(a) na </w:t>
      </w:r>
      <w:r w:rsidRPr="00B63942">
        <w:rPr>
          <w:rFonts w:ascii="Arial" w:hAnsi="Arial" w:cs="Arial"/>
          <w:color w:val="000000" w:themeColor="text1"/>
          <w:sz w:val="20"/>
          <w:szCs w:val="20"/>
        </w:rPr>
        <w:fldChar w:fldCharType="begin">
          <w:ffData>
            <w:name w:val="Texto74"/>
            <w:enabled/>
            <w:calcOnExit w:val="0"/>
            <w:textInput/>
          </w:ffData>
        </w:fldChar>
      </w:r>
      <w:r w:rsidRPr="00B63942">
        <w:rPr>
          <w:rFonts w:ascii="Arial" w:hAnsi="Arial" w:cs="Arial"/>
          <w:color w:val="000000" w:themeColor="text1"/>
          <w:sz w:val="20"/>
          <w:szCs w:val="20"/>
        </w:rPr>
        <w:instrText xml:space="preserve"> FORMTEXT </w:instrText>
      </w:r>
      <w:r w:rsidRPr="00B63942">
        <w:rPr>
          <w:rFonts w:ascii="Arial" w:hAnsi="Arial" w:cs="Arial"/>
          <w:color w:val="000000" w:themeColor="text1"/>
          <w:sz w:val="20"/>
          <w:szCs w:val="20"/>
        </w:rPr>
      </w:r>
      <w:r w:rsidRPr="00B63942">
        <w:rPr>
          <w:rFonts w:ascii="Arial" w:hAnsi="Arial" w:cs="Arial"/>
          <w:color w:val="000000" w:themeColor="text1"/>
          <w:sz w:val="20"/>
          <w:szCs w:val="20"/>
        </w:rPr>
        <w:fldChar w:fldCharType="separate"/>
      </w:r>
      <w:r w:rsidRPr="00B63942">
        <w:rPr>
          <w:rFonts w:ascii="Arial" w:hAnsi="Arial" w:cs="Arial"/>
          <w:color w:val="000000" w:themeColor="text1"/>
          <w:sz w:val="20"/>
          <w:szCs w:val="20"/>
        </w:rPr>
        <w:t> </w:t>
      </w:r>
      <w:r w:rsidRPr="00B63942">
        <w:rPr>
          <w:rFonts w:ascii="Arial" w:hAnsi="Arial" w:cs="Arial"/>
          <w:color w:val="000000" w:themeColor="text1"/>
          <w:sz w:val="20"/>
          <w:szCs w:val="20"/>
        </w:rPr>
        <w:t> </w:t>
      </w:r>
      <w:r w:rsidRPr="00B63942">
        <w:rPr>
          <w:rFonts w:ascii="Arial" w:hAnsi="Arial" w:cs="Arial"/>
          <w:color w:val="000000" w:themeColor="text1"/>
          <w:sz w:val="20"/>
          <w:szCs w:val="20"/>
        </w:rPr>
        <w:t> </w:t>
      </w:r>
      <w:r w:rsidRPr="00B63942">
        <w:rPr>
          <w:rFonts w:ascii="Arial" w:hAnsi="Arial" w:cs="Arial"/>
          <w:color w:val="000000" w:themeColor="text1"/>
          <w:sz w:val="20"/>
          <w:szCs w:val="20"/>
        </w:rPr>
        <w:t> </w:t>
      </w:r>
      <w:r w:rsidRPr="00B63942">
        <w:rPr>
          <w:rFonts w:ascii="Arial" w:hAnsi="Arial" w:cs="Arial"/>
          <w:color w:val="000000" w:themeColor="text1"/>
          <w:sz w:val="20"/>
          <w:szCs w:val="20"/>
        </w:rPr>
        <w:t> </w:t>
      </w:r>
      <w:r w:rsidRPr="00B63942">
        <w:rPr>
          <w:rFonts w:ascii="Arial" w:hAnsi="Arial" w:cs="Arial"/>
          <w:color w:val="000000" w:themeColor="text1"/>
          <w:sz w:val="20"/>
          <w:szCs w:val="20"/>
        </w:rPr>
        <w:fldChar w:fldCharType="end"/>
      </w:r>
      <w:r w:rsidRPr="00B63942">
        <w:rPr>
          <w:rFonts w:ascii="Arial" w:hAnsi="Arial" w:cs="Arial"/>
          <w:color w:val="000000" w:themeColor="text1"/>
          <w:sz w:val="20"/>
          <w:szCs w:val="20"/>
        </w:rPr>
        <w:t xml:space="preserve">, em </w:t>
      </w:r>
      <w:r w:rsidRPr="00B63942">
        <w:rPr>
          <w:rFonts w:ascii="Arial" w:hAnsi="Arial" w:cs="Arial"/>
          <w:color w:val="000000" w:themeColor="text1"/>
          <w:sz w:val="20"/>
          <w:szCs w:val="20"/>
        </w:rPr>
        <w:fldChar w:fldCharType="begin">
          <w:ffData>
            <w:name w:val="Texto74"/>
            <w:enabled/>
            <w:calcOnExit w:val="0"/>
            <w:textInput/>
          </w:ffData>
        </w:fldChar>
      </w:r>
      <w:r w:rsidRPr="00B63942">
        <w:rPr>
          <w:rFonts w:ascii="Arial" w:hAnsi="Arial" w:cs="Arial"/>
          <w:color w:val="000000" w:themeColor="text1"/>
          <w:sz w:val="20"/>
          <w:szCs w:val="20"/>
        </w:rPr>
        <w:instrText xml:space="preserve"> FORMTEXT </w:instrText>
      </w:r>
      <w:r w:rsidRPr="00B63942">
        <w:rPr>
          <w:rFonts w:ascii="Arial" w:hAnsi="Arial" w:cs="Arial"/>
          <w:color w:val="000000" w:themeColor="text1"/>
          <w:sz w:val="20"/>
          <w:szCs w:val="20"/>
        </w:rPr>
      </w:r>
      <w:r w:rsidRPr="00B63942">
        <w:rPr>
          <w:rFonts w:ascii="Arial" w:hAnsi="Arial" w:cs="Arial"/>
          <w:color w:val="000000" w:themeColor="text1"/>
          <w:sz w:val="20"/>
          <w:szCs w:val="20"/>
        </w:rPr>
        <w:fldChar w:fldCharType="separate"/>
      </w:r>
      <w:r w:rsidRPr="00B63942">
        <w:rPr>
          <w:rFonts w:ascii="Arial" w:hAnsi="Arial" w:cs="Arial"/>
          <w:color w:val="000000" w:themeColor="text1"/>
          <w:sz w:val="20"/>
          <w:szCs w:val="20"/>
        </w:rPr>
        <w:t> </w:t>
      </w:r>
      <w:r w:rsidRPr="00B63942">
        <w:rPr>
          <w:rFonts w:ascii="Arial" w:hAnsi="Arial" w:cs="Arial"/>
          <w:color w:val="000000" w:themeColor="text1"/>
          <w:sz w:val="20"/>
          <w:szCs w:val="20"/>
        </w:rPr>
        <w:t> </w:t>
      </w:r>
      <w:r w:rsidRPr="00B63942">
        <w:rPr>
          <w:rFonts w:ascii="Arial" w:hAnsi="Arial" w:cs="Arial"/>
          <w:color w:val="000000" w:themeColor="text1"/>
          <w:sz w:val="20"/>
          <w:szCs w:val="20"/>
        </w:rPr>
        <w:t> </w:t>
      </w:r>
      <w:r w:rsidRPr="00B63942">
        <w:rPr>
          <w:rFonts w:ascii="Arial" w:hAnsi="Arial" w:cs="Arial"/>
          <w:color w:val="000000" w:themeColor="text1"/>
          <w:sz w:val="20"/>
          <w:szCs w:val="20"/>
        </w:rPr>
        <w:t> </w:t>
      </w:r>
      <w:r w:rsidRPr="00B63942">
        <w:rPr>
          <w:rFonts w:ascii="Arial" w:hAnsi="Arial" w:cs="Arial"/>
          <w:color w:val="000000" w:themeColor="text1"/>
          <w:sz w:val="20"/>
          <w:szCs w:val="20"/>
        </w:rPr>
        <w:t> </w:t>
      </w:r>
      <w:r w:rsidRPr="00B63942">
        <w:rPr>
          <w:rFonts w:ascii="Arial" w:hAnsi="Arial" w:cs="Arial"/>
          <w:color w:val="000000" w:themeColor="text1"/>
          <w:sz w:val="20"/>
          <w:szCs w:val="20"/>
        </w:rPr>
        <w:fldChar w:fldCharType="end"/>
      </w:r>
      <w:r w:rsidRPr="00B63942">
        <w:rPr>
          <w:rFonts w:ascii="Arial" w:hAnsi="Arial" w:cs="Arial"/>
          <w:color w:val="000000" w:themeColor="text1"/>
          <w:sz w:val="20"/>
          <w:szCs w:val="20"/>
        </w:rPr>
        <w:t xml:space="preserve"> doravante designada CONTRATADA, neste ato representada pelo(a) Sr.(a) </w:t>
      </w:r>
      <w:r w:rsidRPr="00B63942">
        <w:rPr>
          <w:rFonts w:ascii="Arial" w:hAnsi="Arial" w:cs="Arial"/>
          <w:color w:val="000000" w:themeColor="text1"/>
          <w:sz w:val="20"/>
          <w:szCs w:val="20"/>
        </w:rPr>
        <w:fldChar w:fldCharType="begin">
          <w:ffData>
            <w:name w:val="Texto74"/>
            <w:enabled/>
            <w:calcOnExit w:val="0"/>
            <w:textInput/>
          </w:ffData>
        </w:fldChar>
      </w:r>
      <w:r w:rsidRPr="00B63942">
        <w:rPr>
          <w:rFonts w:ascii="Arial" w:hAnsi="Arial" w:cs="Arial"/>
          <w:color w:val="000000" w:themeColor="text1"/>
          <w:sz w:val="20"/>
          <w:szCs w:val="20"/>
        </w:rPr>
        <w:instrText xml:space="preserve"> FORMTEXT </w:instrText>
      </w:r>
      <w:r w:rsidRPr="00B63942">
        <w:rPr>
          <w:rFonts w:ascii="Arial" w:hAnsi="Arial" w:cs="Arial"/>
          <w:color w:val="000000" w:themeColor="text1"/>
          <w:sz w:val="20"/>
          <w:szCs w:val="20"/>
        </w:rPr>
      </w:r>
      <w:r w:rsidRPr="00B63942">
        <w:rPr>
          <w:rFonts w:ascii="Arial" w:hAnsi="Arial" w:cs="Arial"/>
          <w:color w:val="000000" w:themeColor="text1"/>
          <w:sz w:val="20"/>
          <w:szCs w:val="20"/>
        </w:rPr>
        <w:fldChar w:fldCharType="separate"/>
      </w:r>
      <w:r w:rsidRPr="00B63942">
        <w:rPr>
          <w:rFonts w:ascii="Arial" w:hAnsi="Arial" w:cs="Arial"/>
          <w:color w:val="000000" w:themeColor="text1"/>
          <w:sz w:val="20"/>
          <w:szCs w:val="20"/>
        </w:rPr>
        <w:t> </w:t>
      </w:r>
      <w:r w:rsidRPr="00B63942">
        <w:rPr>
          <w:rFonts w:ascii="Arial" w:hAnsi="Arial" w:cs="Arial"/>
          <w:color w:val="000000" w:themeColor="text1"/>
          <w:sz w:val="20"/>
          <w:szCs w:val="20"/>
        </w:rPr>
        <w:t> </w:t>
      </w:r>
      <w:r w:rsidRPr="00B63942">
        <w:rPr>
          <w:rFonts w:ascii="Arial" w:hAnsi="Arial" w:cs="Arial"/>
          <w:color w:val="000000" w:themeColor="text1"/>
          <w:sz w:val="20"/>
          <w:szCs w:val="20"/>
        </w:rPr>
        <w:t> </w:t>
      </w:r>
      <w:r w:rsidRPr="00B63942">
        <w:rPr>
          <w:rFonts w:ascii="Arial" w:hAnsi="Arial" w:cs="Arial"/>
          <w:color w:val="000000" w:themeColor="text1"/>
          <w:sz w:val="20"/>
          <w:szCs w:val="20"/>
        </w:rPr>
        <w:t> </w:t>
      </w:r>
      <w:r w:rsidRPr="00B63942">
        <w:rPr>
          <w:rFonts w:ascii="Arial" w:hAnsi="Arial" w:cs="Arial"/>
          <w:color w:val="000000" w:themeColor="text1"/>
          <w:sz w:val="20"/>
          <w:szCs w:val="20"/>
        </w:rPr>
        <w:t> </w:t>
      </w:r>
      <w:r w:rsidRPr="00B63942">
        <w:rPr>
          <w:rFonts w:ascii="Arial" w:hAnsi="Arial" w:cs="Arial"/>
          <w:color w:val="000000" w:themeColor="text1"/>
          <w:sz w:val="20"/>
          <w:szCs w:val="20"/>
        </w:rPr>
        <w:fldChar w:fldCharType="end"/>
      </w:r>
      <w:r w:rsidRPr="00B63942">
        <w:rPr>
          <w:rFonts w:ascii="Arial" w:hAnsi="Arial" w:cs="Arial"/>
          <w:color w:val="000000" w:themeColor="text1"/>
          <w:sz w:val="20"/>
          <w:szCs w:val="20"/>
        </w:rPr>
        <w:t xml:space="preserve">, </w:t>
      </w:r>
      <w:r w:rsidRPr="00B63942">
        <w:rPr>
          <w:rFonts w:ascii="Arial" w:eastAsia="Arial" w:hAnsi="Arial" w:cs="Arial"/>
          <w:color w:val="000000" w:themeColor="text1"/>
          <w:sz w:val="20"/>
          <w:szCs w:val="20"/>
        </w:rPr>
        <w:t xml:space="preserve">tendo em vista o que consta no Processo nº </w:t>
      </w:r>
      <w:r w:rsidRPr="00B63942">
        <w:rPr>
          <w:rFonts w:ascii="Arial" w:hAnsi="Arial" w:cs="Arial"/>
          <w:color w:val="000000" w:themeColor="text1"/>
          <w:sz w:val="20"/>
          <w:szCs w:val="20"/>
        </w:rPr>
        <w:fldChar w:fldCharType="begin">
          <w:ffData>
            <w:name w:val="Texto74"/>
            <w:enabled/>
            <w:calcOnExit w:val="0"/>
            <w:textInput/>
          </w:ffData>
        </w:fldChar>
      </w:r>
      <w:r w:rsidRPr="00B63942">
        <w:rPr>
          <w:rFonts w:ascii="Arial" w:hAnsi="Arial" w:cs="Arial"/>
          <w:color w:val="000000" w:themeColor="text1"/>
          <w:sz w:val="20"/>
          <w:szCs w:val="20"/>
        </w:rPr>
        <w:instrText xml:space="preserve"> FORMTEXT </w:instrText>
      </w:r>
      <w:r w:rsidRPr="00B63942">
        <w:rPr>
          <w:rFonts w:ascii="Arial" w:hAnsi="Arial" w:cs="Arial"/>
          <w:color w:val="000000" w:themeColor="text1"/>
          <w:sz w:val="20"/>
          <w:szCs w:val="20"/>
        </w:rPr>
      </w:r>
      <w:r w:rsidRPr="00B63942">
        <w:rPr>
          <w:rFonts w:ascii="Arial" w:hAnsi="Arial" w:cs="Arial"/>
          <w:color w:val="000000" w:themeColor="text1"/>
          <w:sz w:val="20"/>
          <w:szCs w:val="20"/>
        </w:rPr>
        <w:fldChar w:fldCharType="separate"/>
      </w:r>
      <w:r w:rsidR="00DF1E74" w:rsidRPr="00B63942">
        <w:rPr>
          <w:rFonts w:ascii="Arial" w:hAnsi="Arial" w:cs="Arial"/>
          <w:color w:val="000000" w:themeColor="text1"/>
          <w:sz w:val="20"/>
          <w:szCs w:val="20"/>
        </w:rPr>
        <w:t>053</w:t>
      </w:r>
      <w:r w:rsidRPr="00B63942">
        <w:rPr>
          <w:rFonts w:ascii="Arial" w:hAnsi="Arial" w:cs="Arial"/>
          <w:color w:val="000000" w:themeColor="text1"/>
          <w:sz w:val="20"/>
          <w:szCs w:val="20"/>
        </w:rPr>
        <w:fldChar w:fldCharType="end"/>
      </w:r>
      <w:r w:rsidRPr="00B63942">
        <w:rPr>
          <w:rFonts w:ascii="Arial" w:eastAsia="Arial" w:hAnsi="Arial" w:cs="Arial"/>
          <w:color w:val="000000" w:themeColor="text1"/>
          <w:sz w:val="20"/>
          <w:szCs w:val="20"/>
        </w:rPr>
        <w:t>/</w:t>
      </w:r>
      <w:r w:rsidR="00E67D87" w:rsidRPr="00B63942">
        <w:rPr>
          <w:rFonts w:ascii="Arial" w:hAnsi="Arial" w:cs="Arial"/>
          <w:color w:val="000000" w:themeColor="text1"/>
          <w:sz w:val="20"/>
          <w:szCs w:val="20"/>
        </w:rPr>
        <w:fldChar w:fldCharType="begin">
          <w:ffData>
            <w:name w:val="Texto74"/>
            <w:enabled/>
            <w:calcOnExit w:val="0"/>
            <w:textInput/>
          </w:ffData>
        </w:fldChar>
      </w:r>
      <w:r w:rsidR="00E67D87" w:rsidRPr="00B63942">
        <w:rPr>
          <w:rFonts w:ascii="Arial" w:hAnsi="Arial" w:cs="Arial"/>
          <w:color w:val="000000" w:themeColor="text1"/>
          <w:sz w:val="20"/>
          <w:szCs w:val="20"/>
        </w:rPr>
        <w:instrText xml:space="preserve"> FORMTEXT </w:instrText>
      </w:r>
      <w:r w:rsidR="00E67D87" w:rsidRPr="00B63942">
        <w:rPr>
          <w:rFonts w:ascii="Arial" w:hAnsi="Arial" w:cs="Arial"/>
          <w:color w:val="000000" w:themeColor="text1"/>
          <w:sz w:val="20"/>
          <w:szCs w:val="20"/>
        </w:rPr>
      </w:r>
      <w:r w:rsidR="00E67D87" w:rsidRPr="00B63942">
        <w:rPr>
          <w:rFonts w:ascii="Arial" w:hAnsi="Arial" w:cs="Arial"/>
          <w:color w:val="000000" w:themeColor="text1"/>
          <w:sz w:val="20"/>
          <w:szCs w:val="20"/>
        </w:rPr>
        <w:fldChar w:fldCharType="separate"/>
      </w:r>
      <w:r w:rsidR="00E67D87" w:rsidRPr="00B63942">
        <w:rPr>
          <w:rFonts w:ascii="Arial" w:eastAsia="Arial" w:hAnsi="Arial" w:cs="Arial"/>
          <w:color w:val="000000" w:themeColor="text1"/>
          <w:sz w:val="20"/>
          <w:szCs w:val="20"/>
        </w:rPr>
        <w:t>2024</w:t>
      </w:r>
      <w:r w:rsidR="00E67D87" w:rsidRPr="00B63942">
        <w:rPr>
          <w:rFonts w:ascii="Arial" w:hAnsi="Arial" w:cs="Arial"/>
          <w:color w:val="000000" w:themeColor="text1"/>
          <w:sz w:val="20"/>
          <w:szCs w:val="20"/>
        </w:rPr>
        <w:fldChar w:fldCharType="end"/>
      </w:r>
      <w:r w:rsidRPr="00B63942">
        <w:rPr>
          <w:rFonts w:ascii="Arial" w:eastAsia="Arial" w:hAnsi="Arial" w:cs="Arial"/>
          <w:color w:val="000000" w:themeColor="text1"/>
          <w:sz w:val="20"/>
          <w:szCs w:val="20"/>
        </w:rPr>
        <w:t xml:space="preserve"> e em observância às disposições da Lei nº 14.133, de 1º de abril de 2021, e demais legislação aplicável, resolvem celebrar o presente Termo de Contrato, decorrente </w:t>
      </w:r>
      <w:r w:rsidRPr="00B63942">
        <w:rPr>
          <w:rFonts w:ascii="Arial" w:eastAsia="Arial" w:hAnsi="Arial" w:cs="Arial"/>
          <w:iCs/>
          <w:color w:val="000000" w:themeColor="text1"/>
          <w:sz w:val="20"/>
          <w:szCs w:val="20"/>
        </w:rPr>
        <w:t xml:space="preserve">do Pregão Eletrônico nº </w:t>
      </w:r>
      <w:r w:rsidRPr="00B63942">
        <w:rPr>
          <w:rFonts w:ascii="Arial" w:hAnsi="Arial" w:cs="Arial"/>
          <w:color w:val="000000" w:themeColor="text1"/>
          <w:sz w:val="20"/>
          <w:szCs w:val="20"/>
        </w:rPr>
        <w:fldChar w:fldCharType="begin">
          <w:ffData>
            <w:name w:val="Texto74"/>
            <w:enabled/>
            <w:calcOnExit w:val="0"/>
            <w:textInput/>
          </w:ffData>
        </w:fldChar>
      </w:r>
      <w:r w:rsidRPr="00B63942">
        <w:rPr>
          <w:rFonts w:ascii="Arial" w:hAnsi="Arial" w:cs="Arial"/>
          <w:color w:val="000000" w:themeColor="text1"/>
          <w:sz w:val="20"/>
          <w:szCs w:val="20"/>
        </w:rPr>
        <w:instrText xml:space="preserve"> FORMTEXT </w:instrText>
      </w:r>
      <w:r w:rsidRPr="00B63942">
        <w:rPr>
          <w:rFonts w:ascii="Arial" w:hAnsi="Arial" w:cs="Arial"/>
          <w:color w:val="000000" w:themeColor="text1"/>
          <w:sz w:val="20"/>
          <w:szCs w:val="20"/>
        </w:rPr>
      </w:r>
      <w:r w:rsidRPr="00B63942">
        <w:rPr>
          <w:rFonts w:ascii="Arial" w:hAnsi="Arial" w:cs="Arial"/>
          <w:color w:val="000000" w:themeColor="text1"/>
          <w:sz w:val="20"/>
          <w:szCs w:val="20"/>
        </w:rPr>
        <w:fldChar w:fldCharType="separate"/>
      </w:r>
      <w:r w:rsidR="0020564B">
        <w:rPr>
          <w:rFonts w:ascii="Arial" w:hAnsi="Arial" w:cs="Arial"/>
          <w:color w:val="000000" w:themeColor="text1"/>
          <w:sz w:val="20"/>
          <w:szCs w:val="20"/>
        </w:rPr>
        <w:t>030</w:t>
      </w:r>
      <w:r w:rsidRPr="00B63942">
        <w:rPr>
          <w:rFonts w:ascii="Arial" w:hAnsi="Arial" w:cs="Arial"/>
          <w:color w:val="000000" w:themeColor="text1"/>
          <w:sz w:val="20"/>
          <w:szCs w:val="20"/>
        </w:rPr>
        <w:fldChar w:fldCharType="end"/>
      </w:r>
      <w:r w:rsidRPr="00B63942">
        <w:rPr>
          <w:rFonts w:ascii="Arial" w:eastAsia="Arial" w:hAnsi="Arial" w:cs="Arial"/>
          <w:iCs/>
          <w:color w:val="000000" w:themeColor="text1"/>
          <w:sz w:val="20"/>
          <w:szCs w:val="20"/>
        </w:rPr>
        <w:t>/</w:t>
      </w:r>
      <w:r w:rsidR="00E67D87" w:rsidRPr="00B63942">
        <w:rPr>
          <w:rFonts w:ascii="Arial" w:hAnsi="Arial" w:cs="Arial"/>
          <w:color w:val="000000" w:themeColor="text1"/>
          <w:sz w:val="20"/>
          <w:szCs w:val="20"/>
        </w:rPr>
        <w:fldChar w:fldCharType="begin">
          <w:ffData>
            <w:name w:val="Texto74"/>
            <w:enabled/>
            <w:calcOnExit w:val="0"/>
            <w:textInput/>
          </w:ffData>
        </w:fldChar>
      </w:r>
      <w:r w:rsidR="00E67D87" w:rsidRPr="00B63942">
        <w:rPr>
          <w:rFonts w:ascii="Arial" w:hAnsi="Arial" w:cs="Arial"/>
          <w:color w:val="000000" w:themeColor="text1"/>
          <w:sz w:val="20"/>
          <w:szCs w:val="20"/>
        </w:rPr>
        <w:instrText xml:space="preserve"> FORMTEXT </w:instrText>
      </w:r>
      <w:r w:rsidR="00E67D87" w:rsidRPr="00B63942">
        <w:rPr>
          <w:rFonts w:ascii="Arial" w:hAnsi="Arial" w:cs="Arial"/>
          <w:color w:val="000000" w:themeColor="text1"/>
          <w:sz w:val="20"/>
          <w:szCs w:val="20"/>
        </w:rPr>
      </w:r>
      <w:r w:rsidR="00E67D87" w:rsidRPr="00B63942">
        <w:rPr>
          <w:rFonts w:ascii="Arial" w:hAnsi="Arial" w:cs="Arial"/>
          <w:color w:val="000000" w:themeColor="text1"/>
          <w:sz w:val="20"/>
          <w:szCs w:val="20"/>
        </w:rPr>
        <w:fldChar w:fldCharType="separate"/>
      </w:r>
      <w:r w:rsidR="00E67D87" w:rsidRPr="00B63942">
        <w:rPr>
          <w:rFonts w:ascii="Arial" w:eastAsia="Arial" w:hAnsi="Arial" w:cs="Arial"/>
          <w:color w:val="000000" w:themeColor="text1"/>
          <w:sz w:val="20"/>
          <w:szCs w:val="20"/>
        </w:rPr>
        <w:t>2024</w:t>
      </w:r>
      <w:r w:rsidR="00E67D87" w:rsidRPr="00B63942">
        <w:rPr>
          <w:rFonts w:ascii="Arial" w:hAnsi="Arial" w:cs="Arial"/>
          <w:color w:val="000000" w:themeColor="text1"/>
          <w:sz w:val="20"/>
          <w:szCs w:val="20"/>
        </w:rPr>
        <w:fldChar w:fldCharType="end"/>
      </w:r>
      <w:r w:rsidRPr="00B63942">
        <w:rPr>
          <w:rFonts w:ascii="Arial" w:eastAsia="Arial" w:hAnsi="Arial" w:cs="Arial"/>
          <w:color w:val="000000" w:themeColor="text1"/>
          <w:sz w:val="20"/>
          <w:szCs w:val="20"/>
        </w:rPr>
        <w:t>, mediante as cláusulas e condições a seguir enunciadas</w:t>
      </w:r>
      <w:r w:rsidRPr="00B63942">
        <w:rPr>
          <w:rFonts w:ascii="Arial" w:hAnsi="Arial" w:cs="Arial"/>
          <w:color w:val="000000" w:themeColor="text1"/>
          <w:sz w:val="20"/>
          <w:szCs w:val="20"/>
        </w:rPr>
        <w:t>.</w:t>
      </w:r>
    </w:p>
    <w:p w14:paraId="1E2B1CB2" w14:textId="77777777" w:rsidR="00972156" w:rsidRPr="00B63942" w:rsidRDefault="00972156" w:rsidP="00B63942">
      <w:pPr>
        <w:spacing w:line="360" w:lineRule="auto"/>
        <w:jc w:val="both"/>
        <w:rPr>
          <w:rFonts w:ascii="Arial" w:hAnsi="Arial" w:cs="Arial"/>
          <w:color w:val="000000" w:themeColor="text1"/>
          <w:sz w:val="20"/>
          <w:szCs w:val="20"/>
        </w:rPr>
      </w:pPr>
    </w:p>
    <w:p w14:paraId="76F89C65" w14:textId="77777777" w:rsidR="00972156" w:rsidRPr="00B63942" w:rsidRDefault="00972156" w:rsidP="00B63942">
      <w:pPr>
        <w:spacing w:line="360" w:lineRule="auto"/>
        <w:jc w:val="both"/>
        <w:rPr>
          <w:rFonts w:ascii="Arial" w:hAnsi="Arial" w:cs="Arial"/>
          <w:b/>
          <w:color w:val="000000" w:themeColor="text1"/>
          <w:sz w:val="20"/>
          <w:szCs w:val="20"/>
        </w:rPr>
      </w:pPr>
      <w:r w:rsidRPr="00B63942">
        <w:rPr>
          <w:rFonts w:ascii="Arial" w:hAnsi="Arial" w:cs="Arial"/>
          <w:b/>
          <w:color w:val="000000" w:themeColor="text1"/>
          <w:sz w:val="20"/>
          <w:szCs w:val="20"/>
        </w:rPr>
        <w:t>CLÁUSULA PRIMEIRA – OBJETO</w:t>
      </w:r>
    </w:p>
    <w:p w14:paraId="3A94D6B0" w14:textId="1AE6E4B1" w:rsidR="00972156" w:rsidRPr="00B63942" w:rsidRDefault="00972156" w:rsidP="00B63942">
      <w:pPr>
        <w:pStyle w:val="PargrafodaLista"/>
        <w:numPr>
          <w:ilvl w:val="1"/>
          <w:numId w:val="9"/>
        </w:numPr>
        <w:spacing w:line="360" w:lineRule="auto"/>
        <w:ind w:left="0" w:firstLine="0"/>
        <w:jc w:val="both"/>
        <w:rPr>
          <w:rFonts w:ascii="Arial" w:hAnsi="Arial" w:cs="Arial"/>
          <w:color w:val="000000" w:themeColor="text1"/>
          <w:sz w:val="20"/>
          <w:szCs w:val="20"/>
        </w:rPr>
      </w:pPr>
      <w:r w:rsidRPr="00B63942">
        <w:rPr>
          <w:rFonts w:ascii="Arial" w:hAnsi="Arial" w:cs="Arial"/>
          <w:color w:val="000000" w:themeColor="text1"/>
          <w:sz w:val="20"/>
          <w:szCs w:val="20"/>
        </w:rPr>
        <w:t xml:space="preserve">O objeto do presente Termo de Contrato é a </w:t>
      </w:r>
      <w:r w:rsidR="00B028A5" w:rsidRPr="00B63942">
        <w:rPr>
          <w:rFonts w:ascii="Arial" w:hAnsi="Arial" w:cs="Arial"/>
          <w:b/>
          <w:bCs/>
          <w:color w:val="000000" w:themeColor="text1"/>
          <w:sz w:val="20"/>
          <w:szCs w:val="20"/>
        </w:rPr>
        <w:fldChar w:fldCharType="begin">
          <w:ffData>
            <w:name w:val="Texto74"/>
            <w:enabled/>
            <w:calcOnExit w:val="0"/>
            <w:textInput/>
          </w:ffData>
        </w:fldChar>
      </w:r>
      <w:r w:rsidR="00B028A5" w:rsidRPr="00B63942">
        <w:rPr>
          <w:rFonts w:ascii="Arial" w:hAnsi="Arial" w:cs="Arial"/>
          <w:b/>
          <w:bCs/>
          <w:color w:val="000000" w:themeColor="text1"/>
          <w:sz w:val="20"/>
          <w:szCs w:val="20"/>
        </w:rPr>
        <w:instrText xml:space="preserve"> FORMTEXT </w:instrText>
      </w:r>
      <w:r w:rsidR="00B028A5" w:rsidRPr="00B63942">
        <w:rPr>
          <w:rFonts w:ascii="Arial" w:hAnsi="Arial" w:cs="Arial"/>
          <w:b/>
          <w:bCs/>
          <w:color w:val="000000" w:themeColor="text1"/>
          <w:sz w:val="20"/>
          <w:szCs w:val="20"/>
        </w:rPr>
      </w:r>
      <w:r w:rsidR="00B028A5" w:rsidRPr="00B63942">
        <w:rPr>
          <w:rFonts w:ascii="Arial" w:hAnsi="Arial" w:cs="Arial"/>
          <w:b/>
          <w:bCs/>
          <w:color w:val="000000" w:themeColor="text1"/>
          <w:sz w:val="20"/>
          <w:szCs w:val="20"/>
        </w:rPr>
        <w:fldChar w:fldCharType="separate"/>
      </w:r>
      <w:r w:rsidR="00DF1E74" w:rsidRPr="00B63942">
        <w:rPr>
          <w:rFonts w:ascii="Arial" w:hAnsi="Arial" w:cs="Arial"/>
          <w:b/>
          <w:bCs/>
          <w:color w:val="000000" w:themeColor="text1"/>
          <w:sz w:val="20"/>
          <w:szCs w:val="20"/>
        </w:rPr>
        <w:t>AQUISIÇÃO DE MATERIAIS HOSPITALARES DE USO MÉDICO E DE ENFERMAGEM EM ATENDIMENTO AS DEMANDAS DA SECRETARIA MUNICIPAL DE SAÚDE</w:t>
      </w:r>
      <w:r w:rsidR="00B028A5" w:rsidRPr="00B63942">
        <w:rPr>
          <w:rFonts w:ascii="Arial" w:hAnsi="Arial" w:cs="Arial"/>
          <w:b/>
          <w:bCs/>
          <w:color w:val="000000" w:themeColor="text1"/>
          <w:sz w:val="20"/>
          <w:szCs w:val="20"/>
        </w:rPr>
        <w:fldChar w:fldCharType="end"/>
      </w:r>
      <w:r w:rsidRPr="00B63942">
        <w:rPr>
          <w:rFonts w:ascii="Arial" w:hAnsi="Arial" w:cs="Arial"/>
          <w:color w:val="000000" w:themeColor="text1"/>
          <w:sz w:val="20"/>
          <w:szCs w:val="20"/>
        </w:rPr>
        <w:t>, conforme especificações e quantitativos estabelecidos no Termo de Referência, anexo do Edital.</w:t>
      </w:r>
    </w:p>
    <w:p w14:paraId="53E2F42C" w14:textId="77777777" w:rsidR="00972156" w:rsidRPr="00B63942" w:rsidRDefault="00972156" w:rsidP="00B63942">
      <w:pPr>
        <w:pStyle w:val="PargrafodaLista"/>
        <w:numPr>
          <w:ilvl w:val="1"/>
          <w:numId w:val="9"/>
        </w:numPr>
        <w:spacing w:line="360" w:lineRule="auto"/>
        <w:ind w:left="0" w:firstLine="0"/>
        <w:jc w:val="both"/>
        <w:rPr>
          <w:rFonts w:ascii="Arial" w:hAnsi="Arial" w:cs="Arial"/>
          <w:color w:val="000000" w:themeColor="text1"/>
          <w:sz w:val="20"/>
          <w:szCs w:val="20"/>
        </w:rPr>
      </w:pPr>
      <w:r w:rsidRPr="00B63942">
        <w:rPr>
          <w:rFonts w:ascii="Arial" w:hAnsi="Arial" w:cs="Arial"/>
          <w:color w:val="000000" w:themeColor="text1"/>
          <w:sz w:val="20"/>
          <w:szCs w:val="20"/>
        </w:rPr>
        <w:t>Discriminação do objeto:</w:t>
      </w:r>
    </w:p>
    <w:tbl>
      <w:tblPr>
        <w:tblW w:w="9639" w:type="dxa"/>
        <w:tblLayout w:type="fixed"/>
        <w:tblLook w:val="04A0" w:firstRow="1" w:lastRow="0" w:firstColumn="1" w:lastColumn="0" w:noHBand="0" w:noVBand="1"/>
      </w:tblPr>
      <w:tblGrid>
        <w:gridCol w:w="851"/>
        <w:gridCol w:w="2126"/>
        <w:gridCol w:w="1134"/>
        <w:gridCol w:w="1445"/>
        <w:gridCol w:w="1558"/>
        <w:gridCol w:w="1279"/>
        <w:gridCol w:w="1246"/>
      </w:tblGrid>
      <w:tr w:rsidR="00B63942" w:rsidRPr="00B63942" w14:paraId="2B4C207B" w14:textId="77777777" w:rsidTr="0040179E">
        <w:tc>
          <w:tcPr>
            <w:tcW w:w="851"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117D7456" w14:textId="71A94D8A" w:rsidR="00396401" w:rsidRPr="00B63942" w:rsidRDefault="00396401" w:rsidP="00B63942">
            <w:pPr>
              <w:widowControl w:val="0"/>
              <w:spacing w:line="360" w:lineRule="auto"/>
              <w:jc w:val="center"/>
              <w:rPr>
                <w:rFonts w:ascii="Arial" w:eastAsia="Arial" w:hAnsi="Arial" w:cs="Arial"/>
                <w:b/>
                <w:bCs/>
                <w:color w:val="000000" w:themeColor="text1"/>
                <w:sz w:val="20"/>
                <w:szCs w:val="20"/>
                <w:lang w:eastAsia="en-US"/>
              </w:rPr>
            </w:pPr>
            <w:r w:rsidRPr="00B63942">
              <w:rPr>
                <w:rFonts w:ascii="Arial" w:eastAsia="Arial" w:hAnsi="Arial" w:cs="Arial"/>
                <w:b/>
                <w:bCs/>
                <w:color w:val="000000" w:themeColor="text1"/>
                <w:sz w:val="20"/>
                <w:szCs w:val="20"/>
                <w:lang w:eastAsia="en-US"/>
              </w:rPr>
              <w:t>ITEM</w:t>
            </w:r>
          </w:p>
        </w:tc>
        <w:tc>
          <w:tcPr>
            <w:tcW w:w="2126"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14:paraId="14E4C86F" w14:textId="77777777" w:rsidR="00396401" w:rsidRPr="00B63942" w:rsidRDefault="00396401" w:rsidP="00B63942">
            <w:pPr>
              <w:widowControl w:val="0"/>
              <w:spacing w:line="360" w:lineRule="auto"/>
              <w:jc w:val="center"/>
              <w:rPr>
                <w:rFonts w:ascii="Arial" w:eastAsia="Arial" w:hAnsi="Arial" w:cs="Arial"/>
                <w:color w:val="000000" w:themeColor="text1"/>
                <w:sz w:val="20"/>
                <w:szCs w:val="20"/>
                <w:lang w:eastAsia="en-US"/>
              </w:rPr>
            </w:pPr>
            <w:r w:rsidRPr="00B63942">
              <w:rPr>
                <w:rFonts w:ascii="Arial" w:eastAsia="Arial" w:hAnsi="Arial" w:cs="Arial"/>
                <w:b/>
                <w:bCs/>
                <w:color w:val="000000" w:themeColor="text1"/>
                <w:sz w:val="20"/>
                <w:szCs w:val="20"/>
                <w:lang w:eastAsia="en-US"/>
              </w:rPr>
              <w:t>ESPECIFICAÇÃO</w:t>
            </w:r>
          </w:p>
        </w:tc>
        <w:tc>
          <w:tcPr>
            <w:tcW w:w="1134"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14:paraId="27E9FEDA" w14:textId="298674C7" w:rsidR="00396401" w:rsidRPr="00B63942" w:rsidRDefault="00396401" w:rsidP="00B63942">
            <w:pPr>
              <w:widowControl w:val="0"/>
              <w:spacing w:line="360" w:lineRule="auto"/>
              <w:jc w:val="center"/>
              <w:rPr>
                <w:rFonts w:ascii="Arial" w:eastAsia="Arial" w:hAnsi="Arial" w:cs="Arial"/>
                <w:color w:val="000000" w:themeColor="text1"/>
                <w:sz w:val="20"/>
                <w:szCs w:val="20"/>
                <w:lang w:eastAsia="en-US"/>
              </w:rPr>
            </w:pPr>
            <w:r w:rsidRPr="00B63942">
              <w:rPr>
                <w:rFonts w:ascii="Arial" w:eastAsia="Arial" w:hAnsi="Arial" w:cs="Arial"/>
                <w:b/>
                <w:bCs/>
                <w:color w:val="000000" w:themeColor="text1"/>
                <w:sz w:val="20"/>
                <w:szCs w:val="20"/>
                <w:lang w:eastAsia="en-US"/>
              </w:rPr>
              <w:t>CAT</w:t>
            </w:r>
            <w:r w:rsidR="001F5E07" w:rsidRPr="00B63942">
              <w:rPr>
                <w:rFonts w:ascii="Arial" w:eastAsia="Arial" w:hAnsi="Arial" w:cs="Arial"/>
                <w:b/>
                <w:bCs/>
                <w:color w:val="000000" w:themeColor="text1"/>
                <w:sz w:val="20"/>
                <w:szCs w:val="20"/>
                <w:lang w:eastAsia="en-US"/>
              </w:rPr>
              <w:t>SER</w:t>
            </w:r>
          </w:p>
        </w:tc>
        <w:tc>
          <w:tcPr>
            <w:tcW w:w="1445"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14:paraId="56E2B155" w14:textId="77777777" w:rsidR="00396401" w:rsidRPr="00B63942" w:rsidRDefault="00396401" w:rsidP="00B63942">
            <w:pPr>
              <w:widowControl w:val="0"/>
              <w:spacing w:line="360" w:lineRule="auto"/>
              <w:jc w:val="center"/>
              <w:rPr>
                <w:rFonts w:ascii="Arial" w:eastAsia="Arial" w:hAnsi="Arial" w:cs="Arial"/>
                <w:color w:val="000000" w:themeColor="text1"/>
                <w:sz w:val="20"/>
                <w:szCs w:val="20"/>
                <w:lang w:eastAsia="en-US"/>
              </w:rPr>
            </w:pPr>
            <w:r w:rsidRPr="00B63942">
              <w:rPr>
                <w:rFonts w:ascii="Arial" w:eastAsia="Arial" w:hAnsi="Arial" w:cs="Arial"/>
                <w:b/>
                <w:bCs/>
                <w:color w:val="000000" w:themeColor="text1"/>
                <w:sz w:val="20"/>
                <w:szCs w:val="20"/>
                <w:lang w:eastAsia="en-US"/>
              </w:rPr>
              <w:t>UNIDADE DE MEDIDA</w:t>
            </w:r>
          </w:p>
        </w:tc>
        <w:tc>
          <w:tcPr>
            <w:tcW w:w="1558"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14:paraId="51B9F64D" w14:textId="77777777" w:rsidR="00396401" w:rsidRPr="00B63942" w:rsidRDefault="00396401" w:rsidP="00B63942">
            <w:pPr>
              <w:widowControl w:val="0"/>
              <w:spacing w:line="360" w:lineRule="auto"/>
              <w:jc w:val="center"/>
              <w:rPr>
                <w:rFonts w:ascii="Arial" w:eastAsia="Arial" w:hAnsi="Arial" w:cs="Arial"/>
                <w:b/>
                <w:bCs/>
                <w:color w:val="000000" w:themeColor="text1"/>
                <w:sz w:val="20"/>
                <w:szCs w:val="20"/>
                <w:lang w:eastAsia="en-US"/>
              </w:rPr>
            </w:pPr>
            <w:r w:rsidRPr="00B63942">
              <w:rPr>
                <w:rFonts w:ascii="Arial" w:eastAsia="Arial" w:hAnsi="Arial" w:cs="Arial"/>
                <w:b/>
                <w:bCs/>
                <w:color w:val="000000" w:themeColor="text1"/>
                <w:sz w:val="20"/>
                <w:szCs w:val="20"/>
                <w:lang w:eastAsia="en-US"/>
              </w:rPr>
              <w:t>QUANTIDADE</w:t>
            </w:r>
          </w:p>
        </w:tc>
        <w:tc>
          <w:tcPr>
            <w:tcW w:w="1279"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14:paraId="662ABB71" w14:textId="77777777" w:rsidR="00396401" w:rsidRPr="00B63942" w:rsidRDefault="00396401" w:rsidP="00B63942">
            <w:pPr>
              <w:widowControl w:val="0"/>
              <w:spacing w:line="360" w:lineRule="auto"/>
              <w:jc w:val="center"/>
              <w:rPr>
                <w:rFonts w:ascii="Arial" w:eastAsia="Arial" w:hAnsi="Arial" w:cs="Arial"/>
                <w:b/>
                <w:bCs/>
                <w:color w:val="000000" w:themeColor="text1"/>
                <w:sz w:val="20"/>
                <w:szCs w:val="20"/>
                <w:lang w:eastAsia="en-US"/>
              </w:rPr>
            </w:pPr>
            <w:r w:rsidRPr="00B63942">
              <w:rPr>
                <w:rFonts w:ascii="Arial" w:eastAsia="Arial" w:hAnsi="Arial" w:cs="Arial"/>
                <w:b/>
                <w:bCs/>
                <w:color w:val="000000" w:themeColor="text1"/>
                <w:sz w:val="20"/>
                <w:szCs w:val="20"/>
                <w:lang w:eastAsia="en-US"/>
              </w:rPr>
              <w:t>VALOR UNITÁRIO</w:t>
            </w:r>
          </w:p>
        </w:tc>
        <w:tc>
          <w:tcPr>
            <w:tcW w:w="1246"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14:paraId="1065C53B" w14:textId="77777777" w:rsidR="00396401" w:rsidRPr="00B63942" w:rsidRDefault="00396401" w:rsidP="00B63942">
            <w:pPr>
              <w:widowControl w:val="0"/>
              <w:spacing w:line="360" w:lineRule="auto"/>
              <w:jc w:val="center"/>
              <w:rPr>
                <w:rFonts w:ascii="Arial" w:eastAsia="Arial" w:hAnsi="Arial" w:cs="Arial"/>
                <w:b/>
                <w:bCs/>
                <w:color w:val="000000" w:themeColor="text1"/>
                <w:sz w:val="20"/>
                <w:szCs w:val="20"/>
                <w:lang w:eastAsia="en-US"/>
              </w:rPr>
            </w:pPr>
            <w:r w:rsidRPr="00B63942">
              <w:rPr>
                <w:rFonts w:ascii="Arial" w:eastAsia="Arial" w:hAnsi="Arial" w:cs="Arial"/>
                <w:b/>
                <w:bCs/>
                <w:color w:val="000000" w:themeColor="text1"/>
                <w:sz w:val="20"/>
                <w:szCs w:val="20"/>
                <w:lang w:eastAsia="en-US"/>
              </w:rPr>
              <w:t>VALOR TOTAL</w:t>
            </w:r>
          </w:p>
        </w:tc>
      </w:tr>
      <w:tr w:rsidR="00B63942" w:rsidRPr="00B63942" w14:paraId="07DF1585" w14:textId="77777777" w:rsidTr="00F23C74">
        <w:tc>
          <w:tcPr>
            <w:tcW w:w="851"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14:paraId="2286E36E" w14:textId="344614A6" w:rsidR="00396401" w:rsidRPr="00B63942" w:rsidRDefault="00B028A5" w:rsidP="00B63942">
            <w:pPr>
              <w:widowControl w:val="0"/>
              <w:spacing w:line="360" w:lineRule="auto"/>
              <w:jc w:val="center"/>
              <w:rPr>
                <w:rFonts w:ascii="Arial" w:eastAsia="Arial" w:hAnsi="Arial" w:cs="Arial"/>
                <w:color w:val="000000" w:themeColor="text1"/>
                <w:sz w:val="20"/>
                <w:szCs w:val="20"/>
                <w:lang w:eastAsia="en-US"/>
              </w:rPr>
            </w:pPr>
            <w:r w:rsidRPr="00B63942">
              <w:rPr>
                <w:rFonts w:ascii="Arial" w:eastAsia="Arial" w:hAnsi="Arial" w:cs="Arial"/>
                <w:color w:val="000000" w:themeColor="text1"/>
                <w:sz w:val="20"/>
                <w:szCs w:val="20"/>
                <w:lang w:eastAsia="en-US"/>
              </w:rPr>
              <w:t>00</w:t>
            </w:r>
            <w:r w:rsidR="00396401" w:rsidRPr="00B63942">
              <w:rPr>
                <w:rFonts w:ascii="Arial" w:eastAsia="Arial" w:hAnsi="Arial" w:cs="Arial"/>
                <w:color w:val="000000" w:themeColor="text1"/>
                <w:sz w:val="20"/>
                <w:szCs w:val="20"/>
                <w:lang w:eastAsia="en-US"/>
              </w:rPr>
              <w:t>1</w:t>
            </w:r>
          </w:p>
        </w:tc>
        <w:tc>
          <w:tcPr>
            <w:tcW w:w="2126"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2BCFB726" w14:textId="77777777" w:rsidR="00396401" w:rsidRPr="00B63942" w:rsidRDefault="00396401" w:rsidP="00B63942">
            <w:pPr>
              <w:widowControl w:val="0"/>
              <w:spacing w:line="360" w:lineRule="auto"/>
              <w:rPr>
                <w:rFonts w:ascii="Arial" w:eastAsia="Arial" w:hAnsi="Arial" w:cs="Arial"/>
                <w:color w:val="000000" w:themeColor="text1"/>
                <w:sz w:val="20"/>
                <w:szCs w:val="20"/>
                <w:lang w:eastAsia="en-US"/>
              </w:rPr>
            </w:pPr>
          </w:p>
        </w:tc>
        <w:tc>
          <w:tcPr>
            <w:tcW w:w="1134"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5AB1EB85" w14:textId="77777777" w:rsidR="00396401" w:rsidRPr="00B63942" w:rsidRDefault="00396401" w:rsidP="00B63942">
            <w:pPr>
              <w:widowControl w:val="0"/>
              <w:spacing w:line="360" w:lineRule="auto"/>
              <w:rPr>
                <w:rFonts w:ascii="Arial" w:eastAsia="Arial" w:hAnsi="Arial" w:cs="Arial"/>
                <w:color w:val="000000" w:themeColor="text1"/>
                <w:sz w:val="20"/>
                <w:szCs w:val="20"/>
                <w:lang w:eastAsia="en-US"/>
              </w:rPr>
            </w:pPr>
          </w:p>
        </w:tc>
        <w:tc>
          <w:tcPr>
            <w:tcW w:w="1445"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76A5286D" w14:textId="77777777" w:rsidR="00396401" w:rsidRPr="00B63942" w:rsidRDefault="00396401" w:rsidP="00B63942">
            <w:pPr>
              <w:widowControl w:val="0"/>
              <w:spacing w:line="360" w:lineRule="auto"/>
              <w:rPr>
                <w:rFonts w:ascii="Arial" w:eastAsia="Arial" w:hAnsi="Arial" w:cs="Arial"/>
                <w:color w:val="000000" w:themeColor="text1"/>
                <w:sz w:val="20"/>
                <w:szCs w:val="20"/>
                <w:lang w:eastAsia="en-US"/>
              </w:rPr>
            </w:pPr>
          </w:p>
        </w:tc>
        <w:tc>
          <w:tcPr>
            <w:tcW w:w="1558"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390CD901" w14:textId="77777777" w:rsidR="00396401" w:rsidRPr="00B63942" w:rsidRDefault="00396401" w:rsidP="00B63942">
            <w:pPr>
              <w:widowControl w:val="0"/>
              <w:spacing w:line="360" w:lineRule="auto"/>
              <w:rPr>
                <w:rFonts w:ascii="Arial" w:eastAsia="Arial" w:hAnsi="Arial" w:cs="Arial"/>
                <w:color w:val="000000" w:themeColor="text1"/>
                <w:sz w:val="20"/>
                <w:szCs w:val="20"/>
                <w:lang w:eastAsia="en-US"/>
              </w:rPr>
            </w:pPr>
          </w:p>
        </w:tc>
        <w:tc>
          <w:tcPr>
            <w:tcW w:w="1279"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3CEDDB7F" w14:textId="77777777" w:rsidR="00396401" w:rsidRPr="00B63942" w:rsidRDefault="00396401" w:rsidP="00B63942">
            <w:pPr>
              <w:widowControl w:val="0"/>
              <w:spacing w:line="360" w:lineRule="auto"/>
              <w:rPr>
                <w:rFonts w:ascii="Arial" w:eastAsia="Arial" w:hAnsi="Arial" w:cs="Arial"/>
                <w:color w:val="000000" w:themeColor="text1"/>
                <w:sz w:val="20"/>
                <w:szCs w:val="20"/>
                <w:lang w:eastAsia="en-US"/>
              </w:rPr>
            </w:pPr>
          </w:p>
        </w:tc>
        <w:tc>
          <w:tcPr>
            <w:tcW w:w="1246"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0C0A72B4" w14:textId="77777777" w:rsidR="00396401" w:rsidRPr="00B63942" w:rsidRDefault="00396401" w:rsidP="00B63942">
            <w:pPr>
              <w:widowControl w:val="0"/>
              <w:spacing w:line="360" w:lineRule="auto"/>
              <w:rPr>
                <w:rFonts w:ascii="Arial" w:eastAsia="Arial" w:hAnsi="Arial" w:cs="Arial"/>
                <w:color w:val="000000" w:themeColor="text1"/>
                <w:sz w:val="20"/>
                <w:szCs w:val="20"/>
                <w:lang w:eastAsia="en-US"/>
              </w:rPr>
            </w:pPr>
          </w:p>
        </w:tc>
      </w:tr>
      <w:tr w:rsidR="00B63942" w:rsidRPr="00B63942" w14:paraId="3B494DAE" w14:textId="77777777" w:rsidTr="00F23C74">
        <w:tc>
          <w:tcPr>
            <w:tcW w:w="851"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14:paraId="144956A7" w14:textId="44664C09" w:rsidR="00396401" w:rsidRPr="00B63942" w:rsidRDefault="00B028A5" w:rsidP="00B63942">
            <w:pPr>
              <w:widowControl w:val="0"/>
              <w:spacing w:line="360" w:lineRule="auto"/>
              <w:jc w:val="center"/>
              <w:rPr>
                <w:rFonts w:ascii="Arial" w:eastAsia="Arial" w:hAnsi="Arial" w:cs="Arial"/>
                <w:color w:val="000000" w:themeColor="text1"/>
                <w:sz w:val="20"/>
                <w:szCs w:val="20"/>
                <w:lang w:eastAsia="en-US"/>
              </w:rPr>
            </w:pPr>
            <w:r w:rsidRPr="00B63942">
              <w:rPr>
                <w:rFonts w:ascii="Arial" w:eastAsia="Arial" w:hAnsi="Arial" w:cs="Arial"/>
                <w:color w:val="000000" w:themeColor="text1"/>
                <w:sz w:val="20"/>
                <w:szCs w:val="20"/>
                <w:lang w:eastAsia="en-US"/>
              </w:rPr>
              <w:t>00</w:t>
            </w:r>
            <w:r w:rsidR="00396401" w:rsidRPr="00B63942">
              <w:rPr>
                <w:rFonts w:ascii="Arial" w:eastAsia="Arial" w:hAnsi="Arial" w:cs="Arial"/>
                <w:color w:val="000000" w:themeColor="text1"/>
                <w:sz w:val="20"/>
                <w:szCs w:val="20"/>
                <w:lang w:eastAsia="en-US"/>
              </w:rPr>
              <w:t>2</w:t>
            </w:r>
          </w:p>
        </w:tc>
        <w:tc>
          <w:tcPr>
            <w:tcW w:w="2126"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5C8DF525" w14:textId="77777777" w:rsidR="00396401" w:rsidRPr="00B63942" w:rsidRDefault="00396401" w:rsidP="00B63942">
            <w:pPr>
              <w:widowControl w:val="0"/>
              <w:spacing w:line="360" w:lineRule="auto"/>
              <w:rPr>
                <w:rFonts w:ascii="Arial" w:eastAsia="Arial" w:hAnsi="Arial" w:cs="Arial"/>
                <w:color w:val="000000" w:themeColor="text1"/>
                <w:sz w:val="20"/>
                <w:szCs w:val="20"/>
                <w:lang w:eastAsia="en-US"/>
              </w:rPr>
            </w:pPr>
          </w:p>
        </w:tc>
        <w:tc>
          <w:tcPr>
            <w:tcW w:w="1134"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4D027A49" w14:textId="77777777" w:rsidR="00396401" w:rsidRPr="00B63942" w:rsidRDefault="00396401" w:rsidP="00B63942">
            <w:pPr>
              <w:widowControl w:val="0"/>
              <w:spacing w:line="360" w:lineRule="auto"/>
              <w:rPr>
                <w:rFonts w:ascii="Arial" w:eastAsia="Arial" w:hAnsi="Arial" w:cs="Arial"/>
                <w:color w:val="000000" w:themeColor="text1"/>
                <w:sz w:val="20"/>
                <w:szCs w:val="20"/>
                <w:lang w:eastAsia="en-US"/>
              </w:rPr>
            </w:pPr>
          </w:p>
        </w:tc>
        <w:tc>
          <w:tcPr>
            <w:tcW w:w="1445"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731A274C" w14:textId="77777777" w:rsidR="00396401" w:rsidRPr="00B63942" w:rsidRDefault="00396401" w:rsidP="00B63942">
            <w:pPr>
              <w:widowControl w:val="0"/>
              <w:spacing w:line="360" w:lineRule="auto"/>
              <w:rPr>
                <w:rFonts w:ascii="Arial" w:eastAsia="Arial" w:hAnsi="Arial" w:cs="Arial"/>
                <w:color w:val="000000" w:themeColor="text1"/>
                <w:sz w:val="20"/>
                <w:szCs w:val="20"/>
                <w:lang w:eastAsia="en-US"/>
              </w:rPr>
            </w:pPr>
          </w:p>
        </w:tc>
        <w:tc>
          <w:tcPr>
            <w:tcW w:w="1558"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4D627436" w14:textId="77777777" w:rsidR="00396401" w:rsidRPr="00B63942" w:rsidRDefault="00396401" w:rsidP="00B63942">
            <w:pPr>
              <w:widowControl w:val="0"/>
              <w:spacing w:line="360" w:lineRule="auto"/>
              <w:rPr>
                <w:rFonts w:ascii="Arial" w:eastAsia="Arial" w:hAnsi="Arial" w:cs="Arial"/>
                <w:color w:val="000000" w:themeColor="text1"/>
                <w:sz w:val="20"/>
                <w:szCs w:val="20"/>
                <w:lang w:eastAsia="en-US"/>
              </w:rPr>
            </w:pPr>
          </w:p>
        </w:tc>
        <w:tc>
          <w:tcPr>
            <w:tcW w:w="1279"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55112125" w14:textId="77777777" w:rsidR="00396401" w:rsidRPr="00B63942" w:rsidRDefault="00396401" w:rsidP="00B63942">
            <w:pPr>
              <w:widowControl w:val="0"/>
              <w:spacing w:line="360" w:lineRule="auto"/>
              <w:rPr>
                <w:rFonts w:ascii="Arial" w:eastAsia="Arial" w:hAnsi="Arial" w:cs="Arial"/>
                <w:color w:val="000000" w:themeColor="text1"/>
                <w:sz w:val="20"/>
                <w:szCs w:val="20"/>
                <w:lang w:eastAsia="en-US"/>
              </w:rPr>
            </w:pPr>
          </w:p>
        </w:tc>
        <w:tc>
          <w:tcPr>
            <w:tcW w:w="1246"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0D316701" w14:textId="77777777" w:rsidR="00396401" w:rsidRPr="00B63942" w:rsidRDefault="00396401" w:rsidP="00B63942">
            <w:pPr>
              <w:widowControl w:val="0"/>
              <w:spacing w:line="360" w:lineRule="auto"/>
              <w:rPr>
                <w:rFonts w:ascii="Arial" w:eastAsia="Arial" w:hAnsi="Arial" w:cs="Arial"/>
                <w:color w:val="000000" w:themeColor="text1"/>
                <w:sz w:val="20"/>
                <w:szCs w:val="20"/>
                <w:lang w:eastAsia="en-US"/>
              </w:rPr>
            </w:pPr>
          </w:p>
        </w:tc>
      </w:tr>
    </w:tbl>
    <w:p w14:paraId="19167909" w14:textId="77777777" w:rsidR="00972156" w:rsidRPr="00B63942" w:rsidRDefault="00972156" w:rsidP="00B63942">
      <w:pPr>
        <w:pStyle w:val="Nivel2"/>
        <w:numPr>
          <w:ilvl w:val="1"/>
          <w:numId w:val="10"/>
        </w:numPr>
        <w:spacing w:before="0" w:after="0" w:line="360" w:lineRule="auto"/>
        <w:ind w:left="0" w:firstLine="0"/>
        <w:rPr>
          <w:color w:val="000000" w:themeColor="text1"/>
        </w:rPr>
      </w:pPr>
      <w:r w:rsidRPr="00B63942">
        <w:rPr>
          <w:color w:val="000000" w:themeColor="text1"/>
        </w:rPr>
        <w:t>Vinculam esta contratação, independentemente de transcrição:</w:t>
      </w:r>
    </w:p>
    <w:p w14:paraId="0E2E014D" w14:textId="77777777" w:rsidR="00972156" w:rsidRPr="00B63942" w:rsidRDefault="00972156" w:rsidP="00B63942">
      <w:pPr>
        <w:pStyle w:val="Nivel3"/>
        <w:numPr>
          <w:ilvl w:val="2"/>
          <w:numId w:val="10"/>
        </w:numPr>
        <w:spacing w:before="0" w:after="0" w:line="360" w:lineRule="auto"/>
        <w:ind w:left="709" w:firstLine="0"/>
        <w:rPr>
          <w:color w:val="000000" w:themeColor="text1"/>
        </w:rPr>
      </w:pPr>
      <w:r w:rsidRPr="00B63942">
        <w:rPr>
          <w:color w:val="000000" w:themeColor="text1"/>
        </w:rPr>
        <w:t>O Termo de Referência;</w:t>
      </w:r>
    </w:p>
    <w:p w14:paraId="15F48ED6" w14:textId="77777777" w:rsidR="00972156" w:rsidRPr="00B63942" w:rsidRDefault="00972156" w:rsidP="00B63942">
      <w:pPr>
        <w:pStyle w:val="Nivel3"/>
        <w:numPr>
          <w:ilvl w:val="2"/>
          <w:numId w:val="10"/>
        </w:numPr>
        <w:spacing w:before="0" w:after="0" w:line="360" w:lineRule="auto"/>
        <w:ind w:left="709" w:firstLine="0"/>
        <w:rPr>
          <w:color w:val="000000" w:themeColor="text1"/>
        </w:rPr>
      </w:pPr>
      <w:r w:rsidRPr="00B63942">
        <w:rPr>
          <w:color w:val="000000" w:themeColor="text1"/>
        </w:rPr>
        <w:t>O Edital da Licitação;</w:t>
      </w:r>
    </w:p>
    <w:p w14:paraId="6218737E" w14:textId="77777777" w:rsidR="00972156" w:rsidRPr="00B63942" w:rsidRDefault="00972156" w:rsidP="00B63942">
      <w:pPr>
        <w:pStyle w:val="Nivel3"/>
        <w:numPr>
          <w:ilvl w:val="2"/>
          <w:numId w:val="10"/>
        </w:numPr>
        <w:spacing w:before="0" w:after="0" w:line="360" w:lineRule="auto"/>
        <w:ind w:left="709" w:firstLine="0"/>
        <w:rPr>
          <w:color w:val="000000" w:themeColor="text1"/>
        </w:rPr>
      </w:pPr>
      <w:r w:rsidRPr="00B63942">
        <w:rPr>
          <w:color w:val="000000" w:themeColor="text1"/>
        </w:rPr>
        <w:t>A Proposta do contratado;</w:t>
      </w:r>
    </w:p>
    <w:p w14:paraId="5F139B1D" w14:textId="77777777" w:rsidR="00972156" w:rsidRPr="00B63942" w:rsidRDefault="00972156" w:rsidP="00B63942">
      <w:pPr>
        <w:pStyle w:val="Nivel3"/>
        <w:numPr>
          <w:ilvl w:val="2"/>
          <w:numId w:val="10"/>
        </w:numPr>
        <w:spacing w:before="0" w:after="0" w:line="360" w:lineRule="auto"/>
        <w:ind w:left="709" w:firstLine="0"/>
        <w:rPr>
          <w:color w:val="000000" w:themeColor="text1"/>
        </w:rPr>
      </w:pPr>
      <w:r w:rsidRPr="00B63942">
        <w:rPr>
          <w:color w:val="000000" w:themeColor="text1"/>
        </w:rPr>
        <w:t>Eventuais anexos dos documentos supracitados.</w:t>
      </w:r>
    </w:p>
    <w:p w14:paraId="0E32886C" w14:textId="77777777" w:rsidR="00972156" w:rsidRPr="00B63942" w:rsidRDefault="00972156" w:rsidP="00B63942">
      <w:pPr>
        <w:pStyle w:val="Nivel3"/>
        <w:numPr>
          <w:ilvl w:val="0"/>
          <w:numId w:val="0"/>
        </w:numPr>
        <w:spacing w:before="0" w:after="0" w:line="360" w:lineRule="auto"/>
        <w:rPr>
          <w:color w:val="000000" w:themeColor="text1"/>
        </w:rPr>
      </w:pPr>
    </w:p>
    <w:p w14:paraId="43A84564" w14:textId="77777777" w:rsidR="00972156" w:rsidRPr="00B63942" w:rsidRDefault="00972156" w:rsidP="00B63942">
      <w:pPr>
        <w:spacing w:line="360" w:lineRule="auto"/>
        <w:jc w:val="both"/>
        <w:rPr>
          <w:rFonts w:ascii="Arial" w:hAnsi="Arial" w:cs="Arial"/>
          <w:b/>
          <w:iCs/>
          <w:color w:val="000000" w:themeColor="text1"/>
          <w:sz w:val="20"/>
          <w:szCs w:val="20"/>
        </w:rPr>
      </w:pPr>
      <w:r w:rsidRPr="00B63942">
        <w:rPr>
          <w:rFonts w:ascii="Arial" w:hAnsi="Arial" w:cs="Arial"/>
          <w:b/>
          <w:color w:val="000000" w:themeColor="text1"/>
          <w:sz w:val="20"/>
          <w:szCs w:val="20"/>
        </w:rPr>
        <w:t>CLÁUSULA SEGUNDA – VIGÊNCIA E PRORROGAÇÃO</w:t>
      </w:r>
    </w:p>
    <w:p w14:paraId="411E16E9" w14:textId="77777777" w:rsidR="00193922" w:rsidRPr="00B63942" w:rsidRDefault="00193922" w:rsidP="00B63942">
      <w:pPr>
        <w:pStyle w:val="PargrafodaLista"/>
        <w:numPr>
          <w:ilvl w:val="0"/>
          <w:numId w:val="9"/>
        </w:numPr>
        <w:spacing w:line="360" w:lineRule="auto"/>
        <w:jc w:val="both"/>
        <w:rPr>
          <w:rFonts w:ascii="Arial" w:hAnsi="Arial" w:cs="Arial"/>
          <w:vanish/>
          <w:color w:val="000000" w:themeColor="text1"/>
          <w:sz w:val="20"/>
          <w:szCs w:val="20"/>
        </w:rPr>
      </w:pPr>
    </w:p>
    <w:p w14:paraId="297AE2F9" w14:textId="0DE263DF" w:rsidR="00972156" w:rsidRPr="00B63942" w:rsidRDefault="00972156" w:rsidP="00B63942">
      <w:pPr>
        <w:pStyle w:val="PargrafodaLista"/>
        <w:numPr>
          <w:ilvl w:val="1"/>
          <w:numId w:val="9"/>
        </w:numPr>
        <w:spacing w:line="360" w:lineRule="auto"/>
        <w:ind w:left="0" w:firstLine="0"/>
        <w:jc w:val="both"/>
        <w:rPr>
          <w:rFonts w:ascii="Arial" w:hAnsi="Arial" w:cs="Arial"/>
          <w:bCs/>
          <w:iCs/>
          <w:color w:val="000000" w:themeColor="text1"/>
          <w:sz w:val="20"/>
          <w:szCs w:val="20"/>
        </w:rPr>
      </w:pPr>
      <w:r w:rsidRPr="00B63942">
        <w:rPr>
          <w:rFonts w:ascii="Arial" w:hAnsi="Arial" w:cs="Arial"/>
          <w:color w:val="000000" w:themeColor="text1"/>
          <w:sz w:val="20"/>
          <w:szCs w:val="20"/>
        </w:rPr>
        <w:t xml:space="preserve">O prazo de vigência da contratação é de </w:t>
      </w:r>
      <w:r w:rsidR="00E67D87" w:rsidRPr="00B63942">
        <w:rPr>
          <w:rFonts w:ascii="Arial" w:hAnsi="Arial" w:cs="Arial"/>
          <w:color w:val="000000" w:themeColor="text1"/>
          <w:sz w:val="20"/>
          <w:szCs w:val="20"/>
        </w:rPr>
        <w:fldChar w:fldCharType="begin">
          <w:ffData>
            <w:name w:val="Texto74"/>
            <w:enabled/>
            <w:calcOnExit w:val="0"/>
            <w:textInput/>
          </w:ffData>
        </w:fldChar>
      </w:r>
      <w:r w:rsidR="00E67D87" w:rsidRPr="00B63942">
        <w:rPr>
          <w:rFonts w:ascii="Arial" w:hAnsi="Arial" w:cs="Arial"/>
          <w:color w:val="000000" w:themeColor="text1"/>
          <w:sz w:val="20"/>
          <w:szCs w:val="20"/>
        </w:rPr>
        <w:instrText xml:space="preserve"> FORMTEXT </w:instrText>
      </w:r>
      <w:r w:rsidR="00E67D87" w:rsidRPr="00B63942">
        <w:rPr>
          <w:rFonts w:ascii="Arial" w:hAnsi="Arial" w:cs="Arial"/>
          <w:color w:val="000000" w:themeColor="text1"/>
          <w:sz w:val="20"/>
          <w:szCs w:val="20"/>
        </w:rPr>
      </w:r>
      <w:r w:rsidR="00E67D87" w:rsidRPr="00B63942">
        <w:rPr>
          <w:rFonts w:ascii="Arial" w:hAnsi="Arial" w:cs="Arial"/>
          <w:color w:val="000000" w:themeColor="text1"/>
          <w:sz w:val="20"/>
          <w:szCs w:val="20"/>
        </w:rPr>
        <w:fldChar w:fldCharType="separate"/>
      </w:r>
      <w:r w:rsidR="00E67D87" w:rsidRPr="00B63942">
        <w:rPr>
          <w:rFonts w:ascii="Arial" w:hAnsi="Arial" w:cs="Arial"/>
          <w:color w:val="000000" w:themeColor="text1"/>
          <w:sz w:val="20"/>
          <w:szCs w:val="20"/>
        </w:rPr>
        <w:t> </w:t>
      </w:r>
      <w:r w:rsidR="00E67D87" w:rsidRPr="00B63942">
        <w:rPr>
          <w:rFonts w:ascii="Arial" w:hAnsi="Arial" w:cs="Arial"/>
          <w:color w:val="000000" w:themeColor="text1"/>
          <w:sz w:val="20"/>
          <w:szCs w:val="20"/>
        </w:rPr>
        <w:t> </w:t>
      </w:r>
      <w:r w:rsidR="00E67D87" w:rsidRPr="00B63942">
        <w:rPr>
          <w:rFonts w:ascii="Arial" w:hAnsi="Arial" w:cs="Arial"/>
          <w:color w:val="000000" w:themeColor="text1"/>
          <w:sz w:val="20"/>
          <w:szCs w:val="20"/>
        </w:rPr>
        <w:t> </w:t>
      </w:r>
      <w:r w:rsidR="00E67D87" w:rsidRPr="00B63942">
        <w:rPr>
          <w:rFonts w:ascii="Arial" w:hAnsi="Arial" w:cs="Arial"/>
          <w:color w:val="000000" w:themeColor="text1"/>
          <w:sz w:val="20"/>
          <w:szCs w:val="20"/>
        </w:rPr>
        <w:t> </w:t>
      </w:r>
      <w:r w:rsidR="00E67D87" w:rsidRPr="00B63942">
        <w:rPr>
          <w:rFonts w:ascii="Arial" w:hAnsi="Arial" w:cs="Arial"/>
          <w:color w:val="000000" w:themeColor="text1"/>
          <w:sz w:val="20"/>
          <w:szCs w:val="20"/>
        </w:rPr>
        <w:t> </w:t>
      </w:r>
      <w:r w:rsidR="00E67D87" w:rsidRPr="00B63942">
        <w:rPr>
          <w:rFonts w:ascii="Arial" w:hAnsi="Arial" w:cs="Arial"/>
          <w:color w:val="000000" w:themeColor="text1"/>
          <w:sz w:val="20"/>
          <w:szCs w:val="20"/>
        </w:rPr>
        <w:fldChar w:fldCharType="end"/>
      </w:r>
      <w:r w:rsidRPr="00B63942">
        <w:rPr>
          <w:rFonts w:ascii="Arial" w:hAnsi="Arial" w:cs="Arial"/>
          <w:color w:val="000000" w:themeColor="text1"/>
          <w:sz w:val="20"/>
          <w:szCs w:val="20"/>
        </w:rPr>
        <w:t xml:space="preserve"> contados do(a) </w:t>
      </w:r>
      <w:r w:rsidR="00E67D87" w:rsidRPr="00B63942">
        <w:rPr>
          <w:rFonts w:ascii="Arial" w:hAnsi="Arial" w:cs="Arial"/>
          <w:color w:val="000000" w:themeColor="text1"/>
          <w:sz w:val="20"/>
          <w:szCs w:val="20"/>
        </w:rPr>
        <w:fldChar w:fldCharType="begin">
          <w:ffData>
            <w:name w:val="Texto74"/>
            <w:enabled/>
            <w:calcOnExit w:val="0"/>
            <w:textInput/>
          </w:ffData>
        </w:fldChar>
      </w:r>
      <w:r w:rsidR="00E67D87" w:rsidRPr="00B63942">
        <w:rPr>
          <w:rFonts w:ascii="Arial" w:hAnsi="Arial" w:cs="Arial"/>
          <w:color w:val="000000" w:themeColor="text1"/>
          <w:sz w:val="20"/>
          <w:szCs w:val="20"/>
        </w:rPr>
        <w:instrText xml:space="preserve"> FORMTEXT </w:instrText>
      </w:r>
      <w:r w:rsidR="00E67D87" w:rsidRPr="00B63942">
        <w:rPr>
          <w:rFonts w:ascii="Arial" w:hAnsi="Arial" w:cs="Arial"/>
          <w:color w:val="000000" w:themeColor="text1"/>
          <w:sz w:val="20"/>
          <w:szCs w:val="20"/>
        </w:rPr>
      </w:r>
      <w:r w:rsidR="00E67D87" w:rsidRPr="00B63942">
        <w:rPr>
          <w:rFonts w:ascii="Arial" w:hAnsi="Arial" w:cs="Arial"/>
          <w:color w:val="000000" w:themeColor="text1"/>
          <w:sz w:val="20"/>
          <w:szCs w:val="20"/>
        </w:rPr>
        <w:fldChar w:fldCharType="separate"/>
      </w:r>
      <w:r w:rsidR="00E67D87" w:rsidRPr="00B63942">
        <w:rPr>
          <w:rFonts w:ascii="Arial" w:hAnsi="Arial" w:cs="Arial"/>
          <w:color w:val="000000" w:themeColor="text1"/>
          <w:sz w:val="20"/>
          <w:szCs w:val="20"/>
        </w:rPr>
        <w:t> </w:t>
      </w:r>
      <w:r w:rsidR="00E67D87" w:rsidRPr="00B63942">
        <w:rPr>
          <w:rFonts w:ascii="Arial" w:hAnsi="Arial" w:cs="Arial"/>
          <w:color w:val="000000" w:themeColor="text1"/>
          <w:sz w:val="20"/>
          <w:szCs w:val="20"/>
        </w:rPr>
        <w:t> </w:t>
      </w:r>
      <w:r w:rsidR="00E67D87" w:rsidRPr="00B63942">
        <w:rPr>
          <w:rFonts w:ascii="Arial" w:hAnsi="Arial" w:cs="Arial"/>
          <w:color w:val="000000" w:themeColor="text1"/>
          <w:sz w:val="20"/>
          <w:szCs w:val="20"/>
        </w:rPr>
        <w:t> </w:t>
      </w:r>
      <w:r w:rsidR="00E67D87" w:rsidRPr="00B63942">
        <w:rPr>
          <w:rFonts w:ascii="Arial" w:hAnsi="Arial" w:cs="Arial"/>
          <w:color w:val="000000" w:themeColor="text1"/>
          <w:sz w:val="20"/>
          <w:szCs w:val="20"/>
        </w:rPr>
        <w:t> </w:t>
      </w:r>
      <w:r w:rsidR="00E67D87" w:rsidRPr="00B63942">
        <w:rPr>
          <w:rFonts w:ascii="Arial" w:hAnsi="Arial" w:cs="Arial"/>
          <w:color w:val="000000" w:themeColor="text1"/>
          <w:sz w:val="20"/>
          <w:szCs w:val="20"/>
        </w:rPr>
        <w:t> </w:t>
      </w:r>
      <w:r w:rsidR="00E67D87" w:rsidRPr="00B63942">
        <w:rPr>
          <w:rFonts w:ascii="Arial" w:hAnsi="Arial" w:cs="Arial"/>
          <w:color w:val="000000" w:themeColor="text1"/>
          <w:sz w:val="20"/>
          <w:szCs w:val="20"/>
        </w:rPr>
        <w:fldChar w:fldCharType="end"/>
      </w:r>
      <w:r w:rsidRPr="00B63942">
        <w:rPr>
          <w:rFonts w:ascii="Arial" w:hAnsi="Arial" w:cs="Arial"/>
          <w:color w:val="000000" w:themeColor="text1"/>
          <w:sz w:val="20"/>
          <w:szCs w:val="20"/>
        </w:rPr>
        <w:t>, na forma do artigo 105 da Lei n° 14.133, de 2021</w:t>
      </w:r>
      <w:r w:rsidRPr="00B63942">
        <w:rPr>
          <w:rFonts w:ascii="Arial" w:hAnsi="Arial" w:cs="Arial"/>
          <w:bCs/>
          <w:iCs/>
          <w:color w:val="000000" w:themeColor="text1"/>
          <w:sz w:val="20"/>
          <w:szCs w:val="20"/>
        </w:rPr>
        <w:t>.</w:t>
      </w:r>
    </w:p>
    <w:p w14:paraId="6A623588" w14:textId="77777777" w:rsidR="00972156" w:rsidRPr="00B63942" w:rsidRDefault="00972156" w:rsidP="00B63942">
      <w:pPr>
        <w:pStyle w:val="PargrafodaLista"/>
        <w:numPr>
          <w:ilvl w:val="1"/>
          <w:numId w:val="9"/>
        </w:numPr>
        <w:spacing w:line="360" w:lineRule="auto"/>
        <w:ind w:left="0" w:firstLine="0"/>
        <w:jc w:val="both"/>
        <w:rPr>
          <w:rFonts w:ascii="Arial" w:hAnsi="Arial" w:cs="Arial"/>
          <w:bCs/>
          <w:iCs/>
          <w:color w:val="000000" w:themeColor="text1"/>
          <w:sz w:val="20"/>
          <w:szCs w:val="20"/>
        </w:rPr>
      </w:pPr>
      <w:r w:rsidRPr="00B63942">
        <w:rPr>
          <w:rFonts w:ascii="Arial" w:hAnsi="Arial" w:cs="Arial"/>
          <w:color w:val="000000" w:themeColor="text1"/>
          <w:sz w:val="20"/>
          <w:szCs w:val="20"/>
        </w:rPr>
        <w:t>O prazo de vigência será automaticamente prorrogado, independentemente de termo aditivo, quando o objeto não for concluído no período firmado acima, ressalvadas as providências cabíveis no caso de culpa do contratado, previstas neste instrumento.</w:t>
      </w:r>
    </w:p>
    <w:p w14:paraId="54ACA2C2" w14:textId="77777777" w:rsidR="00972156" w:rsidRPr="00B63942" w:rsidRDefault="00972156" w:rsidP="00B63942">
      <w:pPr>
        <w:spacing w:line="360" w:lineRule="auto"/>
        <w:jc w:val="both"/>
        <w:rPr>
          <w:rFonts w:ascii="Arial" w:hAnsi="Arial" w:cs="Arial"/>
          <w:color w:val="000000" w:themeColor="text1"/>
          <w:sz w:val="20"/>
          <w:szCs w:val="20"/>
        </w:rPr>
      </w:pPr>
    </w:p>
    <w:p w14:paraId="7DECCC15" w14:textId="77777777" w:rsidR="00972156" w:rsidRPr="00B63942" w:rsidRDefault="00972156" w:rsidP="00B63942">
      <w:pPr>
        <w:spacing w:line="360" w:lineRule="auto"/>
        <w:jc w:val="both"/>
        <w:rPr>
          <w:rFonts w:ascii="Arial" w:hAnsi="Arial" w:cs="Arial"/>
          <w:b/>
          <w:color w:val="000000" w:themeColor="text1"/>
          <w:sz w:val="20"/>
          <w:szCs w:val="20"/>
        </w:rPr>
      </w:pPr>
      <w:r w:rsidRPr="00B63942">
        <w:rPr>
          <w:rFonts w:ascii="Arial" w:hAnsi="Arial" w:cs="Arial"/>
          <w:b/>
          <w:color w:val="000000" w:themeColor="text1"/>
          <w:sz w:val="20"/>
          <w:szCs w:val="20"/>
        </w:rPr>
        <w:lastRenderedPageBreak/>
        <w:t>CLÁUSULA TERCEIRA – MODELOS DE EXECUÇÃO E GESTÃO CONTRATUAIS</w:t>
      </w:r>
    </w:p>
    <w:p w14:paraId="005E3925" w14:textId="77777777" w:rsidR="00972156" w:rsidRPr="00B63942" w:rsidRDefault="00972156" w:rsidP="00B63942">
      <w:pPr>
        <w:pStyle w:val="PargrafodaLista"/>
        <w:numPr>
          <w:ilvl w:val="1"/>
          <w:numId w:val="11"/>
        </w:numPr>
        <w:spacing w:line="360" w:lineRule="auto"/>
        <w:ind w:left="0" w:firstLine="0"/>
        <w:jc w:val="both"/>
        <w:rPr>
          <w:rFonts w:ascii="Arial" w:hAnsi="Arial" w:cs="Arial"/>
          <w:b/>
          <w:color w:val="000000" w:themeColor="text1"/>
          <w:sz w:val="20"/>
          <w:szCs w:val="20"/>
        </w:rPr>
      </w:pPr>
      <w:r w:rsidRPr="00B63942">
        <w:rPr>
          <w:rFonts w:ascii="Arial" w:hAnsi="Arial" w:cs="Arial"/>
          <w:color w:val="000000" w:themeColor="text1"/>
          <w:sz w:val="20"/>
          <w:szCs w:val="20"/>
        </w:rPr>
        <w:t>O regime de execução contratual, os modelos de gestão e de execução, assim como os prazos e condições de conclusão, entrega, observação e recebimento do objeto constam no Termo de Referência, anexo a este Contrato.</w:t>
      </w:r>
    </w:p>
    <w:p w14:paraId="39C2E921" w14:textId="77777777" w:rsidR="00972156" w:rsidRPr="00B63942" w:rsidRDefault="00972156" w:rsidP="00B63942">
      <w:pPr>
        <w:spacing w:line="360" w:lineRule="auto"/>
        <w:jc w:val="both"/>
        <w:rPr>
          <w:rFonts w:ascii="Arial" w:hAnsi="Arial" w:cs="Arial"/>
          <w:b/>
          <w:color w:val="000000" w:themeColor="text1"/>
          <w:sz w:val="20"/>
          <w:szCs w:val="20"/>
        </w:rPr>
      </w:pPr>
    </w:p>
    <w:p w14:paraId="057662AC" w14:textId="77777777" w:rsidR="00972156" w:rsidRPr="00B63942" w:rsidRDefault="00972156" w:rsidP="00B63942">
      <w:pPr>
        <w:spacing w:line="360" w:lineRule="auto"/>
        <w:jc w:val="both"/>
        <w:rPr>
          <w:rFonts w:ascii="Arial" w:hAnsi="Arial" w:cs="Arial"/>
          <w:b/>
          <w:color w:val="000000" w:themeColor="text1"/>
          <w:sz w:val="20"/>
          <w:szCs w:val="20"/>
        </w:rPr>
      </w:pPr>
      <w:r w:rsidRPr="00B63942">
        <w:rPr>
          <w:rFonts w:ascii="Arial" w:hAnsi="Arial" w:cs="Arial"/>
          <w:b/>
          <w:color w:val="000000" w:themeColor="text1"/>
          <w:sz w:val="20"/>
          <w:szCs w:val="20"/>
        </w:rPr>
        <w:t>CLÁUSULA QUARTA – SUBCONTRATAÇÃO</w:t>
      </w:r>
    </w:p>
    <w:p w14:paraId="29B40D85" w14:textId="77777777" w:rsidR="00972156" w:rsidRPr="00B63942" w:rsidRDefault="00972156" w:rsidP="00B63942">
      <w:pPr>
        <w:pStyle w:val="PargrafodaLista"/>
        <w:numPr>
          <w:ilvl w:val="1"/>
          <w:numId w:val="12"/>
        </w:numPr>
        <w:spacing w:line="360" w:lineRule="auto"/>
        <w:ind w:left="0" w:firstLine="0"/>
        <w:jc w:val="both"/>
        <w:rPr>
          <w:rFonts w:ascii="Arial" w:hAnsi="Arial" w:cs="Arial"/>
          <w:b/>
          <w:color w:val="000000" w:themeColor="text1"/>
          <w:sz w:val="20"/>
          <w:szCs w:val="20"/>
        </w:rPr>
      </w:pPr>
      <w:r w:rsidRPr="00B63942">
        <w:rPr>
          <w:rFonts w:ascii="Arial" w:hAnsi="Arial" w:cs="Arial"/>
          <w:color w:val="000000" w:themeColor="text1"/>
          <w:sz w:val="20"/>
          <w:szCs w:val="20"/>
        </w:rPr>
        <w:t>Não será admitida a subcontratação do objeto contratual.</w:t>
      </w:r>
    </w:p>
    <w:p w14:paraId="7B776128" w14:textId="77777777" w:rsidR="00972156" w:rsidRPr="00B63942" w:rsidRDefault="00972156" w:rsidP="00B63942">
      <w:pPr>
        <w:spacing w:line="360" w:lineRule="auto"/>
        <w:jc w:val="both"/>
        <w:rPr>
          <w:rFonts w:ascii="Arial" w:hAnsi="Arial" w:cs="Arial"/>
          <w:b/>
          <w:color w:val="000000" w:themeColor="text1"/>
          <w:sz w:val="20"/>
          <w:szCs w:val="20"/>
        </w:rPr>
      </w:pPr>
    </w:p>
    <w:p w14:paraId="2DD7446D" w14:textId="77777777" w:rsidR="00972156" w:rsidRPr="00B63942" w:rsidRDefault="00972156" w:rsidP="00B63942">
      <w:pPr>
        <w:spacing w:line="360" w:lineRule="auto"/>
        <w:jc w:val="both"/>
        <w:rPr>
          <w:rFonts w:ascii="Arial" w:hAnsi="Arial" w:cs="Arial"/>
          <w:b/>
          <w:color w:val="000000" w:themeColor="text1"/>
          <w:sz w:val="20"/>
          <w:szCs w:val="20"/>
        </w:rPr>
      </w:pPr>
      <w:r w:rsidRPr="00B63942">
        <w:rPr>
          <w:rFonts w:ascii="Arial" w:hAnsi="Arial" w:cs="Arial"/>
          <w:b/>
          <w:color w:val="000000" w:themeColor="text1"/>
          <w:sz w:val="20"/>
          <w:szCs w:val="20"/>
        </w:rPr>
        <w:t>CLÁUSULA QUINTA – PREÇO</w:t>
      </w:r>
    </w:p>
    <w:p w14:paraId="3623F633" w14:textId="77777777" w:rsidR="00193922" w:rsidRPr="00B63942" w:rsidRDefault="00193922" w:rsidP="00B63942">
      <w:pPr>
        <w:pStyle w:val="PargrafodaLista"/>
        <w:numPr>
          <w:ilvl w:val="0"/>
          <w:numId w:val="9"/>
        </w:numPr>
        <w:spacing w:line="360" w:lineRule="auto"/>
        <w:jc w:val="both"/>
        <w:rPr>
          <w:rFonts w:ascii="Arial" w:hAnsi="Arial" w:cs="Arial"/>
          <w:vanish/>
          <w:color w:val="000000" w:themeColor="text1"/>
          <w:sz w:val="20"/>
          <w:szCs w:val="20"/>
        </w:rPr>
      </w:pPr>
    </w:p>
    <w:p w14:paraId="14F85560" w14:textId="77777777" w:rsidR="00193922" w:rsidRPr="00B63942" w:rsidRDefault="00193922" w:rsidP="00B63942">
      <w:pPr>
        <w:pStyle w:val="PargrafodaLista"/>
        <w:numPr>
          <w:ilvl w:val="0"/>
          <w:numId w:val="9"/>
        </w:numPr>
        <w:spacing w:line="360" w:lineRule="auto"/>
        <w:jc w:val="both"/>
        <w:rPr>
          <w:rFonts w:ascii="Arial" w:hAnsi="Arial" w:cs="Arial"/>
          <w:vanish/>
          <w:color w:val="000000" w:themeColor="text1"/>
          <w:sz w:val="20"/>
          <w:szCs w:val="20"/>
        </w:rPr>
      </w:pPr>
    </w:p>
    <w:p w14:paraId="33893701" w14:textId="77777777" w:rsidR="00193922" w:rsidRPr="00B63942" w:rsidRDefault="00193922" w:rsidP="00B63942">
      <w:pPr>
        <w:pStyle w:val="PargrafodaLista"/>
        <w:numPr>
          <w:ilvl w:val="0"/>
          <w:numId w:val="9"/>
        </w:numPr>
        <w:spacing w:line="360" w:lineRule="auto"/>
        <w:jc w:val="both"/>
        <w:rPr>
          <w:rFonts w:ascii="Arial" w:hAnsi="Arial" w:cs="Arial"/>
          <w:vanish/>
          <w:color w:val="000000" w:themeColor="text1"/>
          <w:sz w:val="20"/>
          <w:szCs w:val="20"/>
        </w:rPr>
      </w:pPr>
    </w:p>
    <w:p w14:paraId="3668DE0B" w14:textId="15F001FE" w:rsidR="00972156" w:rsidRPr="00B63942" w:rsidRDefault="00972156" w:rsidP="00B63942">
      <w:pPr>
        <w:pStyle w:val="PargrafodaLista"/>
        <w:numPr>
          <w:ilvl w:val="1"/>
          <w:numId w:val="9"/>
        </w:numPr>
        <w:spacing w:line="360" w:lineRule="auto"/>
        <w:ind w:left="0" w:firstLine="0"/>
        <w:jc w:val="both"/>
        <w:rPr>
          <w:rFonts w:ascii="Arial" w:hAnsi="Arial" w:cs="Arial"/>
          <w:color w:val="000000" w:themeColor="text1"/>
          <w:sz w:val="20"/>
          <w:szCs w:val="20"/>
        </w:rPr>
      </w:pPr>
      <w:r w:rsidRPr="00B63942">
        <w:rPr>
          <w:rFonts w:ascii="Arial" w:hAnsi="Arial" w:cs="Arial"/>
          <w:color w:val="000000" w:themeColor="text1"/>
          <w:sz w:val="20"/>
          <w:szCs w:val="20"/>
        </w:rPr>
        <w:t xml:space="preserve">O valor total do presente Termo de Contrato é de R$ </w:t>
      </w:r>
      <w:r w:rsidRPr="00B63942">
        <w:rPr>
          <w:rFonts w:ascii="Arial" w:hAnsi="Arial" w:cs="Arial"/>
          <w:color w:val="000000" w:themeColor="text1"/>
          <w:sz w:val="20"/>
          <w:szCs w:val="20"/>
        </w:rPr>
        <w:fldChar w:fldCharType="begin">
          <w:ffData>
            <w:name w:val="Texto74"/>
            <w:enabled/>
            <w:calcOnExit w:val="0"/>
            <w:textInput/>
          </w:ffData>
        </w:fldChar>
      </w:r>
      <w:r w:rsidRPr="00B63942">
        <w:rPr>
          <w:rFonts w:ascii="Arial" w:hAnsi="Arial" w:cs="Arial"/>
          <w:color w:val="000000" w:themeColor="text1"/>
          <w:sz w:val="20"/>
          <w:szCs w:val="20"/>
        </w:rPr>
        <w:instrText xml:space="preserve"> FORMTEXT </w:instrText>
      </w:r>
      <w:r w:rsidRPr="00B63942">
        <w:rPr>
          <w:rFonts w:ascii="Arial" w:hAnsi="Arial" w:cs="Arial"/>
          <w:color w:val="000000" w:themeColor="text1"/>
          <w:sz w:val="20"/>
          <w:szCs w:val="20"/>
        </w:rPr>
      </w:r>
      <w:r w:rsidRPr="00B63942">
        <w:rPr>
          <w:rFonts w:ascii="Arial" w:hAnsi="Arial" w:cs="Arial"/>
          <w:color w:val="000000" w:themeColor="text1"/>
          <w:sz w:val="20"/>
          <w:szCs w:val="20"/>
        </w:rPr>
        <w:fldChar w:fldCharType="separate"/>
      </w:r>
      <w:r w:rsidRPr="00B63942">
        <w:rPr>
          <w:rFonts w:ascii="Arial" w:hAnsi="Arial" w:cs="Arial"/>
          <w:color w:val="000000" w:themeColor="text1"/>
          <w:sz w:val="20"/>
          <w:szCs w:val="20"/>
        </w:rPr>
        <w:t> </w:t>
      </w:r>
      <w:r w:rsidRPr="00B63942">
        <w:rPr>
          <w:rFonts w:ascii="Arial" w:hAnsi="Arial" w:cs="Arial"/>
          <w:color w:val="000000" w:themeColor="text1"/>
          <w:sz w:val="20"/>
          <w:szCs w:val="20"/>
        </w:rPr>
        <w:t> </w:t>
      </w:r>
      <w:r w:rsidRPr="00B63942">
        <w:rPr>
          <w:rFonts w:ascii="Arial" w:hAnsi="Arial" w:cs="Arial"/>
          <w:color w:val="000000" w:themeColor="text1"/>
          <w:sz w:val="20"/>
          <w:szCs w:val="20"/>
        </w:rPr>
        <w:t> </w:t>
      </w:r>
      <w:r w:rsidRPr="00B63942">
        <w:rPr>
          <w:rFonts w:ascii="Arial" w:hAnsi="Arial" w:cs="Arial"/>
          <w:color w:val="000000" w:themeColor="text1"/>
          <w:sz w:val="20"/>
          <w:szCs w:val="20"/>
        </w:rPr>
        <w:t> </w:t>
      </w:r>
      <w:r w:rsidRPr="00B63942">
        <w:rPr>
          <w:rFonts w:ascii="Arial" w:hAnsi="Arial" w:cs="Arial"/>
          <w:color w:val="000000" w:themeColor="text1"/>
          <w:sz w:val="20"/>
          <w:szCs w:val="20"/>
        </w:rPr>
        <w:t> </w:t>
      </w:r>
      <w:r w:rsidRPr="00B63942">
        <w:rPr>
          <w:rFonts w:ascii="Arial" w:hAnsi="Arial" w:cs="Arial"/>
          <w:color w:val="000000" w:themeColor="text1"/>
          <w:sz w:val="20"/>
          <w:szCs w:val="20"/>
        </w:rPr>
        <w:fldChar w:fldCharType="end"/>
      </w:r>
      <w:r w:rsidRPr="00B63942">
        <w:rPr>
          <w:rFonts w:ascii="Arial" w:hAnsi="Arial" w:cs="Arial"/>
          <w:color w:val="000000" w:themeColor="text1"/>
          <w:sz w:val="20"/>
          <w:szCs w:val="20"/>
        </w:rPr>
        <w:t xml:space="preserve"> (</w:t>
      </w:r>
      <w:r w:rsidRPr="00B63942">
        <w:rPr>
          <w:rFonts w:ascii="Arial" w:hAnsi="Arial" w:cs="Arial"/>
          <w:color w:val="000000" w:themeColor="text1"/>
          <w:sz w:val="20"/>
          <w:szCs w:val="20"/>
        </w:rPr>
        <w:fldChar w:fldCharType="begin">
          <w:ffData>
            <w:name w:val="Texto74"/>
            <w:enabled/>
            <w:calcOnExit w:val="0"/>
            <w:textInput/>
          </w:ffData>
        </w:fldChar>
      </w:r>
      <w:r w:rsidRPr="00B63942">
        <w:rPr>
          <w:rFonts w:ascii="Arial" w:hAnsi="Arial" w:cs="Arial"/>
          <w:color w:val="000000" w:themeColor="text1"/>
          <w:sz w:val="20"/>
          <w:szCs w:val="20"/>
        </w:rPr>
        <w:instrText xml:space="preserve"> FORMTEXT </w:instrText>
      </w:r>
      <w:r w:rsidRPr="00B63942">
        <w:rPr>
          <w:rFonts w:ascii="Arial" w:hAnsi="Arial" w:cs="Arial"/>
          <w:color w:val="000000" w:themeColor="text1"/>
          <w:sz w:val="20"/>
          <w:szCs w:val="20"/>
        </w:rPr>
      </w:r>
      <w:r w:rsidRPr="00B63942">
        <w:rPr>
          <w:rFonts w:ascii="Arial" w:hAnsi="Arial" w:cs="Arial"/>
          <w:color w:val="000000" w:themeColor="text1"/>
          <w:sz w:val="20"/>
          <w:szCs w:val="20"/>
        </w:rPr>
        <w:fldChar w:fldCharType="separate"/>
      </w:r>
      <w:r w:rsidRPr="00B63942">
        <w:rPr>
          <w:rFonts w:ascii="Arial" w:hAnsi="Arial" w:cs="Arial"/>
          <w:color w:val="000000" w:themeColor="text1"/>
          <w:sz w:val="20"/>
          <w:szCs w:val="20"/>
        </w:rPr>
        <w:t> </w:t>
      </w:r>
      <w:r w:rsidRPr="00B63942">
        <w:rPr>
          <w:rFonts w:ascii="Arial" w:hAnsi="Arial" w:cs="Arial"/>
          <w:color w:val="000000" w:themeColor="text1"/>
          <w:sz w:val="20"/>
          <w:szCs w:val="20"/>
        </w:rPr>
        <w:t> </w:t>
      </w:r>
      <w:r w:rsidRPr="00B63942">
        <w:rPr>
          <w:rFonts w:ascii="Arial" w:hAnsi="Arial" w:cs="Arial"/>
          <w:color w:val="000000" w:themeColor="text1"/>
          <w:sz w:val="20"/>
          <w:szCs w:val="20"/>
        </w:rPr>
        <w:t> </w:t>
      </w:r>
      <w:r w:rsidRPr="00B63942">
        <w:rPr>
          <w:rFonts w:ascii="Arial" w:hAnsi="Arial" w:cs="Arial"/>
          <w:color w:val="000000" w:themeColor="text1"/>
          <w:sz w:val="20"/>
          <w:szCs w:val="20"/>
        </w:rPr>
        <w:t> </w:t>
      </w:r>
      <w:r w:rsidRPr="00B63942">
        <w:rPr>
          <w:rFonts w:ascii="Arial" w:hAnsi="Arial" w:cs="Arial"/>
          <w:color w:val="000000" w:themeColor="text1"/>
          <w:sz w:val="20"/>
          <w:szCs w:val="20"/>
        </w:rPr>
        <w:t> </w:t>
      </w:r>
      <w:r w:rsidRPr="00B63942">
        <w:rPr>
          <w:rFonts w:ascii="Arial" w:hAnsi="Arial" w:cs="Arial"/>
          <w:color w:val="000000" w:themeColor="text1"/>
          <w:sz w:val="20"/>
          <w:szCs w:val="20"/>
        </w:rPr>
        <w:fldChar w:fldCharType="end"/>
      </w:r>
      <w:r w:rsidRPr="00B63942">
        <w:rPr>
          <w:rFonts w:ascii="Arial" w:hAnsi="Arial" w:cs="Arial"/>
          <w:color w:val="000000" w:themeColor="text1"/>
          <w:sz w:val="20"/>
          <w:szCs w:val="20"/>
        </w:rPr>
        <w:t>)</w:t>
      </w:r>
      <w:r w:rsidRPr="00B63942">
        <w:rPr>
          <w:rFonts w:ascii="Arial" w:hAnsi="Arial" w:cs="Arial"/>
          <w:bCs/>
          <w:color w:val="000000" w:themeColor="text1"/>
          <w:sz w:val="20"/>
          <w:szCs w:val="20"/>
        </w:rPr>
        <w:t>.</w:t>
      </w:r>
    </w:p>
    <w:p w14:paraId="701B1AAB" w14:textId="77777777" w:rsidR="00972156" w:rsidRPr="00B63942" w:rsidRDefault="00972156" w:rsidP="00B63942">
      <w:pPr>
        <w:pStyle w:val="PargrafodaLista"/>
        <w:numPr>
          <w:ilvl w:val="1"/>
          <w:numId w:val="9"/>
        </w:numPr>
        <w:spacing w:line="360" w:lineRule="auto"/>
        <w:ind w:left="0" w:firstLine="0"/>
        <w:jc w:val="both"/>
        <w:rPr>
          <w:rFonts w:ascii="Arial" w:hAnsi="Arial" w:cs="Arial"/>
          <w:color w:val="000000" w:themeColor="text1"/>
          <w:sz w:val="20"/>
          <w:szCs w:val="20"/>
        </w:rPr>
      </w:pPr>
      <w:r w:rsidRPr="00B63942">
        <w:rPr>
          <w:rFonts w:ascii="Arial" w:hAnsi="Arial" w:cs="Arial"/>
          <w:color w:val="000000" w:themeColor="text1"/>
          <w:sz w:val="20"/>
          <w:szCs w:val="20"/>
        </w:rPr>
        <w:t>No valor acima estão incluídas todas as despesas ordinárias diretas e indiretas decorrentes da execução contratual, inclusive tributos e/ou impostos, encargos sociais, trabalhistas, previdenciários, fiscais e comerciais incidentes, taxa de administração, frete, seguro e outros necessários ao cumprimento integral do objeto da contratação.</w:t>
      </w:r>
    </w:p>
    <w:p w14:paraId="5ADB07AF" w14:textId="77777777" w:rsidR="00972156" w:rsidRPr="00B63942" w:rsidRDefault="00972156" w:rsidP="00B63942">
      <w:pPr>
        <w:pStyle w:val="PargrafodaLista"/>
        <w:numPr>
          <w:ilvl w:val="1"/>
          <w:numId w:val="9"/>
        </w:numPr>
        <w:spacing w:line="360" w:lineRule="auto"/>
        <w:ind w:left="0" w:firstLine="0"/>
        <w:jc w:val="both"/>
        <w:rPr>
          <w:rFonts w:ascii="Arial" w:hAnsi="Arial" w:cs="Arial"/>
          <w:color w:val="000000" w:themeColor="text1"/>
          <w:sz w:val="20"/>
          <w:szCs w:val="20"/>
        </w:rPr>
      </w:pPr>
      <w:r w:rsidRPr="00B63942">
        <w:rPr>
          <w:rFonts w:ascii="Arial" w:hAnsi="Arial" w:cs="Arial"/>
          <w:color w:val="000000" w:themeColor="text1"/>
          <w:sz w:val="20"/>
          <w:szCs w:val="20"/>
        </w:rPr>
        <w:t>O valor acima é meramente estimativo, de forma que os pagamentos devidos ao contratado dependerão dos quantitativos efetivamente fornecidos.</w:t>
      </w:r>
    </w:p>
    <w:p w14:paraId="1FC29E44" w14:textId="77777777" w:rsidR="00972156" w:rsidRPr="00B63942" w:rsidRDefault="00972156" w:rsidP="00B63942">
      <w:pPr>
        <w:spacing w:line="360" w:lineRule="auto"/>
        <w:jc w:val="both"/>
        <w:rPr>
          <w:rFonts w:ascii="Arial" w:hAnsi="Arial" w:cs="Arial"/>
          <w:color w:val="000000" w:themeColor="text1"/>
          <w:sz w:val="20"/>
          <w:szCs w:val="20"/>
        </w:rPr>
      </w:pPr>
    </w:p>
    <w:p w14:paraId="083E5A71" w14:textId="77777777" w:rsidR="00972156" w:rsidRPr="00B63942" w:rsidRDefault="00972156" w:rsidP="00B63942">
      <w:pPr>
        <w:spacing w:line="360" w:lineRule="auto"/>
        <w:jc w:val="both"/>
        <w:rPr>
          <w:rFonts w:ascii="Arial" w:hAnsi="Arial" w:cs="Arial"/>
          <w:b/>
          <w:color w:val="000000" w:themeColor="text1"/>
          <w:sz w:val="20"/>
          <w:szCs w:val="20"/>
        </w:rPr>
      </w:pPr>
      <w:r w:rsidRPr="00B63942">
        <w:rPr>
          <w:rFonts w:ascii="Arial" w:hAnsi="Arial" w:cs="Arial"/>
          <w:b/>
          <w:color w:val="000000" w:themeColor="text1"/>
          <w:sz w:val="20"/>
          <w:szCs w:val="20"/>
        </w:rPr>
        <w:t>CLÁUSULA SEXTA – PAGAMENTO</w:t>
      </w:r>
    </w:p>
    <w:p w14:paraId="5B205C51" w14:textId="77777777" w:rsidR="00972156" w:rsidRPr="00B63942" w:rsidRDefault="00972156" w:rsidP="00B63942">
      <w:pPr>
        <w:pStyle w:val="PargrafodaLista"/>
        <w:numPr>
          <w:ilvl w:val="1"/>
          <w:numId w:val="13"/>
        </w:numPr>
        <w:spacing w:line="360" w:lineRule="auto"/>
        <w:ind w:left="0" w:firstLine="0"/>
        <w:jc w:val="both"/>
        <w:rPr>
          <w:rFonts w:ascii="Arial" w:hAnsi="Arial" w:cs="Arial"/>
          <w:b/>
          <w:color w:val="000000" w:themeColor="text1"/>
          <w:sz w:val="20"/>
          <w:szCs w:val="20"/>
        </w:rPr>
      </w:pPr>
      <w:r w:rsidRPr="00B63942">
        <w:rPr>
          <w:rFonts w:ascii="Arial" w:hAnsi="Arial" w:cs="Arial"/>
          <w:color w:val="000000" w:themeColor="text1"/>
          <w:sz w:val="20"/>
          <w:szCs w:val="20"/>
        </w:rPr>
        <w:t xml:space="preserve">O prazo para pagamento </w:t>
      </w:r>
      <w:r w:rsidRPr="00B63942">
        <w:rPr>
          <w:rFonts w:ascii="Arial" w:hAnsi="Arial" w:cs="Arial"/>
          <w:color w:val="000000" w:themeColor="text1"/>
          <w:sz w:val="20"/>
          <w:szCs w:val="20"/>
          <w:lang w:eastAsia="en-US"/>
        </w:rPr>
        <w:t>ao contratado</w:t>
      </w:r>
      <w:r w:rsidRPr="00B63942">
        <w:rPr>
          <w:rFonts w:ascii="Arial" w:hAnsi="Arial" w:cs="Arial"/>
          <w:color w:val="000000" w:themeColor="text1"/>
          <w:sz w:val="20"/>
          <w:szCs w:val="20"/>
        </w:rPr>
        <w:t xml:space="preserve"> e demais condições a ele referentes encontram-se definidos no Termo de Referência, anexo a este Contrato.</w:t>
      </w:r>
    </w:p>
    <w:p w14:paraId="03828345" w14:textId="77777777" w:rsidR="00972156" w:rsidRPr="00B63942" w:rsidRDefault="00972156" w:rsidP="00B63942">
      <w:pPr>
        <w:pStyle w:val="PargrafodaLista"/>
        <w:spacing w:line="360" w:lineRule="auto"/>
        <w:ind w:left="0"/>
        <w:jc w:val="both"/>
        <w:rPr>
          <w:rFonts w:ascii="Arial" w:hAnsi="Arial" w:cs="Arial"/>
          <w:b/>
          <w:color w:val="000000" w:themeColor="text1"/>
          <w:sz w:val="20"/>
          <w:szCs w:val="20"/>
        </w:rPr>
      </w:pPr>
    </w:p>
    <w:p w14:paraId="40F29A80" w14:textId="77777777" w:rsidR="00972156" w:rsidRPr="00B63942" w:rsidRDefault="00972156" w:rsidP="00B63942">
      <w:pPr>
        <w:spacing w:line="360" w:lineRule="auto"/>
        <w:jc w:val="both"/>
        <w:rPr>
          <w:rFonts w:ascii="Arial" w:hAnsi="Arial" w:cs="Arial"/>
          <w:b/>
          <w:color w:val="000000" w:themeColor="text1"/>
          <w:sz w:val="20"/>
          <w:szCs w:val="20"/>
        </w:rPr>
      </w:pPr>
      <w:r w:rsidRPr="00B63942">
        <w:rPr>
          <w:rFonts w:ascii="Arial" w:hAnsi="Arial" w:cs="Arial"/>
          <w:b/>
          <w:color w:val="000000" w:themeColor="text1"/>
          <w:sz w:val="20"/>
          <w:szCs w:val="20"/>
        </w:rPr>
        <w:t>CLÁUSULA SÉTIMA – REAJUSTE</w:t>
      </w:r>
    </w:p>
    <w:p w14:paraId="361DEF53" w14:textId="2B2FB8B8" w:rsidR="00972156" w:rsidRPr="00B63942" w:rsidRDefault="00972156" w:rsidP="00B63942">
      <w:pPr>
        <w:pStyle w:val="PargrafodaLista"/>
        <w:numPr>
          <w:ilvl w:val="1"/>
          <w:numId w:val="14"/>
        </w:numPr>
        <w:spacing w:line="360" w:lineRule="auto"/>
        <w:ind w:left="0" w:firstLine="0"/>
        <w:jc w:val="both"/>
        <w:rPr>
          <w:rFonts w:ascii="Arial" w:hAnsi="Arial" w:cs="Arial"/>
          <w:b/>
          <w:color w:val="000000" w:themeColor="text1"/>
          <w:sz w:val="20"/>
          <w:szCs w:val="20"/>
        </w:rPr>
      </w:pPr>
      <w:r w:rsidRPr="00B63942">
        <w:rPr>
          <w:rFonts w:ascii="Arial" w:hAnsi="Arial" w:cs="Arial"/>
          <w:color w:val="000000" w:themeColor="text1"/>
          <w:sz w:val="20"/>
          <w:szCs w:val="20"/>
        </w:rPr>
        <w:t>Os preços inicialmente contratados são fixos e irreajustáveis no prazo de um ano contado da data do orçamento</w:t>
      </w:r>
      <w:r w:rsidR="00FD5BFC" w:rsidRPr="00B63942">
        <w:rPr>
          <w:rFonts w:ascii="Arial" w:hAnsi="Arial" w:cs="Arial"/>
          <w:color w:val="000000" w:themeColor="text1"/>
          <w:sz w:val="20"/>
          <w:szCs w:val="20"/>
        </w:rPr>
        <w:t xml:space="preserve"> estimado</w:t>
      </w:r>
      <w:r w:rsidRPr="00B63942">
        <w:rPr>
          <w:rFonts w:ascii="Arial" w:hAnsi="Arial" w:cs="Arial"/>
          <w:color w:val="000000" w:themeColor="text1"/>
          <w:sz w:val="20"/>
          <w:szCs w:val="20"/>
        </w:rPr>
        <w:t>.</w:t>
      </w:r>
    </w:p>
    <w:p w14:paraId="3573204A" w14:textId="6B4C255A" w:rsidR="00972156" w:rsidRPr="00B63942" w:rsidRDefault="00972156" w:rsidP="00B63942">
      <w:pPr>
        <w:pStyle w:val="PargrafodaLista"/>
        <w:numPr>
          <w:ilvl w:val="1"/>
          <w:numId w:val="14"/>
        </w:numPr>
        <w:spacing w:line="360" w:lineRule="auto"/>
        <w:ind w:left="0" w:firstLine="0"/>
        <w:jc w:val="both"/>
        <w:rPr>
          <w:rFonts w:ascii="Arial" w:hAnsi="Arial" w:cs="Arial"/>
          <w:b/>
          <w:color w:val="000000" w:themeColor="text1"/>
          <w:sz w:val="20"/>
          <w:szCs w:val="20"/>
        </w:rPr>
      </w:pPr>
      <w:r w:rsidRPr="00B63942">
        <w:rPr>
          <w:rFonts w:ascii="Arial" w:hAnsi="Arial" w:cs="Arial"/>
          <w:color w:val="000000" w:themeColor="text1"/>
          <w:sz w:val="20"/>
          <w:szCs w:val="20"/>
        </w:rPr>
        <w:t xml:space="preserve">Após o interregno de um ano, e independentemente de pedido do contratado, os preços iniciais serão reajustados, mediante a aplicação, pelo contratante, do </w:t>
      </w:r>
      <w:r w:rsidR="002B1825" w:rsidRPr="00B63942">
        <w:rPr>
          <w:rFonts w:ascii="Arial" w:hAnsi="Arial" w:cs="Arial"/>
          <w:color w:val="000000" w:themeColor="text1"/>
          <w:sz w:val="20"/>
          <w:szCs w:val="20"/>
        </w:rPr>
        <w:t>IGP-M - Índice Geral de Preços do Mercado</w:t>
      </w:r>
      <w:r w:rsidRPr="00B63942">
        <w:rPr>
          <w:rFonts w:ascii="Arial" w:hAnsi="Arial" w:cs="Arial"/>
          <w:i/>
          <w:iCs/>
          <w:color w:val="000000" w:themeColor="text1"/>
          <w:sz w:val="20"/>
          <w:szCs w:val="20"/>
        </w:rPr>
        <w:t>,</w:t>
      </w:r>
      <w:r w:rsidRPr="00B63942">
        <w:rPr>
          <w:rFonts w:ascii="Arial" w:hAnsi="Arial" w:cs="Arial"/>
          <w:color w:val="000000" w:themeColor="text1"/>
          <w:sz w:val="20"/>
          <w:szCs w:val="20"/>
        </w:rPr>
        <w:t xml:space="preserve"> exclusivamente para as obrigações iniciadas e concluídas após a ocorrência da anualidade</w:t>
      </w:r>
      <w:r w:rsidR="002B1825" w:rsidRPr="00B63942">
        <w:rPr>
          <w:rFonts w:ascii="Arial" w:hAnsi="Arial" w:cs="Arial"/>
          <w:color w:val="000000" w:themeColor="text1"/>
          <w:sz w:val="20"/>
          <w:szCs w:val="20"/>
        </w:rPr>
        <w:t>.</w:t>
      </w:r>
    </w:p>
    <w:p w14:paraId="1CAA8842" w14:textId="77777777" w:rsidR="00972156" w:rsidRPr="00B63942" w:rsidRDefault="00972156" w:rsidP="00B63942">
      <w:pPr>
        <w:pStyle w:val="Nivel2"/>
        <w:numPr>
          <w:ilvl w:val="1"/>
          <w:numId w:val="14"/>
        </w:numPr>
        <w:spacing w:before="0" w:after="0" w:line="360" w:lineRule="auto"/>
        <w:ind w:left="0" w:firstLine="0"/>
        <w:rPr>
          <w:color w:val="000000" w:themeColor="text1"/>
        </w:rPr>
      </w:pPr>
      <w:r w:rsidRPr="00B63942">
        <w:rPr>
          <w:color w:val="000000" w:themeColor="text1"/>
        </w:rPr>
        <w:t>Nos reajustes subsequentes ao primeiro, o interregno mínimo de um ano será contado a partir dos efeitos financeiros do último reajuste.</w:t>
      </w:r>
    </w:p>
    <w:p w14:paraId="553A097E" w14:textId="77777777" w:rsidR="00972156" w:rsidRPr="00B63942" w:rsidRDefault="00972156" w:rsidP="00B63942">
      <w:pPr>
        <w:pStyle w:val="Nivel2"/>
        <w:numPr>
          <w:ilvl w:val="1"/>
          <w:numId w:val="14"/>
        </w:numPr>
        <w:spacing w:before="0" w:after="0" w:line="360" w:lineRule="auto"/>
        <w:ind w:left="0" w:firstLine="0"/>
        <w:rPr>
          <w:color w:val="000000" w:themeColor="text1"/>
        </w:rPr>
      </w:pPr>
      <w:r w:rsidRPr="00B63942">
        <w:rPr>
          <w:color w:val="000000" w:themeColor="text1"/>
        </w:rPr>
        <w:t xml:space="preserve">No caso de atraso ou não divulgação do(s) índice (s) de reajustamento, o contratante pagará ao contratado a importância calculada pela última variação conhecida, liquidando a diferença correspondente tão logo seja(m) divulgado(s) o(s) índice(s) definitivo(s). </w:t>
      </w:r>
    </w:p>
    <w:p w14:paraId="2E8B057C" w14:textId="77777777" w:rsidR="00972156" w:rsidRPr="00B63942" w:rsidRDefault="00972156" w:rsidP="00B63942">
      <w:pPr>
        <w:pStyle w:val="Nivel2"/>
        <w:numPr>
          <w:ilvl w:val="1"/>
          <w:numId w:val="14"/>
        </w:numPr>
        <w:spacing w:before="0" w:after="0" w:line="360" w:lineRule="auto"/>
        <w:ind w:left="0" w:firstLine="0"/>
        <w:rPr>
          <w:color w:val="000000" w:themeColor="text1"/>
        </w:rPr>
      </w:pPr>
      <w:r w:rsidRPr="00B63942">
        <w:rPr>
          <w:color w:val="000000" w:themeColor="text1"/>
        </w:rPr>
        <w:t>Nas aferições finais, o(s) índice(s) utilizado(s) para reajuste será(ão), obrigatoriamente, o(s) definitivo(s).</w:t>
      </w:r>
    </w:p>
    <w:p w14:paraId="265E304D" w14:textId="77777777" w:rsidR="00972156" w:rsidRPr="00B63942" w:rsidRDefault="00972156" w:rsidP="00B63942">
      <w:pPr>
        <w:pStyle w:val="Nivel2"/>
        <w:numPr>
          <w:ilvl w:val="1"/>
          <w:numId w:val="14"/>
        </w:numPr>
        <w:spacing w:before="0" w:after="0" w:line="360" w:lineRule="auto"/>
        <w:ind w:left="0" w:firstLine="0"/>
        <w:rPr>
          <w:color w:val="000000" w:themeColor="text1"/>
        </w:rPr>
      </w:pPr>
      <w:r w:rsidRPr="00B63942">
        <w:rPr>
          <w:color w:val="000000" w:themeColor="text1"/>
        </w:rPr>
        <w:t>Caso o(s) índice(s) estabelecido(s) para reajustamento venha(m) a ser extinto(s) ou de qualquer forma não possa(m) mais ser utilizado(s), será(ão) adotado(s), em substituição, o(s) que vier(em) a ser determinado(s) pela legislação então em vigor.</w:t>
      </w:r>
    </w:p>
    <w:p w14:paraId="066FD40A" w14:textId="77777777" w:rsidR="00972156" w:rsidRPr="00B63942" w:rsidRDefault="00972156" w:rsidP="00B63942">
      <w:pPr>
        <w:pStyle w:val="Nivel2"/>
        <w:numPr>
          <w:ilvl w:val="1"/>
          <w:numId w:val="14"/>
        </w:numPr>
        <w:spacing w:before="0" w:after="0" w:line="360" w:lineRule="auto"/>
        <w:ind w:left="0" w:firstLine="0"/>
        <w:rPr>
          <w:color w:val="000000" w:themeColor="text1"/>
        </w:rPr>
      </w:pPr>
      <w:r w:rsidRPr="00B63942">
        <w:rPr>
          <w:color w:val="000000" w:themeColor="text1"/>
        </w:rPr>
        <w:t xml:space="preserve">Na ausência de previsão legal quanto ao índice substituto, as partes elegerão novo índice oficial, para reajustamento do preço do valor remanescente, por meio de termo aditivo. </w:t>
      </w:r>
    </w:p>
    <w:p w14:paraId="0B2643DA" w14:textId="77777777" w:rsidR="00972156" w:rsidRPr="00B63942" w:rsidRDefault="00972156" w:rsidP="00B63942">
      <w:pPr>
        <w:pStyle w:val="PargrafodaLista"/>
        <w:numPr>
          <w:ilvl w:val="1"/>
          <w:numId w:val="14"/>
        </w:numPr>
        <w:spacing w:line="360" w:lineRule="auto"/>
        <w:ind w:left="0" w:firstLine="0"/>
        <w:jc w:val="both"/>
        <w:rPr>
          <w:rFonts w:ascii="Arial" w:hAnsi="Arial" w:cs="Arial"/>
          <w:b/>
          <w:color w:val="000000" w:themeColor="text1"/>
          <w:sz w:val="20"/>
          <w:szCs w:val="20"/>
        </w:rPr>
      </w:pPr>
      <w:r w:rsidRPr="00B63942">
        <w:rPr>
          <w:rFonts w:ascii="Arial" w:hAnsi="Arial" w:cs="Arial"/>
          <w:color w:val="000000" w:themeColor="text1"/>
          <w:sz w:val="20"/>
          <w:szCs w:val="20"/>
        </w:rPr>
        <w:t>O reajuste será realizado por apostilamento.</w:t>
      </w:r>
    </w:p>
    <w:p w14:paraId="5605A8DB" w14:textId="77777777" w:rsidR="00972156" w:rsidRPr="00B63942" w:rsidRDefault="00972156" w:rsidP="00B63942">
      <w:pPr>
        <w:spacing w:line="360" w:lineRule="auto"/>
        <w:jc w:val="both"/>
        <w:rPr>
          <w:rFonts w:ascii="Arial" w:hAnsi="Arial" w:cs="Arial"/>
          <w:b/>
          <w:color w:val="000000" w:themeColor="text1"/>
          <w:sz w:val="20"/>
          <w:szCs w:val="20"/>
        </w:rPr>
      </w:pPr>
    </w:p>
    <w:p w14:paraId="322BCF46" w14:textId="5246F8F3" w:rsidR="00972156" w:rsidRPr="00B63942" w:rsidRDefault="00972156" w:rsidP="00B63942">
      <w:pPr>
        <w:spacing w:line="360" w:lineRule="auto"/>
        <w:jc w:val="both"/>
        <w:rPr>
          <w:rFonts w:ascii="Arial" w:hAnsi="Arial" w:cs="Arial"/>
          <w:b/>
          <w:color w:val="000000" w:themeColor="text1"/>
          <w:sz w:val="20"/>
          <w:szCs w:val="20"/>
        </w:rPr>
      </w:pPr>
      <w:r w:rsidRPr="00B63942">
        <w:rPr>
          <w:rFonts w:ascii="Arial" w:hAnsi="Arial" w:cs="Arial"/>
          <w:b/>
          <w:color w:val="000000" w:themeColor="text1"/>
          <w:sz w:val="20"/>
          <w:szCs w:val="20"/>
        </w:rPr>
        <w:t xml:space="preserve">CLÁUSULA </w:t>
      </w:r>
      <w:r w:rsidR="006704DD" w:rsidRPr="00B63942">
        <w:rPr>
          <w:rFonts w:ascii="Arial" w:hAnsi="Arial" w:cs="Arial"/>
          <w:b/>
          <w:color w:val="000000" w:themeColor="text1"/>
          <w:sz w:val="20"/>
          <w:szCs w:val="20"/>
        </w:rPr>
        <w:t>OITAVA</w:t>
      </w:r>
      <w:r w:rsidRPr="00B63942">
        <w:rPr>
          <w:rFonts w:ascii="Arial" w:hAnsi="Arial" w:cs="Arial"/>
          <w:b/>
          <w:color w:val="000000" w:themeColor="text1"/>
          <w:sz w:val="20"/>
          <w:szCs w:val="20"/>
        </w:rPr>
        <w:t xml:space="preserve"> – OBRIGAÇÕES DO CONTRATANTE </w:t>
      </w:r>
    </w:p>
    <w:p w14:paraId="05C0EDA9" w14:textId="77777777" w:rsidR="00193922" w:rsidRPr="00B63942" w:rsidRDefault="00193922" w:rsidP="00B63942">
      <w:pPr>
        <w:pStyle w:val="PargrafodaLista"/>
        <w:numPr>
          <w:ilvl w:val="0"/>
          <w:numId w:val="9"/>
        </w:numPr>
        <w:tabs>
          <w:tab w:val="left" w:pos="709"/>
        </w:tabs>
        <w:spacing w:line="360" w:lineRule="auto"/>
        <w:contextualSpacing w:val="0"/>
        <w:jc w:val="both"/>
        <w:rPr>
          <w:rFonts w:ascii="Arial" w:hAnsi="Arial" w:cs="Arial"/>
          <w:vanish/>
          <w:color w:val="000000" w:themeColor="text1"/>
          <w:sz w:val="20"/>
          <w:szCs w:val="20"/>
        </w:rPr>
      </w:pPr>
    </w:p>
    <w:p w14:paraId="610DF9EF" w14:textId="77777777" w:rsidR="00193922" w:rsidRPr="00B63942" w:rsidRDefault="00193922" w:rsidP="00B63942">
      <w:pPr>
        <w:pStyle w:val="PargrafodaLista"/>
        <w:numPr>
          <w:ilvl w:val="0"/>
          <w:numId w:val="9"/>
        </w:numPr>
        <w:tabs>
          <w:tab w:val="left" w:pos="709"/>
        </w:tabs>
        <w:spacing w:line="360" w:lineRule="auto"/>
        <w:contextualSpacing w:val="0"/>
        <w:jc w:val="both"/>
        <w:rPr>
          <w:rFonts w:ascii="Arial" w:hAnsi="Arial" w:cs="Arial"/>
          <w:vanish/>
          <w:color w:val="000000" w:themeColor="text1"/>
          <w:sz w:val="20"/>
          <w:szCs w:val="20"/>
        </w:rPr>
      </w:pPr>
    </w:p>
    <w:p w14:paraId="056F79CC" w14:textId="77777777" w:rsidR="00193922" w:rsidRPr="00B63942" w:rsidRDefault="00193922" w:rsidP="00B63942">
      <w:pPr>
        <w:pStyle w:val="PargrafodaLista"/>
        <w:numPr>
          <w:ilvl w:val="0"/>
          <w:numId w:val="9"/>
        </w:numPr>
        <w:tabs>
          <w:tab w:val="left" w:pos="709"/>
        </w:tabs>
        <w:spacing w:line="360" w:lineRule="auto"/>
        <w:contextualSpacing w:val="0"/>
        <w:jc w:val="both"/>
        <w:rPr>
          <w:rFonts w:ascii="Arial" w:hAnsi="Arial" w:cs="Arial"/>
          <w:vanish/>
          <w:color w:val="000000" w:themeColor="text1"/>
          <w:sz w:val="20"/>
          <w:szCs w:val="20"/>
        </w:rPr>
      </w:pPr>
    </w:p>
    <w:p w14:paraId="55BB719E" w14:textId="703A3E28" w:rsidR="00972156" w:rsidRPr="00B63942" w:rsidRDefault="00972156" w:rsidP="00B63942">
      <w:pPr>
        <w:pStyle w:val="Nivel2"/>
        <w:numPr>
          <w:ilvl w:val="1"/>
          <w:numId w:val="9"/>
        </w:numPr>
        <w:tabs>
          <w:tab w:val="left" w:pos="709"/>
        </w:tabs>
        <w:spacing w:before="0" w:after="0" w:line="360" w:lineRule="auto"/>
        <w:ind w:left="0" w:firstLine="0"/>
        <w:rPr>
          <w:b/>
          <w:bCs/>
          <w:color w:val="000000" w:themeColor="text1"/>
        </w:rPr>
      </w:pPr>
      <w:r w:rsidRPr="00B63942">
        <w:rPr>
          <w:color w:val="000000" w:themeColor="text1"/>
        </w:rPr>
        <w:t>São obrigações do Contratante, além das previstas no termo de referência:</w:t>
      </w:r>
    </w:p>
    <w:p w14:paraId="1302954A" w14:textId="77777777" w:rsidR="00972156" w:rsidRPr="00B63942" w:rsidRDefault="00972156" w:rsidP="00B63942">
      <w:pPr>
        <w:pStyle w:val="Nivel2"/>
        <w:numPr>
          <w:ilvl w:val="1"/>
          <w:numId w:val="9"/>
        </w:numPr>
        <w:tabs>
          <w:tab w:val="left" w:pos="709"/>
        </w:tabs>
        <w:spacing w:before="0" w:after="0" w:line="360" w:lineRule="auto"/>
        <w:ind w:left="0" w:firstLine="0"/>
        <w:rPr>
          <w:color w:val="000000" w:themeColor="text1"/>
        </w:rPr>
      </w:pPr>
      <w:r w:rsidRPr="00B63942">
        <w:rPr>
          <w:color w:val="000000" w:themeColor="text1"/>
        </w:rPr>
        <w:t>Exigir o cumprimento de todas as obrigações assumidas pelo Contratado, de acordo com o contrato e seus anexos;</w:t>
      </w:r>
    </w:p>
    <w:p w14:paraId="6525F805" w14:textId="77777777" w:rsidR="00972156" w:rsidRPr="00B63942" w:rsidRDefault="00972156" w:rsidP="00B63942">
      <w:pPr>
        <w:pStyle w:val="Nivel2"/>
        <w:numPr>
          <w:ilvl w:val="1"/>
          <w:numId w:val="9"/>
        </w:numPr>
        <w:tabs>
          <w:tab w:val="left" w:pos="709"/>
        </w:tabs>
        <w:spacing w:before="0" w:after="0" w:line="360" w:lineRule="auto"/>
        <w:ind w:left="0" w:firstLine="0"/>
        <w:rPr>
          <w:color w:val="000000" w:themeColor="text1"/>
        </w:rPr>
      </w:pPr>
      <w:r w:rsidRPr="00B63942">
        <w:rPr>
          <w:color w:val="000000" w:themeColor="text1"/>
        </w:rPr>
        <w:t>Receber o objeto no prazo e condições estabelecidas no Termo de Referência;</w:t>
      </w:r>
    </w:p>
    <w:p w14:paraId="7CA8C43C" w14:textId="77777777" w:rsidR="00972156" w:rsidRPr="00B63942" w:rsidRDefault="00972156" w:rsidP="00B63942">
      <w:pPr>
        <w:pStyle w:val="Nivel2"/>
        <w:numPr>
          <w:ilvl w:val="1"/>
          <w:numId w:val="9"/>
        </w:numPr>
        <w:tabs>
          <w:tab w:val="left" w:pos="709"/>
        </w:tabs>
        <w:spacing w:before="0" w:after="0" w:line="360" w:lineRule="auto"/>
        <w:ind w:left="0" w:firstLine="0"/>
        <w:rPr>
          <w:color w:val="000000" w:themeColor="text1"/>
        </w:rPr>
      </w:pPr>
      <w:r w:rsidRPr="00B63942">
        <w:rPr>
          <w:color w:val="000000" w:themeColor="text1"/>
        </w:rPr>
        <w:t>Notificar o Contratado, por escrito, sobre vícios, defeitos ou incorreções verificadas no objeto fornecido, para que seja por ele substituído, reparado ou corrigido, no total ou em parte, às suas expensas;</w:t>
      </w:r>
    </w:p>
    <w:p w14:paraId="717D2BA1" w14:textId="77777777" w:rsidR="00972156" w:rsidRPr="00B63942" w:rsidRDefault="00972156" w:rsidP="00B63942">
      <w:pPr>
        <w:pStyle w:val="Nivel2"/>
        <w:numPr>
          <w:ilvl w:val="1"/>
          <w:numId w:val="9"/>
        </w:numPr>
        <w:tabs>
          <w:tab w:val="left" w:pos="709"/>
        </w:tabs>
        <w:spacing w:before="0" w:after="0" w:line="360" w:lineRule="auto"/>
        <w:ind w:left="0" w:firstLine="0"/>
        <w:rPr>
          <w:color w:val="000000" w:themeColor="text1"/>
        </w:rPr>
      </w:pPr>
      <w:r w:rsidRPr="00B63942">
        <w:rPr>
          <w:color w:val="000000" w:themeColor="text1"/>
        </w:rPr>
        <w:t>Acompanhar e fiscalizar a execução do contrato e o cumprimento das obrigações pelo Contratado;</w:t>
      </w:r>
    </w:p>
    <w:p w14:paraId="0FAF65FD" w14:textId="77777777" w:rsidR="00972156" w:rsidRPr="00B63942" w:rsidRDefault="00972156" w:rsidP="00B63942">
      <w:pPr>
        <w:pStyle w:val="Nivel2"/>
        <w:numPr>
          <w:ilvl w:val="1"/>
          <w:numId w:val="9"/>
        </w:numPr>
        <w:spacing w:before="0" w:after="0" w:line="360" w:lineRule="auto"/>
        <w:ind w:left="0" w:firstLine="0"/>
        <w:rPr>
          <w:color w:val="000000" w:themeColor="text1"/>
        </w:rPr>
      </w:pPr>
      <w:r w:rsidRPr="00B63942">
        <w:rPr>
          <w:color w:val="000000" w:themeColor="text1"/>
        </w:rPr>
        <w:t>Efetuar o pagamento ao Contratado do valor correspondente à execução do objeto, no prazo, forma e condições estabelecidos no presente Contrato e no Termo de Referência;</w:t>
      </w:r>
    </w:p>
    <w:p w14:paraId="56E84804" w14:textId="77777777" w:rsidR="00972156" w:rsidRPr="00B63942" w:rsidRDefault="00972156" w:rsidP="00B63942">
      <w:pPr>
        <w:pStyle w:val="Nivel2"/>
        <w:numPr>
          <w:ilvl w:val="1"/>
          <w:numId w:val="9"/>
        </w:numPr>
        <w:spacing w:before="0" w:after="0" w:line="360" w:lineRule="auto"/>
        <w:ind w:left="0" w:firstLine="0"/>
        <w:rPr>
          <w:color w:val="000000" w:themeColor="text1"/>
        </w:rPr>
      </w:pPr>
      <w:r w:rsidRPr="00B63942">
        <w:rPr>
          <w:color w:val="000000" w:themeColor="text1"/>
        </w:rPr>
        <w:t xml:space="preserve">Aplicar ao Contratado as sanções previstas na lei e neste Contrato; </w:t>
      </w:r>
    </w:p>
    <w:p w14:paraId="281FA8A2" w14:textId="77777777" w:rsidR="00972156" w:rsidRPr="00B63942" w:rsidRDefault="00972156" w:rsidP="00B63942">
      <w:pPr>
        <w:pStyle w:val="Nivel2"/>
        <w:numPr>
          <w:ilvl w:val="1"/>
          <w:numId w:val="9"/>
        </w:numPr>
        <w:spacing w:before="0" w:after="0" w:line="360" w:lineRule="auto"/>
        <w:ind w:left="0" w:firstLine="0"/>
        <w:rPr>
          <w:color w:val="000000" w:themeColor="text1"/>
        </w:rPr>
      </w:pPr>
      <w:r w:rsidRPr="00B63942">
        <w:rPr>
          <w:color w:val="000000" w:themeColor="text1"/>
        </w:rPr>
        <w:t>Cientificar o órgão de representação judicial para adoção das medidas cabíveis quando do descumprimento de obrigações pelo Contratado;</w:t>
      </w:r>
    </w:p>
    <w:p w14:paraId="619506E5" w14:textId="77777777" w:rsidR="00972156" w:rsidRPr="00B63942" w:rsidRDefault="00972156" w:rsidP="00B63942">
      <w:pPr>
        <w:pStyle w:val="Nivel2"/>
        <w:numPr>
          <w:ilvl w:val="1"/>
          <w:numId w:val="9"/>
        </w:numPr>
        <w:spacing w:before="0" w:after="0" w:line="360" w:lineRule="auto"/>
        <w:ind w:left="0" w:firstLine="0"/>
        <w:rPr>
          <w:color w:val="000000" w:themeColor="text1"/>
        </w:rPr>
      </w:pPr>
      <w:r w:rsidRPr="00B63942">
        <w:rPr>
          <w:color w:val="000000" w:themeColor="text1"/>
        </w:rPr>
        <w:t>Explicitamente emitir decisão sobre todas as solicitações e reclamações relacionadas à execução do presente Contrato, ressalvados os requerimentos manifestamente impertinentes, meramente protelatórios ou de nenhum interesse para a boa execução do ajuste.</w:t>
      </w:r>
    </w:p>
    <w:p w14:paraId="2D367A4D" w14:textId="77777777" w:rsidR="00972156" w:rsidRPr="00B63942" w:rsidRDefault="00972156" w:rsidP="00B63942">
      <w:pPr>
        <w:pStyle w:val="Nivel2"/>
        <w:numPr>
          <w:ilvl w:val="1"/>
          <w:numId w:val="9"/>
        </w:numPr>
        <w:spacing w:before="0" w:after="0" w:line="360" w:lineRule="auto"/>
        <w:ind w:left="0" w:firstLine="0"/>
        <w:rPr>
          <w:b/>
          <w:bCs/>
          <w:color w:val="000000" w:themeColor="text1"/>
        </w:rPr>
      </w:pPr>
      <w:r w:rsidRPr="00B63942">
        <w:rPr>
          <w:color w:val="000000" w:themeColor="text1"/>
        </w:rPr>
        <w:t xml:space="preserve"> A Administração terá o prazo de</w:t>
      </w:r>
      <w:r w:rsidRPr="00B63942">
        <w:rPr>
          <w:iCs/>
          <w:color w:val="000000" w:themeColor="text1"/>
        </w:rPr>
        <w:t xml:space="preserve"> 30 (trinta) dias</w:t>
      </w:r>
      <w:r w:rsidRPr="00B63942">
        <w:rPr>
          <w:color w:val="000000" w:themeColor="text1"/>
        </w:rPr>
        <w:t xml:space="preserve">, a contar da data do protocolo do requerimento para decidir, admitida a prorrogação motivada, por igual período. </w:t>
      </w:r>
    </w:p>
    <w:p w14:paraId="1DFEA029" w14:textId="77777777" w:rsidR="00972156" w:rsidRPr="00B63942" w:rsidRDefault="00972156" w:rsidP="00B63942">
      <w:pPr>
        <w:pStyle w:val="Nivel2"/>
        <w:numPr>
          <w:ilvl w:val="1"/>
          <w:numId w:val="9"/>
        </w:numPr>
        <w:spacing w:before="0" w:after="0" w:line="360" w:lineRule="auto"/>
        <w:ind w:left="0" w:firstLine="0"/>
        <w:rPr>
          <w:color w:val="000000" w:themeColor="text1"/>
        </w:rPr>
      </w:pPr>
      <w:r w:rsidRPr="00B63942">
        <w:rPr>
          <w:color w:val="000000" w:themeColor="text1"/>
        </w:rPr>
        <w:t>Responder eventuais pedidos de reestabelecimento do equilíbrio econômico-financeiro feitos pelo contratado no prazo máximo de 30 (trinta) dias.</w:t>
      </w:r>
    </w:p>
    <w:p w14:paraId="4C53039C" w14:textId="669D43AF" w:rsidR="00972156" w:rsidRPr="00B63942" w:rsidRDefault="00972156" w:rsidP="00B63942">
      <w:pPr>
        <w:pStyle w:val="Nvel2-Red"/>
        <w:numPr>
          <w:ilvl w:val="1"/>
          <w:numId w:val="9"/>
        </w:numPr>
        <w:spacing w:before="0" w:after="0" w:line="360" w:lineRule="auto"/>
        <w:ind w:left="0" w:firstLine="0"/>
        <w:rPr>
          <w:i w:val="0"/>
          <w:color w:val="000000" w:themeColor="text1"/>
        </w:rPr>
      </w:pPr>
      <w:bookmarkStart w:id="105" w:name="_Hlk114499841"/>
      <w:bookmarkEnd w:id="105"/>
      <w:r w:rsidRPr="00B63942">
        <w:rPr>
          <w:i w:val="0"/>
          <w:color w:val="000000" w:themeColor="text1"/>
        </w:rPr>
        <w:t>Notificar os emitentes das garantias</w:t>
      </w:r>
      <w:r w:rsidR="0099136B" w:rsidRPr="00B63942">
        <w:rPr>
          <w:i w:val="0"/>
          <w:color w:val="000000" w:themeColor="text1"/>
        </w:rPr>
        <w:t xml:space="preserve"> (quando for o caso),</w:t>
      </w:r>
      <w:r w:rsidRPr="00B63942">
        <w:rPr>
          <w:i w:val="0"/>
          <w:color w:val="000000" w:themeColor="text1"/>
        </w:rPr>
        <w:t xml:space="preserve"> quanto ao início de processo administrativo para apuração de descumprimento de cláusulas contratuais.</w:t>
      </w:r>
    </w:p>
    <w:p w14:paraId="4B7ABE10" w14:textId="77777777" w:rsidR="00972156" w:rsidRPr="00B63942" w:rsidRDefault="00972156" w:rsidP="00B63942">
      <w:pPr>
        <w:pStyle w:val="Nivel2"/>
        <w:numPr>
          <w:ilvl w:val="1"/>
          <w:numId w:val="9"/>
        </w:numPr>
        <w:spacing w:before="0" w:after="0" w:line="360" w:lineRule="auto"/>
        <w:ind w:left="0" w:firstLine="0"/>
        <w:rPr>
          <w:color w:val="000000" w:themeColor="text1"/>
        </w:rPr>
      </w:pPr>
      <w:r w:rsidRPr="00B63942">
        <w:rPr>
          <w:color w:val="000000" w:themeColor="text1"/>
        </w:rPr>
        <w:t>A Administração não responderá por quaisquer compromissos assumidos pelo Contratado com terceiros, ainda que vinculados à execução do contrato, bem como por qualquer dano causado a terceiros em decorrência de ato do Contratado, de seus empregados, prepostos ou subordinados.</w:t>
      </w:r>
    </w:p>
    <w:p w14:paraId="3EDA4BDF" w14:textId="77777777" w:rsidR="00972156" w:rsidRPr="00B63942" w:rsidRDefault="00972156" w:rsidP="00B63942">
      <w:pPr>
        <w:pStyle w:val="Nivel2"/>
        <w:numPr>
          <w:ilvl w:val="0"/>
          <w:numId w:val="0"/>
        </w:numPr>
        <w:spacing w:before="0" w:after="0" w:line="360" w:lineRule="auto"/>
        <w:rPr>
          <w:color w:val="000000" w:themeColor="text1"/>
        </w:rPr>
      </w:pPr>
    </w:p>
    <w:p w14:paraId="579D7E9B" w14:textId="77777777" w:rsidR="00972156" w:rsidRPr="00B63942" w:rsidRDefault="00972156" w:rsidP="00B63942">
      <w:pPr>
        <w:pStyle w:val="Nivel01"/>
        <w:numPr>
          <w:ilvl w:val="0"/>
          <w:numId w:val="0"/>
        </w:numPr>
        <w:tabs>
          <w:tab w:val="clear" w:pos="567"/>
          <w:tab w:val="left" w:pos="0"/>
          <w:tab w:val="left" w:pos="426"/>
        </w:tabs>
        <w:spacing w:before="0" w:line="360" w:lineRule="auto"/>
        <w:rPr>
          <w:color w:val="000000" w:themeColor="text1"/>
        </w:rPr>
      </w:pPr>
      <w:r w:rsidRPr="00B63942">
        <w:rPr>
          <w:color w:val="000000" w:themeColor="text1"/>
        </w:rPr>
        <w:t>CLÁUSULA NONA - OBRIGAÇÕES DO CONTRATADO</w:t>
      </w:r>
    </w:p>
    <w:p w14:paraId="76E39042" w14:textId="77777777" w:rsidR="006B4112" w:rsidRPr="00B63942" w:rsidRDefault="00BD53F3" w:rsidP="00B63942">
      <w:pPr>
        <w:pStyle w:val="Nivel2"/>
        <w:numPr>
          <w:ilvl w:val="1"/>
          <w:numId w:val="23"/>
        </w:numPr>
        <w:spacing w:before="0" w:after="0" w:line="360" w:lineRule="auto"/>
        <w:ind w:left="0" w:firstLine="0"/>
        <w:rPr>
          <w:color w:val="000000" w:themeColor="text1"/>
        </w:rPr>
      </w:pPr>
      <w:r w:rsidRPr="00B63942">
        <w:rPr>
          <w:color w:val="000000" w:themeColor="text1"/>
        </w:rPr>
        <w:t>O Contratado deve cumprir todas as obrigações constantes deste Contrato e de seus anexos, assumindo como exclusivamente seus os riscos e as despesas decorrentes da boa e perfeita execução do objeto, observando, ainda, as obrigações a seguir dispostas:</w:t>
      </w:r>
    </w:p>
    <w:p w14:paraId="1F0B12CB" w14:textId="63600D1A" w:rsidR="003D6709" w:rsidRPr="00B63942" w:rsidRDefault="006B4112" w:rsidP="00B63942">
      <w:pPr>
        <w:pStyle w:val="Nivel2"/>
        <w:numPr>
          <w:ilvl w:val="1"/>
          <w:numId w:val="23"/>
        </w:numPr>
        <w:spacing w:before="0" w:after="0" w:line="360" w:lineRule="auto"/>
        <w:ind w:left="0" w:firstLine="0"/>
        <w:rPr>
          <w:color w:val="000000" w:themeColor="text1"/>
        </w:rPr>
      </w:pPr>
      <w:r w:rsidRPr="00B63942">
        <w:rPr>
          <w:color w:val="000000" w:themeColor="text1"/>
        </w:rPr>
        <w:t>Responsabilizar-se pelos vícios e danos decorrentes do objeto, de acordo com o Código de Defesa do Consumidor (</w:t>
      </w:r>
      <w:hyperlink r:id="rId58" w:history="1">
        <w:r w:rsidRPr="00B63942">
          <w:rPr>
            <w:rStyle w:val="Hyperlink"/>
            <w:color w:val="000000" w:themeColor="text1"/>
          </w:rPr>
          <w:t>Lei nº 8.078, de 1990</w:t>
        </w:r>
      </w:hyperlink>
      <w:r w:rsidRPr="00B63942">
        <w:rPr>
          <w:color w:val="000000" w:themeColor="text1"/>
        </w:rPr>
        <w:t>);</w:t>
      </w:r>
    </w:p>
    <w:p w14:paraId="21B7405B" w14:textId="4ADA670B" w:rsidR="006B4112" w:rsidRPr="00B63942" w:rsidRDefault="006B4112" w:rsidP="00B63942">
      <w:pPr>
        <w:pStyle w:val="Nivel2"/>
        <w:numPr>
          <w:ilvl w:val="1"/>
          <w:numId w:val="23"/>
        </w:numPr>
        <w:spacing w:before="0" w:after="0" w:line="360" w:lineRule="auto"/>
        <w:ind w:left="0" w:firstLine="0"/>
        <w:rPr>
          <w:color w:val="000000" w:themeColor="text1"/>
        </w:rPr>
      </w:pPr>
      <w:r w:rsidRPr="00B63942">
        <w:rPr>
          <w:color w:val="000000" w:themeColor="text1"/>
        </w:rPr>
        <w:t>Comunicar ao contratante, no prazo máximo de 24 (vinte e quatro) horas que antecede a data da entrega, os motivos que impossibilitem o cumprimento do prazo previsto, com a devida comprovação;</w:t>
      </w:r>
    </w:p>
    <w:p w14:paraId="5334BAB6" w14:textId="16AA9CD0" w:rsidR="006B4112" w:rsidRPr="00B63942" w:rsidRDefault="006B4112" w:rsidP="00B63942">
      <w:pPr>
        <w:pStyle w:val="Nivel2"/>
        <w:numPr>
          <w:ilvl w:val="1"/>
          <w:numId w:val="23"/>
        </w:numPr>
        <w:spacing w:before="0" w:after="0" w:line="360" w:lineRule="auto"/>
        <w:ind w:left="0" w:firstLine="0"/>
        <w:rPr>
          <w:color w:val="000000" w:themeColor="text1"/>
        </w:rPr>
      </w:pPr>
      <w:r w:rsidRPr="00B63942">
        <w:rPr>
          <w:color w:val="000000" w:themeColor="text1"/>
        </w:rPr>
        <w:t>Atender às determinações regulares emitidas pelo fiscal ou gestor do contrato ou autoridade superior (</w:t>
      </w:r>
      <w:hyperlink r:id="rId59" w:anchor="art137" w:history="1">
        <w:r w:rsidRPr="00B63942">
          <w:rPr>
            <w:rStyle w:val="Hyperlink"/>
            <w:color w:val="000000" w:themeColor="text1"/>
          </w:rPr>
          <w:t>art. 137, II, da Lei n.º 14.133, de 2021</w:t>
        </w:r>
      </w:hyperlink>
      <w:r w:rsidRPr="00B63942">
        <w:rPr>
          <w:color w:val="000000" w:themeColor="text1"/>
        </w:rPr>
        <w:t>) e prestar todo esclarecimento ou informação por eles solicitados;</w:t>
      </w:r>
    </w:p>
    <w:p w14:paraId="47DE1E3F" w14:textId="5CFC868D" w:rsidR="006B4112" w:rsidRPr="00B63942" w:rsidRDefault="006B4112" w:rsidP="00B63942">
      <w:pPr>
        <w:pStyle w:val="Nivel2"/>
        <w:numPr>
          <w:ilvl w:val="1"/>
          <w:numId w:val="23"/>
        </w:numPr>
        <w:spacing w:before="0" w:after="0" w:line="360" w:lineRule="auto"/>
        <w:ind w:left="0" w:firstLine="0"/>
        <w:rPr>
          <w:color w:val="000000" w:themeColor="text1"/>
        </w:rPr>
      </w:pPr>
      <w:r w:rsidRPr="00B63942">
        <w:rPr>
          <w:color w:val="000000" w:themeColor="text1"/>
        </w:rPr>
        <w:t>Reparar, corrigir, remover, reconstruir ou substituir, às suas expensas, no total ou em parte, no prazo fixado pelo fiscal do contrato, os serviços nos quais se verificarem vícios, defeitos ou incorreções resultantes da execução ou dos materiais empregados;</w:t>
      </w:r>
    </w:p>
    <w:p w14:paraId="6D4CB770" w14:textId="22940400" w:rsidR="006B4112" w:rsidRPr="00B63942" w:rsidRDefault="006B4112" w:rsidP="00B63942">
      <w:pPr>
        <w:pStyle w:val="Nivel2"/>
        <w:numPr>
          <w:ilvl w:val="1"/>
          <w:numId w:val="23"/>
        </w:numPr>
        <w:spacing w:before="0" w:after="0" w:line="360" w:lineRule="auto"/>
        <w:ind w:left="0" w:firstLine="0"/>
        <w:rPr>
          <w:color w:val="000000" w:themeColor="text1"/>
        </w:rPr>
      </w:pPr>
      <w:r w:rsidRPr="00B63942">
        <w:rPr>
          <w:color w:val="000000" w:themeColor="text1"/>
        </w:rPr>
        <w:lastRenderedPageBreak/>
        <w:t>Responsabilizar-se pelos vícios e danos decorrentes da execução do objeto, bem como por todo e qualquer dano causado à Administração ou terceiros, não reduzindo essa responsabilidade a fiscalização ou o acompanhamento da execução contratual pelo Contratante, que ficará autorizado a descontar dos pagamentos devidos ou da garantia, caso exigida no edital, o valor correspondente aos danos sofridos;</w:t>
      </w:r>
    </w:p>
    <w:p w14:paraId="3FD1876F" w14:textId="08B0806B" w:rsidR="006B4112" w:rsidRPr="00B63942" w:rsidRDefault="006B4112" w:rsidP="00B63942">
      <w:pPr>
        <w:pStyle w:val="Nivel2"/>
        <w:numPr>
          <w:ilvl w:val="1"/>
          <w:numId w:val="23"/>
        </w:numPr>
        <w:spacing w:before="0" w:after="0" w:line="360" w:lineRule="auto"/>
        <w:ind w:left="0" w:firstLine="0"/>
        <w:rPr>
          <w:color w:val="000000" w:themeColor="text1"/>
        </w:rPr>
      </w:pPr>
      <w:r w:rsidRPr="00B63942">
        <w:rPr>
          <w:color w:val="000000" w:themeColor="text1"/>
        </w:rPr>
        <w:t>Quando não for possível a verificação da regularidade junto aos órgãos responsáveis, o contratado deverá entregar ao setor responsável pela fiscalização do contrato, junto com a Nota Fiscal para fins de pagamento, os seguintes documentos: 1) prova de regularidade relativa à Seguridade Social; 2) certidão conjunta relativa aos tributos federais e à Dívida Ativa da União; 3) certidões que comprovem a regularidade perante a Fazenda Estadual ou Distrital do domicílio ou sede do contratado; 4) Certidão de Regularidade do FGTS – CRF; e 5) Certidão Negativa de Débitos Trabalhistas – CNDT;</w:t>
      </w:r>
    </w:p>
    <w:p w14:paraId="5BF997CF" w14:textId="17172902" w:rsidR="006B4112" w:rsidRPr="00B63942" w:rsidRDefault="006B4112" w:rsidP="00B63942">
      <w:pPr>
        <w:pStyle w:val="Nivel2"/>
        <w:numPr>
          <w:ilvl w:val="1"/>
          <w:numId w:val="23"/>
        </w:numPr>
        <w:spacing w:before="0" w:after="0" w:line="360" w:lineRule="auto"/>
        <w:ind w:left="0" w:firstLine="0"/>
        <w:rPr>
          <w:color w:val="000000" w:themeColor="text1"/>
        </w:rPr>
      </w:pPr>
      <w:r w:rsidRPr="00B63942">
        <w:rPr>
          <w:color w:val="000000" w:themeColor="text1"/>
        </w:rPr>
        <w:t>Responsabilizar-se pelo cumprimento das obrigações previstas em Acordo, Convenção, Dissídio Coletivo de Trabalho ou equivalentes das categorias abrangidas pelo contrato, por todas as obrigações trabalhistas, sociais, previdenciárias, tributárias e as demais previstas em legislação específica, cuja inadimplência não transfere a responsabilidade ao Contratante;</w:t>
      </w:r>
    </w:p>
    <w:p w14:paraId="2D44D8F2" w14:textId="09CDD935" w:rsidR="006B4112" w:rsidRPr="00B63942" w:rsidRDefault="006B4112" w:rsidP="00B63942">
      <w:pPr>
        <w:pStyle w:val="Nivel2"/>
        <w:numPr>
          <w:ilvl w:val="1"/>
          <w:numId w:val="23"/>
        </w:numPr>
        <w:spacing w:before="0" w:after="0" w:line="360" w:lineRule="auto"/>
        <w:ind w:left="0" w:firstLine="0"/>
        <w:rPr>
          <w:color w:val="000000" w:themeColor="text1"/>
        </w:rPr>
      </w:pPr>
      <w:r w:rsidRPr="00B63942">
        <w:rPr>
          <w:color w:val="000000" w:themeColor="text1"/>
        </w:rPr>
        <w:t>Comunicar ao Fiscal do contrato, no prazo de 24 (vinte e quatro) horas, qualquer ocorrência anormal ou acidente que se verifique no local dos serviços;</w:t>
      </w:r>
    </w:p>
    <w:p w14:paraId="67594C3A" w14:textId="16A95787" w:rsidR="006B4112" w:rsidRPr="00B63942" w:rsidRDefault="006B4112" w:rsidP="00B63942">
      <w:pPr>
        <w:pStyle w:val="Nivel2"/>
        <w:numPr>
          <w:ilvl w:val="1"/>
          <w:numId w:val="23"/>
        </w:numPr>
        <w:spacing w:before="0" w:after="0" w:line="360" w:lineRule="auto"/>
        <w:ind w:left="0" w:firstLine="0"/>
        <w:rPr>
          <w:color w:val="000000" w:themeColor="text1"/>
        </w:rPr>
      </w:pPr>
      <w:r w:rsidRPr="00B63942">
        <w:rPr>
          <w:color w:val="000000" w:themeColor="text1"/>
        </w:rPr>
        <w:t>Paralisar, por determinação do Contratante, qualquer atividade que não esteja sendo executada de acordo com a boa técnica ou que ponha em risco a segurança de pessoas ou bens de terceiros;</w:t>
      </w:r>
    </w:p>
    <w:p w14:paraId="273E674C" w14:textId="3B643C93" w:rsidR="006B4112" w:rsidRPr="00B63942" w:rsidRDefault="006B4112" w:rsidP="00B63942">
      <w:pPr>
        <w:pStyle w:val="Nivel2"/>
        <w:numPr>
          <w:ilvl w:val="1"/>
          <w:numId w:val="23"/>
        </w:numPr>
        <w:spacing w:before="0" w:after="0" w:line="360" w:lineRule="auto"/>
        <w:ind w:left="0" w:firstLine="0"/>
        <w:rPr>
          <w:color w:val="000000" w:themeColor="text1"/>
        </w:rPr>
      </w:pPr>
      <w:r w:rsidRPr="00B63942">
        <w:rPr>
          <w:color w:val="000000" w:themeColor="text1"/>
        </w:rPr>
        <w:t>Manter durante toda a vigência do contrato, em compatibilidade com as obrigações assumidas, todas as condições exigidas para habilitação na licitação;</w:t>
      </w:r>
    </w:p>
    <w:p w14:paraId="6435EA01" w14:textId="77777777" w:rsidR="006B22EF" w:rsidRPr="00B63942" w:rsidRDefault="006B4112" w:rsidP="00B63942">
      <w:pPr>
        <w:pStyle w:val="Nivel2"/>
        <w:numPr>
          <w:ilvl w:val="1"/>
          <w:numId w:val="23"/>
        </w:numPr>
        <w:spacing w:before="0" w:after="0" w:line="360" w:lineRule="auto"/>
        <w:ind w:left="0" w:firstLine="0"/>
        <w:rPr>
          <w:color w:val="000000" w:themeColor="text1"/>
        </w:rPr>
      </w:pPr>
      <w:r w:rsidRPr="00B63942">
        <w:rPr>
          <w:color w:val="000000" w:themeColor="text1"/>
        </w:rPr>
        <w:t>Cumprir, durante todo o período de execução do contrato, a reserva de cargos prevista em lei para pessoa com deficiência, para reabilitado da Previdência Social ou para aprendiz, bem como as reservas de cargos previstas na legislação (</w:t>
      </w:r>
      <w:hyperlink r:id="rId60" w:anchor="art116" w:history="1">
        <w:r w:rsidRPr="00B63942">
          <w:rPr>
            <w:rStyle w:val="Hyperlink"/>
            <w:color w:val="000000" w:themeColor="text1"/>
          </w:rPr>
          <w:t>art. 116, da Lei n.º 14.133, de 2021</w:t>
        </w:r>
      </w:hyperlink>
      <w:r w:rsidRPr="00B63942">
        <w:rPr>
          <w:color w:val="000000" w:themeColor="text1"/>
        </w:rPr>
        <w:t>);</w:t>
      </w:r>
    </w:p>
    <w:p w14:paraId="2877EB6B" w14:textId="77777777" w:rsidR="006B22EF" w:rsidRPr="00B63942" w:rsidRDefault="006B4112" w:rsidP="00B63942">
      <w:pPr>
        <w:pStyle w:val="Nivel2"/>
        <w:numPr>
          <w:ilvl w:val="1"/>
          <w:numId w:val="23"/>
        </w:numPr>
        <w:spacing w:before="0" w:after="0" w:line="360" w:lineRule="auto"/>
        <w:ind w:left="0" w:firstLine="0"/>
        <w:rPr>
          <w:color w:val="000000" w:themeColor="text1"/>
        </w:rPr>
      </w:pPr>
      <w:r w:rsidRPr="00B63942">
        <w:rPr>
          <w:color w:val="000000" w:themeColor="text1"/>
        </w:rPr>
        <w:t>Comprovar a reserva de cargos a que se refere a cláusula acima, no prazo fixado pelo fiscal do contrato, com a indicação dos empregados que preencheram as referidas vagas (</w:t>
      </w:r>
      <w:hyperlink r:id="rId61" w:anchor="art116" w:history="1">
        <w:r w:rsidRPr="00B63942">
          <w:rPr>
            <w:rStyle w:val="Hyperlink"/>
            <w:color w:val="000000" w:themeColor="text1"/>
          </w:rPr>
          <w:t>art. 116, parágrafo único, da Lei n.º 14.133, de 2021</w:t>
        </w:r>
      </w:hyperlink>
      <w:r w:rsidRPr="00B63942">
        <w:rPr>
          <w:color w:val="000000" w:themeColor="text1"/>
        </w:rPr>
        <w:t>)</w:t>
      </w:r>
      <w:r w:rsidR="00BD53F3" w:rsidRPr="00B63942">
        <w:rPr>
          <w:color w:val="000000" w:themeColor="text1"/>
        </w:rPr>
        <w:t>;</w:t>
      </w:r>
    </w:p>
    <w:p w14:paraId="5667C1C3" w14:textId="77777777" w:rsidR="006B22EF" w:rsidRPr="00B63942" w:rsidRDefault="00BD53F3" w:rsidP="00B63942">
      <w:pPr>
        <w:pStyle w:val="Nivel2"/>
        <w:numPr>
          <w:ilvl w:val="1"/>
          <w:numId w:val="23"/>
        </w:numPr>
        <w:spacing w:before="0" w:after="0" w:line="360" w:lineRule="auto"/>
        <w:ind w:left="0" w:firstLine="0"/>
        <w:rPr>
          <w:color w:val="000000" w:themeColor="text1"/>
        </w:rPr>
      </w:pPr>
      <w:r w:rsidRPr="00B63942">
        <w:rPr>
          <w:color w:val="000000" w:themeColor="text1"/>
        </w:rPr>
        <w:t>Guardar sigilo sobre todas as informações obtidas em decorrência do cumprimento do contrato;</w:t>
      </w:r>
    </w:p>
    <w:p w14:paraId="148CD118" w14:textId="77777777" w:rsidR="006B22EF" w:rsidRPr="00B63942" w:rsidRDefault="00BD53F3" w:rsidP="00B63942">
      <w:pPr>
        <w:pStyle w:val="Nivel2"/>
        <w:numPr>
          <w:ilvl w:val="1"/>
          <w:numId w:val="23"/>
        </w:numPr>
        <w:spacing w:before="0" w:after="0" w:line="360" w:lineRule="auto"/>
        <w:ind w:left="0" w:firstLine="0"/>
        <w:rPr>
          <w:color w:val="000000" w:themeColor="text1"/>
        </w:rPr>
      </w:pPr>
      <w:r w:rsidRPr="00B63942">
        <w:rPr>
          <w:color w:val="000000" w:themeColor="text1"/>
        </w:rPr>
        <w:t xml:space="preserve">Arcar com o ônus decorrente de eventual equívoco no dimensionamento dos quantitativos de sua proposta, inclusive quanto aos custos variáveis decorrentes de fatores futuros e incertos, devendo complementá-los, caso o previsto inicialmente em sua proposta não seja satisfatório para o atendimento do objeto da contratação, exceto quando ocorrer algum dos eventos arrolados no </w:t>
      </w:r>
      <w:hyperlink r:id="rId62" w:anchor="art124" w:history="1">
        <w:r w:rsidRPr="00B63942">
          <w:rPr>
            <w:rStyle w:val="Hyperlink"/>
            <w:color w:val="000000" w:themeColor="text1"/>
          </w:rPr>
          <w:t>art. 124, II, d, da Lei nº 14.133, de 2021</w:t>
        </w:r>
      </w:hyperlink>
      <w:r w:rsidRPr="00B63942">
        <w:rPr>
          <w:color w:val="000000" w:themeColor="text1"/>
        </w:rPr>
        <w:t>;</w:t>
      </w:r>
    </w:p>
    <w:p w14:paraId="3CB14E24" w14:textId="6F4065C3" w:rsidR="004261D6" w:rsidRPr="00B63942" w:rsidRDefault="00BD53F3" w:rsidP="00B63942">
      <w:pPr>
        <w:pStyle w:val="Nivel2"/>
        <w:numPr>
          <w:ilvl w:val="1"/>
          <w:numId w:val="23"/>
        </w:numPr>
        <w:spacing w:before="0" w:after="0" w:line="360" w:lineRule="auto"/>
        <w:ind w:left="0" w:firstLine="0"/>
        <w:rPr>
          <w:color w:val="000000" w:themeColor="text1"/>
        </w:rPr>
      </w:pPr>
      <w:r w:rsidRPr="00B63942">
        <w:rPr>
          <w:color w:val="000000" w:themeColor="text1"/>
        </w:rPr>
        <w:t>Cumprir, além dos postulados legais vigentes de âmbito federal, estadual ou municipal, as normas de segurança do Contratante.</w:t>
      </w:r>
    </w:p>
    <w:p w14:paraId="08F5A50C" w14:textId="77777777" w:rsidR="007233CC" w:rsidRPr="00B63942" w:rsidRDefault="007233CC" w:rsidP="00B63942">
      <w:pPr>
        <w:pStyle w:val="Nvel2-Red"/>
        <w:numPr>
          <w:ilvl w:val="0"/>
          <w:numId w:val="0"/>
        </w:numPr>
        <w:spacing w:before="0" w:after="0" w:line="360" w:lineRule="auto"/>
        <w:rPr>
          <w:i w:val="0"/>
          <w:color w:val="000000" w:themeColor="text1"/>
        </w:rPr>
      </w:pPr>
    </w:p>
    <w:p w14:paraId="52C9728F" w14:textId="36DC770B" w:rsidR="007233CC" w:rsidRPr="00B63942" w:rsidRDefault="00971843" w:rsidP="00B63942">
      <w:pPr>
        <w:spacing w:line="360" w:lineRule="auto"/>
        <w:jc w:val="both"/>
        <w:rPr>
          <w:rFonts w:ascii="Arial" w:hAnsi="Arial" w:cs="Arial"/>
          <w:b/>
          <w:color w:val="000000" w:themeColor="text1"/>
          <w:sz w:val="20"/>
          <w:szCs w:val="20"/>
        </w:rPr>
      </w:pPr>
      <w:r w:rsidRPr="00B63942">
        <w:rPr>
          <w:rFonts w:ascii="Arial" w:hAnsi="Arial" w:cs="Arial"/>
          <w:b/>
          <w:color w:val="000000" w:themeColor="text1"/>
          <w:sz w:val="20"/>
          <w:szCs w:val="20"/>
        </w:rPr>
        <w:t>CLÁUSULA DÉCIMA– GARANTIA DE EXECUÇÃO (</w:t>
      </w:r>
      <w:hyperlink r:id="rId63" w:anchor="art92" w:history="1">
        <w:r w:rsidRPr="00B63942">
          <w:rPr>
            <w:rStyle w:val="Hyperlink"/>
            <w:rFonts w:ascii="Arial" w:hAnsi="Arial" w:cs="Arial"/>
            <w:b/>
            <w:color w:val="000000" w:themeColor="text1"/>
            <w:sz w:val="20"/>
            <w:szCs w:val="20"/>
          </w:rPr>
          <w:t>art. 92, XII</w:t>
        </w:r>
      </w:hyperlink>
      <w:r w:rsidRPr="00B63942">
        <w:rPr>
          <w:rFonts w:ascii="Arial" w:hAnsi="Arial" w:cs="Arial"/>
          <w:b/>
          <w:color w:val="000000" w:themeColor="text1"/>
          <w:sz w:val="20"/>
          <w:szCs w:val="20"/>
        </w:rPr>
        <w:t>)</w:t>
      </w:r>
    </w:p>
    <w:p w14:paraId="153CB071" w14:textId="1DA8D994" w:rsidR="007233CC" w:rsidRPr="00B63942" w:rsidRDefault="007233CC" w:rsidP="00B63942">
      <w:pPr>
        <w:pStyle w:val="PargrafodaLista"/>
        <w:numPr>
          <w:ilvl w:val="1"/>
          <w:numId w:val="32"/>
        </w:numPr>
        <w:spacing w:line="360" w:lineRule="auto"/>
        <w:ind w:left="0" w:firstLine="0"/>
        <w:jc w:val="both"/>
        <w:rPr>
          <w:rFonts w:ascii="Arial" w:hAnsi="Arial" w:cs="Arial"/>
          <w:b/>
          <w:color w:val="000000" w:themeColor="text1"/>
          <w:sz w:val="20"/>
          <w:szCs w:val="20"/>
        </w:rPr>
      </w:pPr>
      <w:r w:rsidRPr="00B63942">
        <w:rPr>
          <w:rFonts w:ascii="Arial" w:hAnsi="Arial" w:cs="Arial"/>
          <w:color w:val="000000" w:themeColor="text1"/>
          <w:sz w:val="20"/>
          <w:szCs w:val="20"/>
        </w:rPr>
        <w:t>Não haverá exigência de garantia contratual da execução.</w:t>
      </w:r>
    </w:p>
    <w:p w14:paraId="5449A662" w14:textId="77777777" w:rsidR="007233CC" w:rsidRPr="00B63942" w:rsidRDefault="007233CC" w:rsidP="00B63942">
      <w:pPr>
        <w:spacing w:line="360" w:lineRule="auto"/>
        <w:jc w:val="both"/>
        <w:rPr>
          <w:rFonts w:ascii="Arial" w:hAnsi="Arial" w:cs="Arial"/>
          <w:b/>
          <w:color w:val="000000" w:themeColor="text1"/>
          <w:sz w:val="20"/>
          <w:szCs w:val="20"/>
        </w:rPr>
      </w:pPr>
      <w:bookmarkStart w:id="106" w:name="_Hlk163197309"/>
    </w:p>
    <w:p w14:paraId="2880D472" w14:textId="6D1CAE5B" w:rsidR="007233CC" w:rsidRPr="00B63942" w:rsidRDefault="00971843" w:rsidP="00B63942">
      <w:pPr>
        <w:spacing w:line="360" w:lineRule="auto"/>
        <w:jc w:val="both"/>
        <w:rPr>
          <w:rFonts w:ascii="Arial" w:hAnsi="Arial" w:cs="Arial"/>
          <w:b/>
          <w:color w:val="000000" w:themeColor="text1"/>
          <w:sz w:val="20"/>
          <w:szCs w:val="20"/>
        </w:rPr>
      </w:pPr>
      <w:r w:rsidRPr="00B63942">
        <w:rPr>
          <w:rFonts w:ascii="Arial" w:hAnsi="Arial" w:cs="Arial"/>
          <w:b/>
          <w:color w:val="000000" w:themeColor="text1"/>
          <w:sz w:val="20"/>
          <w:szCs w:val="20"/>
        </w:rPr>
        <w:t>CLÁUSULA DÉCIMA PRIMEIRA – INFRAÇÕES E SANÇÕES ADMINISTRATIVAS (</w:t>
      </w:r>
      <w:hyperlink r:id="rId64" w:anchor="art92" w:history="1">
        <w:r w:rsidRPr="00B63942">
          <w:rPr>
            <w:rStyle w:val="Hyperlink"/>
            <w:rFonts w:ascii="Arial" w:hAnsi="Arial" w:cs="Arial"/>
            <w:b/>
            <w:color w:val="000000" w:themeColor="text1"/>
            <w:sz w:val="20"/>
            <w:szCs w:val="20"/>
          </w:rPr>
          <w:t>art. 92, XIV</w:t>
        </w:r>
      </w:hyperlink>
      <w:r w:rsidRPr="00B63942">
        <w:rPr>
          <w:rFonts w:ascii="Arial" w:hAnsi="Arial" w:cs="Arial"/>
          <w:b/>
          <w:color w:val="000000" w:themeColor="text1"/>
          <w:sz w:val="20"/>
          <w:szCs w:val="20"/>
        </w:rPr>
        <w:t>)</w:t>
      </w:r>
      <w:r w:rsidR="007233CC" w:rsidRPr="00B63942">
        <w:rPr>
          <w:rFonts w:ascii="Arial" w:hAnsi="Arial" w:cs="Arial"/>
          <w:b/>
          <w:color w:val="000000" w:themeColor="text1"/>
          <w:sz w:val="20"/>
          <w:szCs w:val="20"/>
        </w:rPr>
        <w:t xml:space="preserve"> </w:t>
      </w:r>
    </w:p>
    <w:p w14:paraId="7162E0E5" w14:textId="0FF540D2" w:rsidR="007233CC" w:rsidRPr="00B63942" w:rsidRDefault="007233CC" w:rsidP="00B63942">
      <w:pPr>
        <w:pStyle w:val="Nivel2"/>
        <w:numPr>
          <w:ilvl w:val="1"/>
          <w:numId w:val="24"/>
        </w:numPr>
        <w:spacing w:before="0" w:after="0" w:line="360" w:lineRule="auto"/>
        <w:rPr>
          <w:color w:val="000000" w:themeColor="text1"/>
        </w:rPr>
      </w:pPr>
      <w:r w:rsidRPr="00B63942">
        <w:rPr>
          <w:color w:val="000000" w:themeColor="text1"/>
        </w:rPr>
        <w:t xml:space="preserve">Comete infração administrativa, nos termos da </w:t>
      </w:r>
      <w:hyperlink r:id="rId65" w:history="1">
        <w:r w:rsidRPr="00B63942">
          <w:rPr>
            <w:rStyle w:val="Hyperlink"/>
            <w:color w:val="000000" w:themeColor="text1"/>
          </w:rPr>
          <w:t>Lei nº 14.133, de 2021</w:t>
        </w:r>
      </w:hyperlink>
      <w:r w:rsidRPr="00B63942">
        <w:rPr>
          <w:color w:val="000000" w:themeColor="text1"/>
        </w:rPr>
        <w:t>, o contratado que:</w:t>
      </w:r>
    </w:p>
    <w:p w14:paraId="795A95F7" w14:textId="77777777" w:rsidR="007233CC" w:rsidRPr="00B63942" w:rsidRDefault="007233CC" w:rsidP="00B63942">
      <w:pPr>
        <w:pStyle w:val="PargrafodaLista"/>
        <w:numPr>
          <w:ilvl w:val="2"/>
          <w:numId w:val="21"/>
        </w:numPr>
        <w:tabs>
          <w:tab w:val="left" w:pos="1134"/>
          <w:tab w:val="left" w:pos="1843"/>
        </w:tabs>
        <w:suppressAutoHyphens/>
        <w:spacing w:line="360" w:lineRule="auto"/>
        <w:jc w:val="both"/>
        <w:rPr>
          <w:rFonts w:ascii="Arial" w:eastAsia="Arial" w:hAnsi="Arial" w:cs="Arial"/>
          <w:color w:val="000000" w:themeColor="text1"/>
          <w:sz w:val="20"/>
          <w:szCs w:val="20"/>
        </w:rPr>
      </w:pPr>
      <w:r w:rsidRPr="00B63942">
        <w:rPr>
          <w:rFonts w:ascii="Arial" w:eastAsia="Arial" w:hAnsi="Arial" w:cs="Arial"/>
          <w:color w:val="000000" w:themeColor="text1"/>
          <w:sz w:val="20"/>
          <w:szCs w:val="20"/>
        </w:rPr>
        <w:lastRenderedPageBreak/>
        <w:t>der causa à inexecução parcial do contrato;</w:t>
      </w:r>
    </w:p>
    <w:p w14:paraId="233830C6" w14:textId="77777777" w:rsidR="007233CC" w:rsidRPr="00B63942" w:rsidRDefault="007233CC" w:rsidP="00B63942">
      <w:pPr>
        <w:numPr>
          <w:ilvl w:val="2"/>
          <w:numId w:val="21"/>
        </w:numPr>
        <w:tabs>
          <w:tab w:val="left" w:pos="1134"/>
          <w:tab w:val="left" w:pos="1843"/>
        </w:tabs>
        <w:suppressAutoHyphens/>
        <w:spacing w:line="360" w:lineRule="auto"/>
        <w:jc w:val="both"/>
        <w:rPr>
          <w:rFonts w:ascii="Arial" w:eastAsia="Arial" w:hAnsi="Arial" w:cs="Arial"/>
          <w:color w:val="000000" w:themeColor="text1"/>
          <w:sz w:val="20"/>
          <w:szCs w:val="20"/>
        </w:rPr>
      </w:pPr>
      <w:r w:rsidRPr="00B63942">
        <w:rPr>
          <w:rFonts w:ascii="Arial" w:eastAsia="Arial" w:hAnsi="Arial" w:cs="Arial"/>
          <w:color w:val="000000" w:themeColor="text1"/>
          <w:sz w:val="20"/>
          <w:szCs w:val="20"/>
        </w:rPr>
        <w:t>der causa à inexecução parcial do contrato que cause grave dano à Administração ou ao funcionamento dos serviços públicos ou ao interesse coletivo;</w:t>
      </w:r>
    </w:p>
    <w:p w14:paraId="3DB3E223" w14:textId="77777777" w:rsidR="007233CC" w:rsidRPr="00B63942" w:rsidRDefault="007233CC" w:rsidP="00B63942">
      <w:pPr>
        <w:numPr>
          <w:ilvl w:val="2"/>
          <w:numId w:val="21"/>
        </w:numPr>
        <w:tabs>
          <w:tab w:val="left" w:pos="1134"/>
          <w:tab w:val="left" w:pos="1843"/>
        </w:tabs>
        <w:suppressAutoHyphens/>
        <w:spacing w:line="360" w:lineRule="auto"/>
        <w:jc w:val="both"/>
        <w:rPr>
          <w:rFonts w:ascii="Arial" w:eastAsia="Arial" w:hAnsi="Arial" w:cs="Arial"/>
          <w:color w:val="000000" w:themeColor="text1"/>
          <w:sz w:val="20"/>
          <w:szCs w:val="20"/>
        </w:rPr>
      </w:pPr>
      <w:r w:rsidRPr="00B63942">
        <w:rPr>
          <w:rFonts w:ascii="Arial" w:eastAsia="Arial" w:hAnsi="Arial" w:cs="Arial"/>
          <w:color w:val="000000" w:themeColor="text1"/>
          <w:sz w:val="20"/>
          <w:szCs w:val="20"/>
        </w:rPr>
        <w:t>der causa à inexecução total do contrato;</w:t>
      </w:r>
    </w:p>
    <w:p w14:paraId="38F73A1F" w14:textId="77777777" w:rsidR="007233CC" w:rsidRPr="00B63942" w:rsidRDefault="007233CC" w:rsidP="00B63942">
      <w:pPr>
        <w:numPr>
          <w:ilvl w:val="2"/>
          <w:numId w:val="21"/>
        </w:numPr>
        <w:tabs>
          <w:tab w:val="left" w:pos="1134"/>
          <w:tab w:val="left" w:pos="1843"/>
        </w:tabs>
        <w:suppressAutoHyphens/>
        <w:spacing w:line="360" w:lineRule="auto"/>
        <w:jc w:val="both"/>
        <w:rPr>
          <w:rFonts w:ascii="Arial" w:eastAsia="Arial" w:hAnsi="Arial" w:cs="Arial"/>
          <w:color w:val="000000" w:themeColor="text1"/>
          <w:sz w:val="20"/>
          <w:szCs w:val="20"/>
        </w:rPr>
      </w:pPr>
      <w:r w:rsidRPr="00B63942">
        <w:rPr>
          <w:rFonts w:ascii="Arial" w:eastAsia="Arial" w:hAnsi="Arial" w:cs="Arial"/>
          <w:color w:val="000000" w:themeColor="text1"/>
          <w:sz w:val="20"/>
          <w:szCs w:val="20"/>
        </w:rPr>
        <w:t>ensejar o retardamento da execução ou da entrega do objeto da contratação sem motivo justificado;</w:t>
      </w:r>
    </w:p>
    <w:p w14:paraId="7F7D9631" w14:textId="77777777" w:rsidR="007233CC" w:rsidRPr="00B63942" w:rsidRDefault="007233CC" w:rsidP="00B63942">
      <w:pPr>
        <w:numPr>
          <w:ilvl w:val="2"/>
          <w:numId w:val="21"/>
        </w:numPr>
        <w:tabs>
          <w:tab w:val="left" w:pos="1134"/>
          <w:tab w:val="left" w:pos="1843"/>
        </w:tabs>
        <w:suppressAutoHyphens/>
        <w:spacing w:line="360" w:lineRule="auto"/>
        <w:jc w:val="both"/>
        <w:rPr>
          <w:rFonts w:ascii="Arial" w:eastAsia="Arial" w:hAnsi="Arial" w:cs="Arial"/>
          <w:color w:val="000000" w:themeColor="text1"/>
          <w:sz w:val="20"/>
          <w:szCs w:val="20"/>
        </w:rPr>
      </w:pPr>
      <w:r w:rsidRPr="00B63942">
        <w:rPr>
          <w:rFonts w:ascii="Arial" w:eastAsia="Arial" w:hAnsi="Arial" w:cs="Arial"/>
          <w:color w:val="000000" w:themeColor="text1"/>
          <w:sz w:val="20"/>
          <w:szCs w:val="20"/>
        </w:rPr>
        <w:t>apresentar documentação falsa ou prestar declaração falsa durante a execução do contrato;</w:t>
      </w:r>
    </w:p>
    <w:p w14:paraId="0FF7DB54" w14:textId="77777777" w:rsidR="007233CC" w:rsidRPr="00B63942" w:rsidRDefault="007233CC" w:rsidP="00B63942">
      <w:pPr>
        <w:numPr>
          <w:ilvl w:val="2"/>
          <w:numId w:val="21"/>
        </w:numPr>
        <w:tabs>
          <w:tab w:val="left" w:pos="1134"/>
          <w:tab w:val="left" w:pos="1843"/>
        </w:tabs>
        <w:suppressAutoHyphens/>
        <w:spacing w:line="360" w:lineRule="auto"/>
        <w:jc w:val="both"/>
        <w:rPr>
          <w:rFonts w:ascii="Arial" w:eastAsia="Arial" w:hAnsi="Arial" w:cs="Arial"/>
          <w:color w:val="000000" w:themeColor="text1"/>
          <w:sz w:val="20"/>
          <w:szCs w:val="20"/>
        </w:rPr>
      </w:pPr>
      <w:r w:rsidRPr="00B63942">
        <w:rPr>
          <w:rFonts w:ascii="Arial" w:eastAsia="Arial" w:hAnsi="Arial" w:cs="Arial"/>
          <w:color w:val="000000" w:themeColor="text1"/>
          <w:sz w:val="20"/>
          <w:szCs w:val="20"/>
        </w:rPr>
        <w:t>praticar ato fraudulento na execução do contrato;</w:t>
      </w:r>
    </w:p>
    <w:p w14:paraId="32A5CD01" w14:textId="77777777" w:rsidR="007233CC" w:rsidRPr="00B63942" w:rsidRDefault="007233CC" w:rsidP="00B63942">
      <w:pPr>
        <w:numPr>
          <w:ilvl w:val="2"/>
          <w:numId w:val="21"/>
        </w:numPr>
        <w:tabs>
          <w:tab w:val="left" w:pos="1134"/>
          <w:tab w:val="left" w:pos="1843"/>
        </w:tabs>
        <w:suppressAutoHyphens/>
        <w:spacing w:line="360" w:lineRule="auto"/>
        <w:jc w:val="both"/>
        <w:rPr>
          <w:rFonts w:ascii="Arial" w:eastAsia="Arial" w:hAnsi="Arial" w:cs="Arial"/>
          <w:color w:val="000000" w:themeColor="text1"/>
          <w:sz w:val="20"/>
          <w:szCs w:val="20"/>
        </w:rPr>
      </w:pPr>
      <w:r w:rsidRPr="00B63942">
        <w:rPr>
          <w:rFonts w:ascii="Arial" w:eastAsia="Arial" w:hAnsi="Arial" w:cs="Arial"/>
          <w:color w:val="000000" w:themeColor="text1"/>
          <w:sz w:val="20"/>
          <w:szCs w:val="20"/>
        </w:rPr>
        <w:t>comportar-se de modo inidôneo ou cometer fraude de qualquer natureza;</w:t>
      </w:r>
    </w:p>
    <w:p w14:paraId="1DB66EA4" w14:textId="77777777" w:rsidR="007233CC" w:rsidRPr="00B63942" w:rsidRDefault="007233CC" w:rsidP="00B63942">
      <w:pPr>
        <w:numPr>
          <w:ilvl w:val="2"/>
          <w:numId w:val="21"/>
        </w:numPr>
        <w:tabs>
          <w:tab w:val="left" w:pos="1134"/>
          <w:tab w:val="left" w:pos="1843"/>
        </w:tabs>
        <w:suppressAutoHyphens/>
        <w:spacing w:line="360" w:lineRule="auto"/>
        <w:jc w:val="both"/>
        <w:rPr>
          <w:rFonts w:ascii="Arial" w:eastAsia="Arial" w:hAnsi="Arial" w:cs="Arial"/>
          <w:color w:val="000000" w:themeColor="text1"/>
          <w:sz w:val="20"/>
          <w:szCs w:val="20"/>
        </w:rPr>
      </w:pPr>
      <w:r w:rsidRPr="00B63942">
        <w:rPr>
          <w:rFonts w:ascii="Arial" w:eastAsia="Arial" w:hAnsi="Arial" w:cs="Arial"/>
          <w:color w:val="000000" w:themeColor="text1"/>
          <w:sz w:val="20"/>
          <w:szCs w:val="20"/>
        </w:rPr>
        <w:t>praticar ato lesivo previsto no art. 5º da Lei nº 12.846, de 1º de agosto de 2013.</w:t>
      </w:r>
    </w:p>
    <w:p w14:paraId="7ABF43CB" w14:textId="77777777" w:rsidR="007233CC" w:rsidRPr="00B63942" w:rsidRDefault="007233CC" w:rsidP="00B63942">
      <w:pPr>
        <w:pStyle w:val="Nivel2"/>
        <w:numPr>
          <w:ilvl w:val="1"/>
          <w:numId w:val="24"/>
        </w:numPr>
        <w:spacing w:before="0" w:after="0" w:line="360" w:lineRule="auto"/>
        <w:ind w:left="0" w:firstLine="0"/>
        <w:rPr>
          <w:color w:val="000000" w:themeColor="text1"/>
        </w:rPr>
      </w:pPr>
      <w:bookmarkStart w:id="107" w:name="_Hlk163807843"/>
      <w:bookmarkEnd w:id="106"/>
      <w:r w:rsidRPr="00B63942">
        <w:rPr>
          <w:color w:val="000000" w:themeColor="text1"/>
        </w:rPr>
        <w:t>Serão aplicadas ao contratado que incorrer nas infrações acima descritas as seguintes sanções:</w:t>
      </w:r>
    </w:p>
    <w:p w14:paraId="1698C81F" w14:textId="0D25976E" w:rsidR="007233CC" w:rsidRPr="00B63942" w:rsidRDefault="007233CC" w:rsidP="00B63942">
      <w:pPr>
        <w:pStyle w:val="PargrafodaLista"/>
        <w:numPr>
          <w:ilvl w:val="2"/>
          <w:numId w:val="24"/>
        </w:numPr>
        <w:tabs>
          <w:tab w:val="left" w:pos="851"/>
        </w:tabs>
        <w:suppressAutoHyphens/>
        <w:spacing w:line="360" w:lineRule="auto"/>
        <w:ind w:left="851" w:firstLine="0"/>
        <w:jc w:val="both"/>
        <w:rPr>
          <w:rFonts w:ascii="Arial" w:eastAsia="Arial" w:hAnsi="Arial" w:cs="Arial"/>
          <w:color w:val="000000" w:themeColor="text1"/>
          <w:sz w:val="20"/>
          <w:szCs w:val="20"/>
        </w:rPr>
      </w:pPr>
      <w:r w:rsidRPr="00B63942">
        <w:rPr>
          <w:rFonts w:ascii="Arial" w:eastAsia="Arial" w:hAnsi="Arial" w:cs="Arial"/>
          <w:b/>
          <w:bCs/>
          <w:color w:val="000000" w:themeColor="text1"/>
          <w:sz w:val="20"/>
          <w:szCs w:val="20"/>
        </w:rPr>
        <w:t>Advertência</w:t>
      </w:r>
      <w:r w:rsidRPr="00B63942">
        <w:rPr>
          <w:rFonts w:ascii="Arial" w:eastAsia="Arial" w:hAnsi="Arial" w:cs="Arial"/>
          <w:color w:val="000000" w:themeColor="text1"/>
          <w:sz w:val="20"/>
          <w:szCs w:val="20"/>
        </w:rPr>
        <w:t>, quando o contratado der causa à inexecução parcial do contrato, sempre que não se justificar a imposição de penalidade mais grave (</w:t>
      </w:r>
      <w:hyperlink r:id="rId66" w:anchor="art156§2" w:history="1">
        <w:r w:rsidRPr="00B63942">
          <w:rPr>
            <w:rStyle w:val="Hyperlink"/>
            <w:rFonts w:ascii="Arial" w:eastAsia="Arial" w:hAnsi="Arial" w:cs="Arial"/>
            <w:color w:val="000000" w:themeColor="text1"/>
            <w:sz w:val="20"/>
            <w:szCs w:val="20"/>
          </w:rPr>
          <w:t xml:space="preserve">art. 156, §2º, da </w:t>
        </w:r>
        <w:bookmarkStart w:id="108" w:name="_Hlk114504069"/>
        <w:r w:rsidRPr="00B63942">
          <w:rPr>
            <w:rStyle w:val="Hyperlink"/>
            <w:rFonts w:ascii="Arial" w:eastAsia="Arial" w:hAnsi="Arial" w:cs="Arial"/>
            <w:color w:val="000000" w:themeColor="text1"/>
            <w:sz w:val="20"/>
            <w:szCs w:val="20"/>
          </w:rPr>
          <w:t>Lei nº 14.133, de 2021</w:t>
        </w:r>
        <w:bookmarkEnd w:id="108"/>
      </w:hyperlink>
      <w:r w:rsidRPr="00B63942">
        <w:rPr>
          <w:rFonts w:ascii="Arial" w:eastAsia="Arial" w:hAnsi="Arial" w:cs="Arial"/>
          <w:color w:val="000000" w:themeColor="text1"/>
          <w:sz w:val="20"/>
          <w:szCs w:val="20"/>
        </w:rPr>
        <w:t>);</w:t>
      </w:r>
    </w:p>
    <w:p w14:paraId="7E420D06" w14:textId="77777777" w:rsidR="007233CC" w:rsidRPr="00B63942" w:rsidRDefault="007233CC" w:rsidP="00B63942">
      <w:pPr>
        <w:numPr>
          <w:ilvl w:val="2"/>
          <w:numId w:val="24"/>
        </w:numPr>
        <w:tabs>
          <w:tab w:val="left" w:pos="851"/>
        </w:tabs>
        <w:suppressAutoHyphens/>
        <w:spacing w:line="360" w:lineRule="auto"/>
        <w:ind w:left="851" w:firstLine="0"/>
        <w:contextualSpacing/>
        <w:jc w:val="both"/>
        <w:rPr>
          <w:rFonts w:ascii="Arial" w:eastAsia="Arial" w:hAnsi="Arial" w:cs="Arial"/>
          <w:color w:val="000000" w:themeColor="text1"/>
          <w:sz w:val="20"/>
          <w:szCs w:val="20"/>
        </w:rPr>
      </w:pPr>
      <w:r w:rsidRPr="00B63942">
        <w:rPr>
          <w:rFonts w:ascii="Arial" w:eastAsia="Arial" w:hAnsi="Arial" w:cs="Arial"/>
          <w:b/>
          <w:bCs/>
          <w:color w:val="000000" w:themeColor="text1"/>
          <w:sz w:val="20"/>
          <w:szCs w:val="20"/>
        </w:rPr>
        <w:t>Impedimento de licitar e contratar</w:t>
      </w:r>
      <w:r w:rsidRPr="00B63942">
        <w:rPr>
          <w:rFonts w:ascii="Arial" w:eastAsia="Arial" w:hAnsi="Arial" w:cs="Arial"/>
          <w:color w:val="000000" w:themeColor="text1"/>
          <w:sz w:val="20"/>
          <w:szCs w:val="20"/>
        </w:rPr>
        <w:t>, quando praticadas as condutas descritas nas alíneas “b”, “c” e “d” do subitem acima deste Contrato, sempre que não se justificar a imposição de penalidade mais grave (</w:t>
      </w:r>
      <w:hyperlink r:id="rId67" w:anchor="art156§4" w:history="1">
        <w:r w:rsidRPr="00B63942">
          <w:rPr>
            <w:rStyle w:val="Hyperlink"/>
            <w:rFonts w:ascii="Arial" w:eastAsia="Arial" w:hAnsi="Arial" w:cs="Arial"/>
            <w:color w:val="000000" w:themeColor="text1"/>
            <w:sz w:val="20"/>
            <w:szCs w:val="20"/>
          </w:rPr>
          <w:t>art. 156, § 4º, da Lei nº 14.133, de 2021</w:t>
        </w:r>
      </w:hyperlink>
      <w:r w:rsidRPr="00B63942">
        <w:rPr>
          <w:rFonts w:ascii="Arial" w:eastAsia="Arial" w:hAnsi="Arial" w:cs="Arial"/>
          <w:color w:val="000000" w:themeColor="text1"/>
          <w:sz w:val="20"/>
          <w:szCs w:val="20"/>
        </w:rPr>
        <w:t>);</w:t>
      </w:r>
    </w:p>
    <w:p w14:paraId="46FA8F1F" w14:textId="77777777" w:rsidR="007233CC" w:rsidRPr="00B63942" w:rsidRDefault="007233CC" w:rsidP="00B63942">
      <w:pPr>
        <w:numPr>
          <w:ilvl w:val="2"/>
          <w:numId w:val="24"/>
        </w:numPr>
        <w:tabs>
          <w:tab w:val="left" w:pos="851"/>
        </w:tabs>
        <w:suppressAutoHyphens/>
        <w:spacing w:line="360" w:lineRule="auto"/>
        <w:ind w:left="851" w:firstLine="0"/>
        <w:contextualSpacing/>
        <w:jc w:val="both"/>
        <w:rPr>
          <w:rFonts w:ascii="Arial" w:eastAsia="Arial" w:hAnsi="Arial" w:cs="Arial"/>
          <w:color w:val="000000" w:themeColor="text1"/>
          <w:sz w:val="20"/>
          <w:szCs w:val="20"/>
        </w:rPr>
      </w:pPr>
      <w:r w:rsidRPr="00B63942">
        <w:rPr>
          <w:rFonts w:ascii="Arial" w:eastAsia="Arial" w:hAnsi="Arial" w:cs="Arial"/>
          <w:b/>
          <w:bCs/>
          <w:color w:val="000000" w:themeColor="text1"/>
          <w:sz w:val="20"/>
          <w:szCs w:val="20"/>
        </w:rPr>
        <w:t>Declaração de inidoneidade para licitar e contratar</w:t>
      </w:r>
      <w:r w:rsidRPr="00B63942">
        <w:rPr>
          <w:rFonts w:ascii="Arial" w:eastAsia="Arial" w:hAnsi="Arial" w:cs="Arial"/>
          <w:color w:val="000000" w:themeColor="text1"/>
          <w:sz w:val="20"/>
          <w:szCs w:val="20"/>
        </w:rPr>
        <w:t>, quando praticadas as condutas descritas nas alíneas “e”, “f”, “g” e “h” do subitem acima deste Contrato, bem como nas alíneas “b”, “c” e “d”, que justifiquem a imposição de penalidade mais grave (</w:t>
      </w:r>
      <w:hyperlink r:id="rId68" w:anchor="art156§5" w:history="1">
        <w:r w:rsidRPr="00B63942">
          <w:rPr>
            <w:rStyle w:val="Hyperlink"/>
            <w:rFonts w:ascii="Arial" w:eastAsia="Arial" w:hAnsi="Arial" w:cs="Arial"/>
            <w:color w:val="000000" w:themeColor="text1"/>
            <w:sz w:val="20"/>
            <w:szCs w:val="20"/>
          </w:rPr>
          <w:t>art. 156, §5º, da Lei nº 14.133, de 2021</w:t>
        </w:r>
      </w:hyperlink>
      <w:r w:rsidRPr="00B63942">
        <w:rPr>
          <w:rFonts w:ascii="Arial" w:eastAsia="Arial" w:hAnsi="Arial" w:cs="Arial"/>
          <w:color w:val="000000" w:themeColor="text1"/>
          <w:sz w:val="20"/>
          <w:szCs w:val="20"/>
        </w:rPr>
        <w:t>).</w:t>
      </w:r>
    </w:p>
    <w:p w14:paraId="1551807D" w14:textId="77777777" w:rsidR="007233CC" w:rsidRPr="00B63942" w:rsidRDefault="007233CC" w:rsidP="00B63942">
      <w:pPr>
        <w:numPr>
          <w:ilvl w:val="2"/>
          <w:numId w:val="24"/>
        </w:numPr>
        <w:tabs>
          <w:tab w:val="left" w:pos="851"/>
        </w:tabs>
        <w:suppressAutoHyphens/>
        <w:spacing w:line="360" w:lineRule="auto"/>
        <w:ind w:left="851" w:firstLine="0"/>
        <w:contextualSpacing/>
        <w:jc w:val="both"/>
        <w:rPr>
          <w:rFonts w:ascii="Arial" w:eastAsia="Arial" w:hAnsi="Arial" w:cs="Arial"/>
          <w:color w:val="000000" w:themeColor="text1"/>
          <w:sz w:val="20"/>
          <w:szCs w:val="20"/>
        </w:rPr>
      </w:pPr>
      <w:r w:rsidRPr="00B63942">
        <w:rPr>
          <w:rFonts w:ascii="Arial" w:eastAsia="Arial" w:hAnsi="Arial" w:cs="Arial"/>
          <w:b/>
          <w:bCs/>
          <w:color w:val="000000" w:themeColor="text1"/>
          <w:sz w:val="20"/>
          <w:szCs w:val="20"/>
        </w:rPr>
        <w:t>Multa:</w:t>
      </w:r>
    </w:p>
    <w:bookmarkEnd w:id="107"/>
    <w:p w14:paraId="3CA6F7FE" w14:textId="77777777" w:rsidR="007305A4" w:rsidRPr="00B63942" w:rsidRDefault="007305A4" w:rsidP="00B63942">
      <w:pPr>
        <w:pStyle w:val="PargrafodaLista"/>
        <w:numPr>
          <w:ilvl w:val="3"/>
          <w:numId w:val="22"/>
        </w:numPr>
        <w:tabs>
          <w:tab w:val="left" w:pos="1134"/>
        </w:tabs>
        <w:suppressAutoHyphens/>
        <w:spacing w:line="360" w:lineRule="auto"/>
        <w:ind w:left="1134" w:firstLine="0"/>
        <w:jc w:val="both"/>
        <w:rPr>
          <w:rFonts w:ascii="Arial" w:eastAsia="Arial" w:hAnsi="Arial" w:cs="Arial"/>
          <w:iCs/>
          <w:color w:val="000000" w:themeColor="text1"/>
          <w:sz w:val="20"/>
          <w:szCs w:val="20"/>
        </w:rPr>
      </w:pPr>
      <w:r w:rsidRPr="00B63942">
        <w:rPr>
          <w:rFonts w:ascii="Arial" w:eastAsia="Arial" w:hAnsi="Arial" w:cs="Arial"/>
          <w:color w:val="000000" w:themeColor="text1"/>
          <w:sz w:val="20"/>
          <w:szCs w:val="20"/>
        </w:rPr>
        <w:t>moratória de 0,05% (zero vírgula zero cinco por cento) por dia de atraso injustificado sobre o valor da parcela inadimplida, até o limite de 60 (sessenta) dias;</w:t>
      </w:r>
    </w:p>
    <w:p w14:paraId="6C849E37" w14:textId="77777777" w:rsidR="007305A4" w:rsidRPr="00B63942" w:rsidRDefault="007305A4" w:rsidP="00B63942">
      <w:pPr>
        <w:pStyle w:val="PargrafodaLista"/>
        <w:numPr>
          <w:ilvl w:val="3"/>
          <w:numId w:val="22"/>
        </w:numPr>
        <w:tabs>
          <w:tab w:val="left" w:pos="1134"/>
        </w:tabs>
        <w:suppressAutoHyphens/>
        <w:spacing w:line="360" w:lineRule="auto"/>
        <w:ind w:left="1134" w:firstLine="0"/>
        <w:jc w:val="both"/>
        <w:rPr>
          <w:rFonts w:ascii="Arial" w:eastAsia="Arial" w:hAnsi="Arial" w:cs="Arial"/>
          <w:iCs/>
          <w:color w:val="000000" w:themeColor="text1"/>
          <w:sz w:val="20"/>
          <w:szCs w:val="20"/>
        </w:rPr>
      </w:pPr>
      <w:r w:rsidRPr="00B63942">
        <w:rPr>
          <w:rFonts w:ascii="Arial" w:eastAsia="Arial" w:hAnsi="Arial" w:cs="Arial"/>
          <w:iCs/>
          <w:color w:val="000000" w:themeColor="text1"/>
          <w:sz w:val="20"/>
          <w:szCs w:val="20"/>
        </w:rPr>
        <w:t>moratória de 0</w:t>
      </w:r>
      <w:r w:rsidRPr="00B63942">
        <w:rPr>
          <w:rFonts w:ascii="Arial" w:eastAsia="Arial" w:hAnsi="Arial" w:cs="Arial"/>
          <w:color w:val="000000" w:themeColor="text1"/>
          <w:sz w:val="20"/>
          <w:szCs w:val="20"/>
        </w:rPr>
        <w:t>,05% (zero vírgula zero cinco por cento)</w:t>
      </w:r>
      <w:r w:rsidRPr="00B63942">
        <w:rPr>
          <w:rFonts w:ascii="Arial" w:eastAsia="Arial" w:hAnsi="Arial" w:cs="Arial"/>
          <w:iCs/>
          <w:color w:val="000000" w:themeColor="text1"/>
          <w:sz w:val="20"/>
          <w:szCs w:val="20"/>
        </w:rPr>
        <w:t xml:space="preserve"> por dia de atraso injustificado sobre o valor total do contrato, até o máximo de 30% (trinta por cento), pela inobservância do prazo fixado para apresentação, suplementação ou reposição da garantia. </w:t>
      </w:r>
    </w:p>
    <w:p w14:paraId="36B6A71B" w14:textId="77777777" w:rsidR="007305A4" w:rsidRPr="00B63942" w:rsidRDefault="007305A4" w:rsidP="00B63942">
      <w:pPr>
        <w:pStyle w:val="PargrafodaLista"/>
        <w:numPr>
          <w:ilvl w:val="0"/>
          <w:numId w:val="18"/>
        </w:numPr>
        <w:tabs>
          <w:tab w:val="left" w:pos="1560"/>
          <w:tab w:val="left" w:pos="1843"/>
        </w:tabs>
        <w:suppressAutoHyphens/>
        <w:spacing w:line="360" w:lineRule="auto"/>
        <w:ind w:left="1560" w:firstLine="0"/>
        <w:jc w:val="both"/>
        <w:rPr>
          <w:rFonts w:ascii="Arial" w:eastAsia="Arial" w:hAnsi="Arial" w:cs="Arial"/>
          <w:iCs/>
          <w:color w:val="000000" w:themeColor="text1"/>
          <w:sz w:val="20"/>
          <w:szCs w:val="20"/>
        </w:rPr>
      </w:pPr>
      <w:r w:rsidRPr="00B63942">
        <w:rPr>
          <w:rFonts w:ascii="Arial" w:eastAsia="Arial" w:hAnsi="Arial" w:cs="Arial"/>
          <w:iCs/>
          <w:color w:val="000000" w:themeColor="text1"/>
          <w:sz w:val="20"/>
          <w:szCs w:val="20"/>
        </w:rPr>
        <w:t xml:space="preserve">O atraso superior a 60 (sessenta) dias autoriza a Administração a promover a extinção do contrato por descumprimento ou cumprimento irregular de suas cláusulas, conforme dispõe o </w:t>
      </w:r>
      <w:hyperlink r:id="rId69" w:anchor="art137" w:history="1">
        <w:r w:rsidRPr="00B63942">
          <w:rPr>
            <w:rStyle w:val="Hyperlink"/>
            <w:rFonts w:ascii="Arial" w:eastAsia="Arial" w:hAnsi="Arial" w:cs="Arial"/>
            <w:color w:val="000000" w:themeColor="text1"/>
            <w:sz w:val="20"/>
            <w:szCs w:val="20"/>
          </w:rPr>
          <w:t>inciso I do art. 137 da Lei n. 14.133, de 2021</w:t>
        </w:r>
      </w:hyperlink>
      <w:r w:rsidRPr="00B63942">
        <w:rPr>
          <w:rFonts w:ascii="Arial" w:eastAsia="Arial" w:hAnsi="Arial" w:cs="Arial"/>
          <w:iCs/>
          <w:color w:val="000000" w:themeColor="text1"/>
          <w:sz w:val="20"/>
          <w:szCs w:val="20"/>
        </w:rPr>
        <w:t>.</w:t>
      </w:r>
    </w:p>
    <w:p w14:paraId="18358BDB" w14:textId="77777777" w:rsidR="007305A4" w:rsidRPr="00B63942" w:rsidRDefault="007305A4" w:rsidP="00B63942">
      <w:pPr>
        <w:pStyle w:val="PargrafodaLista"/>
        <w:numPr>
          <w:ilvl w:val="3"/>
          <w:numId w:val="22"/>
        </w:numPr>
        <w:tabs>
          <w:tab w:val="left" w:pos="1134"/>
        </w:tabs>
        <w:suppressAutoHyphens/>
        <w:spacing w:line="360" w:lineRule="auto"/>
        <w:ind w:left="1134" w:firstLine="0"/>
        <w:jc w:val="both"/>
        <w:rPr>
          <w:rFonts w:ascii="Arial" w:eastAsia="Arial" w:hAnsi="Arial" w:cs="Arial"/>
          <w:color w:val="000000" w:themeColor="text1"/>
          <w:sz w:val="20"/>
          <w:szCs w:val="20"/>
        </w:rPr>
      </w:pPr>
      <w:r w:rsidRPr="00B63942">
        <w:rPr>
          <w:rFonts w:ascii="Arial" w:eastAsia="Arial" w:hAnsi="Arial" w:cs="Arial"/>
          <w:color w:val="000000" w:themeColor="text1"/>
          <w:sz w:val="20"/>
          <w:szCs w:val="20"/>
        </w:rPr>
        <w:t>Compensatória, para as infrações descritas nas alíneas “e” a “h” do subitem 12.1, de 0,5% a 1,00% do valor do Contrato.</w:t>
      </w:r>
    </w:p>
    <w:p w14:paraId="59430A41" w14:textId="77777777" w:rsidR="007305A4" w:rsidRPr="00B63942" w:rsidRDefault="007305A4" w:rsidP="00B63942">
      <w:pPr>
        <w:pStyle w:val="PargrafodaLista"/>
        <w:numPr>
          <w:ilvl w:val="3"/>
          <w:numId w:val="22"/>
        </w:numPr>
        <w:tabs>
          <w:tab w:val="left" w:pos="1134"/>
        </w:tabs>
        <w:suppressAutoHyphens/>
        <w:spacing w:line="360" w:lineRule="auto"/>
        <w:ind w:left="1134" w:firstLine="0"/>
        <w:jc w:val="both"/>
        <w:rPr>
          <w:rFonts w:ascii="Arial" w:eastAsia="Arial" w:hAnsi="Arial" w:cs="Arial"/>
          <w:color w:val="000000" w:themeColor="text1"/>
          <w:sz w:val="20"/>
          <w:szCs w:val="20"/>
        </w:rPr>
      </w:pPr>
      <w:r w:rsidRPr="00B63942">
        <w:rPr>
          <w:rFonts w:ascii="Arial" w:eastAsia="Arial" w:hAnsi="Arial" w:cs="Arial"/>
          <w:color w:val="000000" w:themeColor="text1"/>
          <w:sz w:val="20"/>
          <w:szCs w:val="20"/>
        </w:rPr>
        <w:t>Compensatória, para a inexecução total do contrato prevista na alínea “c” do subitem 12.1, de 2,00% a 5,00% do valor do Contrato.</w:t>
      </w:r>
    </w:p>
    <w:p w14:paraId="7BED3434" w14:textId="77777777" w:rsidR="007305A4" w:rsidRPr="00B63942" w:rsidRDefault="007305A4" w:rsidP="00B63942">
      <w:pPr>
        <w:pStyle w:val="PargrafodaLista"/>
        <w:numPr>
          <w:ilvl w:val="3"/>
          <w:numId w:val="22"/>
        </w:numPr>
        <w:tabs>
          <w:tab w:val="left" w:pos="1134"/>
        </w:tabs>
        <w:suppressAutoHyphens/>
        <w:spacing w:line="360" w:lineRule="auto"/>
        <w:ind w:left="1134" w:firstLine="0"/>
        <w:jc w:val="both"/>
        <w:rPr>
          <w:rFonts w:ascii="Arial" w:eastAsia="Arial" w:hAnsi="Arial" w:cs="Arial"/>
          <w:color w:val="000000" w:themeColor="text1"/>
          <w:sz w:val="20"/>
          <w:szCs w:val="20"/>
        </w:rPr>
      </w:pPr>
      <w:r w:rsidRPr="00B63942">
        <w:rPr>
          <w:rFonts w:ascii="Arial" w:eastAsia="Arial" w:hAnsi="Arial" w:cs="Arial"/>
          <w:color w:val="000000" w:themeColor="text1"/>
          <w:sz w:val="20"/>
          <w:szCs w:val="20"/>
        </w:rPr>
        <w:t>Para infração descrita na alínea “b” do subitem 12.1, a multa será de 1,00% a 3,00% do valor do Contrato.</w:t>
      </w:r>
    </w:p>
    <w:p w14:paraId="55F8B1DD" w14:textId="77777777" w:rsidR="007305A4" w:rsidRPr="00B63942" w:rsidRDefault="007305A4" w:rsidP="00B63942">
      <w:pPr>
        <w:pStyle w:val="PargrafodaLista"/>
        <w:numPr>
          <w:ilvl w:val="3"/>
          <w:numId w:val="22"/>
        </w:numPr>
        <w:tabs>
          <w:tab w:val="left" w:pos="1134"/>
        </w:tabs>
        <w:suppressAutoHyphens/>
        <w:spacing w:line="360" w:lineRule="auto"/>
        <w:ind w:left="1134" w:firstLine="0"/>
        <w:jc w:val="both"/>
        <w:rPr>
          <w:rFonts w:ascii="Arial" w:eastAsia="Arial" w:hAnsi="Arial" w:cs="Arial"/>
          <w:color w:val="000000" w:themeColor="text1"/>
          <w:sz w:val="20"/>
          <w:szCs w:val="20"/>
        </w:rPr>
      </w:pPr>
      <w:r w:rsidRPr="00B63942">
        <w:rPr>
          <w:rFonts w:ascii="Arial" w:eastAsia="Arial" w:hAnsi="Arial" w:cs="Arial"/>
          <w:color w:val="000000" w:themeColor="text1"/>
          <w:sz w:val="20"/>
          <w:szCs w:val="20"/>
        </w:rPr>
        <w:t>Para infrações descritas na alínea “d” do subitem 12.1, a multa será de 0,5% a 1,00% do valor do Contrato.</w:t>
      </w:r>
    </w:p>
    <w:p w14:paraId="6DA612DD" w14:textId="5A38C5B7" w:rsidR="007233CC" w:rsidRPr="00B63942" w:rsidRDefault="007305A4" w:rsidP="00B63942">
      <w:pPr>
        <w:pStyle w:val="PargrafodaLista"/>
        <w:numPr>
          <w:ilvl w:val="3"/>
          <w:numId w:val="22"/>
        </w:numPr>
        <w:tabs>
          <w:tab w:val="left" w:pos="1134"/>
        </w:tabs>
        <w:suppressAutoHyphens/>
        <w:spacing w:line="360" w:lineRule="auto"/>
        <w:ind w:left="1134" w:firstLine="0"/>
        <w:jc w:val="both"/>
        <w:rPr>
          <w:rFonts w:ascii="Arial" w:eastAsia="Arial" w:hAnsi="Arial" w:cs="Arial"/>
          <w:color w:val="000000" w:themeColor="text1"/>
          <w:sz w:val="20"/>
          <w:szCs w:val="20"/>
        </w:rPr>
      </w:pPr>
      <w:r w:rsidRPr="00B63942">
        <w:rPr>
          <w:rFonts w:ascii="Arial" w:eastAsia="Arial" w:hAnsi="Arial" w:cs="Arial"/>
          <w:color w:val="000000" w:themeColor="text1"/>
          <w:sz w:val="20"/>
          <w:szCs w:val="20"/>
        </w:rPr>
        <w:t>Para a infração descrita na alínea “a” do subitem 12.1, a multa será de 1,00% a 2,00% do valor do Contrato</w:t>
      </w:r>
      <w:r w:rsidR="00C464BE" w:rsidRPr="00B63942">
        <w:rPr>
          <w:rFonts w:ascii="Arial" w:eastAsia="Arial" w:hAnsi="Arial" w:cs="Arial"/>
          <w:color w:val="000000" w:themeColor="text1"/>
          <w:sz w:val="20"/>
          <w:szCs w:val="20"/>
        </w:rPr>
        <w:t>.</w:t>
      </w:r>
    </w:p>
    <w:p w14:paraId="54003D9A" w14:textId="6CDFB596" w:rsidR="003328C2" w:rsidRPr="00B63942" w:rsidRDefault="007233CC" w:rsidP="00B63942">
      <w:pPr>
        <w:pStyle w:val="Nivel2"/>
        <w:numPr>
          <w:ilvl w:val="1"/>
          <w:numId w:val="24"/>
        </w:numPr>
        <w:spacing w:before="0" w:after="0" w:line="360" w:lineRule="auto"/>
        <w:ind w:left="0" w:firstLine="0"/>
        <w:rPr>
          <w:color w:val="000000" w:themeColor="text1"/>
        </w:rPr>
      </w:pPr>
      <w:r w:rsidRPr="00B63942">
        <w:rPr>
          <w:color w:val="000000" w:themeColor="text1"/>
        </w:rPr>
        <w:lastRenderedPageBreak/>
        <w:t>A aplicação das sanções previstas neste Contrato não exclui, em hipótese alguma, a obrigação de reparação integral do dano causado ao Contratante (</w:t>
      </w:r>
      <w:hyperlink r:id="rId70" w:anchor="art156§9" w:history="1">
        <w:r w:rsidRPr="00B63942">
          <w:rPr>
            <w:rStyle w:val="Hyperlink"/>
            <w:color w:val="000000" w:themeColor="text1"/>
          </w:rPr>
          <w:t>art. 156, §9º, da Lei nº 14.133, de 2021</w:t>
        </w:r>
      </w:hyperlink>
      <w:r w:rsidRPr="00B63942">
        <w:rPr>
          <w:color w:val="000000" w:themeColor="text1"/>
        </w:rPr>
        <w:t>).</w:t>
      </w:r>
    </w:p>
    <w:p w14:paraId="6098087D" w14:textId="5DDAEF3C" w:rsidR="003328C2" w:rsidRPr="00B63942" w:rsidRDefault="00971843" w:rsidP="00B63942">
      <w:pPr>
        <w:pStyle w:val="Nivel2"/>
        <w:numPr>
          <w:ilvl w:val="2"/>
          <w:numId w:val="25"/>
        </w:numPr>
        <w:spacing w:before="0" w:after="0" w:line="360" w:lineRule="auto"/>
        <w:ind w:left="709" w:hanging="1"/>
        <w:rPr>
          <w:color w:val="000000" w:themeColor="text1"/>
        </w:rPr>
      </w:pPr>
      <w:r w:rsidRPr="00B63942">
        <w:rPr>
          <w:color w:val="000000" w:themeColor="text1"/>
        </w:rPr>
        <w:t>Todas as sanções previstas neste Contrato poderão ser aplicadas cumulativamente com a multa (</w:t>
      </w:r>
      <w:hyperlink r:id="rId71" w:anchor="art156§7" w:history="1">
        <w:r w:rsidRPr="00B63942">
          <w:rPr>
            <w:rStyle w:val="Hyperlink"/>
            <w:color w:val="000000" w:themeColor="text1"/>
          </w:rPr>
          <w:t>art. 156, §7º, da Lei nº 14.133, de 2021</w:t>
        </w:r>
      </w:hyperlink>
      <w:r w:rsidRPr="00B63942">
        <w:rPr>
          <w:color w:val="000000" w:themeColor="text1"/>
        </w:rPr>
        <w:t>)</w:t>
      </w:r>
      <w:r w:rsidR="007233CC" w:rsidRPr="00B63942">
        <w:rPr>
          <w:color w:val="000000" w:themeColor="text1"/>
        </w:rPr>
        <w:t>.</w:t>
      </w:r>
    </w:p>
    <w:p w14:paraId="793761B0" w14:textId="42839862" w:rsidR="007233CC" w:rsidRPr="00B63942" w:rsidRDefault="007233CC" w:rsidP="00B63942">
      <w:pPr>
        <w:pStyle w:val="Nivel2"/>
        <w:numPr>
          <w:ilvl w:val="2"/>
          <w:numId w:val="25"/>
        </w:numPr>
        <w:spacing w:before="0" w:after="0" w:line="360" w:lineRule="auto"/>
        <w:ind w:left="709" w:hanging="1"/>
        <w:rPr>
          <w:color w:val="000000" w:themeColor="text1"/>
        </w:rPr>
      </w:pPr>
      <w:r w:rsidRPr="00B63942">
        <w:rPr>
          <w:color w:val="000000" w:themeColor="text1"/>
        </w:rPr>
        <w:t>Antes da aplicação da multa será facultada a defesa do interessado no prazo de 15 (quinze) dias úteis, contado da data de sua intimação (</w:t>
      </w:r>
      <w:hyperlink r:id="rId72" w:anchor="art157" w:history="1">
        <w:r w:rsidRPr="00B63942">
          <w:rPr>
            <w:rStyle w:val="Hyperlink"/>
            <w:color w:val="000000" w:themeColor="text1"/>
          </w:rPr>
          <w:t>art. 157, da Lei nº 14.133, de 2021</w:t>
        </w:r>
      </w:hyperlink>
      <w:r w:rsidRPr="00B63942">
        <w:rPr>
          <w:color w:val="000000" w:themeColor="text1"/>
        </w:rPr>
        <w:t>)</w:t>
      </w:r>
    </w:p>
    <w:p w14:paraId="5CABA83A" w14:textId="77777777" w:rsidR="007233CC" w:rsidRPr="00B63942" w:rsidRDefault="007233CC" w:rsidP="00B63942">
      <w:pPr>
        <w:pStyle w:val="Nivel3"/>
        <w:numPr>
          <w:ilvl w:val="2"/>
          <w:numId w:val="25"/>
        </w:numPr>
        <w:spacing w:before="0" w:after="0" w:line="360" w:lineRule="auto"/>
        <w:ind w:left="709" w:firstLine="0"/>
        <w:rPr>
          <w:color w:val="000000" w:themeColor="text1"/>
        </w:rPr>
      </w:pPr>
      <w:r w:rsidRPr="00B63942">
        <w:rPr>
          <w:color w:val="000000" w:themeColor="text1"/>
        </w:rPr>
        <w:t>Se a multa aplicada e as indenizações cabíveis forem superiores ao valor do pagamento eventualmente devido pelo Contratante ao Contratado, além da perda desse valor, a diferença será descontada da garantia prestada ou será cobrada judicialmente (</w:t>
      </w:r>
      <w:hyperlink r:id="rId73" w:anchor="art156§8" w:history="1">
        <w:r w:rsidRPr="00B63942">
          <w:rPr>
            <w:rStyle w:val="Hyperlink"/>
            <w:color w:val="000000" w:themeColor="text1"/>
          </w:rPr>
          <w:t>art. 156, §8º, da Lei nº 14.133, de 2021</w:t>
        </w:r>
      </w:hyperlink>
      <w:r w:rsidRPr="00B63942">
        <w:rPr>
          <w:color w:val="000000" w:themeColor="text1"/>
        </w:rPr>
        <w:t>).</w:t>
      </w:r>
    </w:p>
    <w:p w14:paraId="4061ACAF" w14:textId="77777777" w:rsidR="007233CC" w:rsidRPr="00B63942" w:rsidRDefault="007233CC" w:rsidP="00B63942">
      <w:pPr>
        <w:pStyle w:val="Nivel3"/>
        <w:numPr>
          <w:ilvl w:val="2"/>
          <w:numId w:val="25"/>
        </w:numPr>
        <w:spacing w:before="0" w:after="0" w:line="360" w:lineRule="auto"/>
        <w:ind w:left="709" w:firstLine="0"/>
        <w:rPr>
          <w:color w:val="000000" w:themeColor="text1"/>
        </w:rPr>
      </w:pPr>
      <w:r w:rsidRPr="00B63942">
        <w:rPr>
          <w:color w:val="000000" w:themeColor="text1"/>
        </w:rPr>
        <w:t>Previamente ao encaminhamento à cobrança judicial, a multa poderá ser recolhida administrativamente no prazo máximo de 30</w:t>
      </w:r>
      <w:r w:rsidRPr="00B63942">
        <w:rPr>
          <w:iCs/>
          <w:color w:val="000000" w:themeColor="text1"/>
        </w:rPr>
        <w:t xml:space="preserve"> (trinta) </w:t>
      </w:r>
      <w:r w:rsidRPr="00B63942">
        <w:rPr>
          <w:color w:val="000000" w:themeColor="text1"/>
        </w:rPr>
        <w:t>dias, a contar da data do recebimento da comunicação enviada pela autoridade competente.</w:t>
      </w:r>
      <w:bookmarkStart w:id="109" w:name="_Hlk78351618"/>
      <w:bookmarkEnd w:id="109"/>
    </w:p>
    <w:p w14:paraId="7E2A99D3" w14:textId="77777777" w:rsidR="007233CC" w:rsidRPr="00B63942" w:rsidRDefault="007233CC" w:rsidP="00B63942">
      <w:pPr>
        <w:pStyle w:val="Nivel2"/>
        <w:numPr>
          <w:ilvl w:val="1"/>
          <w:numId w:val="25"/>
        </w:numPr>
        <w:spacing w:before="0" w:after="0" w:line="360" w:lineRule="auto"/>
        <w:ind w:left="0" w:firstLine="0"/>
        <w:rPr>
          <w:color w:val="000000" w:themeColor="text1"/>
        </w:rPr>
      </w:pPr>
      <w:r w:rsidRPr="00B63942">
        <w:rPr>
          <w:color w:val="000000" w:themeColor="text1"/>
        </w:rPr>
        <w:t xml:space="preserve">A aplicação das sanções realizar-se-á em processo administrativo que assegure o contraditório e a ampla defesa ao Contratado, observando-se o procedimento previsto no </w:t>
      </w:r>
      <w:r w:rsidRPr="00B63942">
        <w:rPr>
          <w:b/>
          <w:bCs/>
          <w:color w:val="000000" w:themeColor="text1"/>
        </w:rPr>
        <w:t xml:space="preserve">caput </w:t>
      </w:r>
      <w:r w:rsidRPr="00B63942">
        <w:rPr>
          <w:color w:val="000000" w:themeColor="text1"/>
        </w:rPr>
        <w:t xml:space="preserve">e parágrafos do </w:t>
      </w:r>
      <w:hyperlink r:id="rId74" w:anchor="art158" w:history="1">
        <w:r w:rsidRPr="00B63942">
          <w:rPr>
            <w:rStyle w:val="Hyperlink"/>
            <w:color w:val="000000" w:themeColor="text1"/>
          </w:rPr>
          <w:t>art. 158 da Lei nº 14.133, de 2021</w:t>
        </w:r>
      </w:hyperlink>
      <w:r w:rsidRPr="00B63942">
        <w:rPr>
          <w:color w:val="000000" w:themeColor="text1"/>
        </w:rPr>
        <w:t>, para as penalidades de impedimento de licitar e contratar e de declaração de inidoneidade para licitar ou contratar.</w:t>
      </w:r>
    </w:p>
    <w:p w14:paraId="435C3534" w14:textId="77777777" w:rsidR="007233CC" w:rsidRPr="00B63942" w:rsidRDefault="007233CC" w:rsidP="00B63942">
      <w:pPr>
        <w:pStyle w:val="Nivel2"/>
        <w:numPr>
          <w:ilvl w:val="1"/>
          <w:numId w:val="25"/>
        </w:numPr>
        <w:spacing w:before="0" w:after="0" w:line="360" w:lineRule="auto"/>
        <w:ind w:left="0" w:firstLine="0"/>
        <w:rPr>
          <w:color w:val="000000" w:themeColor="text1"/>
        </w:rPr>
      </w:pPr>
      <w:r w:rsidRPr="00B63942">
        <w:rPr>
          <w:color w:val="000000" w:themeColor="text1"/>
        </w:rPr>
        <w:t>Na aplicação das sanções serão considerados (</w:t>
      </w:r>
      <w:hyperlink r:id="rId75" w:anchor="art156§1" w:history="1">
        <w:r w:rsidRPr="00B63942">
          <w:rPr>
            <w:rStyle w:val="Hyperlink"/>
            <w:color w:val="000000" w:themeColor="text1"/>
          </w:rPr>
          <w:t>art. 156, §1º, da Lei nº 14.133, de 2021</w:t>
        </w:r>
      </w:hyperlink>
      <w:r w:rsidRPr="00B63942">
        <w:rPr>
          <w:color w:val="000000" w:themeColor="text1"/>
        </w:rPr>
        <w:t>):</w:t>
      </w:r>
    </w:p>
    <w:p w14:paraId="4371E7FA" w14:textId="77777777" w:rsidR="007233CC" w:rsidRPr="00B63942" w:rsidRDefault="007233CC" w:rsidP="00B63942">
      <w:pPr>
        <w:numPr>
          <w:ilvl w:val="0"/>
          <w:numId w:val="15"/>
        </w:numPr>
        <w:tabs>
          <w:tab w:val="left" w:pos="1276"/>
        </w:tabs>
        <w:suppressAutoHyphens/>
        <w:spacing w:line="360" w:lineRule="auto"/>
        <w:ind w:left="851" w:firstLine="0"/>
        <w:contextualSpacing/>
        <w:jc w:val="both"/>
        <w:rPr>
          <w:rFonts w:ascii="Arial" w:eastAsia="Arial" w:hAnsi="Arial" w:cs="Arial"/>
          <w:color w:val="000000" w:themeColor="text1"/>
          <w:sz w:val="20"/>
          <w:szCs w:val="20"/>
        </w:rPr>
      </w:pPr>
      <w:r w:rsidRPr="00B63942">
        <w:rPr>
          <w:rFonts w:ascii="Arial" w:eastAsia="Arial" w:hAnsi="Arial" w:cs="Arial"/>
          <w:color w:val="000000" w:themeColor="text1"/>
          <w:sz w:val="20"/>
          <w:szCs w:val="20"/>
        </w:rPr>
        <w:t>a natureza e a gravidade da infração cometida;</w:t>
      </w:r>
    </w:p>
    <w:p w14:paraId="03DD44BB" w14:textId="77777777" w:rsidR="007233CC" w:rsidRPr="00B63942" w:rsidRDefault="007233CC" w:rsidP="00B63942">
      <w:pPr>
        <w:numPr>
          <w:ilvl w:val="0"/>
          <w:numId w:val="15"/>
        </w:numPr>
        <w:tabs>
          <w:tab w:val="left" w:pos="1276"/>
        </w:tabs>
        <w:suppressAutoHyphens/>
        <w:spacing w:line="360" w:lineRule="auto"/>
        <w:ind w:left="851" w:firstLine="0"/>
        <w:contextualSpacing/>
        <w:jc w:val="both"/>
        <w:rPr>
          <w:rFonts w:ascii="Arial" w:eastAsia="Arial" w:hAnsi="Arial" w:cs="Arial"/>
          <w:color w:val="000000" w:themeColor="text1"/>
          <w:sz w:val="20"/>
          <w:szCs w:val="20"/>
        </w:rPr>
      </w:pPr>
      <w:r w:rsidRPr="00B63942">
        <w:rPr>
          <w:rFonts w:ascii="Arial" w:eastAsia="Arial" w:hAnsi="Arial" w:cs="Arial"/>
          <w:color w:val="000000" w:themeColor="text1"/>
          <w:sz w:val="20"/>
          <w:szCs w:val="20"/>
        </w:rPr>
        <w:t>as peculiaridades do caso concreto;</w:t>
      </w:r>
    </w:p>
    <w:p w14:paraId="5AA2646B" w14:textId="77777777" w:rsidR="007233CC" w:rsidRPr="00B63942" w:rsidRDefault="007233CC" w:rsidP="00B63942">
      <w:pPr>
        <w:numPr>
          <w:ilvl w:val="0"/>
          <w:numId w:val="15"/>
        </w:numPr>
        <w:tabs>
          <w:tab w:val="left" w:pos="1276"/>
        </w:tabs>
        <w:suppressAutoHyphens/>
        <w:spacing w:line="360" w:lineRule="auto"/>
        <w:ind w:left="851" w:firstLine="0"/>
        <w:contextualSpacing/>
        <w:jc w:val="both"/>
        <w:rPr>
          <w:rFonts w:ascii="Arial" w:eastAsia="Arial" w:hAnsi="Arial" w:cs="Arial"/>
          <w:color w:val="000000" w:themeColor="text1"/>
          <w:sz w:val="20"/>
          <w:szCs w:val="20"/>
        </w:rPr>
      </w:pPr>
      <w:r w:rsidRPr="00B63942">
        <w:rPr>
          <w:rFonts w:ascii="Arial" w:eastAsia="Arial" w:hAnsi="Arial" w:cs="Arial"/>
          <w:color w:val="000000" w:themeColor="text1"/>
          <w:sz w:val="20"/>
          <w:szCs w:val="20"/>
        </w:rPr>
        <w:t>as circunstâncias agravantes ou atenuantes;</w:t>
      </w:r>
    </w:p>
    <w:p w14:paraId="22F33656" w14:textId="77777777" w:rsidR="007233CC" w:rsidRPr="00B63942" w:rsidRDefault="007233CC" w:rsidP="00B63942">
      <w:pPr>
        <w:numPr>
          <w:ilvl w:val="0"/>
          <w:numId w:val="15"/>
        </w:numPr>
        <w:tabs>
          <w:tab w:val="left" w:pos="1276"/>
        </w:tabs>
        <w:suppressAutoHyphens/>
        <w:spacing w:line="360" w:lineRule="auto"/>
        <w:ind w:left="851" w:firstLine="0"/>
        <w:contextualSpacing/>
        <w:jc w:val="both"/>
        <w:rPr>
          <w:rFonts w:ascii="Arial" w:eastAsia="Arial" w:hAnsi="Arial" w:cs="Arial"/>
          <w:color w:val="000000" w:themeColor="text1"/>
          <w:sz w:val="20"/>
          <w:szCs w:val="20"/>
        </w:rPr>
      </w:pPr>
      <w:r w:rsidRPr="00B63942">
        <w:rPr>
          <w:rFonts w:ascii="Arial" w:eastAsia="Arial" w:hAnsi="Arial" w:cs="Arial"/>
          <w:color w:val="000000" w:themeColor="text1"/>
          <w:sz w:val="20"/>
          <w:szCs w:val="20"/>
        </w:rPr>
        <w:t>os danos que dela provierem para o Contratante;</w:t>
      </w:r>
    </w:p>
    <w:p w14:paraId="6778566F" w14:textId="77777777" w:rsidR="007233CC" w:rsidRPr="00B63942" w:rsidRDefault="007233CC" w:rsidP="00B63942">
      <w:pPr>
        <w:numPr>
          <w:ilvl w:val="0"/>
          <w:numId w:val="15"/>
        </w:numPr>
        <w:tabs>
          <w:tab w:val="left" w:pos="1276"/>
        </w:tabs>
        <w:suppressAutoHyphens/>
        <w:spacing w:line="360" w:lineRule="auto"/>
        <w:ind w:left="851" w:firstLine="0"/>
        <w:contextualSpacing/>
        <w:jc w:val="both"/>
        <w:rPr>
          <w:rFonts w:ascii="Arial" w:eastAsia="Arial" w:hAnsi="Arial" w:cs="Arial"/>
          <w:color w:val="000000" w:themeColor="text1"/>
          <w:sz w:val="20"/>
          <w:szCs w:val="20"/>
        </w:rPr>
      </w:pPr>
      <w:r w:rsidRPr="00B63942">
        <w:rPr>
          <w:rFonts w:ascii="Arial" w:eastAsia="Arial" w:hAnsi="Arial" w:cs="Arial"/>
          <w:color w:val="000000" w:themeColor="text1"/>
          <w:sz w:val="20"/>
          <w:szCs w:val="20"/>
        </w:rPr>
        <w:t>a implantação ou o aperfeiçoamento de programa de integridade, conforme normas e orientações dos órgãos de controle.</w:t>
      </w:r>
    </w:p>
    <w:p w14:paraId="0E98CE53" w14:textId="77777777" w:rsidR="007233CC" w:rsidRPr="00B63942" w:rsidRDefault="007233CC" w:rsidP="00B63942">
      <w:pPr>
        <w:pStyle w:val="Nivel2"/>
        <w:numPr>
          <w:ilvl w:val="1"/>
          <w:numId w:val="25"/>
        </w:numPr>
        <w:spacing w:before="0" w:after="0" w:line="360" w:lineRule="auto"/>
        <w:ind w:left="0" w:firstLine="0"/>
        <w:rPr>
          <w:color w:val="000000" w:themeColor="text1"/>
        </w:rPr>
      </w:pPr>
      <w:r w:rsidRPr="00B63942">
        <w:rPr>
          <w:color w:val="000000" w:themeColor="text1"/>
        </w:rPr>
        <w:t xml:space="preserve">Os atos previstos como infrações administrativas na </w:t>
      </w:r>
      <w:hyperlink r:id="rId76" w:history="1">
        <w:r w:rsidRPr="00B63942">
          <w:rPr>
            <w:rStyle w:val="Hyperlink"/>
            <w:color w:val="000000" w:themeColor="text1"/>
          </w:rPr>
          <w:t>Lei nº 14.133, de 2021</w:t>
        </w:r>
      </w:hyperlink>
      <w:r w:rsidRPr="00B63942">
        <w:rPr>
          <w:color w:val="000000" w:themeColor="text1"/>
        </w:rPr>
        <w:t xml:space="preserve">, ou em outras leis de licitações e contratos da Administração Pública que também sejam tipificados como atos lesivos </w:t>
      </w:r>
      <w:hyperlink r:id="rId77" w:history="1">
        <w:r w:rsidRPr="00B63942">
          <w:rPr>
            <w:rStyle w:val="Hyperlink"/>
            <w:color w:val="000000" w:themeColor="text1"/>
          </w:rPr>
          <w:t>na Lei nº 12.846, de 2013</w:t>
        </w:r>
      </w:hyperlink>
      <w:r w:rsidRPr="00B63942">
        <w:rPr>
          <w:color w:val="000000" w:themeColor="text1"/>
        </w:rPr>
        <w:t xml:space="preserve">, serão apurados e julgados conjuntamente, nos mesmos autos, observados o rito procedimental e autoridade competente definidos na referida </w:t>
      </w:r>
      <w:hyperlink r:id="rId78" w:anchor="art159" w:history="1">
        <w:r w:rsidRPr="00B63942">
          <w:rPr>
            <w:rStyle w:val="Hyperlink"/>
            <w:color w:val="000000" w:themeColor="text1"/>
          </w:rPr>
          <w:t>Lei (art. 159</w:t>
        </w:r>
      </w:hyperlink>
      <w:r w:rsidRPr="00B63942">
        <w:rPr>
          <w:color w:val="000000" w:themeColor="text1"/>
        </w:rPr>
        <w:t>).</w:t>
      </w:r>
    </w:p>
    <w:p w14:paraId="172FEC25" w14:textId="77777777" w:rsidR="007233CC" w:rsidRPr="00B63942" w:rsidRDefault="007233CC" w:rsidP="00B63942">
      <w:pPr>
        <w:pStyle w:val="Nivel2"/>
        <w:numPr>
          <w:ilvl w:val="1"/>
          <w:numId w:val="25"/>
        </w:numPr>
        <w:spacing w:before="0" w:after="0" w:line="360" w:lineRule="auto"/>
        <w:ind w:left="0" w:firstLine="0"/>
        <w:rPr>
          <w:i/>
          <w:iCs/>
          <w:color w:val="000000" w:themeColor="text1"/>
        </w:rPr>
      </w:pPr>
      <w:r w:rsidRPr="00B63942">
        <w:rPr>
          <w:color w:val="000000" w:themeColor="text1"/>
        </w:rPr>
        <w:t>A personalidade jurídica do Contratado poderá ser desconsiderada sempre que utilizada com abuso do direito para facilitar, encobrir ou dissimular a prática dos atos ilícitos previstos neste Contrato ou para provocar confusão patrimonial, e, nesse caso, todos os efeitos das sanções aplicadas à pessoa jurídica serão estendidos aos seus administradores e sócios com poderes de administração, à pessoa jurídica sucessora ou à empresa do mesmo ramo com relação de coligação ou controle, de fato ou de direito, com o Contratado, observados, em todos os casos, o contraditório, a ampla defesa e a obrigatoriedade de análise jurídica prévia (</w:t>
      </w:r>
      <w:hyperlink r:id="rId79" w:anchor="art160" w:history="1">
        <w:r w:rsidRPr="00B63942">
          <w:rPr>
            <w:rStyle w:val="Hyperlink"/>
            <w:color w:val="000000" w:themeColor="text1"/>
          </w:rPr>
          <w:t>art. 160, da Lei nº 14.133, de 2021</w:t>
        </w:r>
      </w:hyperlink>
      <w:r w:rsidRPr="00B63942">
        <w:rPr>
          <w:color w:val="000000" w:themeColor="text1"/>
        </w:rPr>
        <w:t>)</w:t>
      </w:r>
    </w:p>
    <w:p w14:paraId="2482FE71" w14:textId="77777777" w:rsidR="007233CC" w:rsidRPr="00B63942" w:rsidRDefault="007233CC" w:rsidP="00B63942">
      <w:pPr>
        <w:pStyle w:val="Nivel2"/>
        <w:numPr>
          <w:ilvl w:val="1"/>
          <w:numId w:val="25"/>
        </w:numPr>
        <w:spacing w:before="0" w:after="0" w:line="360" w:lineRule="auto"/>
        <w:ind w:left="0" w:firstLine="0"/>
        <w:rPr>
          <w:i/>
          <w:iCs/>
          <w:color w:val="000000" w:themeColor="text1"/>
        </w:rPr>
      </w:pPr>
      <w:r w:rsidRPr="00B63942">
        <w:rPr>
          <w:color w:val="000000" w:themeColor="text1"/>
        </w:rPr>
        <w:t xml:space="preserve"> O Contratante deverá, no prazo máximo 15 (quinze) dias úteis, contado da data de aplicação da sanção, informar e manter atualizados os dados relativos às sanções por ela aplicadas, para fins de publicidade no Cadastro Nacional de Empresas Inidôneas e Suspensas (Ceis) e no Cadastro Nacional de Empresas Punidas (Cnep), instituídos no âmbito do Poder Executivo Federal. (</w:t>
      </w:r>
      <w:hyperlink r:id="rId80" w:anchor="art161" w:history="1">
        <w:r w:rsidRPr="00B63942">
          <w:rPr>
            <w:rStyle w:val="Hyperlink"/>
            <w:color w:val="000000" w:themeColor="text1"/>
          </w:rPr>
          <w:t>Art. 161, da Lei nº 14.133, de 2021</w:t>
        </w:r>
      </w:hyperlink>
      <w:r w:rsidRPr="00B63942">
        <w:rPr>
          <w:color w:val="000000" w:themeColor="text1"/>
        </w:rPr>
        <w:t>)</w:t>
      </w:r>
    </w:p>
    <w:p w14:paraId="5067F4F7" w14:textId="77777777" w:rsidR="007233CC" w:rsidRPr="00B63942" w:rsidRDefault="007233CC" w:rsidP="00B63942">
      <w:pPr>
        <w:pStyle w:val="Nivel2"/>
        <w:numPr>
          <w:ilvl w:val="1"/>
          <w:numId w:val="25"/>
        </w:numPr>
        <w:spacing w:before="0" w:after="0" w:line="360" w:lineRule="auto"/>
        <w:ind w:left="0" w:firstLine="0"/>
        <w:rPr>
          <w:i/>
          <w:iCs/>
          <w:color w:val="000000" w:themeColor="text1"/>
        </w:rPr>
      </w:pPr>
      <w:r w:rsidRPr="00B63942">
        <w:rPr>
          <w:color w:val="000000" w:themeColor="text1"/>
        </w:rPr>
        <w:lastRenderedPageBreak/>
        <w:t xml:space="preserve">As sanções de impedimento de licitar e contratar e declaração de inidoneidade para licitar ou contratar são passíveis de reabilitação na forma do </w:t>
      </w:r>
      <w:hyperlink r:id="rId81" w:anchor="art163" w:history="1">
        <w:r w:rsidRPr="00B63942">
          <w:rPr>
            <w:rStyle w:val="Hyperlink"/>
            <w:color w:val="000000" w:themeColor="text1"/>
          </w:rPr>
          <w:t>art. 163 da Lei nº 14.133/21.</w:t>
        </w:r>
      </w:hyperlink>
    </w:p>
    <w:p w14:paraId="3F2D7F3F" w14:textId="77777777" w:rsidR="007233CC" w:rsidRPr="00B63942" w:rsidRDefault="007233CC" w:rsidP="00B63942">
      <w:pPr>
        <w:pStyle w:val="PargrafodaLista"/>
        <w:numPr>
          <w:ilvl w:val="1"/>
          <w:numId w:val="25"/>
        </w:numPr>
        <w:spacing w:line="360" w:lineRule="auto"/>
        <w:ind w:left="0" w:firstLine="0"/>
        <w:jc w:val="both"/>
        <w:rPr>
          <w:rFonts w:ascii="Arial" w:hAnsi="Arial" w:cs="Arial"/>
          <w:b/>
          <w:color w:val="000000" w:themeColor="text1"/>
          <w:sz w:val="20"/>
          <w:szCs w:val="20"/>
        </w:rPr>
      </w:pPr>
      <w:r w:rsidRPr="00B63942">
        <w:rPr>
          <w:rFonts w:ascii="Arial" w:hAnsi="Arial" w:cs="Arial"/>
          <w:color w:val="000000" w:themeColor="text1"/>
          <w:sz w:val="20"/>
          <w:szCs w:val="20"/>
        </w:rPr>
        <w:t>Os débitos do contratado para com a Administração contratante, resultantes de multa administrativa e/ou indenizações, não inscritos em dívida ativa, poderão ser compensados, total ou parcialmente, com os créditos devidos pelo referido órgão decorrentes deste mesmo contrato ou de outros contratos administrativos que o contratado possua com o mesmo órgão ora contratante.</w:t>
      </w:r>
    </w:p>
    <w:p w14:paraId="4F7773B8" w14:textId="77777777" w:rsidR="007233CC" w:rsidRPr="00B63942" w:rsidRDefault="007233CC" w:rsidP="00B63942">
      <w:pPr>
        <w:spacing w:line="360" w:lineRule="auto"/>
        <w:jc w:val="both"/>
        <w:rPr>
          <w:rFonts w:ascii="Arial" w:hAnsi="Arial" w:cs="Arial"/>
          <w:bCs/>
          <w:color w:val="000000" w:themeColor="text1"/>
          <w:sz w:val="20"/>
          <w:szCs w:val="20"/>
        </w:rPr>
      </w:pPr>
    </w:p>
    <w:p w14:paraId="349F3FE6" w14:textId="4FFA6FE5" w:rsidR="007233CC" w:rsidRPr="00B63942" w:rsidRDefault="007924FB" w:rsidP="00B63942">
      <w:pPr>
        <w:spacing w:line="360" w:lineRule="auto"/>
        <w:jc w:val="both"/>
        <w:rPr>
          <w:rFonts w:ascii="Arial" w:hAnsi="Arial" w:cs="Arial"/>
          <w:b/>
          <w:color w:val="000000" w:themeColor="text1"/>
          <w:sz w:val="20"/>
          <w:szCs w:val="20"/>
        </w:rPr>
      </w:pPr>
      <w:r w:rsidRPr="00B63942">
        <w:rPr>
          <w:rFonts w:ascii="Arial" w:hAnsi="Arial" w:cs="Arial"/>
          <w:b/>
          <w:color w:val="000000" w:themeColor="text1"/>
          <w:sz w:val="20"/>
          <w:szCs w:val="20"/>
        </w:rPr>
        <w:t>CLÁUSULA DÉCIMA SEGUNDA– DA EXTINÇÃO CONTRATUAL (</w:t>
      </w:r>
      <w:hyperlink r:id="rId82" w:anchor="art92" w:history="1">
        <w:r w:rsidRPr="00B63942">
          <w:rPr>
            <w:rStyle w:val="Hyperlink"/>
            <w:rFonts w:ascii="Arial" w:hAnsi="Arial" w:cs="Arial"/>
            <w:b/>
            <w:color w:val="000000" w:themeColor="text1"/>
            <w:sz w:val="20"/>
            <w:szCs w:val="20"/>
          </w:rPr>
          <w:t>art. 92, XIX</w:t>
        </w:r>
      </w:hyperlink>
      <w:r w:rsidRPr="00B63942">
        <w:rPr>
          <w:rFonts w:ascii="Arial" w:hAnsi="Arial" w:cs="Arial"/>
          <w:b/>
          <w:color w:val="000000" w:themeColor="text1"/>
          <w:sz w:val="20"/>
          <w:szCs w:val="20"/>
        </w:rPr>
        <w:t>)</w:t>
      </w:r>
    </w:p>
    <w:p w14:paraId="557E9D83" w14:textId="77777777" w:rsidR="007233CC" w:rsidRPr="00B63942" w:rsidRDefault="007233CC" w:rsidP="00B63942">
      <w:pPr>
        <w:pStyle w:val="PargrafodaLista"/>
        <w:numPr>
          <w:ilvl w:val="1"/>
          <w:numId w:val="26"/>
        </w:numPr>
        <w:spacing w:line="360" w:lineRule="auto"/>
        <w:ind w:left="0" w:hanging="9"/>
        <w:jc w:val="both"/>
        <w:rPr>
          <w:rFonts w:ascii="Arial" w:hAnsi="Arial" w:cs="Arial"/>
          <w:bCs/>
          <w:color w:val="000000" w:themeColor="text1"/>
          <w:sz w:val="20"/>
          <w:szCs w:val="20"/>
        </w:rPr>
      </w:pPr>
      <w:r w:rsidRPr="00B63942">
        <w:rPr>
          <w:rFonts w:ascii="Arial" w:hAnsi="Arial" w:cs="Arial"/>
          <w:color w:val="000000" w:themeColor="text1"/>
          <w:sz w:val="20"/>
          <w:szCs w:val="20"/>
        </w:rPr>
        <w:t xml:space="preserve">O contrato pode ser extinto antes de cumpridas as obrigações nele estipuladas, ou antes do prazo nele fixado, por algum dos motivos previstos no </w:t>
      </w:r>
      <w:hyperlink r:id="rId83" w:anchor="art137" w:history="1">
        <w:r w:rsidRPr="00B63942">
          <w:rPr>
            <w:rStyle w:val="Hyperlink"/>
            <w:rFonts w:ascii="Arial" w:hAnsi="Arial" w:cs="Arial"/>
            <w:color w:val="000000" w:themeColor="text1"/>
            <w:sz w:val="20"/>
            <w:szCs w:val="20"/>
          </w:rPr>
          <w:t>artigo 137 da Lei nº 14.133/21</w:t>
        </w:r>
      </w:hyperlink>
      <w:r w:rsidRPr="00B63942">
        <w:rPr>
          <w:rFonts w:ascii="Arial" w:hAnsi="Arial" w:cs="Arial"/>
          <w:color w:val="000000" w:themeColor="text1"/>
          <w:sz w:val="20"/>
          <w:szCs w:val="20"/>
        </w:rPr>
        <w:t>, bem como amigavelmente, assegurados o contraditório e a ampla defesa.</w:t>
      </w:r>
    </w:p>
    <w:p w14:paraId="756D8639" w14:textId="77777777" w:rsidR="007233CC" w:rsidRPr="00B63942" w:rsidRDefault="007233CC" w:rsidP="00B63942">
      <w:pPr>
        <w:pStyle w:val="PargrafodaLista"/>
        <w:numPr>
          <w:ilvl w:val="2"/>
          <w:numId w:val="26"/>
        </w:numPr>
        <w:spacing w:line="360" w:lineRule="auto"/>
        <w:ind w:left="709" w:firstLine="0"/>
        <w:jc w:val="both"/>
        <w:rPr>
          <w:rFonts w:ascii="Arial" w:hAnsi="Arial" w:cs="Arial"/>
          <w:bCs/>
          <w:color w:val="000000" w:themeColor="text1"/>
          <w:sz w:val="20"/>
          <w:szCs w:val="20"/>
        </w:rPr>
      </w:pPr>
      <w:r w:rsidRPr="00B63942">
        <w:rPr>
          <w:rFonts w:ascii="Arial" w:hAnsi="Arial" w:cs="Arial"/>
          <w:color w:val="000000" w:themeColor="text1"/>
          <w:sz w:val="20"/>
          <w:szCs w:val="20"/>
        </w:rPr>
        <w:t xml:space="preserve">Nesta hipótese, aplicam-se também os </w:t>
      </w:r>
      <w:hyperlink r:id="rId84" w:anchor="art138" w:history="1">
        <w:r w:rsidRPr="00B63942">
          <w:rPr>
            <w:rStyle w:val="Hyperlink"/>
            <w:rFonts w:ascii="Arial" w:hAnsi="Arial" w:cs="Arial"/>
            <w:color w:val="000000" w:themeColor="text1"/>
            <w:sz w:val="20"/>
            <w:szCs w:val="20"/>
          </w:rPr>
          <w:t>artigos 138 e 139</w:t>
        </w:r>
      </w:hyperlink>
      <w:r w:rsidRPr="00B63942">
        <w:rPr>
          <w:rFonts w:ascii="Arial" w:hAnsi="Arial" w:cs="Arial"/>
          <w:color w:val="000000" w:themeColor="text1"/>
          <w:sz w:val="20"/>
          <w:szCs w:val="20"/>
        </w:rPr>
        <w:t xml:space="preserve"> da mesma Lei.</w:t>
      </w:r>
    </w:p>
    <w:p w14:paraId="05C33E88" w14:textId="77777777" w:rsidR="007233CC" w:rsidRPr="00B63942" w:rsidRDefault="007233CC" w:rsidP="00B63942">
      <w:pPr>
        <w:pStyle w:val="PargrafodaLista"/>
        <w:numPr>
          <w:ilvl w:val="2"/>
          <w:numId w:val="26"/>
        </w:numPr>
        <w:spacing w:line="360" w:lineRule="auto"/>
        <w:ind w:left="709" w:firstLine="0"/>
        <w:jc w:val="both"/>
        <w:rPr>
          <w:rFonts w:ascii="Arial" w:hAnsi="Arial" w:cs="Arial"/>
          <w:bCs/>
          <w:color w:val="000000" w:themeColor="text1"/>
          <w:sz w:val="20"/>
          <w:szCs w:val="20"/>
        </w:rPr>
      </w:pPr>
      <w:r w:rsidRPr="00B63942">
        <w:rPr>
          <w:rFonts w:ascii="Arial" w:hAnsi="Arial" w:cs="Arial"/>
          <w:color w:val="000000" w:themeColor="text1"/>
          <w:sz w:val="20"/>
          <w:szCs w:val="20"/>
        </w:rPr>
        <w:t>A alteração social ou a modificação da finalidade ou da estrutura da empresa não ensejará a rescisão se não restringir sua capacidade de concluir o contrato.</w:t>
      </w:r>
    </w:p>
    <w:p w14:paraId="2E42AAC5" w14:textId="77777777" w:rsidR="007233CC" w:rsidRPr="00B63942" w:rsidRDefault="007233CC" w:rsidP="00B63942">
      <w:pPr>
        <w:pStyle w:val="PargrafodaLista"/>
        <w:numPr>
          <w:ilvl w:val="2"/>
          <w:numId w:val="26"/>
        </w:numPr>
        <w:spacing w:line="360" w:lineRule="auto"/>
        <w:ind w:left="709" w:firstLine="0"/>
        <w:jc w:val="both"/>
        <w:rPr>
          <w:rFonts w:ascii="Arial" w:hAnsi="Arial" w:cs="Arial"/>
          <w:bCs/>
          <w:color w:val="000000" w:themeColor="text1"/>
          <w:sz w:val="20"/>
          <w:szCs w:val="20"/>
        </w:rPr>
      </w:pPr>
      <w:r w:rsidRPr="00B63942">
        <w:rPr>
          <w:rFonts w:ascii="Arial" w:hAnsi="Arial" w:cs="Arial"/>
          <w:color w:val="000000" w:themeColor="text1"/>
          <w:sz w:val="20"/>
          <w:szCs w:val="20"/>
        </w:rPr>
        <w:t>Se a operação implicar mudança da pessoa jurídica contratada, deverá ser formalizado termo aditivo para alteração subjetiva.</w:t>
      </w:r>
    </w:p>
    <w:p w14:paraId="4E9E065B" w14:textId="77777777" w:rsidR="007233CC" w:rsidRPr="00B63942" w:rsidRDefault="007233CC" w:rsidP="00B63942">
      <w:pPr>
        <w:pStyle w:val="PargrafodaLista"/>
        <w:numPr>
          <w:ilvl w:val="1"/>
          <w:numId w:val="26"/>
        </w:numPr>
        <w:spacing w:line="360" w:lineRule="auto"/>
        <w:ind w:left="0" w:hanging="9"/>
        <w:jc w:val="both"/>
        <w:rPr>
          <w:rFonts w:ascii="Arial" w:hAnsi="Arial" w:cs="Arial"/>
          <w:bCs/>
          <w:color w:val="000000" w:themeColor="text1"/>
          <w:sz w:val="20"/>
          <w:szCs w:val="20"/>
        </w:rPr>
      </w:pPr>
      <w:r w:rsidRPr="00B63942">
        <w:rPr>
          <w:rFonts w:ascii="Arial" w:hAnsi="Arial" w:cs="Arial"/>
          <w:color w:val="000000" w:themeColor="text1"/>
          <w:sz w:val="20"/>
          <w:szCs w:val="20"/>
        </w:rPr>
        <w:t>O termo de rescisão, sempre que possível, será precedido:</w:t>
      </w:r>
    </w:p>
    <w:p w14:paraId="1F66B324" w14:textId="77777777" w:rsidR="007233CC" w:rsidRPr="00B63942" w:rsidRDefault="007233CC" w:rsidP="00B63942">
      <w:pPr>
        <w:pStyle w:val="PargrafodaLista"/>
        <w:numPr>
          <w:ilvl w:val="2"/>
          <w:numId w:val="26"/>
        </w:numPr>
        <w:spacing w:line="360" w:lineRule="auto"/>
        <w:ind w:left="709" w:firstLine="0"/>
        <w:jc w:val="both"/>
        <w:rPr>
          <w:rFonts w:ascii="Arial" w:hAnsi="Arial" w:cs="Arial"/>
          <w:bCs/>
          <w:color w:val="000000" w:themeColor="text1"/>
          <w:sz w:val="20"/>
          <w:szCs w:val="20"/>
        </w:rPr>
      </w:pPr>
      <w:r w:rsidRPr="00B63942">
        <w:rPr>
          <w:rFonts w:ascii="Arial" w:hAnsi="Arial" w:cs="Arial"/>
          <w:color w:val="000000" w:themeColor="text1"/>
          <w:sz w:val="20"/>
          <w:szCs w:val="20"/>
        </w:rPr>
        <w:t>Balanço dos eventos contratuais já cumpridos ou parcialmente cumpridos;</w:t>
      </w:r>
    </w:p>
    <w:p w14:paraId="41F33D00" w14:textId="77777777" w:rsidR="007233CC" w:rsidRPr="00B63942" w:rsidRDefault="007233CC" w:rsidP="00B63942">
      <w:pPr>
        <w:pStyle w:val="PargrafodaLista"/>
        <w:numPr>
          <w:ilvl w:val="2"/>
          <w:numId w:val="26"/>
        </w:numPr>
        <w:spacing w:line="360" w:lineRule="auto"/>
        <w:ind w:left="709" w:firstLine="0"/>
        <w:jc w:val="both"/>
        <w:rPr>
          <w:rFonts w:ascii="Arial" w:hAnsi="Arial" w:cs="Arial"/>
          <w:bCs/>
          <w:color w:val="000000" w:themeColor="text1"/>
          <w:sz w:val="20"/>
          <w:szCs w:val="20"/>
        </w:rPr>
      </w:pPr>
      <w:r w:rsidRPr="00B63942">
        <w:rPr>
          <w:rFonts w:ascii="Arial" w:hAnsi="Arial" w:cs="Arial"/>
          <w:color w:val="000000" w:themeColor="text1"/>
          <w:sz w:val="20"/>
          <w:szCs w:val="20"/>
        </w:rPr>
        <w:t>Relação dos pagamentos já efetuados e ainda devidos;</w:t>
      </w:r>
    </w:p>
    <w:p w14:paraId="2B78096F" w14:textId="77777777" w:rsidR="007233CC" w:rsidRPr="00B63942" w:rsidRDefault="007233CC" w:rsidP="00B63942">
      <w:pPr>
        <w:pStyle w:val="PargrafodaLista"/>
        <w:numPr>
          <w:ilvl w:val="2"/>
          <w:numId w:val="26"/>
        </w:numPr>
        <w:spacing w:line="360" w:lineRule="auto"/>
        <w:ind w:left="709" w:firstLine="0"/>
        <w:jc w:val="both"/>
        <w:rPr>
          <w:rFonts w:ascii="Arial" w:hAnsi="Arial" w:cs="Arial"/>
          <w:bCs/>
          <w:color w:val="000000" w:themeColor="text1"/>
          <w:sz w:val="20"/>
          <w:szCs w:val="20"/>
        </w:rPr>
      </w:pPr>
      <w:r w:rsidRPr="00B63942">
        <w:rPr>
          <w:rFonts w:ascii="Arial" w:hAnsi="Arial" w:cs="Arial"/>
          <w:color w:val="000000" w:themeColor="text1"/>
          <w:sz w:val="20"/>
          <w:szCs w:val="20"/>
        </w:rPr>
        <w:t>Indenizações e multas.</w:t>
      </w:r>
    </w:p>
    <w:p w14:paraId="370EB866" w14:textId="77777777" w:rsidR="007233CC" w:rsidRPr="00B63942" w:rsidRDefault="007233CC" w:rsidP="00B63942">
      <w:pPr>
        <w:pStyle w:val="PargrafodaLista"/>
        <w:numPr>
          <w:ilvl w:val="1"/>
          <w:numId w:val="26"/>
        </w:numPr>
        <w:spacing w:line="360" w:lineRule="auto"/>
        <w:ind w:left="0" w:hanging="9"/>
        <w:jc w:val="both"/>
        <w:rPr>
          <w:rFonts w:ascii="Arial" w:hAnsi="Arial" w:cs="Arial"/>
          <w:bCs/>
          <w:color w:val="000000" w:themeColor="text1"/>
          <w:sz w:val="20"/>
          <w:szCs w:val="20"/>
        </w:rPr>
      </w:pPr>
      <w:r w:rsidRPr="00B63942">
        <w:rPr>
          <w:rFonts w:ascii="Arial" w:hAnsi="Arial" w:cs="Arial"/>
          <w:color w:val="000000" w:themeColor="text1"/>
          <w:sz w:val="20"/>
          <w:szCs w:val="20"/>
        </w:rPr>
        <w:t>A extinção do contrato não configura óbice para o reconhecimento do desequilíbrio econômico-financeiro, hipótese em que será concedida indenização por meio de termo indenizatório (</w:t>
      </w:r>
      <w:hyperlink r:id="rId85" w:anchor="art131" w:history="1">
        <w:r w:rsidRPr="00B63942">
          <w:rPr>
            <w:rStyle w:val="Hyperlink"/>
            <w:rFonts w:ascii="Arial" w:hAnsi="Arial" w:cs="Arial"/>
            <w:color w:val="000000" w:themeColor="text1"/>
            <w:sz w:val="20"/>
            <w:szCs w:val="20"/>
          </w:rPr>
          <w:t xml:space="preserve">art. 131, </w:t>
        </w:r>
        <w:r w:rsidRPr="00B63942">
          <w:rPr>
            <w:rStyle w:val="Hyperlink"/>
            <w:rFonts w:ascii="Arial" w:hAnsi="Arial" w:cs="Arial"/>
            <w:i/>
            <w:iCs/>
            <w:color w:val="000000" w:themeColor="text1"/>
            <w:sz w:val="20"/>
            <w:szCs w:val="20"/>
          </w:rPr>
          <w:t xml:space="preserve">caput, </w:t>
        </w:r>
        <w:r w:rsidRPr="00B63942">
          <w:rPr>
            <w:rStyle w:val="Hyperlink"/>
            <w:rFonts w:ascii="Arial" w:hAnsi="Arial" w:cs="Arial"/>
            <w:color w:val="000000" w:themeColor="text1"/>
            <w:sz w:val="20"/>
            <w:szCs w:val="20"/>
          </w:rPr>
          <w:t>da Lei n.º 14.133, de 2021).</w:t>
        </w:r>
      </w:hyperlink>
    </w:p>
    <w:p w14:paraId="4AC4E90F" w14:textId="77777777" w:rsidR="007233CC" w:rsidRPr="00B63942" w:rsidRDefault="007233CC" w:rsidP="00B63942">
      <w:pPr>
        <w:pStyle w:val="PargrafodaLista"/>
        <w:spacing w:line="360" w:lineRule="auto"/>
        <w:ind w:left="0"/>
        <w:jc w:val="both"/>
        <w:rPr>
          <w:rFonts w:ascii="Arial" w:hAnsi="Arial" w:cs="Arial"/>
          <w:bCs/>
          <w:color w:val="000000" w:themeColor="text1"/>
          <w:sz w:val="20"/>
          <w:szCs w:val="20"/>
        </w:rPr>
      </w:pPr>
    </w:p>
    <w:p w14:paraId="7F2DD3A4" w14:textId="266C37FC" w:rsidR="007233CC" w:rsidRPr="00B63942" w:rsidRDefault="007924FB" w:rsidP="00B63942">
      <w:pPr>
        <w:spacing w:line="360" w:lineRule="auto"/>
        <w:jc w:val="both"/>
        <w:rPr>
          <w:rFonts w:ascii="Arial" w:hAnsi="Arial" w:cs="Arial"/>
          <w:b/>
          <w:color w:val="000000" w:themeColor="text1"/>
          <w:sz w:val="20"/>
          <w:szCs w:val="20"/>
        </w:rPr>
      </w:pPr>
      <w:r w:rsidRPr="00B63942">
        <w:rPr>
          <w:rFonts w:ascii="Arial" w:hAnsi="Arial" w:cs="Arial"/>
          <w:b/>
          <w:color w:val="000000" w:themeColor="text1"/>
          <w:sz w:val="20"/>
          <w:szCs w:val="20"/>
        </w:rPr>
        <w:t>CLÁUSULA DÉCIMA TERCEIRA – DOTAÇÃO ORÇAMENTÁRIA (</w:t>
      </w:r>
      <w:hyperlink r:id="rId86" w:anchor="art92" w:history="1">
        <w:r w:rsidRPr="00B63942">
          <w:rPr>
            <w:rStyle w:val="Hyperlink"/>
            <w:rFonts w:ascii="Arial" w:hAnsi="Arial" w:cs="Arial"/>
            <w:b/>
            <w:color w:val="000000" w:themeColor="text1"/>
            <w:sz w:val="20"/>
            <w:szCs w:val="20"/>
          </w:rPr>
          <w:t>art. 92, VIII</w:t>
        </w:r>
      </w:hyperlink>
      <w:r w:rsidRPr="00B63942">
        <w:rPr>
          <w:rFonts w:ascii="Arial" w:hAnsi="Arial" w:cs="Arial"/>
          <w:b/>
          <w:color w:val="000000" w:themeColor="text1"/>
          <w:sz w:val="20"/>
          <w:szCs w:val="20"/>
        </w:rPr>
        <w:t>)</w:t>
      </w:r>
      <w:r w:rsidR="007233CC" w:rsidRPr="00B63942">
        <w:rPr>
          <w:rFonts w:ascii="Arial" w:hAnsi="Arial" w:cs="Arial"/>
          <w:b/>
          <w:color w:val="000000" w:themeColor="text1"/>
          <w:sz w:val="20"/>
          <w:szCs w:val="20"/>
        </w:rPr>
        <w:t xml:space="preserve"> </w:t>
      </w:r>
    </w:p>
    <w:p w14:paraId="1C1D29B3" w14:textId="4BAF151C" w:rsidR="007233CC" w:rsidRPr="00B63942" w:rsidRDefault="00F30229" w:rsidP="00B63942">
      <w:pPr>
        <w:pStyle w:val="PargrafodaLista"/>
        <w:numPr>
          <w:ilvl w:val="1"/>
          <w:numId w:val="27"/>
        </w:numPr>
        <w:spacing w:line="360" w:lineRule="auto"/>
        <w:ind w:left="0" w:firstLine="0"/>
        <w:jc w:val="both"/>
        <w:rPr>
          <w:rFonts w:ascii="Arial" w:hAnsi="Arial" w:cs="Arial"/>
          <w:color w:val="000000" w:themeColor="text1"/>
          <w:sz w:val="20"/>
          <w:szCs w:val="20"/>
        </w:rPr>
      </w:pPr>
      <w:r w:rsidRPr="00B63942">
        <w:rPr>
          <w:rFonts w:ascii="Arial" w:hAnsi="Arial" w:cs="Arial"/>
          <w:color w:val="000000" w:themeColor="text1"/>
          <w:sz w:val="20"/>
          <w:szCs w:val="20"/>
        </w:rPr>
        <w:t>As despesas decorrentes da presente contratação correrão à conta de recursos específicos consignados no Orçamento</w:t>
      </w:r>
      <w:r w:rsidR="007233CC" w:rsidRPr="00B63942">
        <w:rPr>
          <w:rFonts w:ascii="Arial" w:hAnsi="Arial" w:cs="Arial"/>
          <w:color w:val="000000" w:themeColor="text1"/>
          <w:sz w:val="20"/>
          <w:szCs w:val="20"/>
        </w:rPr>
        <w:t xml:space="preserve"> do Município, para o exercício de </w:t>
      </w:r>
      <w:r w:rsidR="007233CC" w:rsidRPr="00B63942">
        <w:rPr>
          <w:rFonts w:ascii="Arial" w:hAnsi="Arial" w:cs="Arial"/>
          <w:color w:val="000000" w:themeColor="text1"/>
          <w:sz w:val="20"/>
          <w:szCs w:val="20"/>
        </w:rPr>
        <w:fldChar w:fldCharType="begin">
          <w:ffData>
            <w:name w:val="Texto74"/>
            <w:enabled/>
            <w:calcOnExit w:val="0"/>
            <w:textInput/>
          </w:ffData>
        </w:fldChar>
      </w:r>
      <w:r w:rsidR="007233CC" w:rsidRPr="00B63942">
        <w:rPr>
          <w:rFonts w:ascii="Arial" w:hAnsi="Arial" w:cs="Arial"/>
          <w:color w:val="000000" w:themeColor="text1"/>
          <w:sz w:val="20"/>
          <w:szCs w:val="20"/>
        </w:rPr>
        <w:instrText xml:space="preserve"> FORMTEXT </w:instrText>
      </w:r>
      <w:r w:rsidR="007233CC" w:rsidRPr="00B63942">
        <w:rPr>
          <w:rFonts w:ascii="Arial" w:hAnsi="Arial" w:cs="Arial"/>
          <w:color w:val="000000" w:themeColor="text1"/>
          <w:sz w:val="20"/>
          <w:szCs w:val="20"/>
        </w:rPr>
      </w:r>
      <w:r w:rsidR="007233CC" w:rsidRPr="00B63942">
        <w:rPr>
          <w:rFonts w:ascii="Arial" w:hAnsi="Arial" w:cs="Arial"/>
          <w:color w:val="000000" w:themeColor="text1"/>
          <w:sz w:val="20"/>
          <w:szCs w:val="20"/>
        </w:rPr>
        <w:fldChar w:fldCharType="separate"/>
      </w:r>
      <w:r w:rsidR="007233CC" w:rsidRPr="00B63942">
        <w:rPr>
          <w:rFonts w:ascii="Arial" w:hAnsi="Arial" w:cs="Arial"/>
          <w:color w:val="000000" w:themeColor="text1"/>
          <w:sz w:val="20"/>
          <w:szCs w:val="20"/>
        </w:rPr>
        <w:t>2024</w:t>
      </w:r>
      <w:r w:rsidR="007233CC" w:rsidRPr="00B63942">
        <w:rPr>
          <w:rFonts w:ascii="Arial" w:hAnsi="Arial" w:cs="Arial"/>
          <w:color w:val="000000" w:themeColor="text1"/>
          <w:sz w:val="20"/>
          <w:szCs w:val="20"/>
        </w:rPr>
        <w:fldChar w:fldCharType="end"/>
      </w:r>
      <w:r w:rsidR="007233CC" w:rsidRPr="00B63942">
        <w:rPr>
          <w:rFonts w:ascii="Arial" w:hAnsi="Arial" w:cs="Arial"/>
          <w:color w:val="000000" w:themeColor="text1"/>
          <w:sz w:val="20"/>
          <w:szCs w:val="20"/>
        </w:rPr>
        <w:t xml:space="preserve">, </w:t>
      </w:r>
      <w:r w:rsidRPr="00B63942">
        <w:rPr>
          <w:rFonts w:ascii="Arial" w:hAnsi="Arial" w:cs="Arial"/>
          <w:color w:val="000000" w:themeColor="text1"/>
          <w:sz w:val="20"/>
          <w:szCs w:val="20"/>
        </w:rPr>
        <w:t>na dotação abaixo discriminada</w:t>
      </w:r>
      <w:r w:rsidR="007233CC" w:rsidRPr="00B63942">
        <w:rPr>
          <w:rFonts w:ascii="Arial" w:hAnsi="Arial" w:cs="Arial"/>
          <w:color w:val="000000" w:themeColor="text1"/>
          <w:sz w:val="20"/>
          <w:szCs w:val="20"/>
        </w:rPr>
        <w:t>:</w:t>
      </w:r>
    </w:p>
    <w:tbl>
      <w:tblPr>
        <w:tblStyle w:val="Tabelacomgrade"/>
        <w:tblW w:w="9639" w:type="dxa"/>
        <w:tblLook w:val="04A0" w:firstRow="1" w:lastRow="0" w:firstColumn="1" w:lastColumn="0" w:noHBand="0" w:noVBand="1"/>
      </w:tblPr>
      <w:tblGrid>
        <w:gridCol w:w="1919"/>
        <w:gridCol w:w="1952"/>
        <w:gridCol w:w="3267"/>
        <w:gridCol w:w="2501"/>
      </w:tblGrid>
      <w:tr w:rsidR="00B63942" w:rsidRPr="00B63942" w14:paraId="6FE4440C" w14:textId="77777777" w:rsidTr="00B8294C">
        <w:tc>
          <w:tcPr>
            <w:tcW w:w="1919" w:type="dxa"/>
            <w:tcBorders>
              <w:top w:val="single" w:sz="4" w:space="0" w:color="auto"/>
              <w:left w:val="single" w:sz="4" w:space="0" w:color="auto"/>
              <w:bottom w:val="single" w:sz="4" w:space="0" w:color="auto"/>
              <w:right w:val="single" w:sz="4" w:space="0" w:color="auto"/>
            </w:tcBorders>
            <w:vAlign w:val="center"/>
            <w:hideMark/>
          </w:tcPr>
          <w:p w14:paraId="25D579E4" w14:textId="77777777" w:rsidR="007233CC" w:rsidRPr="00B63942" w:rsidRDefault="007233CC" w:rsidP="00B63942">
            <w:pPr>
              <w:spacing w:line="360" w:lineRule="auto"/>
              <w:jc w:val="center"/>
              <w:rPr>
                <w:rFonts w:ascii="Arial" w:hAnsi="Arial" w:cs="Arial"/>
                <w:color w:val="000000" w:themeColor="text1"/>
                <w:sz w:val="20"/>
                <w:szCs w:val="20"/>
                <w:lang w:eastAsia="en-US"/>
              </w:rPr>
            </w:pPr>
            <w:r w:rsidRPr="00B63942">
              <w:rPr>
                <w:rFonts w:ascii="Arial" w:hAnsi="Arial" w:cs="Arial"/>
                <w:color w:val="000000" w:themeColor="text1"/>
                <w:sz w:val="20"/>
                <w:szCs w:val="20"/>
                <w:lang w:eastAsia="en-US"/>
              </w:rPr>
              <w:t>Exercício</w:t>
            </w:r>
          </w:p>
        </w:tc>
        <w:tc>
          <w:tcPr>
            <w:tcW w:w="1952" w:type="dxa"/>
            <w:tcBorders>
              <w:top w:val="single" w:sz="4" w:space="0" w:color="auto"/>
              <w:left w:val="single" w:sz="4" w:space="0" w:color="auto"/>
              <w:bottom w:val="single" w:sz="4" w:space="0" w:color="auto"/>
              <w:right w:val="single" w:sz="4" w:space="0" w:color="auto"/>
            </w:tcBorders>
            <w:vAlign w:val="center"/>
            <w:hideMark/>
          </w:tcPr>
          <w:p w14:paraId="09B1ECB5" w14:textId="77777777" w:rsidR="007233CC" w:rsidRPr="00B63942" w:rsidRDefault="007233CC" w:rsidP="00B63942">
            <w:pPr>
              <w:spacing w:line="360" w:lineRule="auto"/>
              <w:jc w:val="center"/>
              <w:rPr>
                <w:rFonts w:ascii="Arial" w:hAnsi="Arial" w:cs="Arial"/>
                <w:color w:val="000000" w:themeColor="text1"/>
                <w:sz w:val="20"/>
                <w:szCs w:val="20"/>
                <w:lang w:eastAsia="en-US"/>
              </w:rPr>
            </w:pPr>
            <w:r w:rsidRPr="00B63942">
              <w:rPr>
                <w:rFonts w:ascii="Arial" w:hAnsi="Arial" w:cs="Arial"/>
                <w:color w:val="000000" w:themeColor="text1"/>
                <w:sz w:val="20"/>
                <w:szCs w:val="20"/>
                <w:lang w:eastAsia="en-US"/>
              </w:rPr>
              <w:t>Conta Despesa</w:t>
            </w:r>
          </w:p>
        </w:tc>
        <w:tc>
          <w:tcPr>
            <w:tcW w:w="5768" w:type="dxa"/>
            <w:gridSpan w:val="2"/>
            <w:tcBorders>
              <w:top w:val="single" w:sz="4" w:space="0" w:color="auto"/>
              <w:left w:val="single" w:sz="4" w:space="0" w:color="auto"/>
              <w:bottom w:val="single" w:sz="4" w:space="0" w:color="auto"/>
              <w:right w:val="single" w:sz="4" w:space="0" w:color="auto"/>
            </w:tcBorders>
            <w:vAlign w:val="center"/>
            <w:hideMark/>
          </w:tcPr>
          <w:p w14:paraId="09D29D2C" w14:textId="77777777" w:rsidR="007233CC" w:rsidRPr="00B63942" w:rsidRDefault="007233CC" w:rsidP="00B63942">
            <w:pPr>
              <w:spacing w:line="360" w:lineRule="auto"/>
              <w:jc w:val="center"/>
              <w:rPr>
                <w:rFonts w:ascii="Arial" w:hAnsi="Arial" w:cs="Arial"/>
                <w:color w:val="000000" w:themeColor="text1"/>
                <w:sz w:val="20"/>
                <w:szCs w:val="20"/>
                <w:lang w:eastAsia="en-US"/>
              </w:rPr>
            </w:pPr>
            <w:r w:rsidRPr="00B63942">
              <w:rPr>
                <w:rFonts w:ascii="Arial" w:hAnsi="Arial" w:cs="Arial"/>
                <w:color w:val="000000" w:themeColor="text1"/>
                <w:sz w:val="20"/>
                <w:szCs w:val="20"/>
                <w:lang w:eastAsia="en-US"/>
              </w:rPr>
              <w:t>Funcional Programática</w:t>
            </w:r>
          </w:p>
        </w:tc>
      </w:tr>
      <w:tr w:rsidR="0020564B" w:rsidRPr="00B63942" w14:paraId="433B028E" w14:textId="77777777" w:rsidTr="0060219C">
        <w:tc>
          <w:tcPr>
            <w:tcW w:w="1919" w:type="dxa"/>
            <w:tcBorders>
              <w:top w:val="single" w:sz="4" w:space="0" w:color="auto"/>
              <w:left w:val="single" w:sz="4" w:space="0" w:color="auto"/>
              <w:bottom w:val="single" w:sz="4" w:space="0" w:color="auto"/>
              <w:right w:val="single" w:sz="4" w:space="0" w:color="auto"/>
            </w:tcBorders>
            <w:vAlign w:val="center"/>
          </w:tcPr>
          <w:p w14:paraId="2251F91B" w14:textId="123803D8" w:rsidR="0020564B" w:rsidRPr="00B63942" w:rsidRDefault="0020564B" w:rsidP="0020564B">
            <w:pPr>
              <w:spacing w:line="360" w:lineRule="auto"/>
              <w:jc w:val="center"/>
              <w:rPr>
                <w:rFonts w:ascii="Arial" w:hAnsi="Arial" w:cs="Arial"/>
                <w:color w:val="000000" w:themeColor="text1"/>
                <w:sz w:val="20"/>
                <w:szCs w:val="20"/>
                <w:lang w:eastAsia="en-US"/>
              </w:rPr>
            </w:pPr>
            <w:r w:rsidRPr="00B63942">
              <w:rPr>
                <w:rFonts w:ascii="Arial" w:hAnsi="Arial" w:cs="Arial"/>
                <w:iCs/>
                <w:color w:val="000000" w:themeColor="text1"/>
                <w:sz w:val="20"/>
                <w:szCs w:val="20"/>
              </w:rPr>
              <w:t>2024</w:t>
            </w:r>
          </w:p>
        </w:tc>
        <w:tc>
          <w:tcPr>
            <w:tcW w:w="1952" w:type="dxa"/>
            <w:tcBorders>
              <w:top w:val="single" w:sz="4" w:space="0" w:color="auto"/>
              <w:left w:val="single" w:sz="4" w:space="0" w:color="auto"/>
              <w:bottom w:val="single" w:sz="4" w:space="0" w:color="auto"/>
              <w:right w:val="single" w:sz="4" w:space="0" w:color="auto"/>
            </w:tcBorders>
          </w:tcPr>
          <w:p w14:paraId="3DCE37CE" w14:textId="09F82401" w:rsidR="0020564B" w:rsidRPr="00B63942" w:rsidRDefault="0020564B" w:rsidP="0020564B">
            <w:pPr>
              <w:spacing w:line="360" w:lineRule="auto"/>
              <w:jc w:val="center"/>
              <w:rPr>
                <w:rFonts w:ascii="Arial" w:hAnsi="Arial" w:cs="Arial"/>
                <w:color w:val="000000" w:themeColor="text1"/>
                <w:sz w:val="20"/>
                <w:szCs w:val="20"/>
                <w:lang w:eastAsia="en-US"/>
              </w:rPr>
            </w:pPr>
            <w:r w:rsidRPr="00B63942">
              <w:rPr>
                <w:rFonts w:ascii="Arial" w:hAnsi="Arial" w:cs="Arial"/>
                <w:iCs/>
                <w:color w:val="000000" w:themeColor="text1"/>
                <w:sz w:val="20"/>
                <w:szCs w:val="20"/>
              </w:rPr>
              <w:t>01930</w:t>
            </w:r>
          </w:p>
        </w:tc>
        <w:tc>
          <w:tcPr>
            <w:tcW w:w="3267" w:type="dxa"/>
            <w:tcBorders>
              <w:top w:val="single" w:sz="4" w:space="0" w:color="auto"/>
              <w:left w:val="single" w:sz="4" w:space="0" w:color="auto"/>
              <w:bottom w:val="single" w:sz="4" w:space="0" w:color="auto"/>
              <w:right w:val="single" w:sz="4" w:space="0" w:color="auto"/>
            </w:tcBorders>
          </w:tcPr>
          <w:p w14:paraId="2B3FC01D" w14:textId="0F89E620" w:rsidR="0020564B" w:rsidRPr="00B63942" w:rsidRDefault="0020564B" w:rsidP="0020564B">
            <w:pPr>
              <w:spacing w:line="360" w:lineRule="auto"/>
              <w:jc w:val="center"/>
              <w:rPr>
                <w:rFonts w:ascii="Arial" w:hAnsi="Arial" w:cs="Arial"/>
                <w:color w:val="000000" w:themeColor="text1"/>
                <w:sz w:val="20"/>
                <w:szCs w:val="20"/>
                <w:lang w:eastAsia="en-US"/>
              </w:rPr>
            </w:pPr>
            <w:r w:rsidRPr="00B63942">
              <w:rPr>
                <w:rFonts w:ascii="Arial" w:hAnsi="Arial" w:cs="Arial"/>
                <w:iCs/>
                <w:color w:val="000000" w:themeColor="text1"/>
                <w:sz w:val="20"/>
                <w:szCs w:val="20"/>
              </w:rPr>
              <w:t>07.010.10.301.0007-2031</w:t>
            </w:r>
          </w:p>
        </w:tc>
        <w:tc>
          <w:tcPr>
            <w:tcW w:w="2501" w:type="dxa"/>
            <w:tcBorders>
              <w:top w:val="single" w:sz="4" w:space="0" w:color="auto"/>
              <w:left w:val="single" w:sz="4" w:space="0" w:color="auto"/>
              <w:bottom w:val="single" w:sz="4" w:space="0" w:color="auto"/>
              <w:right w:val="single" w:sz="4" w:space="0" w:color="auto"/>
            </w:tcBorders>
          </w:tcPr>
          <w:p w14:paraId="47B9F00D" w14:textId="384E1019" w:rsidR="0020564B" w:rsidRPr="00B63942" w:rsidRDefault="0020564B" w:rsidP="0020564B">
            <w:pPr>
              <w:spacing w:line="360" w:lineRule="auto"/>
              <w:jc w:val="center"/>
              <w:rPr>
                <w:rFonts w:ascii="Arial" w:hAnsi="Arial" w:cs="Arial"/>
                <w:color w:val="000000" w:themeColor="text1"/>
                <w:sz w:val="20"/>
                <w:szCs w:val="20"/>
                <w:lang w:eastAsia="en-US"/>
              </w:rPr>
            </w:pPr>
            <w:r w:rsidRPr="00B63942">
              <w:rPr>
                <w:rFonts w:ascii="Arial" w:hAnsi="Arial" w:cs="Arial"/>
                <w:iCs/>
                <w:color w:val="000000" w:themeColor="text1"/>
                <w:sz w:val="20"/>
                <w:szCs w:val="20"/>
              </w:rPr>
              <w:t>3.3.90.30.00.00</w:t>
            </w:r>
          </w:p>
        </w:tc>
      </w:tr>
      <w:tr w:rsidR="0020564B" w:rsidRPr="00B63942" w14:paraId="2BF26D1E" w14:textId="77777777" w:rsidTr="0060219C">
        <w:tc>
          <w:tcPr>
            <w:tcW w:w="1919" w:type="dxa"/>
            <w:tcBorders>
              <w:top w:val="single" w:sz="4" w:space="0" w:color="auto"/>
              <w:left w:val="single" w:sz="4" w:space="0" w:color="auto"/>
              <w:bottom w:val="single" w:sz="4" w:space="0" w:color="auto"/>
              <w:right w:val="single" w:sz="4" w:space="0" w:color="auto"/>
            </w:tcBorders>
            <w:vAlign w:val="center"/>
          </w:tcPr>
          <w:p w14:paraId="63617482" w14:textId="25CC6AF2" w:rsidR="0020564B" w:rsidRPr="00B63942" w:rsidRDefault="0020564B" w:rsidP="0020564B">
            <w:pPr>
              <w:spacing w:line="360" w:lineRule="auto"/>
              <w:jc w:val="center"/>
              <w:rPr>
                <w:rFonts w:ascii="Arial" w:hAnsi="Arial" w:cs="Arial"/>
                <w:color w:val="000000" w:themeColor="text1"/>
                <w:sz w:val="20"/>
                <w:szCs w:val="20"/>
                <w:lang w:eastAsia="en-US"/>
              </w:rPr>
            </w:pPr>
            <w:r w:rsidRPr="00B63942">
              <w:rPr>
                <w:rFonts w:ascii="Arial" w:hAnsi="Arial" w:cs="Arial"/>
                <w:iCs/>
                <w:color w:val="000000" w:themeColor="text1"/>
                <w:sz w:val="20"/>
                <w:szCs w:val="20"/>
              </w:rPr>
              <w:t>2024</w:t>
            </w:r>
          </w:p>
        </w:tc>
        <w:tc>
          <w:tcPr>
            <w:tcW w:w="1952" w:type="dxa"/>
            <w:tcBorders>
              <w:top w:val="single" w:sz="4" w:space="0" w:color="auto"/>
              <w:left w:val="single" w:sz="4" w:space="0" w:color="auto"/>
              <w:bottom w:val="single" w:sz="4" w:space="0" w:color="auto"/>
              <w:right w:val="single" w:sz="4" w:space="0" w:color="auto"/>
            </w:tcBorders>
          </w:tcPr>
          <w:p w14:paraId="2CBF837B" w14:textId="2E2F93EA" w:rsidR="0020564B" w:rsidRPr="00B63942" w:rsidRDefault="0020564B" w:rsidP="0020564B">
            <w:pPr>
              <w:spacing w:line="360" w:lineRule="auto"/>
              <w:jc w:val="center"/>
              <w:rPr>
                <w:rFonts w:ascii="Arial" w:hAnsi="Arial" w:cs="Arial"/>
                <w:color w:val="000000" w:themeColor="text1"/>
                <w:sz w:val="20"/>
                <w:szCs w:val="20"/>
                <w:lang w:eastAsia="en-US"/>
              </w:rPr>
            </w:pPr>
            <w:r w:rsidRPr="00B63942">
              <w:rPr>
                <w:rFonts w:ascii="Arial" w:hAnsi="Arial" w:cs="Arial"/>
                <w:iCs/>
                <w:color w:val="000000" w:themeColor="text1"/>
                <w:sz w:val="20"/>
                <w:szCs w:val="20"/>
              </w:rPr>
              <w:t>01940</w:t>
            </w:r>
          </w:p>
        </w:tc>
        <w:tc>
          <w:tcPr>
            <w:tcW w:w="3267" w:type="dxa"/>
            <w:tcBorders>
              <w:top w:val="single" w:sz="4" w:space="0" w:color="auto"/>
              <w:left w:val="single" w:sz="4" w:space="0" w:color="auto"/>
              <w:bottom w:val="single" w:sz="4" w:space="0" w:color="auto"/>
              <w:right w:val="single" w:sz="4" w:space="0" w:color="auto"/>
            </w:tcBorders>
          </w:tcPr>
          <w:p w14:paraId="4A23E0DF" w14:textId="724A5537" w:rsidR="0020564B" w:rsidRPr="00B63942" w:rsidRDefault="0020564B" w:rsidP="0020564B">
            <w:pPr>
              <w:spacing w:line="360" w:lineRule="auto"/>
              <w:jc w:val="center"/>
              <w:rPr>
                <w:rFonts w:ascii="Arial" w:hAnsi="Arial" w:cs="Arial"/>
                <w:color w:val="000000" w:themeColor="text1"/>
                <w:sz w:val="20"/>
                <w:szCs w:val="20"/>
                <w:lang w:eastAsia="en-US"/>
              </w:rPr>
            </w:pPr>
            <w:r w:rsidRPr="00B63942">
              <w:rPr>
                <w:rFonts w:ascii="Arial" w:hAnsi="Arial" w:cs="Arial"/>
                <w:iCs/>
                <w:color w:val="000000" w:themeColor="text1"/>
                <w:sz w:val="20"/>
                <w:szCs w:val="20"/>
              </w:rPr>
              <w:t>07.010.10.301.0007-2031</w:t>
            </w:r>
          </w:p>
        </w:tc>
        <w:tc>
          <w:tcPr>
            <w:tcW w:w="2501" w:type="dxa"/>
            <w:tcBorders>
              <w:top w:val="single" w:sz="4" w:space="0" w:color="auto"/>
              <w:left w:val="single" w:sz="4" w:space="0" w:color="auto"/>
              <w:bottom w:val="single" w:sz="4" w:space="0" w:color="auto"/>
              <w:right w:val="single" w:sz="4" w:space="0" w:color="auto"/>
            </w:tcBorders>
          </w:tcPr>
          <w:p w14:paraId="5D76A706" w14:textId="28B41DB0" w:rsidR="0020564B" w:rsidRPr="00B63942" w:rsidRDefault="0020564B" w:rsidP="0020564B">
            <w:pPr>
              <w:spacing w:line="360" w:lineRule="auto"/>
              <w:jc w:val="center"/>
              <w:rPr>
                <w:rFonts w:ascii="Arial" w:hAnsi="Arial" w:cs="Arial"/>
                <w:color w:val="000000" w:themeColor="text1"/>
                <w:sz w:val="20"/>
                <w:szCs w:val="20"/>
                <w:lang w:eastAsia="en-US"/>
              </w:rPr>
            </w:pPr>
            <w:r w:rsidRPr="00B63942">
              <w:rPr>
                <w:rFonts w:ascii="Arial" w:hAnsi="Arial" w:cs="Arial"/>
                <w:iCs/>
                <w:color w:val="000000" w:themeColor="text1"/>
                <w:sz w:val="20"/>
                <w:szCs w:val="20"/>
              </w:rPr>
              <w:t>3.3.90.30.00.00</w:t>
            </w:r>
          </w:p>
        </w:tc>
      </w:tr>
      <w:tr w:rsidR="0020564B" w:rsidRPr="00B63942" w14:paraId="7AC39782" w14:textId="77777777" w:rsidTr="0060219C">
        <w:tc>
          <w:tcPr>
            <w:tcW w:w="1919" w:type="dxa"/>
            <w:tcBorders>
              <w:top w:val="single" w:sz="4" w:space="0" w:color="auto"/>
              <w:left w:val="single" w:sz="4" w:space="0" w:color="auto"/>
              <w:bottom w:val="single" w:sz="4" w:space="0" w:color="auto"/>
              <w:right w:val="single" w:sz="4" w:space="0" w:color="auto"/>
            </w:tcBorders>
            <w:vAlign w:val="center"/>
          </w:tcPr>
          <w:p w14:paraId="00F60605" w14:textId="20E3A269" w:rsidR="0020564B" w:rsidRPr="00B63942" w:rsidRDefault="0020564B" w:rsidP="0020564B">
            <w:pPr>
              <w:spacing w:line="360" w:lineRule="auto"/>
              <w:jc w:val="center"/>
              <w:rPr>
                <w:rFonts w:ascii="Arial" w:hAnsi="Arial" w:cs="Arial"/>
                <w:color w:val="000000" w:themeColor="text1"/>
                <w:sz w:val="20"/>
                <w:szCs w:val="20"/>
                <w:lang w:eastAsia="en-US"/>
              </w:rPr>
            </w:pPr>
            <w:r w:rsidRPr="00B63942">
              <w:rPr>
                <w:rFonts w:ascii="Arial" w:hAnsi="Arial" w:cs="Arial"/>
                <w:iCs/>
                <w:color w:val="000000" w:themeColor="text1"/>
                <w:sz w:val="20"/>
                <w:szCs w:val="20"/>
              </w:rPr>
              <w:t>2024</w:t>
            </w:r>
          </w:p>
        </w:tc>
        <w:tc>
          <w:tcPr>
            <w:tcW w:w="1952" w:type="dxa"/>
            <w:tcBorders>
              <w:top w:val="single" w:sz="4" w:space="0" w:color="auto"/>
              <w:left w:val="single" w:sz="4" w:space="0" w:color="auto"/>
              <w:bottom w:val="single" w:sz="4" w:space="0" w:color="auto"/>
              <w:right w:val="single" w:sz="4" w:space="0" w:color="auto"/>
            </w:tcBorders>
          </w:tcPr>
          <w:p w14:paraId="7951900E" w14:textId="57DA55D5" w:rsidR="0020564B" w:rsidRPr="00B63942" w:rsidRDefault="0020564B" w:rsidP="0020564B">
            <w:pPr>
              <w:spacing w:line="360" w:lineRule="auto"/>
              <w:jc w:val="center"/>
              <w:rPr>
                <w:rFonts w:ascii="Arial" w:hAnsi="Arial" w:cs="Arial"/>
                <w:color w:val="000000" w:themeColor="text1"/>
                <w:sz w:val="20"/>
                <w:szCs w:val="20"/>
                <w:lang w:eastAsia="en-US"/>
              </w:rPr>
            </w:pPr>
            <w:r w:rsidRPr="00B63942">
              <w:rPr>
                <w:rFonts w:ascii="Arial" w:hAnsi="Arial" w:cs="Arial"/>
                <w:iCs/>
                <w:color w:val="000000" w:themeColor="text1"/>
                <w:sz w:val="20"/>
                <w:szCs w:val="20"/>
              </w:rPr>
              <w:t>01630</w:t>
            </w:r>
          </w:p>
        </w:tc>
        <w:tc>
          <w:tcPr>
            <w:tcW w:w="3267" w:type="dxa"/>
            <w:tcBorders>
              <w:top w:val="single" w:sz="4" w:space="0" w:color="auto"/>
              <w:left w:val="single" w:sz="4" w:space="0" w:color="auto"/>
              <w:bottom w:val="single" w:sz="4" w:space="0" w:color="auto"/>
              <w:right w:val="single" w:sz="4" w:space="0" w:color="auto"/>
            </w:tcBorders>
          </w:tcPr>
          <w:p w14:paraId="491069AA" w14:textId="6E1BB55A" w:rsidR="0020564B" w:rsidRPr="00B63942" w:rsidRDefault="0020564B" w:rsidP="0020564B">
            <w:pPr>
              <w:spacing w:line="360" w:lineRule="auto"/>
              <w:jc w:val="center"/>
              <w:rPr>
                <w:rFonts w:ascii="Arial" w:hAnsi="Arial" w:cs="Arial"/>
                <w:color w:val="000000" w:themeColor="text1"/>
                <w:sz w:val="20"/>
                <w:szCs w:val="20"/>
                <w:lang w:eastAsia="en-US"/>
              </w:rPr>
            </w:pPr>
            <w:r w:rsidRPr="00B63942">
              <w:rPr>
                <w:rFonts w:ascii="Arial" w:hAnsi="Arial" w:cs="Arial"/>
                <w:iCs/>
                <w:color w:val="000000" w:themeColor="text1"/>
                <w:sz w:val="20"/>
                <w:szCs w:val="20"/>
              </w:rPr>
              <w:t>07.010.10.301.0007-1021</w:t>
            </w:r>
          </w:p>
        </w:tc>
        <w:tc>
          <w:tcPr>
            <w:tcW w:w="2501" w:type="dxa"/>
            <w:tcBorders>
              <w:top w:val="single" w:sz="4" w:space="0" w:color="auto"/>
              <w:left w:val="single" w:sz="4" w:space="0" w:color="auto"/>
              <w:bottom w:val="single" w:sz="4" w:space="0" w:color="auto"/>
              <w:right w:val="single" w:sz="4" w:space="0" w:color="auto"/>
            </w:tcBorders>
          </w:tcPr>
          <w:p w14:paraId="15B27873" w14:textId="380929E4" w:rsidR="0020564B" w:rsidRPr="00B63942" w:rsidRDefault="0020564B" w:rsidP="0020564B">
            <w:pPr>
              <w:spacing w:line="360" w:lineRule="auto"/>
              <w:jc w:val="center"/>
              <w:rPr>
                <w:rFonts w:ascii="Arial" w:hAnsi="Arial" w:cs="Arial"/>
                <w:color w:val="000000" w:themeColor="text1"/>
                <w:sz w:val="20"/>
                <w:szCs w:val="20"/>
                <w:lang w:eastAsia="en-US"/>
              </w:rPr>
            </w:pPr>
            <w:r w:rsidRPr="00B63942">
              <w:rPr>
                <w:rFonts w:ascii="Arial" w:hAnsi="Arial" w:cs="Arial"/>
                <w:iCs/>
                <w:color w:val="000000" w:themeColor="text1"/>
                <w:sz w:val="20"/>
                <w:szCs w:val="20"/>
              </w:rPr>
              <w:t>3.3.90.30.00.00</w:t>
            </w:r>
          </w:p>
        </w:tc>
      </w:tr>
      <w:tr w:rsidR="0020564B" w:rsidRPr="00B63942" w14:paraId="101A4144" w14:textId="77777777" w:rsidTr="0060219C">
        <w:tc>
          <w:tcPr>
            <w:tcW w:w="1919" w:type="dxa"/>
            <w:tcBorders>
              <w:top w:val="single" w:sz="4" w:space="0" w:color="auto"/>
              <w:left w:val="single" w:sz="4" w:space="0" w:color="auto"/>
              <w:bottom w:val="single" w:sz="4" w:space="0" w:color="auto"/>
              <w:right w:val="single" w:sz="4" w:space="0" w:color="auto"/>
            </w:tcBorders>
            <w:vAlign w:val="center"/>
          </w:tcPr>
          <w:p w14:paraId="6CDCEF14" w14:textId="5298F4C1" w:rsidR="0020564B" w:rsidRPr="00B63942" w:rsidRDefault="0020564B" w:rsidP="0020564B">
            <w:pPr>
              <w:spacing w:line="360" w:lineRule="auto"/>
              <w:jc w:val="center"/>
              <w:rPr>
                <w:rFonts w:ascii="Arial" w:hAnsi="Arial" w:cs="Arial"/>
                <w:color w:val="000000" w:themeColor="text1"/>
                <w:sz w:val="20"/>
                <w:szCs w:val="20"/>
                <w:lang w:eastAsia="en-US"/>
              </w:rPr>
            </w:pPr>
            <w:r w:rsidRPr="00B63942">
              <w:rPr>
                <w:rFonts w:ascii="Arial" w:hAnsi="Arial" w:cs="Arial"/>
                <w:iCs/>
                <w:color w:val="000000" w:themeColor="text1"/>
                <w:sz w:val="20"/>
                <w:szCs w:val="20"/>
              </w:rPr>
              <w:t>2024</w:t>
            </w:r>
          </w:p>
        </w:tc>
        <w:tc>
          <w:tcPr>
            <w:tcW w:w="1952" w:type="dxa"/>
            <w:tcBorders>
              <w:top w:val="single" w:sz="4" w:space="0" w:color="auto"/>
              <w:left w:val="single" w:sz="4" w:space="0" w:color="auto"/>
              <w:bottom w:val="single" w:sz="4" w:space="0" w:color="auto"/>
              <w:right w:val="single" w:sz="4" w:space="0" w:color="auto"/>
            </w:tcBorders>
          </w:tcPr>
          <w:p w14:paraId="72CCC67A" w14:textId="50F283A7" w:rsidR="0020564B" w:rsidRPr="00B63942" w:rsidRDefault="0020564B" w:rsidP="0020564B">
            <w:pPr>
              <w:spacing w:line="360" w:lineRule="auto"/>
              <w:jc w:val="center"/>
              <w:rPr>
                <w:rFonts w:ascii="Arial" w:hAnsi="Arial" w:cs="Arial"/>
                <w:color w:val="000000" w:themeColor="text1"/>
                <w:sz w:val="20"/>
                <w:szCs w:val="20"/>
                <w:lang w:eastAsia="en-US"/>
              </w:rPr>
            </w:pPr>
            <w:r w:rsidRPr="00B63942">
              <w:rPr>
                <w:rFonts w:ascii="Arial" w:hAnsi="Arial" w:cs="Arial"/>
                <w:iCs/>
                <w:color w:val="000000" w:themeColor="text1"/>
                <w:sz w:val="20"/>
                <w:szCs w:val="20"/>
              </w:rPr>
              <w:t>02110</w:t>
            </w:r>
          </w:p>
        </w:tc>
        <w:tc>
          <w:tcPr>
            <w:tcW w:w="3267" w:type="dxa"/>
            <w:tcBorders>
              <w:top w:val="single" w:sz="4" w:space="0" w:color="auto"/>
              <w:left w:val="single" w:sz="4" w:space="0" w:color="auto"/>
              <w:bottom w:val="single" w:sz="4" w:space="0" w:color="auto"/>
              <w:right w:val="single" w:sz="4" w:space="0" w:color="auto"/>
            </w:tcBorders>
          </w:tcPr>
          <w:p w14:paraId="34E72C09" w14:textId="02B17AF5" w:rsidR="0020564B" w:rsidRPr="00B63942" w:rsidRDefault="0020564B" w:rsidP="0020564B">
            <w:pPr>
              <w:spacing w:line="360" w:lineRule="auto"/>
              <w:jc w:val="center"/>
              <w:rPr>
                <w:rFonts w:ascii="Arial" w:hAnsi="Arial" w:cs="Arial"/>
                <w:color w:val="000000" w:themeColor="text1"/>
                <w:sz w:val="20"/>
                <w:szCs w:val="20"/>
                <w:lang w:eastAsia="en-US"/>
              </w:rPr>
            </w:pPr>
            <w:r w:rsidRPr="00B63942">
              <w:rPr>
                <w:rFonts w:ascii="Arial" w:hAnsi="Arial" w:cs="Arial"/>
                <w:iCs/>
                <w:color w:val="000000" w:themeColor="text1"/>
                <w:sz w:val="20"/>
                <w:szCs w:val="20"/>
              </w:rPr>
              <w:t>07.010.10.304.0007-2033</w:t>
            </w:r>
          </w:p>
        </w:tc>
        <w:tc>
          <w:tcPr>
            <w:tcW w:w="2501" w:type="dxa"/>
            <w:tcBorders>
              <w:top w:val="single" w:sz="4" w:space="0" w:color="auto"/>
              <w:left w:val="single" w:sz="4" w:space="0" w:color="auto"/>
              <w:bottom w:val="single" w:sz="4" w:space="0" w:color="auto"/>
              <w:right w:val="single" w:sz="4" w:space="0" w:color="auto"/>
            </w:tcBorders>
          </w:tcPr>
          <w:p w14:paraId="23911689" w14:textId="6DC6C1F2" w:rsidR="0020564B" w:rsidRPr="00B63942" w:rsidRDefault="0020564B" w:rsidP="0020564B">
            <w:pPr>
              <w:spacing w:line="360" w:lineRule="auto"/>
              <w:jc w:val="center"/>
              <w:rPr>
                <w:rFonts w:ascii="Arial" w:hAnsi="Arial" w:cs="Arial"/>
                <w:color w:val="000000" w:themeColor="text1"/>
                <w:sz w:val="20"/>
                <w:szCs w:val="20"/>
                <w:lang w:eastAsia="en-US"/>
              </w:rPr>
            </w:pPr>
            <w:r w:rsidRPr="00B63942">
              <w:rPr>
                <w:rFonts w:ascii="Arial" w:hAnsi="Arial" w:cs="Arial"/>
                <w:iCs/>
                <w:color w:val="000000" w:themeColor="text1"/>
                <w:sz w:val="20"/>
                <w:szCs w:val="20"/>
              </w:rPr>
              <w:t>3.3.90.30.00.00</w:t>
            </w:r>
          </w:p>
        </w:tc>
      </w:tr>
      <w:tr w:rsidR="0020564B" w:rsidRPr="00B63942" w14:paraId="05C0072E" w14:textId="77777777" w:rsidTr="0060219C">
        <w:tc>
          <w:tcPr>
            <w:tcW w:w="1919" w:type="dxa"/>
            <w:tcBorders>
              <w:top w:val="single" w:sz="4" w:space="0" w:color="auto"/>
              <w:left w:val="single" w:sz="4" w:space="0" w:color="auto"/>
              <w:bottom w:val="single" w:sz="4" w:space="0" w:color="auto"/>
              <w:right w:val="single" w:sz="4" w:space="0" w:color="auto"/>
            </w:tcBorders>
            <w:vAlign w:val="center"/>
          </w:tcPr>
          <w:p w14:paraId="323D2F52" w14:textId="7D0B62EA" w:rsidR="0020564B" w:rsidRPr="00B63942" w:rsidRDefault="0020564B" w:rsidP="0020564B">
            <w:pPr>
              <w:spacing w:line="360" w:lineRule="auto"/>
              <w:jc w:val="center"/>
              <w:rPr>
                <w:rFonts w:ascii="Arial" w:hAnsi="Arial" w:cs="Arial"/>
                <w:color w:val="000000" w:themeColor="text1"/>
                <w:sz w:val="20"/>
                <w:szCs w:val="20"/>
                <w:lang w:eastAsia="en-US"/>
              </w:rPr>
            </w:pPr>
            <w:r w:rsidRPr="00B63942">
              <w:rPr>
                <w:rFonts w:ascii="Arial" w:hAnsi="Arial" w:cs="Arial"/>
                <w:iCs/>
                <w:color w:val="000000" w:themeColor="text1"/>
                <w:sz w:val="20"/>
                <w:szCs w:val="20"/>
              </w:rPr>
              <w:t>2024</w:t>
            </w:r>
          </w:p>
        </w:tc>
        <w:tc>
          <w:tcPr>
            <w:tcW w:w="1952" w:type="dxa"/>
            <w:tcBorders>
              <w:top w:val="single" w:sz="4" w:space="0" w:color="auto"/>
              <w:left w:val="single" w:sz="4" w:space="0" w:color="auto"/>
              <w:bottom w:val="single" w:sz="4" w:space="0" w:color="auto"/>
              <w:right w:val="single" w:sz="4" w:space="0" w:color="auto"/>
            </w:tcBorders>
          </w:tcPr>
          <w:p w14:paraId="704D1FEC" w14:textId="38DEA178" w:rsidR="0020564B" w:rsidRPr="00B63942" w:rsidRDefault="0020564B" w:rsidP="0020564B">
            <w:pPr>
              <w:spacing w:line="360" w:lineRule="auto"/>
              <w:jc w:val="center"/>
              <w:rPr>
                <w:rFonts w:ascii="Arial" w:hAnsi="Arial" w:cs="Arial"/>
                <w:color w:val="000000" w:themeColor="text1"/>
                <w:sz w:val="20"/>
                <w:szCs w:val="20"/>
                <w:lang w:eastAsia="en-US"/>
              </w:rPr>
            </w:pPr>
            <w:r w:rsidRPr="00B63942">
              <w:rPr>
                <w:rFonts w:ascii="Arial" w:hAnsi="Arial" w:cs="Arial"/>
                <w:iCs/>
                <w:color w:val="000000" w:themeColor="text1"/>
                <w:sz w:val="20"/>
                <w:szCs w:val="20"/>
              </w:rPr>
              <w:t>02120</w:t>
            </w:r>
          </w:p>
        </w:tc>
        <w:tc>
          <w:tcPr>
            <w:tcW w:w="3267" w:type="dxa"/>
            <w:tcBorders>
              <w:top w:val="single" w:sz="4" w:space="0" w:color="auto"/>
              <w:left w:val="single" w:sz="4" w:space="0" w:color="auto"/>
              <w:bottom w:val="single" w:sz="4" w:space="0" w:color="auto"/>
              <w:right w:val="single" w:sz="4" w:space="0" w:color="auto"/>
            </w:tcBorders>
          </w:tcPr>
          <w:p w14:paraId="59CE9758" w14:textId="4FE5592D" w:rsidR="0020564B" w:rsidRPr="00B63942" w:rsidRDefault="0020564B" w:rsidP="0020564B">
            <w:pPr>
              <w:spacing w:line="360" w:lineRule="auto"/>
              <w:jc w:val="center"/>
              <w:rPr>
                <w:rFonts w:ascii="Arial" w:hAnsi="Arial" w:cs="Arial"/>
                <w:color w:val="000000" w:themeColor="text1"/>
                <w:sz w:val="20"/>
                <w:szCs w:val="20"/>
                <w:lang w:eastAsia="en-US"/>
              </w:rPr>
            </w:pPr>
            <w:r w:rsidRPr="00B63942">
              <w:rPr>
                <w:rFonts w:ascii="Arial" w:hAnsi="Arial" w:cs="Arial"/>
                <w:iCs/>
                <w:color w:val="000000" w:themeColor="text1"/>
                <w:sz w:val="20"/>
                <w:szCs w:val="20"/>
              </w:rPr>
              <w:t>07.010.10.304.0007-2033</w:t>
            </w:r>
          </w:p>
        </w:tc>
        <w:tc>
          <w:tcPr>
            <w:tcW w:w="2501" w:type="dxa"/>
            <w:tcBorders>
              <w:top w:val="single" w:sz="4" w:space="0" w:color="auto"/>
              <w:left w:val="single" w:sz="4" w:space="0" w:color="auto"/>
              <w:bottom w:val="single" w:sz="4" w:space="0" w:color="auto"/>
              <w:right w:val="single" w:sz="4" w:space="0" w:color="auto"/>
            </w:tcBorders>
          </w:tcPr>
          <w:p w14:paraId="6590F97C" w14:textId="2C9AF25C" w:rsidR="0020564B" w:rsidRPr="00B63942" w:rsidRDefault="0020564B" w:rsidP="0020564B">
            <w:pPr>
              <w:spacing w:line="360" w:lineRule="auto"/>
              <w:jc w:val="center"/>
              <w:rPr>
                <w:rFonts w:ascii="Arial" w:hAnsi="Arial" w:cs="Arial"/>
                <w:color w:val="000000" w:themeColor="text1"/>
                <w:sz w:val="20"/>
                <w:szCs w:val="20"/>
                <w:lang w:eastAsia="en-US"/>
              </w:rPr>
            </w:pPr>
            <w:r w:rsidRPr="00B63942">
              <w:rPr>
                <w:rFonts w:ascii="Arial" w:hAnsi="Arial" w:cs="Arial"/>
                <w:iCs/>
                <w:color w:val="000000" w:themeColor="text1"/>
                <w:sz w:val="20"/>
                <w:szCs w:val="20"/>
              </w:rPr>
              <w:t>3.3.90.30.00.00</w:t>
            </w:r>
          </w:p>
        </w:tc>
      </w:tr>
      <w:tr w:rsidR="0020564B" w:rsidRPr="00B63942" w14:paraId="28D1E6B7" w14:textId="77777777" w:rsidTr="0060219C">
        <w:tc>
          <w:tcPr>
            <w:tcW w:w="1919" w:type="dxa"/>
            <w:tcBorders>
              <w:top w:val="single" w:sz="4" w:space="0" w:color="auto"/>
              <w:left w:val="single" w:sz="4" w:space="0" w:color="auto"/>
              <w:bottom w:val="single" w:sz="4" w:space="0" w:color="auto"/>
              <w:right w:val="single" w:sz="4" w:space="0" w:color="auto"/>
            </w:tcBorders>
            <w:vAlign w:val="center"/>
          </w:tcPr>
          <w:p w14:paraId="56CBBB17" w14:textId="4F50732F" w:rsidR="0020564B" w:rsidRPr="00B63942" w:rsidRDefault="0020564B" w:rsidP="0020564B">
            <w:pPr>
              <w:spacing w:line="360" w:lineRule="auto"/>
              <w:jc w:val="center"/>
              <w:rPr>
                <w:rFonts w:ascii="Arial" w:hAnsi="Arial" w:cs="Arial"/>
                <w:color w:val="000000" w:themeColor="text1"/>
                <w:sz w:val="20"/>
                <w:szCs w:val="20"/>
                <w:lang w:eastAsia="en-US"/>
              </w:rPr>
            </w:pPr>
            <w:r w:rsidRPr="00B63942">
              <w:rPr>
                <w:rFonts w:ascii="Arial" w:hAnsi="Arial" w:cs="Arial"/>
                <w:iCs/>
                <w:color w:val="000000" w:themeColor="text1"/>
                <w:sz w:val="20"/>
                <w:szCs w:val="20"/>
              </w:rPr>
              <w:t>2024</w:t>
            </w:r>
          </w:p>
        </w:tc>
        <w:tc>
          <w:tcPr>
            <w:tcW w:w="1952" w:type="dxa"/>
            <w:tcBorders>
              <w:top w:val="single" w:sz="4" w:space="0" w:color="auto"/>
              <w:left w:val="single" w:sz="4" w:space="0" w:color="auto"/>
              <w:bottom w:val="single" w:sz="4" w:space="0" w:color="auto"/>
              <w:right w:val="single" w:sz="4" w:space="0" w:color="auto"/>
            </w:tcBorders>
          </w:tcPr>
          <w:p w14:paraId="60D5423C" w14:textId="5C5FC204" w:rsidR="0020564B" w:rsidRPr="00B63942" w:rsidRDefault="0020564B" w:rsidP="0020564B">
            <w:pPr>
              <w:spacing w:line="360" w:lineRule="auto"/>
              <w:jc w:val="center"/>
              <w:rPr>
                <w:rFonts w:ascii="Arial" w:hAnsi="Arial" w:cs="Arial"/>
                <w:color w:val="000000" w:themeColor="text1"/>
                <w:sz w:val="20"/>
                <w:szCs w:val="20"/>
                <w:lang w:eastAsia="en-US"/>
              </w:rPr>
            </w:pPr>
            <w:r w:rsidRPr="00B63942">
              <w:rPr>
                <w:rFonts w:ascii="Arial" w:hAnsi="Arial" w:cs="Arial"/>
                <w:iCs/>
                <w:color w:val="000000" w:themeColor="text1"/>
                <w:sz w:val="20"/>
                <w:szCs w:val="20"/>
              </w:rPr>
              <w:t>02130</w:t>
            </w:r>
          </w:p>
        </w:tc>
        <w:tc>
          <w:tcPr>
            <w:tcW w:w="3267" w:type="dxa"/>
            <w:tcBorders>
              <w:top w:val="single" w:sz="4" w:space="0" w:color="auto"/>
              <w:left w:val="single" w:sz="4" w:space="0" w:color="auto"/>
              <w:bottom w:val="single" w:sz="4" w:space="0" w:color="auto"/>
              <w:right w:val="single" w:sz="4" w:space="0" w:color="auto"/>
            </w:tcBorders>
          </w:tcPr>
          <w:p w14:paraId="705AF2AD" w14:textId="60A2FB87" w:rsidR="0020564B" w:rsidRPr="00B63942" w:rsidRDefault="0020564B" w:rsidP="0020564B">
            <w:pPr>
              <w:spacing w:line="360" w:lineRule="auto"/>
              <w:jc w:val="center"/>
              <w:rPr>
                <w:rFonts w:ascii="Arial" w:hAnsi="Arial" w:cs="Arial"/>
                <w:color w:val="000000" w:themeColor="text1"/>
                <w:sz w:val="20"/>
                <w:szCs w:val="20"/>
                <w:lang w:eastAsia="en-US"/>
              </w:rPr>
            </w:pPr>
            <w:r w:rsidRPr="00B63942">
              <w:rPr>
                <w:rFonts w:ascii="Arial" w:hAnsi="Arial" w:cs="Arial"/>
                <w:iCs/>
                <w:color w:val="000000" w:themeColor="text1"/>
                <w:sz w:val="20"/>
                <w:szCs w:val="20"/>
              </w:rPr>
              <w:t>07.010.10.304.0007-2033</w:t>
            </w:r>
          </w:p>
        </w:tc>
        <w:tc>
          <w:tcPr>
            <w:tcW w:w="2501" w:type="dxa"/>
            <w:tcBorders>
              <w:top w:val="single" w:sz="4" w:space="0" w:color="auto"/>
              <w:left w:val="single" w:sz="4" w:space="0" w:color="auto"/>
              <w:bottom w:val="single" w:sz="4" w:space="0" w:color="auto"/>
              <w:right w:val="single" w:sz="4" w:space="0" w:color="auto"/>
            </w:tcBorders>
          </w:tcPr>
          <w:p w14:paraId="6C1CD2DA" w14:textId="67984F58" w:rsidR="0020564B" w:rsidRPr="00B63942" w:rsidRDefault="0020564B" w:rsidP="0020564B">
            <w:pPr>
              <w:spacing w:line="360" w:lineRule="auto"/>
              <w:jc w:val="center"/>
              <w:rPr>
                <w:rFonts w:ascii="Arial" w:hAnsi="Arial" w:cs="Arial"/>
                <w:color w:val="000000" w:themeColor="text1"/>
                <w:sz w:val="20"/>
                <w:szCs w:val="20"/>
                <w:lang w:eastAsia="en-US"/>
              </w:rPr>
            </w:pPr>
            <w:r w:rsidRPr="00B63942">
              <w:rPr>
                <w:rFonts w:ascii="Arial" w:hAnsi="Arial" w:cs="Arial"/>
                <w:iCs/>
                <w:color w:val="000000" w:themeColor="text1"/>
                <w:sz w:val="20"/>
                <w:szCs w:val="20"/>
              </w:rPr>
              <w:t>3.3.90.30.00.00</w:t>
            </w:r>
          </w:p>
        </w:tc>
      </w:tr>
    </w:tbl>
    <w:p w14:paraId="49DDE7A3" w14:textId="5D03A8D9" w:rsidR="007233CC" w:rsidRPr="00B63942" w:rsidRDefault="007233CC" w:rsidP="00B63942">
      <w:pPr>
        <w:pStyle w:val="PargrafodaLista"/>
        <w:numPr>
          <w:ilvl w:val="1"/>
          <w:numId w:val="27"/>
        </w:numPr>
        <w:spacing w:line="360" w:lineRule="auto"/>
        <w:ind w:left="0" w:firstLine="0"/>
        <w:jc w:val="both"/>
        <w:rPr>
          <w:rFonts w:ascii="Arial" w:hAnsi="Arial" w:cs="Arial"/>
          <w:b/>
          <w:color w:val="000000" w:themeColor="text1"/>
          <w:sz w:val="20"/>
          <w:szCs w:val="20"/>
        </w:rPr>
      </w:pPr>
      <w:r w:rsidRPr="00B63942">
        <w:rPr>
          <w:rFonts w:ascii="Arial" w:hAnsi="Arial" w:cs="Arial"/>
          <w:color w:val="000000" w:themeColor="text1"/>
          <w:sz w:val="20"/>
          <w:szCs w:val="20"/>
        </w:rPr>
        <w:t>Dotação relativa aos exercícios financeiros subsequentes será indicada após aprovação da Lei Orçamentária respectiva e liberação dos créditos correspondentes, mediante apostilamento.</w:t>
      </w:r>
    </w:p>
    <w:p w14:paraId="610C4130" w14:textId="77777777" w:rsidR="007233CC" w:rsidRPr="00B63942" w:rsidRDefault="007233CC" w:rsidP="00B63942">
      <w:pPr>
        <w:spacing w:line="360" w:lineRule="auto"/>
        <w:jc w:val="both"/>
        <w:rPr>
          <w:rFonts w:ascii="Arial" w:hAnsi="Arial" w:cs="Arial"/>
          <w:b/>
          <w:color w:val="000000" w:themeColor="text1"/>
          <w:sz w:val="20"/>
          <w:szCs w:val="20"/>
        </w:rPr>
      </w:pPr>
    </w:p>
    <w:p w14:paraId="2E2DBAA3" w14:textId="23513AB1" w:rsidR="007233CC" w:rsidRPr="00B63942" w:rsidRDefault="00F30229" w:rsidP="00B63942">
      <w:pPr>
        <w:spacing w:line="360" w:lineRule="auto"/>
        <w:jc w:val="both"/>
        <w:rPr>
          <w:rFonts w:ascii="Arial" w:hAnsi="Arial" w:cs="Arial"/>
          <w:b/>
          <w:color w:val="000000" w:themeColor="text1"/>
          <w:sz w:val="20"/>
          <w:szCs w:val="20"/>
        </w:rPr>
      </w:pPr>
      <w:r w:rsidRPr="00B63942">
        <w:rPr>
          <w:rFonts w:ascii="Arial" w:hAnsi="Arial" w:cs="Arial"/>
          <w:b/>
          <w:color w:val="000000" w:themeColor="text1"/>
          <w:sz w:val="20"/>
          <w:szCs w:val="20"/>
        </w:rPr>
        <w:t>CLÁUSULA DÉCIMA QUARTA – DOS CASOS OMISSOS (</w:t>
      </w:r>
      <w:hyperlink r:id="rId87" w:anchor="art92" w:history="1">
        <w:r w:rsidRPr="00B63942">
          <w:rPr>
            <w:rStyle w:val="Hyperlink"/>
            <w:rFonts w:ascii="Arial" w:hAnsi="Arial" w:cs="Arial"/>
            <w:b/>
            <w:color w:val="000000" w:themeColor="text1"/>
            <w:sz w:val="20"/>
            <w:szCs w:val="20"/>
          </w:rPr>
          <w:t>art. 92, III</w:t>
        </w:r>
      </w:hyperlink>
      <w:r w:rsidRPr="00B63942">
        <w:rPr>
          <w:rFonts w:ascii="Arial" w:hAnsi="Arial" w:cs="Arial"/>
          <w:b/>
          <w:color w:val="000000" w:themeColor="text1"/>
          <w:sz w:val="20"/>
          <w:szCs w:val="20"/>
        </w:rPr>
        <w:t>)</w:t>
      </w:r>
    </w:p>
    <w:p w14:paraId="2B5DBDC8" w14:textId="45DA0CB8" w:rsidR="007233CC" w:rsidRPr="00B63942" w:rsidRDefault="007233CC" w:rsidP="00B63942">
      <w:pPr>
        <w:pStyle w:val="PargrafodaLista"/>
        <w:numPr>
          <w:ilvl w:val="1"/>
          <w:numId w:val="28"/>
        </w:numPr>
        <w:spacing w:line="360" w:lineRule="auto"/>
        <w:ind w:left="0" w:firstLine="0"/>
        <w:jc w:val="both"/>
        <w:rPr>
          <w:rFonts w:ascii="Arial" w:hAnsi="Arial" w:cs="Arial"/>
          <w:b/>
          <w:color w:val="000000" w:themeColor="text1"/>
          <w:sz w:val="20"/>
          <w:szCs w:val="20"/>
        </w:rPr>
      </w:pPr>
      <w:r w:rsidRPr="00B63942">
        <w:rPr>
          <w:rFonts w:ascii="Arial" w:hAnsi="Arial" w:cs="Arial"/>
          <w:color w:val="000000" w:themeColor="text1"/>
          <w:sz w:val="20"/>
          <w:szCs w:val="20"/>
        </w:rPr>
        <w:lastRenderedPageBreak/>
        <w:t xml:space="preserve">Os casos omissos serão decididos pelo contratante, segundo as disposições contidas na </w:t>
      </w:r>
      <w:hyperlink r:id="rId88" w:history="1">
        <w:r w:rsidRPr="00B63942">
          <w:rPr>
            <w:rStyle w:val="Hyperlink"/>
            <w:rFonts w:ascii="Arial" w:hAnsi="Arial" w:cs="Arial"/>
            <w:color w:val="000000" w:themeColor="text1"/>
            <w:sz w:val="20"/>
            <w:szCs w:val="20"/>
          </w:rPr>
          <w:t>Lei nº 14.133, de 2021</w:t>
        </w:r>
      </w:hyperlink>
      <w:r w:rsidRPr="00B63942">
        <w:rPr>
          <w:rFonts w:ascii="Arial" w:hAnsi="Arial" w:cs="Arial"/>
          <w:color w:val="000000" w:themeColor="text1"/>
          <w:sz w:val="20"/>
          <w:szCs w:val="20"/>
        </w:rPr>
        <w:t xml:space="preserve">, e demais normas federais aplicáveis e, subsidiariamente, segundo as disposições contidas na </w:t>
      </w:r>
      <w:hyperlink r:id="rId89" w:history="1">
        <w:r w:rsidRPr="00B63942">
          <w:rPr>
            <w:rStyle w:val="Hyperlink"/>
            <w:rFonts w:ascii="Arial" w:hAnsi="Arial" w:cs="Arial"/>
            <w:color w:val="000000" w:themeColor="text1"/>
            <w:sz w:val="20"/>
            <w:szCs w:val="20"/>
          </w:rPr>
          <w:t>Lei nº 8.078, de 1990 – Código de Defesa do Consumidor</w:t>
        </w:r>
      </w:hyperlink>
      <w:r w:rsidRPr="00B63942">
        <w:rPr>
          <w:rFonts w:ascii="Arial" w:hAnsi="Arial" w:cs="Arial"/>
          <w:color w:val="000000" w:themeColor="text1"/>
          <w:sz w:val="20"/>
          <w:szCs w:val="20"/>
        </w:rPr>
        <w:t xml:space="preserve"> – e normas e princípios gerais dos contratos.</w:t>
      </w:r>
    </w:p>
    <w:p w14:paraId="46466ED5" w14:textId="77777777" w:rsidR="007233CC" w:rsidRPr="00B63942" w:rsidRDefault="007233CC" w:rsidP="00B63942">
      <w:pPr>
        <w:spacing w:line="360" w:lineRule="auto"/>
        <w:jc w:val="both"/>
        <w:rPr>
          <w:rFonts w:ascii="Arial" w:hAnsi="Arial" w:cs="Arial"/>
          <w:b/>
          <w:color w:val="000000" w:themeColor="text1"/>
          <w:sz w:val="20"/>
          <w:szCs w:val="20"/>
        </w:rPr>
      </w:pPr>
    </w:p>
    <w:p w14:paraId="1716BEAB" w14:textId="37DEA30D" w:rsidR="007233CC" w:rsidRPr="00B63942" w:rsidRDefault="00F30229" w:rsidP="00B63942">
      <w:pPr>
        <w:spacing w:line="360" w:lineRule="auto"/>
        <w:jc w:val="both"/>
        <w:rPr>
          <w:rFonts w:ascii="Arial" w:hAnsi="Arial" w:cs="Arial"/>
          <w:b/>
          <w:color w:val="000000" w:themeColor="text1"/>
          <w:sz w:val="20"/>
          <w:szCs w:val="20"/>
        </w:rPr>
      </w:pPr>
      <w:r w:rsidRPr="00B63942">
        <w:rPr>
          <w:rFonts w:ascii="Arial" w:hAnsi="Arial" w:cs="Arial"/>
          <w:b/>
          <w:color w:val="000000" w:themeColor="text1"/>
          <w:sz w:val="20"/>
          <w:szCs w:val="20"/>
        </w:rPr>
        <w:t>CLÁUSULA DÉCIMA QUINTA – ALTERAÇÕES</w:t>
      </w:r>
    </w:p>
    <w:p w14:paraId="72834204" w14:textId="5D290ECF" w:rsidR="00F30229" w:rsidRPr="00B63942" w:rsidRDefault="007233CC" w:rsidP="00B63942">
      <w:pPr>
        <w:pStyle w:val="Nivel2"/>
        <w:numPr>
          <w:ilvl w:val="1"/>
          <w:numId w:val="30"/>
        </w:numPr>
        <w:spacing w:before="0" w:after="0" w:line="360" w:lineRule="auto"/>
        <w:ind w:left="0" w:firstLine="0"/>
        <w:rPr>
          <w:color w:val="000000" w:themeColor="text1"/>
        </w:rPr>
      </w:pPr>
      <w:r w:rsidRPr="00B63942">
        <w:rPr>
          <w:color w:val="000000" w:themeColor="text1"/>
        </w:rPr>
        <w:t xml:space="preserve">Eventuais alterações contratuais reger-se-ão pela disciplina dos </w:t>
      </w:r>
      <w:hyperlink r:id="rId90" w:anchor="art124" w:history="1">
        <w:r w:rsidRPr="00B63942">
          <w:rPr>
            <w:rStyle w:val="Hyperlink"/>
            <w:color w:val="000000" w:themeColor="text1"/>
          </w:rPr>
          <w:t>arts. 124 e seguintes da Lei nº 14.133, de 2021</w:t>
        </w:r>
      </w:hyperlink>
      <w:r w:rsidRPr="00B63942">
        <w:rPr>
          <w:color w:val="000000" w:themeColor="text1"/>
        </w:rPr>
        <w:t>.</w:t>
      </w:r>
    </w:p>
    <w:p w14:paraId="5654EAD0" w14:textId="430A9F7E" w:rsidR="007233CC" w:rsidRPr="00B63942" w:rsidRDefault="007233CC" w:rsidP="00B63942">
      <w:pPr>
        <w:pStyle w:val="Nivel2"/>
        <w:numPr>
          <w:ilvl w:val="1"/>
          <w:numId w:val="30"/>
        </w:numPr>
        <w:spacing w:before="0" w:after="0" w:line="360" w:lineRule="auto"/>
        <w:ind w:left="0" w:firstLine="0"/>
        <w:rPr>
          <w:color w:val="000000" w:themeColor="text1"/>
        </w:rPr>
      </w:pPr>
      <w:r w:rsidRPr="00B63942">
        <w:rPr>
          <w:color w:val="000000" w:themeColor="text1"/>
        </w:rPr>
        <w:t>O contratado é obrigado a aceitar, nas mesmas condições contratuais, os acréscimos ou supressões que se fizerem necessários, até o limite de 25% (vinte e cinco por cento) do valor inicial atualizado do contrato.</w:t>
      </w:r>
    </w:p>
    <w:p w14:paraId="12C10D06" w14:textId="77777777" w:rsidR="007233CC" w:rsidRPr="00B63942" w:rsidRDefault="007233CC" w:rsidP="00B63942">
      <w:pPr>
        <w:pStyle w:val="PargrafodaLista"/>
        <w:numPr>
          <w:ilvl w:val="1"/>
          <w:numId w:val="30"/>
        </w:numPr>
        <w:spacing w:line="360" w:lineRule="auto"/>
        <w:ind w:left="0" w:firstLine="0"/>
        <w:jc w:val="both"/>
        <w:rPr>
          <w:rFonts w:ascii="Arial" w:hAnsi="Arial" w:cs="Arial"/>
          <w:color w:val="000000" w:themeColor="text1"/>
          <w:sz w:val="20"/>
          <w:szCs w:val="20"/>
        </w:rPr>
      </w:pPr>
      <w:r w:rsidRPr="00B63942">
        <w:rPr>
          <w:rFonts w:ascii="Arial" w:hAnsi="Arial" w:cs="Arial"/>
          <w:color w:val="000000" w:themeColor="text1"/>
          <w:sz w:val="20"/>
          <w:szCs w:val="20"/>
        </w:rPr>
        <w:t xml:space="preserve">Registros que não caracterizam alteração do contrato podem ser realizados por simples apostila, dispensada a celebração de termo aditivo, na forma do </w:t>
      </w:r>
      <w:hyperlink r:id="rId91" w:anchor="art136" w:history="1">
        <w:r w:rsidRPr="00B63942">
          <w:rPr>
            <w:rStyle w:val="Hyperlink"/>
            <w:rFonts w:ascii="Arial" w:hAnsi="Arial" w:cs="Arial"/>
            <w:color w:val="000000" w:themeColor="text1"/>
            <w:sz w:val="20"/>
            <w:szCs w:val="20"/>
          </w:rPr>
          <w:t>art. 136 da Lei nº 14.133, de 2021</w:t>
        </w:r>
      </w:hyperlink>
      <w:r w:rsidRPr="00B63942">
        <w:rPr>
          <w:rFonts w:ascii="Arial" w:hAnsi="Arial" w:cs="Arial"/>
          <w:color w:val="000000" w:themeColor="text1"/>
          <w:sz w:val="20"/>
          <w:szCs w:val="20"/>
        </w:rPr>
        <w:t>.</w:t>
      </w:r>
    </w:p>
    <w:p w14:paraId="131D6265" w14:textId="77777777" w:rsidR="007233CC" w:rsidRPr="00B63942" w:rsidRDefault="007233CC" w:rsidP="00B63942">
      <w:pPr>
        <w:spacing w:line="360" w:lineRule="auto"/>
        <w:jc w:val="both"/>
        <w:rPr>
          <w:rFonts w:ascii="Arial" w:hAnsi="Arial" w:cs="Arial"/>
          <w:color w:val="000000" w:themeColor="text1"/>
          <w:sz w:val="20"/>
          <w:szCs w:val="20"/>
        </w:rPr>
      </w:pPr>
    </w:p>
    <w:p w14:paraId="69546D8B" w14:textId="4C1C2FA9" w:rsidR="007233CC" w:rsidRPr="00B63942" w:rsidRDefault="007233CC" w:rsidP="00B63942">
      <w:pPr>
        <w:spacing w:line="360" w:lineRule="auto"/>
        <w:jc w:val="both"/>
        <w:rPr>
          <w:rFonts w:ascii="Arial" w:hAnsi="Arial" w:cs="Arial"/>
          <w:b/>
          <w:color w:val="000000" w:themeColor="text1"/>
          <w:sz w:val="20"/>
          <w:szCs w:val="20"/>
        </w:rPr>
      </w:pPr>
      <w:r w:rsidRPr="00B63942">
        <w:rPr>
          <w:rFonts w:ascii="Arial" w:hAnsi="Arial" w:cs="Arial"/>
          <w:b/>
          <w:color w:val="000000" w:themeColor="text1"/>
          <w:sz w:val="20"/>
          <w:szCs w:val="20"/>
        </w:rPr>
        <w:t>CLÁUSULA DÉCIMA S</w:t>
      </w:r>
      <w:r w:rsidR="00F30229" w:rsidRPr="00B63942">
        <w:rPr>
          <w:rFonts w:ascii="Arial" w:hAnsi="Arial" w:cs="Arial"/>
          <w:b/>
          <w:color w:val="000000" w:themeColor="text1"/>
          <w:sz w:val="20"/>
          <w:szCs w:val="20"/>
        </w:rPr>
        <w:t>EXT</w:t>
      </w:r>
      <w:r w:rsidRPr="00B63942">
        <w:rPr>
          <w:rFonts w:ascii="Arial" w:hAnsi="Arial" w:cs="Arial"/>
          <w:b/>
          <w:color w:val="000000" w:themeColor="text1"/>
          <w:sz w:val="20"/>
          <w:szCs w:val="20"/>
        </w:rPr>
        <w:t>A – PUBLICAÇÃO</w:t>
      </w:r>
    </w:p>
    <w:p w14:paraId="66FB57D1" w14:textId="1C14A5C4" w:rsidR="007233CC" w:rsidRPr="00B63942" w:rsidRDefault="007233CC" w:rsidP="00B63942">
      <w:pPr>
        <w:pStyle w:val="PargrafodaLista"/>
        <w:numPr>
          <w:ilvl w:val="1"/>
          <w:numId w:val="29"/>
        </w:numPr>
        <w:spacing w:line="360" w:lineRule="auto"/>
        <w:ind w:left="0" w:firstLine="0"/>
        <w:jc w:val="both"/>
        <w:rPr>
          <w:rFonts w:ascii="Arial" w:hAnsi="Arial" w:cs="Arial"/>
          <w:color w:val="000000" w:themeColor="text1"/>
          <w:sz w:val="20"/>
          <w:szCs w:val="20"/>
        </w:rPr>
      </w:pPr>
      <w:r w:rsidRPr="00B63942">
        <w:rPr>
          <w:rFonts w:ascii="Arial" w:hAnsi="Arial" w:cs="Arial"/>
          <w:color w:val="000000" w:themeColor="text1"/>
          <w:sz w:val="20"/>
          <w:szCs w:val="20"/>
        </w:rPr>
        <w:t xml:space="preserve">Incumbirá ao contratante divulgar o presente instrumento no Portal Nacional de Contratações Públicas (PNCP), na forma prevista no </w:t>
      </w:r>
      <w:hyperlink r:id="rId92" w:anchor="art94" w:history="1">
        <w:r w:rsidRPr="00B63942">
          <w:rPr>
            <w:rStyle w:val="Hyperlink"/>
            <w:rFonts w:ascii="Arial" w:hAnsi="Arial" w:cs="Arial"/>
            <w:color w:val="000000" w:themeColor="text1"/>
            <w:sz w:val="20"/>
            <w:szCs w:val="20"/>
          </w:rPr>
          <w:t>art. 94 da Lei 14.133, de 2021</w:t>
        </w:r>
      </w:hyperlink>
      <w:r w:rsidRPr="00B63942">
        <w:rPr>
          <w:rFonts w:ascii="Arial" w:hAnsi="Arial" w:cs="Arial"/>
          <w:color w:val="000000" w:themeColor="text1"/>
          <w:sz w:val="20"/>
          <w:szCs w:val="20"/>
        </w:rPr>
        <w:t xml:space="preserve">, bem como no respectivo sítio oficial na Internet, em atenção ao </w:t>
      </w:r>
      <w:hyperlink r:id="rId93" w:anchor="art8§2" w:history="1">
        <w:r w:rsidRPr="00B63942">
          <w:rPr>
            <w:rStyle w:val="Hyperlink"/>
            <w:rFonts w:ascii="Arial" w:hAnsi="Arial" w:cs="Arial"/>
            <w:color w:val="000000" w:themeColor="text1"/>
            <w:sz w:val="20"/>
            <w:szCs w:val="20"/>
          </w:rPr>
          <w:t>art. 8º, §2º, da Lei n. 12.527, de 2011</w:t>
        </w:r>
      </w:hyperlink>
      <w:r w:rsidRPr="00B63942">
        <w:rPr>
          <w:rFonts w:ascii="Arial" w:hAnsi="Arial" w:cs="Arial"/>
          <w:color w:val="000000" w:themeColor="text1"/>
          <w:sz w:val="20"/>
          <w:szCs w:val="20"/>
        </w:rPr>
        <w:t xml:space="preserve">, c/c </w:t>
      </w:r>
      <w:hyperlink r:id="rId94" w:anchor="art7§3" w:history="1">
        <w:r w:rsidRPr="00B63942">
          <w:rPr>
            <w:rStyle w:val="Hyperlink"/>
            <w:rFonts w:ascii="Arial" w:hAnsi="Arial" w:cs="Arial"/>
            <w:color w:val="000000" w:themeColor="text1"/>
            <w:sz w:val="20"/>
            <w:szCs w:val="20"/>
          </w:rPr>
          <w:t>art. 7º, §3º, inciso V, do Decreto n. 7.724, de 2012.</w:t>
        </w:r>
      </w:hyperlink>
    </w:p>
    <w:p w14:paraId="5364E376" w14:textId="77777777" w:rsidR="007233CC" w:rsidRPr="00B63942" w:rsidRDefault="007233CC" w:rsidP="00B63942">
      <w:pPr>
        <w:spacing w:line="360" w:lineRule="auto"/>
        <w:jc w:val="both"/>
        <w:rPr>
          <w:rFonts w:ascii="Arial" w:hAnsi="Arial" w:cs="Arial"/>
          <w:color w:val="000000" w:themeColor="text1"/>
          <w:sz w:val="20"/>
          <w:szCs w:val="20"/>
        </w:rPr>
      </w:pPr>
    </w:p>
    <w:p w14:paraId="60770D57" w14:textId="4CC7677D" w:rsidR="007233CC" w:rsidRPr="00B63942" w:rsidRDefault="007233CC" w:rsidP="00B63942">
      <w:pPr>
        <w:spacing w:line="360" w:lineRule="auto"/>
        <w:jc w:val="both"/>
        <w:rPr>
          <w:rFonts w:ascii="Arial" w:hAnsi="Arial" w:cs="Arial"/>
          <w:b/>
          <w:color w:val="000000" w:themeColor="text1"/>
          <w:sz w:val="20"/>
          <w:szCs w:val="20"/>
        </w:rPr>
      </w:pPr>
      <w:r w:rsidRPr="00B63942">
        <w:rPr>
          <w:rFonts w:ascii="Arial" w:hAnsi="Arial" w:cs="Arial"/>
          <w:b/>
          <w:color w:val="000000" w:themeColor="text1"/>
          <w:sz w:val="20"/>
          <w:szCs w:val="20"/>
        </w:rPr>
        <w:t xml:space="preserve">CLÁUSULA DÉCIMA </w:t>
      </w:r>
      <w:r w:rsidR="00F30229" w:rsidRPr="00B63942">
        <w:rPr>
          <w:rFonts w:ascii="Arial" w:hAnsi="Arial" w:cs="Arial"/>
          <w:b/>
          <w:color w:val="000000" w:themeColor="text1"/>
          <w:sz w:val="20"/>
          <w:szCs w:val="20"/>
        </w:rPr>
        <w:t>SÉTIMA</w:t>
      </w:r>
      <w:r w:rsidRPr="00B63942">
        <w:rPr>
          <w:rFonts w:ascii="Arial" w:hAnsi="Arial" w:cs="Arial"/>
          <w:b/>
          <w:color w:val="000000" w:themeColor="text1"/>
          <w:sz w:val="20"/>
          <w:szCs w:val="20"/>
        </w:rPr>
        <w:t xml:space="preserve"> – FORO</w:t>
      </w:r>
    </w:p>
    <w:p w14:paraId="5247BCE3" w14:textId="66665E56" w:rsidR="007233CC" w:rsidRPr="00B63942" w:rsidRDefault="007233CC" w:rsidP="00B63942">
      <w:pPr>
        <w:pStyle w:val="PargrafodaLista"/>
        <w:numPr>
          <w:ilvl w:val="1"/>
          <w:numId w:val="31"/>
        </w:numPr>
        <w:spacing w:line="360" w:lineRule="auto"/>
        <w:ind w:left="0" w:firstLine="0"/>
        <w:jc w:val="both"/>
        <w:rPr>
          <w:rFonts w:ascii="Arial" w:hAnsi="Arial" w:cs="Arial"/>
          <w:color w:val="000000" w:themeColor="text1"/>
          <w:sz w:val="20"/>
          <w:szCs w:val="20"/>
        </w:rPr>
      </w:pPr>
      <w:r w:rsidRPr="00B63942">
        <w:rPr>
          <w:rFonts w:ascii="Arial" w:hAnsi="Arial" w:cs="Arial"/>
          <w:color w:val="000000" w:themeColor="text1"/>
          <w:sz w:val="20"/>
          <w:szCs w:val="20"/>
        </w:rPr>
        <w:t xml:space="preserve">É eleito o Foro da Comarca de Laranjeiras do Sul/Pr., para dirimir os litígios que decorrerem da execução deste Termo de Contrato que não puderem ser compostos pela conciliação, conforme </w:t>
      </w:r>
      <w:hyperlink r:id="rId95" w:anchor="art92§1" w:history="1">
        <w:r w:rsidRPr="00B63942">
          <w:rPr>
            <w:rStyle w:val="Hyperlink"/>
            <w:rFonts w:ascii="Arial" w:hAnsi="Arial" w:cs="Arial"/>
            <w:color w:val="000000" w:themeColor="text1"/>
            <w:sz w:val="20"/>
            <w:szCs w:val="20"/>
          </w:rPr>
          <w:t>art. 92, §1º, da Lei nº 14.133/21.</w:t>
        </w:r>
      </w:hyperlink>
    </w:p>
    <w:p w14:paraId="25263B17" w14:textId="4FB214ED" w:rsidR="007233CC" w:rsidRPr="00B63942" w:rsidRDefault="007233CC" w:rsidP="00B63942">
      <w:pPr>
        <w:pStyle w:val="PargrafodaLista"/>
        <w:numPr>
          <w:ilvl w:val="1"/>
          <w:numId w:val="31"/>
        </w:numPr>
        <w:spacing w:line="360" w:lineRule="auto"/>
        <w:ind w:left="0" w:firstLine="0"/>
        <w:jc w:val="both"/>
        <w:rPr>
          <w:rFonts w:ascii="Arial" w:hAnsi="Arial" w:cs="Arial"/>
          <w:color w:val="000000" w:themeColor="text1"/>
          <w:sz w:val="20"/>
          <w:szCs w:val="20"/>
        </w:rPr>
      </w:pPr>
      <w:r w:rsidRPr="00B63942">
        <w:rPr>
          <w:rFonts w:ascii="Arial" w:hAnsi="Arial" w:cs="Arial"/>
          <w:color w:val="000000" w:themeColor="text1"/>
          <w:sz w:val="20"/>
          <w:szCs w:val="20"/>
        </w:rPr>
        <w:t xml:space="preserve">Para firmeza e validade do pactuado, o presente Termo de Contrato foi lavrado em </w:t>
      </w:r>
      <w:r w:rsidR="00B54484" w:rsidRPr="00B63942">
        <w:rPr>
          <w:rFonts w:ascii="Arial" w:hAnsi="Arial" w:cs="Arial"/>
          <w:color w:val="000000" w:themeColor="text1"/>
          <w:sz w:val="20"/>
          <w:szCs w:val="20"/>
        </w:rPr>
        <w:t>02</w:t>
      </w:r>
      <w:r w:rsidRPr="00B63942">
        <w:rPr>
          <w:rFonts w:ascii="Arial" w:hAnsi="Arial" w:cs="Arial"/>
          <w:color w:val="000000" w:themeColor="text1"/>
          <w:sz w:val="20"/>
          <w:szCs w:val="20"/>
        </w:rPr>
        <w:t xml:space="preserve"> (duas) vias de igual teor, que, depois de lido e achado em ordem, vai assinado pelos contraentes. </w:t>
      </w:r>
    </w:p>
    <w:p w14:paraId="46B5A70A" w14:textId="77777777" w:rsidR="007233CC" w:rsidRPr="00B63942" w:rsidRDefault="007233CC" w:rsidP="00B63942">
      <w:pPr>
        <w:spacing w:line="360" w:lineRule="auto"/>
        <w:jc w:val="both"/>
        <w:rPr>
          <w:rFonts w:ascii="Arial" w:hAnsi="Arial" w:cs="Arial"/>
          <w:color w:val="000000" w:themeColor="text1"/>
          <w:sz w:val="20"/>
          <w:szCs w:val="20"/>
        </w:rPr>
      </w:pPr>
    </w:p>
    <w:p w14:paraId="6A4983BE" w14:textId="41D601A0" w:rsidR="00972156" w:rsidRPr="00B63942" w:rsidRDefault="007233CC" w:rsidP="00B63942">
      <w:pPr>
        <w:spacing w:line="360" w:lineRule="auto"/>
        <w:jc w:val="both"/>
        <w:rPr>
          <w:rFonts w:ascii="Arial" w:hAnsi="Arial" w:cs="Arial"/>
          <w:color w:val="000000" w:themeColor="text1"/>
          <w:sz w:val="20"/>
          <w:szCs w:val="20"/>
        </w:rPr>
      </w:pPr>
      <w:r w:rsidRPr="00B63942">
        <w:rPr>
          <w:rFonts w:ascii="Arial" w:hAnsi="Arial" w:cs="Arial"/>
          <w:color w:val="000000" w:themeColor="text1"/>
          <w:sz w:val="20"/>
          <w:szCs w:val="20"/>
        </w:rPr>
        <w:t xml:space="preserve">Município de Marquinho/PR, </w:t>
      </w:r>
      <w:r w:rsidRPr="00B63942">
        <w:rPr>
          <w:rFonts w:ascii="Arial" w:hAnsi="Arial" w:cs="Arial"/>
          <w:color w:val="000000" w:themeColor="text1"/>
          <w:sz w:val="20"/>
          <w:szCs w:val="20"/>
        </w:rPr>
        <w:fldChar w:fldCharType="begin">
          <w:ffData>
            <w:name w:val="Texto74"/>
            <w:enabled/>
            <w:calcOnExit w:val="0"/>
            <w:textInput/>
          </w:ffData>
        </w:fldChar>
      </w:r>
      <w:r w:rsidRPr="00B63942">
        <w:rPr>
          <w:rFonts w:ascii="Arial" w:hAnsi="Arial" w:cs="Arial"/>
          <w:color w:val="000000" w:themeColor="text1"/>
          <w:sz w:val="20"/>
          <w:szCs w:val="20"/>
        </w:rPr>
        <w:instrText xml:space="preserve"> FORMTEXT </w:instrText>
      </w:r>
      <w:r w:rsidRPr="00B63942">
        <w:rPr>
          <w:rFonts w:ascii="Arial" w:hAnsi="Arial" w:cs="Arial"/>
          <w:color w:val="000000" w:themeColor="text1"/>
          <w:sz w:val="20"/>
          <w:szCs w:val="20"/>
        </w:rPr>
      </w:r>
      <w:r w:rsidRPr="00B63942">
        <w:rPr>
          <w:rFonts w:ascii="Arial" w:hAnsi="Arial" w:cs="Arial"/>
          <w:color w:val="000000" w:themeColor="text1"/>
          <w:sz w:val="20"/>
          <w:szCs w:val="20"/>
        </w:rPr>
        <w:fldChar w:fldCharType="separate"/>
      </w:r>
      <w:r w:rsidRPr="00B63942">
        <w:rPr>
          <w:rFonts w:ascii="Arial" w:hAnsi="Arial" w:cs="Arial"/>
          <w:color w:val="000000" w:themeColor="text1"/>
          <w:sz w:val="20"/>
          <w:szCs w:val="20"/>
        </w:rPr>
        <w:t> </w:t>
      </w:r>
      <w:r w:rsidRPr="00B63942">
        <w:rPr>
          <w:rFonts w:ascii="Arial" w:hAnsi="Arial" w:cs="Arial"/>
          <w:color w:val="000000" w:themeColor="text1"/>
          <w:sz w:val="20"/>
          <w:szCs w:val="20"/>
        </w:rPr>
        <w:t> </w:t>
      </w:r>
      <w:r w:rsidRPr="00B63942">
        <w:rPr>
          <w:rFonts w:ascii="Arial" w:hAnsi="Arial" w:cs="Arial"/>
          <w:color w:val="000000" w:themeColor="text1"/>
          <w:sz w:val="20"/>
          <w:szCs w:val="20"/>
        </w:rPr>
        <w:t> </w:t>
      </w:r>
      <w:r w:rsidRPr="00B63942">
        <w:rPr>
          <w:rFonts w:ascii="Arial" w:hAnsi="Arial" w:cs="Arial"/>
          <w:color w:val="000000" w:themeColor="text1"/>
          <w:sz w:val="20"/>
          <w:szCs w:val="20"/>
        </w:rPr>
        <w:t> </w:t>
      </w:r>
      <w:r w:rsidRPr="00B63942">
        <w:rPr>
          <w:rFonts w:ascii="Arial" w:hAnsi="Arial" w:cs="Arial"/>
          <w:color w:val="000000" w:themeColor="text1"/>
          <w:sz w:val="20"/>
          <w:szCs w:val="20"/>
        </w:rPr>
        <w:t> </w:t>
      </w:r>
      <w:r w:rsidRPr="00B63942">
        <w:rPr>
          <w:rFonts w:ascii="Arial" w:hAnsi="Arial" w:cs="Arial"/>
          <w:color w:val="000000" w:themeColor="text1"/>
          <w:sz w:val="20"/>
          <w:szCs w:val="20"/>
        </w:rPr>
        <w:fldChar w:fldCharType="end"/>
      </w:r>
      <w:r w:rsidRPr="00B63942">
        <w:rPr>
          <w:rFonts w:ascii="Arial" w:hAnsi="Arial" w:cs="Arial"/>
          <w:color w:val="000000" w:themeColor="text1"/>
          <w:sz w:val="20"/>
          <w:szCs w:val="20"/>
        </w:rPr>
        <w:t xml:space="preserve"> de </w:t>
      </w:r>
      <w:r w:rsidRPr="00B63942">
        <w:rPr>
          <w:rFonts w:ascii="Arial" w:hAnsi="Arial" w:cs="Arial"/>
          <w:color w:val="000000" w:themeColor="text1"/>
          <w:sz w:val="20"/>
          <w:szCs w:val="20"/>
        </w:rPr>
        <w:fldChar w:fldCharType="begin">
          <w:ffData>
            <w:name w:val="Texto74"/>
            <w:enabled/>
            <w:calcOnExit w:val="0"/>
            <w:textInput/>
          </w:ffData>
        </w:fldChar>
      </w:r>
      <w:r w:rsidRPr="00B63942">
        <w:rPr>
          <w:rFonts w:ascii="Arial" w:hAnsi="Arial" w:cs="Arial"/>
          <w:color w:val="000000" w:themeColor="text1"/>
          <w:sz w:val="20"/>
          <w:szCs w:val="20"/>
        </w:rPr>
        <w:instrText xml:space="preserve"> FORMTEXT </w:instrText>
      </w:r>
      <w:r w:rsidRPr="00B63942">
        <w:rPr>
          <w:rFonts w:ascii="Arial" w:hAnsi="Arial" w:cs="Arial"/>
          <w:color w:val="000000" w:themeColor="text1"/>
          <w:sz w:val="20"/>
          <w:szCs w:val="20"/>
        </w:rPr>
      </w:r>
      <w:r w:rsidRPr="00B63942">
        <w:rPr>
          <w:rFonts w:ascii="Arial" w:hAnsi="Arial" w:cs="Arial"/>
          <w:color w:val="000000" w:themeColor="text1"/>
          <w:sz w:val="20"/>
          <w:szCs w:val="20"/>
        </w:rPr>
        <w:fldChar w:fldCharType="separate"/>
      </w:r>
      <w:r w:rsidRPr="00B63942">
        <w:rPr>
          <w:rFonts w:ascii="Arial" w:hAnsi="Arial" w:cs="Arial"/>
          <w:color w:val="000000" w:themeColor="text1"/>
          <w:sz w:val="20"/>
          <w:szCs w:val="20"/>
        </w:rPr>
        <w:t> </w:t>
      </w:r>
      <w:r w:rsidRPr="00B63942">
        <w:rPr>
          <w:rFonts w:ascii="Arial" w:hAnsi="Arial" w:cs="Arial"/>
          <w:color w:val="000000" w:themeColor="text1"/>
          <w:sz w:val="20"/>
          <w:szCs w:val="20"/>
        </w:rPr>
        <w:t> </w:t>
      </w:r>
      <w:r w:rsidRPr="00B63942">
        <w:rPr>
          <w:rFonts w:ascii="Arial" w:hAnsi="Arial" w:cs="Arial"/>
          <w:color w:val="000000" w:themeColor="text1"/>
          <w:sz w:val="20"/>
          <w:szCs w:val="20"/>
        </w:rPr>
        <w:t> </w:t>
      </w:r>
      <w:r w:rsidRPr="00B63942">
        <w:rPr>
          <w:rFonts w:ascii="Arial" w:hAnsi="Arial" w:cs="Arial"/>
          <w:color w:val="000000" w:themeColor="text1"/>
          <w:sz w:val="20"/>
          <w:szCs w:val="20"/>
        </w:rPr>
        <w:t> </w:t>
      </w:r>
      <w:r w:rsidRPr="00B63942">
        <w:rPr>
          <w:rFonts w:ascii="Arial" w:hAnsi="Arial" w:cs="Arial"/>
          <w:color w:val="000000" w:themeColor="text1"/>
          <w:sz w:val="20"/>
          <w:szCs w:val="20"/>
        </w:rPr>
        <w:t> </w:t>
      </w:r>
      <w:r w:rsidRPr="00B63942">
        <w:rPr>
          <w:rFonts w:ascii="Arial" w:hAnsi="Arial" w:cs="Arial"/>
          <w:color w:val="000000" w:themeColor="text1"/>
          <w:sz w:val="20"/>
          <w:szCs w:val="20"/>
        </w:rPr>
        <w:fldChar w:fldCharType="end"/>
      </w:r>
      <w:r w:rsidRPr="00B63942">
        <w:rPr>
          <w:rFonts w:ascii="Arial" w:hAnsi="Arial" w:cs="Arial"/>
          <w:color w:val="000000" w:themeColor="text1"/>
          <w:sz w:val="20"/>
          <w:szCs w:val="20"/>
        </w:rPr>
        <w:t xml:space="preserve"> de </w:t>
      </w:r>
      <w:r w:rsidRPr="00B63942">
        <w:rPr>
          <w:rFonts w:ascii="Arial" w:hAnsi="Arial" w:cs="Arial"/>
          <w:color w:val="000000" w:themeColor="text1"/>
          <w:sz w:val="20"/>
          <w:szCs w:val="20"/>
        </w:rPr>
        <w:fldChar w:fldCharType="begin">
          <w:ffData>
            <w:name w:val="Texto74"/>
            <w:enabled/>
            <w:calcOnExit w:val="0"/>
            <w:textInput/>
          </w:ffData>
        </w:fldChar>
      </w:r>
      <w:r w:rsidRPr="00B63942">
        <w:rPr>
          <w:rFonts w:ascii="Arial" w:hAnsi="Arial" w:cs="Arial"/>
          <w:color w:val="000000" w:themeColor="text1"/>
          <w:sz w:val="20"/>
          <w:szCs w:val="20"/>
        </w:rPr>
        <w:instrText xml:space="preserve"> FORMTEXT </w:instrText>
      </w:r>
      <w:r w:rsidRPr="00B63942">
        <w:rPr>
          <w:rFonts w:ascii="Arial" w:hAnsi="Arial" w:cs="Arial"/>
          <w:color w:val="000000" w:themeColor="text1"/>
          <w:sz w:val="20"/>
          <w:szCs w:val="20"/>
        </w:rPr>
      </w:r>
      <w:r w:rsidRPr="00B63942">
        <w:rPr>
          <w:rFonts w:ascii="Arial" w:hAnsi="Arial" w:cs="Arial"/>
          <w:color w:val="000000" w:themeColor="text1"/>
          <w:sz w:val="20"/>
          <w:szCs w:val="20"/>
        </w:rPr>
        <w:fldChar w:fldCharType="separate"/>
      </w:r>
      <w:r w:rsidRPr="00B63942">
        <w:rPr>
          <w:rFonts w:ascii="Arial" w:hAnsi="Arial" w:cs="Arial"/>
          <w:color w:val="000000" w:themeColor="text1"/>
          <w:sz w:val="20"/>
          <w:szCs w:val="20"/>
        </w:rPr>
        <w:t>2024</w:t>
      </w:r>
      <w:r w:rsidRPr="00B63942">
        <w:rPr>
          <w:rFonts w:ascii="Arial" w:hAnsi="Arial" w:cs="Arial"/>
          <w:color w:val="000000" w:themeColor="text1"/>
          <w:sz w:val="20"/>
          <w:szCs w:val="20"/>
        </w:rPr>
        <w:fldChar w:fldCharType="end"/>
      </w:r>
      <w:r w:rsidRPr="00B63942">
        <w:rPr>
          <w:rFonts w:ascii="Arial" w:hAnsi="Arial" w:cs="Arial"/>
          <w:color w:val="000000" w:themeColor="text1"/>
          <w:sz w:val="20"/>
          <w:szCs w:val="20"/>
        </w:rPr>
        <w:t>.</w:t>
      </w:r>
    </w:p>
    <w:p w14:paraId="612FFA85" w14:textId="77777777" w:rsidR="003870F8" w:rsidRPr="00B63942" w:rsidRDefault="003870F8" w:rsidP="00B63942">
      <w:pPr>
        <w:spacing w:line="360" w:lineRule="auto"/>
        <w:jc w:val="both"/>
        <w:rPr>
          <w:rFonts w:ascii="Arial" w:hAnsi="Arial" w:cs="Arial"/>
          <w:color w:val="000000" w:themeColor="text1"/>
          <w:sz w:val="20"/>
          <w:szCs w:val="20"/>
        </w:rPr>
      </w:pPr>
    </w:p>
    <w:p w14:paraId="177A1385" w14:textId="77777777" w:rsidR="00972156" w:rsidRPr="00B63942" w:rsidRDefault="00972156" w:rsidP="00B63942">
      <w:pPr>
        <w:spacing w:line="360" w:lineRule="auto"/>
        <w:jc w:val="center"/>
        <w:rPr>
          <w:rFonts w:ascii="Arial" w:hAnsi="Arial" w:cs="Arial"/>
          <w:bCs/>
          <w:color w:val="000000" w:themeColor="text1"/>
          <w:sz w:val="20"/>
          <w:szCs w:val="20"/>
        </w:rPr>
      </w:pPr>
      <w:r w:rsidRPr="00B63942">
        <w:rPr>
          <w:rFonts w:ascii="Arial" w:hAnsi="Arial" w:cs="Arial"/>
          <w:bCs/>
          <w:color w:val="000000" w:themeColor="text1"/>
          <w:sz w:val="20"/>
          <w:szCs w:val="20"/>
        </w:rPr>
        <w:t>_________________________________</w:t>
      </w:r>
    </w:p>
    <w:p w14:paraId="414BA112" w14:textId="77777777" w:rsidR="00972156" w:rsidRPr="00B63942" w:rsidRDefault="00972156" w:rsidP="00B63942">
      <w:pPr>
        <w:spacing w:line="360" w:lineRule="auto"/>
        <w:jc w:val="center"/>
        <w:rPr>
          <w:rFonts w:ascii="Arial" w:hAnsi="Arial" w:cs="Arial"/>
          <w:bCs/>
          <w:color w:val="000000" w:themeColor="text1"/>
          <w:sz w:val="20"/>
          <w:szCs w:val="20"/>
        </w:rPr>
      </w:pPr>
      <w:r w:rsidRPr="00B63942">
        <w:rPr>
          <w:rFonts w:ascii="Arial" w:hAnsi="Arial" w:cs="Arial"/>
          <w:bCs/>
          <w:color w:val="000000" w:themeColor="text1"/>
          <w:sz w:val="20"/>
          <w:szCs w:val="20"/>
        </w:rPr>
        <w:t>Responsável legal da CONTRATANTE</w:t>
      </w:r>
    </w:p>
    <w:p w14:paraId="18C16B4A" w14:textId="77777777" w:rsidR="006E36F2" w:rsidRPr="00B63942" w:rsidRDefault="006E36F2" w:rsidP="00B63942">
      <w:pPr>
        <w:spacing w:line="360" w:lineRule="auto"/>
        <w:jc w:val="center"/>
        <w:rPr>
          <w:rFonts w:ascii="Arial" w:hAnsi="Arial" w:cs="Arial"/>
          <w:bCs/>
          <w:color w:val="000000" w:themeColor="text1"/>
          <w:sz w:val="20"/>
          <w:szCs w:val="20"/>
        </w:rPr>
      </w:pPr>
    </w:p>
    <w:p w14:paraId="75B3D7D5" w14:textId="77777777" w:rsidR="00972156" w:rsidRPr="00B63942" w:rsidRDefault="00972156" w:rsidP="00B63942">
      <w:pPr>
        <w:spacing w:line="360" w:lineRule="auto"/>
        <w:jc w:val="center"/>
        <w:rPr>
          <w:rFonts w:ascii="Arial" w:hAnsi="Arial" w:cs="Arial"/>
          <w:color w:val="000000" w:themeColor="text1"/>
          <w:sz w:val="20"/>
          <w:szCs w:val="20"/>
        </w:rPr>
      </w:pPr>
      <w:r w:rsidRPr="00B63942">
        <w:rPr>
          <w:rFonts w:ascii="Arial" w:hAnsi="Arial" w:cs="Arial"/>
          <w:color w:val="000000" w:themeColor="text1"/>
          <w:sz w:val="20"/>
          <w:szCs w:val="20"/>
        </w:rPr>
        <w:t>________________________________</w:t>
      </w:r>
    </w:p>
    <w:p w14:paraId="0F6C0144" w14:textId="77777777" w:rsidR="00972156" w:rsidRPr="00B63942" w:rsidRDefault="00972156" w:rsidP="00B63942">
      <w:pPr>
        <w:spacing w:line="360" w:lineRule="auto"/>
        <w:jc w:val="center"/>
        <w:rPr>
          <w:rFonts w:ascii="Arial" w:hAnsi="Arial" w:cs="Arial"/>
          <w:color w:val="000000" w:themeColor="text1"/>
          <w:sz w:val="20"/>
          <w:szCs w:val="20"/>
        </w:rPr>
      </w:pPr>
      <w:r w:rsidRPr="00B63942">
        <w:rPr>
          <w:rFonts w:ascii="Arial" w:hAnsi="Arial" w:cs="Arial"/>
          <w:color w:val="000000" w:themeColor="text1"/>
          <w:sz w:val="20"/>
          <w:szCs w:val="20"/>
        </w:rPr>
        <w:t>Responsável legal da CONTRATADA</w:t>
      </w:r>
    </w:p>
    <w:p w14:paraId="0712861E" w14:textId="77777777" w:rsidR="00972156" w:rsidRPr="00B63942" w:rsidRDefault="00972156" w:rsidP="00B63942">
      <w:pPr>
        <w:spacing w:line="360" w:lineRule="auto"/>
        <w:jc w:val="both"/>
        <w:rPr>
          <w:rFonts w:ascii="Arial" w:hAnsi="Arial" w:cs="Arial"/>
          <w:color w:val="000000" w:themeColor="text1"/>
          <w:sz w:val="20"/>
          <w:szCs w:val="20"/>
        </w:rPr>
      </w:pPr>
      <w:r w:rsidRPr="00B63942">
        <w:rPr>
          <w:rFonts w:ascii="Arial" w:hAnsi="Arial" w:cs="Arial"/>
          <w:color w:val="000000" w:themeColor="text1"/>
          <w:sz w:val="20"/>
          <w:szCs w:val="20"/>
        </w:rPr>
        <w:t>TESTEMUNHAS:</w:t>
      </w:r>
    </w:p>
    <w:p w14:paraId="331FCA76" w14:textId="77777777" w:rsidR="00972156" w:rsidRPr="00B63942" w:rsidRDefault="00972156" w:rsidP="00B63942">
      <w:pPr>
        <w:spacing w:line="360" w:lineRule="auto"/>
        <w:jc w:val="both"/>
        <w:rPr>
          <w:rFonts w:ascii="Arial" w:hAnsi="Arial" w:cs="Arial"/>
          <w:color w:val="000000" w:themeColor="text1"/>
          <w:sz w:val="20"/>
          <w:szCs w:val="20"/>
        </w:rPr>
      </w:pPr>
      <w:r w:rsidRPr="00B63942">
        <w:rPr>
          <w:rFonts w:ascii="Arial" w:hAnsi="Arial" w:cs="Arial"/>
          <w:color w:val="000000" w:themeColor="text1"/>
          <w:sz w:val="20"/>
          <w:szCs w:val="20"/>
        </w:rPr>
        <w:t>1._______________________________</w:t>
      </w:r>
    </w:p>
    <w:p w14:paraId="65A6DBB8" w14:textId="77777777" w:rsidR="00972156" w:rsidRPr="00B63942" w:rsidRDefault="00972156" w:rsidP="00B63942">
      <w:pPr>
        <w:spacing w:line="360" w:lineRule="auto"/>
        <w:jc w:val="both"/>
        <w:rPr>
          <w:rFonts w:ascii="Arial" w:hAnsi="Arial" w:cs="Arial"/>
          <w:color w:val="000000" w:themeColor="text1"/>
          <w:sz w:val="20"/>
          <w:szCs w:val="20"/>
        </w:rPr>
      </w:pPr>
    </w:p>
    <w:p w14:paraId="6E874E24" w14:textId="17E94F37" w:rsidR="00E67D87" w:rsidRPr="00B63942" w:rsidRDefault="00972156" w:rsidP="00B63942">
      <w:pPr>
        <w:spacing w:line="360" w:lineRule="auto"/>
        <w:jc w:val="both"/>
        <w:rPr>
          <w:rStyle w:val="nfase"/>
          <w:rFonts w:ascii="Arial" w:hAnsi="Arial" w:cs="Arial"/>
          <w:b/>
          <w:i w:val="0"/>
          <w:color w:val="000000" w:themeColor="text1"/>
          <w:sz w:val="20"/>
          <w:szCs w:val="20"/>
        </w:rPr>
      </w:pPr>
      <w:r w:rsidRPr="00B63942">
        <w:rPr>
          <w:rFonts w:ascii="Arial" w:hAnsi="Arial" w:cs="Arial"/>
          <w:color w:val="000000" w:themeColor="text1"/>
          <w:sz w:val="20"/>
          <w:szCs w:val="20"/>
        </w:rPr>
        <w:t>2._______________________________</w:t>
      </w:r>
      <w:r w:rsidR="00E67D87" w:rsidRPr="00B63942">
        <w:rPr>
          <w:rStyle w:val="nfase"/>
          <w:rFonts w:ascii="Arial" w:hAnsi="Arial" w:cs="Arial"/>
          <w:b/>
          <w:i w:val="0"/>
          <w:color w:val="000000" w:themeColor="text1"/>
          <w:sz w:val="20"/>
          <w:szCs w:val="20"/>
        </w:rPr>
        <w:br w:type="page"/>
      </w:r>
    </w:p>
    <w:p w14:paraId="0EAA458A" w14:textId="31641F94" w:rsidR="003A4BB5" w:rsidRPr="00B63942" w:rsidRDefault="00D00CA3" w:rsidP="00B63942">
      <w:pPr>
        <w:spacing w:line="360" w:lineRule="auto"/>
        <w:jc w:val="center"/>
        <w:rPr>
          <w:rStyle w:val="nfase"/>
          <w:rFonts w:ascii="Arial" w:hAnsi="Arial" w:cs="Arial"/>
          <w:b/>
          <w:i w:val="0"/>
          <w:color w:val="000000" w:themeColor="text1"/>
          <w:sz w:val="20"/>
          <w:szCs w:val="20"/>
        </w:rPr>
      </w:pPr>
      <w:r w:rsidRPr="00B63942">
        <w:rPr>
          <w:rStyle w:val="nfase"/>
          <w:rFonts w:ascii="Arial" w:hAnsi="Arial" w:cs="Arial"/>
          <w:b/>
          <w:i w:val="0"/>
          <w:color w:val="000000" w:themeColor="text1"/>
          <w:sz w:val="20"/>
          <w:szCs w:val="20"/>
        </w:rPr>
        <w:lastRenderedPageBreak/>
        <w:t xml:space="preserve">ANEXO </w:t>
      </w:r>
      <w:r w:rsidR="00A877CA" w:rsidRPr="00B63942">
        <w:rPr>
          <w:rStyle w:val="nfase"/>
          <w:rFonts w:ascii="Arial" w:hAnsi="Arial" w:cs="Arial"/>
          <w:b/>
          <w:i w:val="0"/>
          <w:color w:val="000000" w:themeColor="text1"/>
          <w:sz w:val="20"/>
          <w:szCs w:val="20"/>
        </w:rPr>
        <w:t>II</w:t>
      </w:r>
      <w:r w:rsidR="003A4BB5" w:rsidRPr="00B63942">
        <w:rPr>
          <w:rStyle w:val="nfase"/>
          <w:rFonts w:ascii="Arial" w:hAnsi="Arial" w:cs="Arial"/>
          <w:b/>
          <w:i w:val="0"/>
          <w:color w:val="000000" w:themeColor="text1"/>
          <w:sz w:val="20"/>
          <w:szCs w:val="20"/>
        </w:rPr>
        <w:t>I</w:t>
      </w:r>
    </w:p>
    <w:p w14:paraId="5CEBD0D9" w14:textId="654BCEFE" w:rsidR="003A4BB5" w:rsidRPr="00B63942" w:rsidRDefault="00D75651" w:rsidP="00B63942">
      <w:pPr>
        <w:keepNext/>
        <w:spacing w:line="360" w:lineRule="auto"/>
        <w:jc w:val="center"/>
        <w:rPr>
          <w:rFonts w:ascii="Arial" w:eastAsia="Batang" w:hAnsi="Arial" w:cs="Arial"/>
          <w:b/>
          <w:bCs/>
          <w:iCs/>
          <w:color w:val="000000" w:themeColor="text1"/>
          <w:sz w:val="20"/>
          <w:szCs w:val="20"/>
        </w:rPr>
      </w:pPr>
      <w:r w:rsidRPr="00B63942">
        <w:rPr>
          <w:rFonts w:ascii="Arial" w:eastAsia="Batang" w:hAnsi="Arial" w:cs="Arial"/>
          <w:b/>
          <w:bCs/>
          <w:iCs/>
          <w:color w:val="000000" w:themeColor="text1"/>
          <w:sz w:val="20"/>
          <w:szCs w:val="20"/>
        </w:rPr>
        <w:t>FORMULÁRIO DE PROPOSTA</w:t>
      </w:r>
    </w:p>
    <w:p w14:paraId="1172520B" w14:textId="77777777" w:rsidR="003A4BB5" w:rsidRPr="00B63942" w:rsidRDefault="003A4BB5" w:rsidP="00B63942">
      <w:pPr>
        <w:keepNext/>
        <w:spacing w:line="360" w:lineRule="auto"/>
        <w:jc w:val="center"/>
        <w:rPr>
          <w:rFonts w:ascii="Arial" w:eastAsia="Batang" w:hAnsi="Arial" w:cs="Arial"/>
          <w:b/>
          <w:bCs/>
          <w:iCs/>
          <w:color w:val="000000" w:themeColor="text1"/>
          <w:sz w:val="20"/>
          <w:szCs w:val="20"/>
        </w:rPr>
      </w:pPr>
    </w:p>
    <w:p w14:paraId="5DB801B4" w14:textId="77777777" w:rsidR="003A4BB5" w:rsidRPr="00B63942" w:rsidRDefault="003A4BB5" w:rsidP="00B63942">
      <w:pPr>
        <w:spacing w:line="360" w:lineRule="auto"/>
        <w:jc w:val="both"/>
        <w:rPr>
          <w:rFonts w:ascii="Arial" w:eastAsia="Batang" w:hAnsi="Arial" w:cs="Arial"/>
          <w:color w:val="000000" w:themeColor="text1"/>
          <w:sz w:val="20"/>
          <w:szCs w:val="20"/>
        </w:rPr>
      </w:pPr>
    </w:p>
    <w:p w14:paraId="7E81825A" w14:textId="77777777" w:rsidR="00F506D0" w:rsidRPr="00B63942" w:rsidRDefault="00F506D0" w:rsidP="00B63942">
      <w:pPr>
        <w:spacing w:line="360" w:lineRule="auto"/>
        <w:jc w:val="both"/>
        <w:rPr>
          <w:rFonts w:ascii="Arial" w:hAnsi="Arial" w:cs="Arial"/>
          <w:color w:val="000000" w:themeColor="text1"/>
          <w:sz w:val="20"/>
          <w:szCs w:val="20"/>
        </w:rPr>
      </w:pPr>
      <w:r w:rsidRPr="00B63942">
        <w:rPr>
          <w:rFonts w:ascii="Arial" w:hAnsi="Arial" w:cs="Arial"/>
          <w:color w:val="000000" w:themeColor="text1"/>
          <w:sz w:val="20"/>
          <w:szCs w:val="20"/>
        </w:rPr>
        <w:t>Nome da Empresa (Razão Social): _________________________________________________________</w:t>
      </w:r>
    </w:p>
    <w:p w14:paraId="4972B8FF" w14:textId="77777777" w:rsidR="00F506D0" w:rsidRPr="00B63942" w:rsidRDefault="00F506D0" w:rsidP="00B63942">
      <w:pPr>
        <w:spacing w:line="360" w:lineRule="auto"/>
        <w:jc w:val="both"/>
        <w:rPr>
          <w:rFonts w:ascii="Arial" w:hAnsi="Arial" w:cs="Arial"/>
          <w:color w:val="000000" w:themeColor="text1"/>
          <w:sz w:val="20"/>
          <w:szCs w:val="20"/>
        </w:rPr>
      </w:pPr>
      <w:r w:rsidRPr="00B63942">
        <w:rPr>
          <w:rFonts w:ascii="Arial" w:hAnsi="Arial" w:cs="Arial"/>
          <w:color w:val="000000" w:themeColor="text1"/>
          <w:sz w:val="20"/>
          <w:szCs w:val="20"/>
        </w:rPr>
        <w:t>Endereço: ____________________________________________________________________________</w:t>
      </w:r>
    </w:p>
    <w:p w14:paraId="512FE3AE" w14:textId="77777777" w:rsidR="00F506D0" w:rsidRPr="00B63942" w:rsidRDefault="00F506D0" w:rsidP="00B63942">
      <w:pPr>
        <w:spacing w:line="360" w:lineRule="auto"/>
        <w:jc w:val="both"/>
        <w:rPr>
          <w:rFonts w:ascii="Arial" w:hAnsi="Arial" w:cs="Arial"/>
          <w:color w:val="000000" w:themeColor="text1"/>
          <w:sz w:val="20"/>
          <w:szCs w:val="20"/>
        </w:rPr>
      </w:pPr>
      <w:r w:rsidRPr="00B63942">
        <w:rPr>
          <w:rFonts w:ascii="Arial" w:hAnsi="Arial" w:cs="Arial"/>
          <w:color w:val="000000" w:themeColor="text1"/>
          <w:sz w:val="20"/>
          <w:szCs w:val="20"/>
        </w:rPr>
        <w:t>Cidade: _________________________ UF: ___________ CEP: _________________________________</w:t>
      </w:r>
    </w:p>
    <w:p w14:paraId="353E6A45" w14:textId="77777777" w:rsidR="00F506D0" w:rsidRPr="00B63942" w:rsidRDefault="00F506D0" w:rsidP="00B63942">
      <w:pPr>
        <w:spacing w:line="360" w:lineRule="auto"/>
        <w:jc w:val="both"/>
        <w:rPr>
          <w:rFonts w:ascii="Arial" w:hAnsi="Arial" w:cs="Arial"/>
          <w:color w:val="000000" w:themeColor="text1"/>
          <w:sz w:val="20"/>
          <w:szCs w:val="20"/>
        </w:rPr>
      </w:pPr>
      <w:r w:rsidRPr="00B63942">
        <w:rPr>
          <w:rFonts w:ascii="Arial" w:hAnsi="Arial" w:cs="Arial"/>
          <w:color w:val="000000" w:themeColor="text1"/>
          <w:sz w:val="20"/>
          <w:szCs w:val="20"/>
        </w:rPr>
        <w:t>CNPJ: ____________________________________ Telefone/Fax: _______________________________</w:t>
      </w:r>
    </w:p>
    <w:p w14:paraId="367FADA9" w14:textId="77777777" w:rsidR="00F506D0" w:rsidRPr="00B63942" w:rsidRDefault="00F506D0" w:rsidP="00B63942">
      <w:pPr>
        <w:spacing w:line="360" w:lineRule="auto"/>
        <w:jc w:val="both"/>
        <w:rPr>
          <w:rFonts w:ascii="Arial" w:hAnsi="Arial" w:cs="Arial"/>
          <w:color w:val="000000" w:themeColor="text1"/>
          <w:sz w:val="20"/>
          <w:szCs w:val="20"/>
        </w:rPr>
      </w:pPr>
      <w:r w:rsidRPr="00B63942">
        <w:rPr>
          <w:rFonts w:ascii="Arial" w:hAnsi="Arial" w:cs="Arial"/>
          <w:color w:val="000000" w:themeColor="text1"/>
          <w:sz w:val="20"/>
          <w:szCs w:val="20"/>
        </w:rPr>
        <w:t>E-mail: _______________________________________________________________________________</w:t>
      </w:r>
    </w:p>
    <w:p w14:paraId="7B0CCC72" w14:textId="77777777" w:rsidR="00D75651" w:rsidRPr="00B63942" w:rsidRDefault="00D75651" w:rsidP="00B63942">
      <w:pPr>
        <w:spacing w:line="360" w:lineRule="auto"/>
        <w:jc w:val="both"/>
        <w:rPr>
          <w:rFonts w:ascii="Arial" w:hAnsi="Arial" w:cs="Arial"/>
          <w:b/>
          <w:bCs/>
          <w:color w:val="000000" w:themeColor="text1"/>
          <w:sz w:val="20"/>
          <w:szCs w:val="20"/>
        </w:rPr>
      </w:pPr>
    </w:p>
    <w:p w14:paraId="5B360901" w14:textId="77777777" w:rsidR="00F506D0" w:rsidRPr="00B63942" w:rsidRDefault="00F506D0" w:rsidP="00B63942">
      <w:pPr>
        <w:spacing w:line="360" w:lineRule="auto"/>
        <w:jc w:val="both"/>
        <w:rPr>
          <w:rFonts w:ascii="Arial" w:hAnsi="Arial" w:cs="Arial"/>
          <w:b/>
          <w:bCs/>
          <w:color w:val="000000" w:themeColor="text1"/>
          <w:sz w:val="20"/>
          <w:szCs w:val="20"/>
        </w:rPr>
      </w:pPr>
      <w:r w:rsidRPr="00B63942">
        <w:rPr>
          <w:rFonts w:ascii="Arial" w:hAnsi="Arial" w:cs="Arial"/>
          <w:b/>
          <w:bCs/>
          <w:color w:val="000000" w:themeColor="text1"/>
          <w:sz w:val="20"/>
          <w:szCs w:val="20"/>
        </w:rPr>
        <w:t>Responsável pela assinatura da (o) ata/contrato:</w:t>
      </w:r>
    </w:p>
    <w:p w14:paraId="430458AF" w14:textId="77777777" w:rsidR="00F506D0" w:rsidRPr="00B63942" w:rsidRDefault="00F506D0" w:rsidP="00B63942">
      <w:pPr>
        <w:spacing w:line="360" w:lineRule="auto"/>
        <w:jc w:val="both"/>
        <w:rPr>
          <w:rFonts w:ascii="Arial" w:hAnsi="Arial" w:cs="Arial"/>
          <w:color w:val="000000" w:themeColor="text1"/>
          <w:sz w:val="20"/>
          <w:szCs w:val="20"/>
        </w:rPr>
      </w:pPr>
      <w:r w:rsidRPr="00B63942">
        <w:rPr>
          <w:rFonts w:ascii="Arial" w:hAnsi="Arial" w:cs="Arial"/>
          <w:color w:val="000000" w:themeColor="text1"/>
          <w:sz w:val="20"/>
          <w:szCs w:val="20"/>
        </w:rPr>
        <w:t>Nome: _______________________________________________E-mail: __________________________</w:t>
      </w:r>
    </w:p>
    <w:p w14:paraId="18CB0BF1" w14:textId="77777777" w:rsidR="00F506D0" w:rsidRPr="00B63942" w:rsidRDefault="00F506D0" w:rsidP="00B63942">
      <w:pPr>
        <w:spacing w:line="360" w:lineRule="auto"/>
        <w:jc w:val="both"/>
        <w:rPr>
          <w:rFonts w:ascii="Arial" w:hAnsi="Arial" w:cs="Arial"/>
          <w:color w:val="000000" w:themeColor="text1"/>
          <w:sz w:val="20"/>
          <w:szCs w:val="20"/>
        </w:rPr>
      </w:pPr>
      <w:r w:rsidRPr="00B63942">
        <w:rPr>
          <w:rFonts w:ascii="Arial" w:hAnsi="Arial" w:cs="Arial"/>
          <w:color w:val="000000" w:themeColor="text1"/>
          <w:sz w:val="20"/>
          <w:szCs w:val="20"/>
        </w:rPr>
        <w:t>Cargo/função: _______________________________Telefone/Fax: _______________________________</w:t>
      </w:r>
    </w:p>
    <w:p w14:paraId="350C25C7" w14:textId="77777777" w:rsidR="00D75651" w:rsidRPr="00B63942" w:rsidRDefault="00D75651" w:rsidP="00B63942">
      <w:pPr>
        <w:spacing w:line="360" w:lineRule="auto"/>
        <w:jc w:val="both"/>
        <w:rPr>
          <w:rFonts w:ascii="Arial" w:hAnsi="Arial" w:cs="Arial"/>
          <w:b/>
          <w:bCs/>
          <w:color w:val="000000" w:themeColor="text1"/>
          <w:sz w:val="20"/>
          <w:szCs w:val="20"/>
        </w:rPr>
      </w:pPr>
    </w:p>
    <w:p w14:paraId="4095D246" w14:textId="77777777" w:rsidR="00F506D0" w:rsidRPr="00B63942" w:rsidRDefault="00F506D0" w:rsidP="00B63942">
      <w:pPr>
        <w:spacing w:line="360" w:lineRule="auto"/>
        <w:jc w:val="both"/>
        <w:rPr>
          <w:rFonts w:ascii="Arial" w:hAnsi="Arial" w:cs="Arial"/>
          <w:b/>
          <w:bCs/>
          <w:color w:val="000000" w:themeColor="text1"/>
          <w:sz w:val="20"/>
          <w:szCs w:val="20"/>
        </w:rPr>
      </w:pPr>
      <w:r w:rsidRPr="00B63942">
        <w:rPr>
          <w:rFonts w:ascii="Arial" w:hAnsi="Arial" w:cs="Arial"/>
          <w:b/>
          <w:bCs/>
          <w:color w:val="000000" w:themeColor="text1"/>
          <w:sz w:val="20"/>
          <w:szCs w:val="20"/>
        </w:rPr>
        <w:t>Dados bancários (com dígito verificador):</w:t>
      </w:r>
    </w:p>
    <w:p w14:paraId="4EB0AA56" w14:textId="77777777" w:rsidR="00F506D0" w:rsidRPr="00B63942" w:rsidRDefault="00F506D0" w:rsidP="00B63942">
      <w:pPr>
        <w:spacing w:line="360" w:lineRule="auto"/>
        <w:jc w:val="both"/>
        <w:rPr>
          <w:rFonts w:ascii="Arial" w:hAnsi="Arial" w:cs="Arial"/>
          <w:color w:val="000000" w:themeColor="text1"/>
          <w:sz w:val="20"/>
          <w:szCs w:val="20"/>
        </w:rPr>
      </w:pPr>
      <w:r w:rsidRPr="00B63942">
        <w:rPr>
          <w:rFonts w:ascii="Arial" w:hAnsi="Arial" w:cs="Arial"/>
          <w:color w:val="000000" w:themeColor="text1"/>
          <w:sz w:val="20"/>
          <w:szCs w:val="20"/>
        </w:rPr>
        <w:t>Banco nº: __________________ Agência nº: ________________ Conta-corrente nº: _________________</w:t>
      </w:r>
    </w:p>
    <w:p w14:paraId="63EB67A3" w14:textId="77777777" w:rsidR="00F506D0" w:rsidRPr="00B63942" w:rsidRDefault="00F506D0" w:rsidP="00B63942">
      <w:pPr>
        <w:spacing w:line="360" w:lineRule="auto"/>
        <w:jc w:val="both"/>
        <w:rPr>
          <w:rFonts w:ascii="Arial" w:hAnsi="Arial" w:cs="Arial"/>
          <w:color w:val="000000" w:themeColor="text1"/>
          <w:sz w:val="20"/>
          <w:szCs w:val="20"/>
        </w:rPr>
      </w:pPr>
    </w:p>
    <w:p w14:paraId="6A837616" w14:textId="6878BD8E" w:rsidR="00F506D0" w:rsidRPr="00B63942" w:rsidRDefault="00F506D0" w:rsidP="00B63942">
      <w:pPr>
        <w:spacing w:line="360" w:lineRule="auto"/>
        <w:jc w:val="both"/>
        <w:rPr>
          <w:rFonts w:ascii="Arial" w:hAnsi="Arial" w:cs="Arial"/>
          <w:color w:val="000000" w:themeColor="text1"/>
          <w:sz w:val="20"/>
          <w:szCs w:val="20"/>
        </w:rPr>
      </w:pPr>
      <w:r w:rsidRPr="00B63942">
        <w:rPr>
          <w:rFonts w:ascii="Arial" w:hAnsi="Arial" w:cs="Arial"/>
          <w:color w:val="000000" w:themeColor="text1"/>
          <w:sz w:val="20"/>
          <w:szCs w:val="20"/>
        </w:rPr>
        <w:t xml:space="preserve">A presente proposta tem como objeto a </w:t>
      </w:r>
      <w:r w:rsidR="00D75651" w:rsidRPr="00B63942">
        <w:rPr>
          <w:rFonts w:ascii="Arial" w:hAnsi="Arial" w:cs="Arial"/>
          <w:color w:val="000000" w:themeColor="text1"/>
          <w:sz w:val="20"/>
          <w:szCs w:val="20"/>
        </w:rPr>
        <w:t>contratação</w:t>
      </w:r>
      <w:r w:rsidRPr="00B63942">
        <w:rPr>
          <w:rFonts w:ascii="Arial" w:hAnsi="Arial" w:cs="Arial"/>
          <w:color w:val="000000" w:themeColor="text1"/>
          <w:sz w:val="20"/>
          <w:szCs w:val="20"/>
        </w:rPr>
        <w:t xml:space="preserve"> dos itens abaixo discriminados, em conformidade com as especificações, quantidades e demais condições definidas no edital e seus anexos.</w:t>
      </w:r>
    </w:p>
    <w:p w14:paraId="2850DCF6" w14:textId="77777777" w:rsidR="00D75651" w:rsidRPr="00B63942" w:rsidRDefault="00D75651" w:rsidP="00B63942">
      <w:pPr>
        <w:spacing w:line="360" w:lineRule="auto"/>
        <w:jc w:val="both"/>
        <w:rPr>
          <w:rFonts w:ascii="Arial" w:hAnsi="Arial" w:cs="Arial"/>
          <w:color w:val="000000" w:themeColor="text1"/>
          <w:sz w:val="20"/>
          <w:szCs w:val="20"/>
        </w:rPr>
      </w:pPr>
    </w:p>
    <w:tbl>
      <w:tblPr>
        <w:tblW w:w="0" w:type="auto"/>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709"/>
        <w:gridCol w:w="4726"/>
        <w:gridCol w:w="565"/>
        <w:gridCol w:w="1009"/>
        <w:gridCol w:w="1122"/>
        <w:gridCol w:w="1389"/>
      </w:tblGrid>
      <w:tr w:rsidR="00B63942" w:rsidRPr="00B63942" w14:paraId="6318065B" w14:textId="77777777" w:rsidTr="00D75651">
        <w:trPr>
          <w:trHeight w:val="316"/>
        </w:trPr>
        <w:tc>
          <w:tcPr>
            <w:tcW w:w="709" w:type="dxa"/>
            <w:shd w:val="clear" w:color="auto" w:fill="auto"/>
            <w:vAlign w:val="center"/>
          </w:tcPr>
          <w:p w14:paraId="505629D2" w14:textId="77777777" w:rsidR="00F506D0" w:rsidRPr="00B63942" w:rsidRDefault="00F506D0" w:rsidP="00B63942">
            <w:pPr>
              <w:spacing w:line="360" w:lineRule="auto"/>
              <w:jc w:val="center"/>
              <w:rPr>
                <w:rFonts w:ascii="Arial" w:eastAsia="Times New Roman" w:hAnsi="Arial" w:cs="Arial"/>
                <w:b/>
                <w:bCs/>
                <w:color w:val="000000" w:themeColor="text1"/>
                <w:sz w:val="20"/>
                <w:szCs w:val="20"/>
              </w:rPr>
            </w:pPr>
            <w:r w:rsidRPr="00B63942">
              <w:rPr>
                <w:rFonts w:ascii="Arial" w:eastAsia="Times New Roman" w:hAnsi="Arial" w:cs="Arial"/>
                <w:b/>
                <w:bCs/>
                <w:color w:val="000000" w:themeColor="text1"/>
                <w:sz w:val="20"/>
                <w:szCs w:val="20"/>
              </w:rPr>
              <w:t>ITEM</w:t>
            </w:r>
          </w:p>
        </w:tc>
        <w:tc>
          <w:tcPr>
            <w:tcW w:w="4820" w:type="dxa"/>
            <w:shd w:val="clear" w:color="auto" w:fill="auto"/>
            <w:vAlign w:val="center"/>
          </w:tcPr>
          <w:p w14:paraId="148F327C" w14:textId="77777777" w:rsidR="00F506D0" w:rsidRPr="00B63942" w:rsidRDefault="00F506D0" w:rsidP="00B63942">
            <w:pPr>
              <w:spacing w:line="360" w:lineRule="auto"/>
              <w:jc w:val="center"/>
              <w:rPr>
                <w:rFonts w:ascii="Arial" w:eastAsia="Times New Roman" w:hAnsi="Arial" w:cs="Arial"/>
                <w:b/>
                <w:bCs/>
                <w:color w:val="000000" w:themeColor="text1"/>
                <w:sz w:val="20"/>
                <w:szCs w:val="20"/>
              </w:rPr>
            </w:pPr>
            <w:r w:rsidRPr="00B63942">
              <w:rPr>
                <w:rFonts w:ascii="Arial" w:eastAsia="Times New Roman" w:hAnsi="Arial" w:cs="Arial"/>
                <w:b/>
                <w:bCs/>
                <w:color w:val="000000" w:themeColor="text1"/>
                <w:sz w:val="20"/>
                <w:szCs w:val="20"/>
              </w:rPr>
              <w:t>DESCRIÇÃO DO OBJETO</w:t>
            </w:r>
          </w:p>
        </w:tc>
        <w:tc>
          <w:tcPr>
            <w:tcW w:w="567" w:type="dxa"/>
            <w:shd w:val="clear" w:color="auto" w:fill="auto"/>
            <w:vAlign w:val="center"/>
          </w:tcPr>
          <w:p w14:paraId="549086AD" w14:textId="77777777" w:rsidR="00F506D0" w:rsidRPr="00B63942" w:rsidRDefault="00F506D0" w:rsidP="00B63942">
            <w:pPr>
              <w:spacing w:line="360" w:lineRule="auto"/>
              <w:jc w:val="center"/>
              <w:rPr>
                <w:rFonts w:ascii="Arial" w:eastAsia="Times New Roman" w:hAnsi="Arial" w:cs="Arial"/>
                <w:b/>
                <w:bCs/>
                <w:color w:val="000000" w:themeColor="text1"/>
                <w:sz w:val="20"/>
                <w:szCs w:val="20"/>
              </w:rPr>
            </w:pPr>
            <w:r w:rsidRPr="00B63942">
              <w:rPr>
                <w:rFonts w:ascii="Arial" w:eastAsia="Times New Roman" w:hAnsi="Arial" w:cs="Arial"/>
                <w:b/>
                <w:bCs/>
                <w:color w:val="000000" w:themeColor="text1"/>
                <w:sz w:val="20"/>
                <w:szCs w:val="20"/>
              </w:rPr>
              <w:t>UN</w:t>
            </w:r>
          </w:p>
        </w:tc>
        <w:tc>
          <w:tcPr>
            <w:tcW w:w="1011" w:type="dxa"/>
            <w:shd w:val="clear" w:color="auto" w:fill="auto"/>
            <w:vAlign w:val="center"/>
          </w:tcPr>
          <w:p w14:paraId="478B8D90" w14:textId="77777777" w:rsidR="00F506D0" w:rsidRPr="00B63942" w:rsidRDefault="00F506D0" w:rsidP="00B63942">
            <w:pPr>
              <w:spacing w:line="360" w:lineRule="auto"/>
              <w:jc w:val="center"/>
              <w:rPr>
                <w:rFonts w:ascii="Arial" w:eastAsia="Times New Roman" w:hAnsi="Arial" w:cs="Arial"/>
                <w:b/>
                <w:bCs/>
                <w:color w:val="000000" w:themeColor="text1"/>
                <w:sz w:val="20"/>
                <w:szCs w:val="20"/>
              </w:rPr>
            </w:pPr>
            <w:r w:rsidRPr="00B63942">
              <w:rPr>
                <w:rFonts w:ascii="Arial" w:eastAsia="Times New Roman" w:hAnsi="Arial" w:cs="Arial"/>
                <w:b/>
                <w:bCs/>
                <w:color w:val="000000" w:themeColor="text1"/>
                <w:sz w:val="20"/>
                <w:szCs w:val="20"/>
              </w:rPr>
              <w:t>QUANT</w:t>
            </w:r>
          </w:p>
        </w:tc>
        <w:tc>
          <w:tcPr>
            <w:tcW w:w="1134" w:type="dxa"/>
            <w:shd w:val="clear" w:color="auto" w:fill="auto"/>
            <w:vAlign w:val="center"/>
          </w:tcPr>
          <w:p w14:paraId="4FC2AAAC" w14:textId="77777777" w:rsidR="00F506D0" w:rsidRPr="00B63942" w:rsidRDefault="00F506D0" w:rsidP="00B63942">
            <w:pPr>
              <w:spacing w:line="360" w:lineRule="auto"/>
              <w:jc w:val="center"/>
              <w:rPr>
                <w:rFonts w:ascii="Arial" w:eastAsia="Times New Roman" w:hAnsi="Arial" w:cs="Arial"/>
                <w:b/>
                <w:bCs/>
                <w:color w:val="000000" w:themeColor="text1"/>
                <w:sz w:val="20"/>
                <w:szCs w:val="20"/>
              </w:rPr>
            </w:pPr>
            <w:r w:rsidRPr="00B63942">
              <w:rPr>
                <w:rFonts w:ascii="Arial" w:eastAsia="Times New Roman" w:hAnsi="Arial" w:cs="Arial"/>
                <w:b/>
                <w:bCs/>
                <w:color w:val="000000" w:themeColor="text1"/>
                <w:sz w:val="20"/>
                <w:szCs w:val="20"/>
              </w:rPr>
              <w:t>V.UN</w:t>
            </w:r>
          </w:p>
        </w:tc>
        <w:tc>
          <w:tcPr>
            <w:tcW w:w="1398" w:type="dxa"/>
            <w:shd w:val="clear" w:color="auto" w:fill="auto"/>
            <w:vAlign w:val="center"/>
          </w:tcPr>
          <w:p w14:paraId="7A1A6EC2" w14:textId="77777777" w:rsidR="00F506D0" w:rsidRPr="00B63942" w:rsidRDefault="00F506D0" w:rsidP="00B63942">
            <w:pPr>
              <w:spacing w:line="360" w:lineRule="auto"/>
              <w:jc w:val="center"/>
              <w:rPr>
                <w:rFonts w:ascii="Arial" w:eastAsia="Times New Roman" w:hAnsi="Arial" w:cs="Arial"/>
                <w:b/>
                <w:bCs/>
                <w:color w:val="000000" w:themeColor="text1"/>
                <w:sz w:val="20"/>
                <w:szCs w:val="20"/>
              </w:rPr>
            </w:pPr>
            <w:r w:rsidRPr="00B63942">
              <w:rPr>
                <w:rFonts w:ascii="Arial" w:eastAsia="Times New Roman" w:hAnsi="Arial" w:cs="Arial"/>
                <w:b/>
                <w:bCs/>
                <w:color w:val="000000" w:themeColor="text1"/>
                <w:sz w:val="20"/>
                <w:szCs w:val="20"/>
              </w:rPr>
              <w:t>V.TOTAL</w:t>
            </w:r>
          </w:p>
        </w:tc>
      </w:tr>
      <w:tr w:rsidR="00B63942" w:rsidRPr="00B63942" w14:paraId="03B0A511" w14:textId="77777777" w:rsidTr="00D75651">
        <w:trPr>
          <w:trHeight w:val="419"/>
        </w:trPr>
        <w:tc>
          <w:tcPr>
            <w:tcW w:w="709" w:type="dxa"/>
            <w:shd w:val="clear" w:color="auto" w:fill="auto"/>
            <w:vAlign w:val="center"/>
          </w:tcPr>
          <w:p w14:paraId="2BB8B0E5" w14:textId="77777777" w:rsidR="00F506D0" w:rsidRPr="00B63942" w:rsidRDefault="00F506D0"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01</w:t>
            </w:r>
          </w:p>
        </w:tc>
        <w:tc>
          <w:tcPr>
            <w:tcW w:w="4820" w:type="dxa"/>
            <w:shd w:val="clear" w:color="auto" w:fill="auto"/>
          </w:tcPr>
          <w:p w14:paraId="676700E1" w14:textId="77777777" w:rsidR="00F506D0" w:rsidRPr="00B63942" w:rsidRDefault="00F506D0" w:rsidP="00B63942">
            <w:pPr>
              <w:spacing w:line="360" w:lineRule="auto"/>
              <w:jc w:val="both"/>
              <w:rPr>
                <w:rFonts w:ascii="Arial" w:eastAsia="Times New Roman" w:hAnsi="Arial" w:cs="Arial"/>
                <w:color w:val="000000" w:themeColor="text1"/>
                <w:sz w:val="20"/>
                <w:szCs w:val="20"/>
              </w:rPr>
            </w:pPr>
          </w:p>
        </w:tc>
        <w:tc>
          <w:tcPr>
            <w:tcW w:w="567" w:type="dxa"/>
            <w:shd w:val="clear" w:color="auto" w:fill="auto"/>
          </w:tcPr>
          <w:p w14:paraId="7599A0B6" w14:textId="77777777" w:rsidR="00F506D0" w:rsidRPr="00B63942" w:rsidRDefault="00F506D0" w:rsidP="00B63942">
            <w:pPr>
              <w:spacing w:line="360" w:lineRule="auto"/>
              <w:jc w:val="both"/>
              <w:rPr>
                <w:rFonts w:ascii="Arial" w:eastAsia="Times New Roman" w:hAnsi="Arial" w:cs="Arial"/>
                <w:color w:val="000000" w:themeColor="text1"/>
                <w:sz w:val="20"/>
                <w:szCs w:val="20"/>
              </w:rPr>
            </w:pPr>
          </w:p>
        </w:tc>
        <w:tc>
          <w:tcPr>
            <w:tcW w:w="1011" w:type="dxa"/>
            <w:shd w:val="clear" w:color="auto" w:fill="auto"/>
          </w:tcPr>
          <w:p w14:paraId="21B75251" w14:textId="77777777" w:rsidR="00F506D0" w:rsidRPr="00B63942" w:rsidRDefault="00F506D0" w:rsidP="00B63942">
            <w:pPr>
              <w:spacing w:line="360" w:lineRule="auto"/>
              <w:jc w:val="both"/>
              <w:rPr>
                <w:rFonts w:ascii="Arial" w:eastAsia="Times New Roman" w:hAnsi="Arial" w:cs="Arial"/>
                <w:color w:val="000000" w:themeColor="text1"/>
                <w:sz w:val="20"/>
                <w:szCs w:val="20"/>
              </w:rPr>
            </w:pPr>
          </w:p>
        </w:tc>
        <w:tc>
          <w:tcPr>
            <w:tcW w:w="1134" w:type="dxa"/>
            <w:shd w:val="clear" w:color="auto" w:fill="auto"/>
          </w:tcPr>
          <w:p w14:paraId="10DDABFE" w14:textId="77777777" w:rsidR="00F506D0" w:rsidRPr="00B63942" w:rsidRDefault="00F506D0" w:rsidP="00B63942">
            <w:pPr>
              <w:spacing w:line="360" w:lineRule="auto"/>
              <w:jc w:val="both"/>
              <w:rPr>
                <w:rFonts w:ascii="Arial" w:eastAsia="Times New Roman" w:hAnsi="Arial" w:cs="Arial"/>
                <w:color w:val="000000" w:themeColor="text1"/>
                <w:sz w:val="20"/>
                <w:szCs w:val="20"/>
              </w:rPr>
            </w:pPr>
          </w:p>
        </w:tc>
        <w:tc>
          <w:tcPr>
            <w:tcW w:w="1398" w:type="dxa"/>
            <w:shd w:val="clear" w:color="auto" w:fill="auto"/>
          </w:tcPr>
          <w:p w14:paraId="231BFC74" w14:textId="77777777" w:rsidR="00F506D0" w:rsidRPr="00B63942" w:rsidRDefault="00F506D0" w:rsidP="00B63942">
            <w:pPr>
              <w:spacing w:line="360" w:lineRule="auto"/>
              <w:jc w:val="both"/>
              <w:rPr>
                <w:rFonts w:ascii="Arial" w:eastAsia="Times New Roman" w:hAnsi="Arial" w:cs="Arial"/>
                <w:color w:val="000000" w:themeColor="text1"/>
                <w:sz w:val="20"/>
                <w:szCs w:val="20"/>
              </w:rPr>
            </w:pPr>
          </w:p>
        </w:tc>
      </w:tr>
      <w:tr w:rsidR="00F506D0" w:rsidRPr="00B63942" w14:paraId="431E43E8" w14:textId="77777777" w:rsidTr="00D75651">
        <w:trPr>
          <w:trHeight w:val="426"/>
        </w:trPr>
        <w:tc>
          <w:tcPr>
            <w:tcW w:w="709" w:type="dxa"/>
            <w:shd w:val="clear" w:color="auto" w:fill="auto"/>
            <w:vAlign w:val="center"/>
          </w:tcPr>
          <w:p w14:paraId="2AB9361F" w14:textId="77777777" w:rsidR="00F506D0" w:rsidRPr="00B63942" w:rsidRDefault="00F506D0"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02</w:t>
            </w:r>
          </w:p>
        </w:tc>
        <w:tc>
          <w:tcPr>
            <w:tcW w:w="4820" w:type="dxa"/>
            <w:shd w:val="clear" w:color="auto" w:fill="auto"/>
          </w:tcPr>
          <w:p w14:paraId="1E5E1EE7" w14:textId="77777777" w:rsidR="00F506D0" w:rsidRPr="00B63942" w:rsidRDefault="00F506D0" w:rsidP="00B63942">
            <w:pPr>
              <w:spacing w:line="360" w:lineRule="auto"/>
              <w:jc w:val="both"/>
              <w:rPr>
                <w:rFonts w:ascii="Arial" w:eastAsia="Times New Roman" w:hAnsi="Arial" w:cs="Arial"/>
                <w:color w:val="000000" w:themeColor="text1"/>
                <w:sz w:val="20"/>
                <w:szCs w:val="20"/>
              </w:rPr>
            </w:pPr>
          </w:p>
        </w:tc>
        <w:tc>
          <w:tcPr>
            <w:tcW w:w="567" w:type="dxa"/>
            <w:shd w:val="clear" w:color="auto" w:fill="auto"/>
          </w:tcPr>
          <w:p w14:paraId="1BD43D04" w14:textId="77777777" w:rsidR="00F506D0" w:rsidRPr="00B63942" w:rsidRDefault="00F506D0" w:rsidP="00B63942">
            <w:pPr>
              <w:spacing w:line="360" w:lineRule="auto"/>
              <w:jc w:val="both"/>
              <w:rPr>
                <w:rFonts w:ascii="Arial" w:eastAsia="Times New Roman" w:hAnsi="Arial" w:cs="Arial"/>
                <w:color w:val="000000" w:themeColor="text1"/>
                <w:sz w:val="20"/>
                <w:szCs w:val="20"/>
              </w:rPr>
            </w:pPr>
          </w:p>
        </w:tc>
        <w:tc>
          <w:tcPr>
            <w:tcW w:w="1011" w:type="dxa"/>
            <w:shd w:val="clear" w:color="auto" w:fill="auto"/>
          </w:tcPr>
          <w:p w14:paraId="383585AA" w14:textId="77777777" w:rsidR="00F506D0" w:rsidRPr="00B63942" w:rsidRDefault="00F506D0" w:rsidP="00B63942">
            <w:pPr>
              <w:spacing w:line="360" w:lineRule="auto"/>
              <w:jc w:val="both"/>
              <w:rPr>
                <w:rFonts w:ascii="Arial" w:eastAsia="Times New Roman" w:hAnsi="Arial" w:cs="Arial"/>
                <w:color w:val="000000" w:themeColor="text1"/>
                <w:sz w:val="20"/>
                <w:szCs w:val="20"/>
              </w:rPr>
            </w:pPr>
          </w:p>
        </w:tc>
        <w:tc>
          <w:tcPr>
            <w:tcW w:w="1134" w:type="dxa"/>
            <w:shd w:val="clear" w:color="auto" w:fill="auto"/>
          </w:tcPr>
          <w:p w14:paraId="7855A1F9" w14:textId="77777777" w:rsidR="00F506D0" w:rsidRPr="00B63942" w:rsidRDefault="00F506D0" w:rsidP="00B63942">
            <w:pPr>
              <w:spacing w:line="360" w:lineRule="auto"/>
              <w:jc w:val="both"/>
              <w:rPr>
                <w:rFonts w:ascii="Arial" w:eastAsia="Times New Roman" w:hAnsi="Arial" w:cs="Arial"/>
                <w:color w:val="000000" w:themeColor="text1"/>
                <w:sz w:val="20"/>
                <w:szCs w:val="20"/>
              </w:rPr>
            </w:pPr>
          </w:p>
        </w:tc>
        <w:tc>
          <w:tcPr>
            <w:tcW w:w="1398" w:type="dxa"/>
            <w:shd w:val="clear" w:color="auto" w:fill="auto"/>
          </w:tcPr>
          <w:p w14:paraId="0833B7C9" w14:textId="77777777" w:rsidR="00F506D0" w:rsidRPr="00B63942" w:rsidRDefault="00F506D0" w:rsidP="00B63942">
            <w:pPr>
              <w:spacing w:line="360" w:lineRule="auto"/>
              <w:jc w:val="both"/>
              <w:rPr>
                <w:rFonts w:ascii="Arial" w:eastAsia="Times New Roman" w:hAnsi="Arial" w:cs="Arial"/>
                <w:color w:val="000000" w:themeColor="text1"/>
                <w:sz w:val="20"/>
                <w:szCs w:val="20"/>
              </w:rPr>
            </w:pPr>
          </w:p>
        </w:tc>
      </w:tr>
    </w:tbl>
    <w:p w14:paraId="7B1FE35C" w14:textId="77777777" w:rsidR="00F506D0" w:rsidRPr="00B63942" w:rsidRDefault="00F506D0" w:rsidP="00B63942">
      <w:pPr>
        <w:spacing w:line="360" w:lineRule="auto"/>
        <w:jc w:val="both"/>
        <w:rPr>
          <w:rFonts w:ascii="Arial" w:hAnsi="Arial" w:cs="Arial"/>
          <w:color w:val="000000" w:themeColor="text1"/>
          <w:sz w:val="20"/>
          <w:szCs w:val="20"/>
        </w:rPr>
      </w:pPr>
    </w:p>
    <w:p w14:paraId="11623696" w14:textId="77777777" w:rsidR="00F506D0" w:rsidRPr="00B63942" w:rsidRDefault="00F506D0" w:rsidP="00B63942">
      <w:pPr>
        <w:spacing w:line="360" w:lineRule="auto"/>
        <w:jc w:val="both"/>
        <w:rPr>
          <w:rFonts w:ascii="Arial" w:hAnsi="Arial" w:cs="Arial"/>
          <w:b/>
          <w:bCs/>
          <w:color w:val="000000" w:themeColor="text1"/>
          <w:sz w:val="20"/>
          <w:szCs w:val="20"/>
        </w:rPr>
      </w:pPr>
      <w:r w:rsidRPr="00B63942">
        <w:rPr>
          <w:rFonts w:ascii="Arial" w:hAnsi="Arial" w:cs="Arial"/>
          <w:b/>
          <w:bCs/>
          <w:color w:val="000000" w:themeColor="text1"/>
          <w:sz w:val="20"/>
          <w:szCs w:val="20"/>
        </w:rPr>
        <w:t>Declaro que cumpro e acato todos os dispositivos estabelecidos no edital e seus anexos.</w:t>
      </w:r>
    </w:p>
    <w:p w14:paraId="7FD4DD33" w14:textId="77777777" w:rsidR="00F506D0" w:rsidRPr="00B63942" w:rsidRDefault="00F506D0" w:rsidP="00B63942">
      <w:pPr>
        <w:spacing w:line="360" w:lineRule="auto"/>
        <w:jc w:val="both"/>
        <w:rPr>
          <w:rFonts w:ascii="Arial" w:hAnsi="Arial" w:cs="Arial"/>
          <w:color w:val="000000" w:themeColor="text1"/>
          <w:sz w:val="20"/>
          <w:szCs w:val="20"/>
        </w:rPr>
      </w:pPr>
    </w:p>
    <w:p w14:paraId="67C9ED71" w14:textId="7522FFD2" w:rsidR="00F506D0" w:rsidRPr="00B63942" w:rsidRDefault="00F506D0" w:rsidP="00B63942">
      <w:pPr>
        <w:spacing w:line="360" w:lineRule="auto"/>
        <w:rPr>
          <w:rFonts w:ascii="Arial" w:hAnsi="Arial" w:cs="Arial"/>
          <w:color w:val="000000" w:themeColor="text1"/>
          <w:sz w:val="20"/>
          <w:szCs w:val="20"/>
        </w:rPr>
      </w:pPr>
      <w:r w:rsidRPr="00B63942">
        <w:rPr>
          <w:rFonts w:ascii="Arial" w:hAnsi="Arial" w:cs="Arial"/>
          <w:color w:val="000000" w:themeColor="text1"/>
          <w:sz w:val="20"/>
          <w:szCs w:val="20"/>
        </w:rPr>
        <w:t>Marquinho/PR, _______ de ________________________ de 202</w:t>
      </w:r>
      <w:r w:rsidR="00BB506A" w:rsidRPr="00B63942">
        <w:rPr>
          <w:rFonts w:ascii="Arial" w:hAnsi="Arial" w:cs="Arial"/>
          <w:color w:val="000000" w:themeColor="text1"/>
          <w:sz w:val="20"/>
          <w:szCs w:val="20"/>
        </w:rPr>
        <w:t>4</w:t>
      </w:r>
      <w:r w:rsidRPr="00B63942">
        <w:rPr>
          <w:rFonts w:ascii="Arial" w:hAnsi="Arial" w:cs="Arial"/>
          <w:color w:val="000000" w:themeColor="text1"/>
          <w:sz w:val="20"/>
          <w:szCs w:val="20"/>
        </w:rPr>
        <w:t>.</w:t>
      </w:r>
    </w:p>
    <w:p w14:paraId="7B7A750B" w14:textId="77777777" w:rsidR="003A4BB5" w:rsidRPr="00B63942" w:rsidRDefault="003A4BB5" w:rsidP="00B63942">
      <w:pPr>
        <w:spacing w:line="360" w:lineRule="auto"/>
        <w:jc w:val="center"/>
        <w:rPr>
          <w:rFonts w:ascii="Arial" w:eastAsia="Batang" w:hAnsi="Arial" w:cs="Arial"/>
          <w:color w:val="000000" w:themeColor="text1"/>
          <w:sz w:val="20"/>
          <w:szCs w:val="20"/>
        </w:rPr>
      </w:pPr>
    </w:p>
    <w:p w14:paraId="7D753C0B" w14:textId="77777777" w:rsidR="00F506D0" w:rsidRPr="00B63942" w:rsidRDefault="00F506D0" w:rsidP="00B63942">
      <w:pPr>
        <w:spacing w:line="360" w:lineRule="auto"/>
        <w:jc w:val="center"/>
        <w:rPr>
          <w:rFonts w:ascii="Arial" w:eastAsia="Batang" w:hAnsi="Arial" w:cs="Arial"/>
          <w:color w:val="000000" w:themeColor="text1"/>
          <w:sz w:val="20"/>
          <w:szCs w:val="20"/>
        </w:rPr>
      </w:pPr>
    </w:p>
    <w:p w14:paraId="158D7EA4" w14:textId="77777777" w:rsidR="00F506D0" w:rsidRPr="00B63942" w:rsidRDefault="00F506D0" w:rsidP="00B63942">
      <w:pPr>
        <w:spacing w:line="360" w:lineRule="auto"/>
        <w:jc w:val="center"/>
        <w:rPr>
          <w:rFonts w:ascii="Arial" w:eastAsia="Batang" w:hAnsi="Arial" w:cs="Arial"/>
          <w:color w:val="000000" w:themeColor="text1"/>
          <w:sz w:val="20"/>
          <w:szCs w:val="20"/>
        </w:rPr>
      </w:pPr>
    </w:p>
    <w:p w14:paraId="70400ACE" w14:textId="77777777" w:rsidR="00F506D0" w:rsidRPr="00B63942" w:rsidRDefault="00F506D0" w:rsidP="00B63942">
      <w:pPr>
        <w:spacing w:line="360" w:lineRule="auto"/>
        <w:jc w:val="center"/>
        <w:rPr>
          <w:rFonts w:ascii="Arial" w:eastAsia="Batang" w:hAnsi="Arial" w:cs="Arial"/>
          <w:color w:val="000000" w:themeColor="text1"/>
          <w:sz w:val="20"/>
          <w:szCs w:val="20"/>
        </w:rPr>
      </w:pPr>
    </w:p>
    <w:p w14:paraId="23E90EC6" w14:textId="77777777" w:rsidR="003A4BB5" w:rsidRPr="00B63942" w:rsidRDefault="003A4BB5" w:rsidP="00B63942">
      <w:pPr>
        <w:spacing w:line="360" w:lineRule="auto"/>
        <w:jc w:val="center"/>
        <w:rPr>
          <w:rFonts w:ascii="Arial" w:eastAsia="Batang" w:hAnsi="Arial" w:cs="Arial"/>
          <w:color w:val="000000" w:themeColor="text1"/>
          <w:sz w:val="20"/>
          <w:szCs w:val="20"/>
        </w:rPr>
      </w:pPr>
      <w:r w:rsidRPr="00B63942">
        <w:rPr>
          <w:rFonts w:ascii="Arial" w:eastAsia="Batang" w:hAnsi="Arial" w:cs="Arial"/>
          <w:color w:val="000000" w:themeColor="text1"/>
          <w:sz w:val="20"/>
          <w:szCs w:val="20"/>
        </w:rPr>
        <w:t>Nome e assinatura (representante legal)</w:t>
      </w:r>
    </w:p>
    <w:p w14:paraId="3EE88B6F" w14:textId="77777777" w:rsidR="003A4BB5" w:rsidRPr="00B63942" w:rsidRDefault="003A4BB5" w:rsidP="00B63942">
      <w:pPr>
        <w:spacing w:line="360" w:lineRule="auto"/>
        <w:jc w:val="center"/>
        <w:rPr>
          <w:rFonts w:ascii="Arial" w:eastAsia="Batang" w:hAnsi="Arial" w:cs="Arial"/>
          <w:color w:val="000000" w:themeColor="text1"/>
          <w:sz w:val="20"/>
          <w:szCs w:val="20"/>
        </w:rPr>
      </w:pPr>
      <w:r w:rsidRPr="00B63942">
        <w:rPr>
          <w:rFonts w:ascii="Arial" w:eastAsia="Batang" w:hAnsi="Arial" w:cs="Arial"/>
          <w:color w:val="000000" w:themeColor="text1"/>
          <w:sz w:val="20"/>
          <w:szCs w:val="20"/>
        </w:rPr>
        <w:t>CPF: ...........................................</w:t>
      </w:r>
    </w:p>
    <w:p w14:paraId="7A3A026E" w14:textId="77777777" w:rsidR="003A4BB5" w:rsidRPr="00B63942" w:rsidRDefault="003A4BB5" w:rsidP="00B63942">
      <w:pPr>
        <w:spacing w:line="360" w:lineRule="auto"/>
        <w:jc w:val="center"/>
        <w:rPr>
          <w:rFonts w:ascii="Arial" w:eastAsia="Batang" w:hAnsi="Arial" w:cs="Arial"/>
          <w:color w:val="000000" w:themeColor="text1"/>
          <w:sz w:val="20"/>
          <w:szCs w:val="20"/>
        </w:rPr>
      </w:pPr>
      <w:r w:rsidRPr="00B63942">
        <w:rPr>
          <w:rFonts w:ascii="Arial" w:eastAsia="Batang" w:hAnsi="Arial" w:cs="Arial"/>
          <w:color w:val="000000" w:themeColor="text1"/>
          <w:sz w:val="20"/>
          <w:szCs w:val="20"/>
        </w:rPr>
        <w:t>RG: .......................................</w:t>
      </w:r>
    </w:p>
    <w:p w14:paraId="1ACCE252" w14:textId="77777777" w:rsidR="003A4BB5" w:rsidRPr="00B63942" w:rsidRDefault="003A4BB5" w:rsidP="00B63942">
      <w:pPr>
        <w:spacing w:line="360" w:lineRule="auto"/>
        <w:jc w:val="both"/>
        <w:rPr>
          <w:rFonts w:ascii="Arial" w:eastAsia="Batang" w:hAnsi="Arial" w:cs="Arial"/>
          <w:color w:val="000000" w:themeColor="text1"/>
          <w:sz w:val="20"/>
          <w:szCs w:val="20"/>
        </w:rPr>
      </w:pPr>
    </w:p>
    <w:p w14:paraId="6C13FD03" w14:textId="77777777" w:rsidR="003A4BB5" w:rsidRPr="00B63942" w:rsidRDefault="003A4BB5" w:rsidP="00B63942">
      <w:pPr>
        <w:spacing w:line="360" w:lineRule="auto"/>
        <w:jc w:val="both"/>
        <w:rPr>
          <w:rFonts w:ascii="Arial" w:eastAsia="Batang" w:hAnsi="Arial" w:cs="Arial"/>
          <w:color w:val="000000" w:themeColor="text1"/>
          <w:sz w:val="20"/>
          <w:szCs w:val="20"/>
        </w:rPr>
      </w:pPr>
    </w:p>
    <w:p w14:paraId="4D8A865F" w14:textId="77777777" w:rsidR="003A4BB5" w:rsidRPr="00B63942" w:rsidRDefault="003A4BB5" w:rsidP="00B63942">
      <w:pPr>
        <w:spacing w:line="360" w:lineRule="auto"/>
        <w:jc w:val="both"/>
        <w:rPr>
          <w:rFonts w:ascii="Arial" w:eastAsia="Batang" w:hAnsi="Arial" w:cs="Arial"/>
          <w:color w:val="000000" w:themeColor="text1"/>
          <w:sz w:val="20"/>
          <w:szCs w:val="20"/>
        </w:rPr>
      </w:pPr>
    </w:p>
    <w:p w14:paraId="5651DC40" w14:textId="77777777" w:rsidR="003A4BB5" w:rsidRPr="00B63942" w:rsidRDefault="003A4BB5" w:rsidP="00B63942">
      <w:pPr>
        <w:spacing w:line="360" w:lineRule="auto"/>
        <w:jc w:val="both"/>
        <w:rPr>
          <w:rFonts w:ascii="Arial" w:eastAsia="Batang" w:hAnsi="Arial" w:cs="Arial"/>
          <w:color w:val="000000" w:themeColor="text1"/>
          <w:sz w:val="20"/>
          <w:szCs w:val="20"/>
          <w:u w:val="single"/>
        </w:rPr>
      </w:pPr>
      <w:r w:rsidRPr="00B63942">
        <w:rPr>
          <w:rFonts w:ascii="Arial" w:eastAsia="Batang" w:hAnsi="Arial" w:cs="Arial"/>
          <w:color w:val="000000" w:themeColor="text1"/>
          <w:sz w:val="20"/>
          <w:szCs w:val="20"/>
        </w:rPr>
        <w:t xml:space="preserve">OBS: </w:t>
      </w:r>
      <w:r w:rsidRPr="00B63942">
        <w:rPr>
          <w:rFonts w:ascii="Arial" w:eastAsia="Batang" w:hAnsi="Arial" w:cs="Arial"/>
          <w:color w:val="000000" w:themeColor="text1"/>
          <w:sz w:val="20"/>
          <w:szCs w:val="20"/>
          <w:u w:val="single"/>
        </w:rPr>
        <w:t>Preferencialmente em papel timbrado do proponente</w:t>
      </w:r>
    </w:p>
    <w:p w14:paraId="0A574DC0" w14:textId="77777777" w:rsidR="00E67D87" w:rsidRPr="00B63942" w:rsidRDefault="00E67D87" w:rsidP="00B63942">
      <w:pPr>
        <w:spacing w:line="360" w:lineRule="auto"/>
        <w:rPr>
          <w:rStyle w:val="nfase"/>
          <w:rFonts w:ascii="Arial" w:hAnsi="Arial" w:cs="Arial"/>
          <w:b/>
          <w:i w:val="0"/>
          <w:color w:val="000000" w:themeColor="text1"/>
          <w:sz w:val="20"/>
          <w:szCs w:val="20"/>
        </w:rPr>
      </w:pPr>
      <w:r w:rsidRPr="00B63942">
        <w:rPr>
          <w:rStyle w:val="nfase"/>
          <w:rFonts w:ascii="Arial" w:hAnsi="Arial" w:cs="Arial"/>
          <w:b/>
          <w:i w:val="0"/>
          <w:color w:val="000000" w:themeColor="text1"/>
          <w:sz w:val="20"/>
          <w:szCs w:val="20"/>
        </w:rPr>
        <w:br w:type="page"/>
      </w:r>
    </w:p>
    <w:p w14:paraId="5BB6A6D3" w14:textId="691C3506" w:rsidR="00D75651" w:rsidRPr="00B63942" w:rsidRDefault="00D00CA3" w:rsidP="00B63942">
      <w:pPr>
        <w:spacing w:line="360" w:lineRule="auto"/>
        <w:jc w:val="center"/>
        <w:rPr>
          <w:rStyle w:val="nfase"/>
          <w:rFonts w:ascii="Arial" w:hAnsi="Arial" w:cs="Arial"/>
          <w:b/>
          <w:i w:val="0"/>
          <w:color w:val="000000" w:themeColor="text1"/>
          <w:sz w:val="20"/>
          <w:szCs w:val="20"/>
        </w:rPr>
      </w:pPr>
      <w:r w:rsidRPr="00B63942">
        <w:rPr>
          <w:rStyle w:val="nfase"/>
          <w:rFonts w:ascii="Arial" w:hAnsi="Arial" w:cs="Arial"/>
          <w:b/>
          <w:i w:val="0"/>
          <w:color w:val="000000" w:themeColor="text1"/>
          <w:sz w:val="20"/>
          <w:szCs w:val="20"/>
        </w:rPr>
        <w:lastRenderedPageBreak/>
        <w:t xml:space="preserve">ANEXO </w:t>
      </w:r>
      <w:r w:rsidR="00A877CA" w:rsidRPr="00B63942">
        <w:rPr>
          <w:rStyle w:val="nfase"/>
          <w:rFonts w:ascii="Arial" w:hAnsi="Arial" w:cs="Arial"/>
          <w:b/>
          <w:i w:val="0"/>
          <w:color w:val="000000" w:themeColor="text1"/>
          <w:sz w:val="20"/>
          <w:szCs w:val="20"/>
        </w:rPr>
        <w:t>I</w:t>
      </w:r>
      <w:r w:rsidR="00D75651" w:rsidRPr="00B63942">
        <w:rPr>
          <w:rStyle w:val="nfase"/>
          <w:rFonts w:ascii="Arial" w:hAnsi="Arial" w:cs="Arial"/>
          <w:b/>
          <w:i w:val="0"/>
          <w:color w:val="000000" w:themeColor="text1"/>
          <w:sz w:val="20"/>
          <w:szCs w:val="20"/>
        </w:rPr>
        <w:t>V</w:t>
      </w:r>
    </w:p>
    <w:p w14:paraId="4C8E7918" w14:textId="77777777" w:rsidR="00D75651" w:rsidRPr="00B63942" w:rsidRDefault="00D75651" w:rsidP="00B63942">
      <w:pPr>
        <w:spacing w:line="360" w:lineRule="auto"/>
        <w:jc w:val="center"/>
        <w:rPr>
          <w:rStyle w:val="nfase"/>
          <w:rFonts w:ascii="Arial" w:hAnsi="Arial" w:cs="Arial"/>
          <w:b/>
          <w:i w:val="0"/>
          <w:color w:val="000000" w:themeColor="text1"/>
          <w:sz w:val="20"/>
          <w:szCs w:val="20"/>
        </w:rPr>
      </w:pPr>
    </w:p>
    <w:p w14:paraId="2A77D10B" w14:textId="6C20854D" w:rsidR="00D75651" w:rsidRPr="00B63942" w:rsidRDefault="00D75651" w:rsidP="00B63942">
      <w:pPr>
        <w:spacing w:line="360" w:lineRule="auto"/>
        <w:jc w:val="center"/>
        <w:rPr>
          <w:rFonts w:ascii="Arial" w:hAnsi="Arial" w:cs="Arial"/>
          <w:b/>
          <w:bCs/>
          <w:color w:val="000000" w:themeColor="text1"/>
          <w:sz w:val="20"/>
          <w:szCs w:val="20"/>
          <w:u w:val="single"/>
        </w:rPr>
      </w:pPr>
      <w:r w:rsidRPr="00B63942">
        <w:rPr>
          <w:rFonts w:ascii="Arial" w:hAnsi="Arial" w:cs="Arial"/>
          <w:b/>
          <w:bCs/>
          <w:color w:val="000000" w:themeColor="text1"/>
          <w:sz w:val="20"/>
          <w:szCs w:val="20"/>
          <w:u w:val="single"/>
        </w:rPr>
        <w:t xml:space="preserve">MODELO DE DECLARAÇÕES A SEREM APRESENTADAS JUNTAMENTE COM A PROPOSTA </w:t>
      </w:r>
    </w:p>
    <w:p w14:paraId="36A6DF26" w14:textId="77777777" w:rsidR="00D75651" w:rsidRPr="00B63942" w:rsidRDefault="00D75651" w:rsidP="00B63942">
      <w:pPr>
        <w:spacing w:line="360" w:lineRule="auto"/>
        <w:jc w:val="center"/>
        <w:rPr>
          <w:rFonts w:ascii="Arial" w:hAnsi="Arial" w:cs="Arial"/>
          <w:b/>
          <w:bCs/>
          <w:color w:val="000000" w:themeColor="text1"/>
          <w:sz w:val="20"/>
          <w:szCs w:val="20"/>
          <w:u w:val="single"/>
        </w:rPr>
      </w:pPr>
    </w:p>
    <w:p w14:paraId="519B4FE9" w14:textId="77777777" w:rsidR="00D75651" w:rsidRPr="00B63942" w:rsidRDefault="00D75651" w:rsidP="00B63942">
      <w:pPr>
        <w:spacing w:line="360" w:lineRule="auto"/>
        <w:jc w:val="center"/>
        <w:rPr>
          <w:rFonts w:ascii="Arial" w:hAnsi="Arial" w:cs="Arial"/>
          <w:b/>
          <w:bCs/>
          <w:color w:val="000000" w:themeColor="text1"/>
          <w:sz w:val="20"/>
          <w:szCs w:val="20"/>
        </w:rPr>
      </w:pPr>
      <w:r w:rsidRPr="00B63942">
        <w:rPr>
          <w:rFonts w:ascii="Arial" w:hAnsi="Arial" w:cs="Arial"/>
          <w:b/>
          <w:bCs/>
          <w:color w:val="000000" w:themeColor="text1"/>
          <w:sz w:val="20"/>
          <w:szCs w:val="20"/>
        </w:rPr>
        <w:t>A – DECLARAÇÃO NEGATIVA DE RELAÇÃO FAMILIAR OU PARENTESCO</w:t>
      </w:r>
    </w:p>
    <w:p w14:paraId="43B5551A" w14:textId="77777777" w:rsidR="00D75651" w:rsidRPr="00B63942" w:rsidRDefault="00D75651" w:rsidP="00B63942">
      <w:pPr>
        <w:spacing w:line="360" w:lineRule="auto"/>
        <w:jc w:val="both"/>
        <w:rPr>
          <w:rFonts w:ascii="Arial" w:hAnsi="Arial" w:cs="Arial"/>
          <w:color w:val="000000" w:themeColor="text1"/>
          <w:sz w:val="20"/>
          <w:szCs w:val="20"/>
        </w:rPr>
      </w:pPr>
      <w:r w:rsidRPr="00B63942">
        <w:rPr>
          <w:rFonts w:ascii="Arial" w:hAnsi="Arial" w:cs="Arial"/>
          <w:b/>
          <w:bCs/>
          <w:color w:val="000000" w:themeColor="text1"/>
          <w:sz w:val="20"/>
          <w:szCs w:val="20"/>
        </w:rPr>
        <w:t>1 -</w:t>
      </w:r>
      <w:r w:rsidRPr="00B63942">
        <w:rPr>
          <w:rFonts w:ascii="Arial" w:hAnsi="Arial" w:cs="Arial"/>
          <w:color w:val="000000" w:themeColor="text1"/>
          <w:sz w:val="20"/>
          <w:szCs w:val="20"/>
        </w:rPr>
        <w:t xml:space="preserve"> (nome da pessoa física/jurídica) ____________________________________________, inscrita no CNPJ/CPF sob o nº __________________________, por intermédio de seu representante legal o(a) Sr.(a). ___________________________, portador(a) do CPF nº ____________________, considerando o disposto na Resolução CNPJ nº 7/2005, alterada pela Resolução nº 229/2016, </w:t>
      </w:r>
      <w:r w:rsidRPr="00B63942">
        <w:rPr>
          <w:rFonts w:ascii="Arial" w:hAnsi="Arial" w:cs="Arial"/>
          <w:b/>
          <w:bCs/>
          <w:color w:val="000000" w:themeColor="text1"/>
          <w:sz w:val="20"/>
          <w:szCs w:val="20"/>
          <w:u w:val="single"/>
        </w:rPr>
        <w:t>DECLARA</w:t>
      </w:r>
      <w:r w:rsidRPr="00B63942">
        <w:rPr>
          <w:rFonts w:ascii="Arial" w:hAnsi="Arial" w:cs="Arial"/>
          <w:color w:val="000000" w:themeColor="text1"/>
          <w:sz w:val="20"/>
          <w:szCs w:val="20"/>
        </w:rPr>
        <w:t xml:space="preserve"> para todos os efeitos legais que:</w:t>
      </w:r>
    </w:p>
    <w:p w14:paraId="1E8E9D84" w14:textId="77777777" w:rsidR="00D75651" w:rsidRPr="00B63942" w:rsidRDefault="00D75651" w:rsidP="00B63942">
      <w:pPr>
        <w:spacing w:line="360" w:lineRule="auto"/>
        <w:jc w:val="both"/>
        <w:rPr>
          <w:rFonts w:ascii="Arial" w:hAnsi="Arial" w:cs="Arial"/>
          <w:color w:val="000000" w:themeColor="text1"/>
          <w:sz w:val="20"/>
          <w:szCs w:val="20"/>
        </w:rPr>
      </w:pPr>
      <w:r w:rsidRPr="00B63942">
        <w:rPr>
          <w:rFonts w:ascii="Arial" w:hAnsi="Arial" w:cs="Arial"/>
          <w:b/>
          <w:bCs/>
          <w:color w:val="000000" w:themeColor="text1"/>
          <w:sz w:val="20"/>
          <w:szCs w:val="20"/>
        </w:rPr>
        <w:t>I –</w:t>
      </w:r>
      <w:r w:rsidRPr="00B63942">
        <w:rPr>
          <w:rFonts w:ascii="Arial" w:hAnsi="Arial" w:cs="Arial"/>
          <w:color w:val="000000" w:themeColor="text1"/>
          <w:sz w:val="20"/>
          <w:szCs w:val="20"/>
        </w:rPr>
        <w:t xml:space="preserve"> não possui sócio(s) ou, no caso de sociedade anônima, diretor(es) que seja(m):</w:t>
      </w:r>
    </w:p>
    <w:p w14:paraId="603D86FA" w14:textId="77777777" w:rsidR="00D75651" w:rsidRPr="00B63942" w:rsidRDefault="00D75651" w:rsidP="00B63942">
      <w:pPr>
        <w:spacing w:line="360" w:lineRule="auto"/>
        <w:jc w:val="both"/>
        <w:rPr>
          <w:rFonts w:ascii="Arial" w:hAnsi="Arial" w:cs="Arial"/>
          <w:color w:val="000000" w:themeColor="text1"/>
          <w:sz w:val="20"/>
          <w:szCs w:val="20"/>
        </w:rPr>
      </w:pPr>
      <w:r w:rsidRPr="00B63942">
        <w:rPr>
          <w:rFonts w:ascii="Arial" w:hAnsi="Arial" w:cs="Arial"/>
          <w:b/>
          <w:bCs/>
          <w:color w:val="000000" w:themeColor="text1"/>
          <w:sz w:val="20"/>
          <w:szCs w:val="20"/>
        </w:rPr>
        <w:t>a)</w:t>
      </w:r>
      <w:r w:rsidRPr="00B63942">
        <w:rPr>
          <w:rFonts w:ascii="Arial" w:hAnsi="Arial" w:cs="Arial"/>
          <w:color w:val="000000" w:themeColor="text1"/>
          <w:sz w:val="20"/>
          <w:szCs w:val="20"/>
        </w:rPr>
        <w:t xml:space="preserve"> conjugue(s), companheiro(s) ou tenha(m) parentesco em linha reta, colateral ou por afinidade, até o terceiro grau, inclusive, com magistrados ocupantes de cargos de direção ou no exercício de funções administrativas, ou que tenham ocupado os mencionados cargos/funções, nos 6(seis) meses anteriores à data de abertura da sessão pública do procedimento licitatório, nos termos do inciso VI e do § 3º, do art. 2º da Resolução CNJ nº 7/2005, alterada pela Resolução CNPJ nº 229/2016.</w:t>
      </w:r>
    </w:p>
    <w:p w14:paraId="336FFD3D" w14:textId="77777777" w:rsidR="00D75651" w:rsidRPr="00B63942" w:rsidRDefault="00D75651" w:rsidP="00B63942">
      <w:pPr>
        <w:spacing w:line="360" w:lineRule="auto"/>
        <w:jc w:val="both"/>
        <w:rPr>
          <w:rFonts w:ascii="Arial" w:hAnsi="Arial" w:cs="Arial"/>
          <w:color w:val="000000" w:themeColor="text1"/>
          <w:sz w:val="20"/>
          <w:szCs w:val="20"/>
        </w:rPr>
      </w:pPr>
      <w:r w:rsidRPr="00B63942">
        <w:rPr>
          <w:rFonts w:ascii="Arial" w:hAnsi="Arial" w:cs="Arial"/>
          <w:b/>
          <w:bCs/>
          <w:color w:val="000000" w:themeColor="text1"/>
          <w:sz w:val="20"/>
          <w:szCs w:val="20"/>
        </w:rPr>
        <w:t>b)</w:t>
      </w:r>
      <w:r w:rsidRPr="00B63942">
        <w:rPr>
          <w:rFonts w:ascii="Arial" w:hAnsi="Arial" w:cs="Arial"/>
          <w:color w:val="000000" w:themeColor="text1"/>
          <w:sz w:val="20"/>
          <w:szCs w:val="20"/>
        </w:rPr>
        <w:t xml:space="preserve"> conjugue, companheiro ou tenha parentesco em linha reta, colateral ou por afinidade, até o terceiro grau, inclusive, com servidores ocupantes de cargos de direção, chefia e assessoramento vinculados direta ou indiretamente às unidades situadas na linha hierárquica da área encarregada da licitação desta Municipalidade, ou que tenham ocupado os mencionados cargos, nos 6 (seis) meses anteriores à data de abertura da sessão pública do procedimento licitatório, nos termos do inciso VI e do § 3º, do art. 2º da Resolução CNJ nº 7/2005, alterada pela Resolução CNJ nº 229/2016.</w:t>
      </w:r>
    </w:p>
    <w:p w14:paraId="6A52CD85" w14:textId="77777777" w:rsidR="00D75651" w:rsidRPr="00B63942" w:rsidRDefault="00D75651" w:rsidP="00B63942">
      <w:pPr>
        <w:spacing w:line="360" w:lineRule="auto"/>
        <w:jc w:val="both"/>
        <w:rPr>
          <w:rFonts w:ascii="Arial" w:hAnsi="Arial" w:cs="Arial"/>
          <w:color w:val="000000" w:themeColor="text1"/>
          <w:sz w:val="20"/>
          <w:szCs w:val="20"/>
        </w:rPr>
      </w:pPr>
      <w:r w:rsidRPr="00B63942">
        <w:rPr>
          <w:rFonts w:ascii="Arial" w:hAnsi="Arial" w:cs="Arial"/>
          <w:b/>
          <w:bCs/>
          <w:color w:val="000000" w:themeColor="text1"/>
          <w:sz w:val="20"/>
          <w:szCs w:val="20"/>
        </w:rPr>
        <w:t>2 –</w:t>
      </w:r>
      <w:r w:rsidRPr="00B63942">
        <w:rPr>
          <w:rFonts w:ascii="Arial" w:hAnsi="Arial" w:cs="Arial"/>
          <w:color w:val="000000" w:themeColor="text1"/>
          <w:sz w:val="20"/>
          <w:szCs w:val="20"/>
        </w:rPr>
        <w:t xml:space="preserve"> está ciente da vedação:</w:t>
      </w:r>
    </w:p>
    <w:p w14:paraId="05A368A6" w14:textId="77777777" w:rsidR="00D75651" w:rsidRPr="00B63942" w:rsidRDefault="00D75651" w:rsidP="00B63942">
      <w:pPr>
        <w:spacing w:line="360" w:lineRule="auto"/>
        <w:jc w:val="both"/>
        <w:rPr>
          <w:rFonts w:ascii="Arial" w:hAnsi="Arial" w:cs="Arial"/>
          <w:color w:val="000000" w:themeColor="text1"/>
          <w:sz w:val="20"/>
          <w:szCs w:val="20"/>
        </w:rPr>
      </w:pPr>
      <w:r w:rsidRPr="00B63942">
        <w:rPr>
          <w:rFonts w:ascii="Arial" w:hAnsi="Arial" w:cs="Arial"/>
          <w:b/>
          <w:bCs/>
          <w:color w:val="000000" w:themeColor="text1"/>
          <w:sz w:val="20"/>
          <w:szCs w:val="20"/>
        </w:rPr>
        <w:t>a)</w:t>
      </w:r>
      <w:r w:rsidRPr="00B63942">
        <w:rPr>
          <w:rFonts w:ascii="Arial" w:hAnsi="Arial" w:cs="Arial"/>
          <w:color w:val="000000" w:themeColor="text1"/>
          <w:sz w:val="20"/>
          <w:szCs w:val="20"/>
        </w:rPr>
        <w:t xml:space="preserve"> da subcontratação, quando autorizada pelo CONTRATANTE, de pessoa física ou jurídica se aquela ou os dirigentes desta mantiverem vínculo de natureza técnica, comercial, econômica, financeira, trabalhista ou civil com magistrado ocupante de cargo de direção ou no exercício de funções administrativas, ou com servidor ocupante de cargo de direção, chefia ou assessoramento vinculado direta ou indiretamente a unidade situada na linha hierárquica da área encarregada da licitação, ou se deles forem companheiro ou parente em linha reta, colateral ou por afinidade até o terceiro grau inclusive; e</w:t>
      </w:r>
    </w:p>
    <w:p w14:paraId="68F2490C" w14:textId="77777777" w:rsidR="00D75651" w:rsidRPr="00B63942" w:rsidRDefault="00D75651" w:rsidP="00B63942">
      <w:pPr>
        <w:spacing w:line="360" w:lineRule="auto"/>
        <w:jc w:val="both"/>
        <w:rPr>
          <w:rFonts w:ascii="Arial" w:hAnsi="Arial" w:cs="Arial"/>
          <w:color w:val="000000" w:themeColor="text1"/>
          <w:sz w:val="20"/>
          <w:szCs w:val="20"/>
        </w:rPr>
      </w:pPr>
      <w:r w:rsidRPr="00B63942">
        <w:rPr>
          <w:rFonts w:ascii="Arial" w:hAnsi="Arial" w:cs="Arial"/>
          <w:b/>
          <w:bCs/>
          <w:color w:val="000000" w:themeColor="text1"/>
          <w:sz w:val="20"/>
          <w:szCs w:val="20"/>
        </w:rPr>
        <w:t xml:space="preserve">b) </w:t>
      </w:r>
      <w:r w:rsidRPr="00B63942">
        <w:rPr>
          <w:rFonts w:ascii="Arial" w:hAnsi="Arial" w:cs="Arial"/>
          <w:color w:val="000000" w:themeColor="text1"/>
          <w:sz w:val="20"/>
          <w:szCs w:val="20"/>
        </w:rPr>
        <w:t>da manutenção, aditamento ou prorrogação de contrato de prestação de serviços, caso a CONTRATADA venha a contratar empregados que sejam cônjuges, companheiros ou parentes em linha reta, colateral ou por afinidade, até o terceiro grau, inclusive, de ocupantes de cargos de direção e de assessoramento, de membros ou juízes vinculados ao CONTRATANTE.</w:t>
      </w:r>
    </w:p>
    <w:p w14:paraId="31E939A9" w14:textId="77777777" w:rsidR="00D75651" w:rsidRPr="00B63942" w:rsidRDefault="00D75651" w:rsidP="00B63942">
      <w:pPr>
        <w:spacing w:line="360" w:lineRule="auto"/>
        <w:jc w:val="both"/>
        <w:rPr>
          <w:rFonts w:ascii="Arial" w:hAnsi="Arial" w:cs="Arial"/>
          <w:color w:val="000000" w:themeColor="text1"/>
          <w:sz w:val="20"/>
          <w:szCs w:val="20"/>
        </w:rPr>
      </w:pPr>
      <w:r w:rsidRPr="00B63942">
        <w:rPr>
          <w:rFonts w:ascii="Arial" w:hAnsi="Arial" w:cs="Arial"/>
          <w:b/>
          <w:bCs/>
          <w:color w:val="000000" w:themeColor="text1"/>
          <w:sz w:val="20"/>
          <w:szCs w:val="20"/>
        </w:rPr>
        <w:t>3 -</w:t>
      </w:r>
      <w:r w:rsidRPr="00B63942">
        <w:rPr>
          <w:rFonts w:ascii="Arial" w:hAnsi="Arial" w:cs="Arial"/>
          <w:color w:val="000000" w:themeColor="text1"/>
          <w:sz w:val="20"/>
          <w:szCs w:val="20"/>
        </w:rPr>
        <w:t xml:space="preserve"> são verdadeiras as informações prestadas no presente documento, sob pena de responsabilidade civil, administrativa e penal.</w:t>
      </w:r>
    </w:p>
    <w:p w14:paraId="5B55DC3D" w14:textId="77777777" w:rsidR="00D75651" w:rsidRPr="00B63942" w:rsidRDefault="00D75651" w:rsidP="00B63942">
      <w:pPr>
        <w:spacing w:line="360" w:lineRule="auto"/>
        <w:jc w:val="center"/>
        <w:rPr>
          <w:rFonts w:ascii="Arial" w:hAnsi="Arial" w:cs="Arial"/>
          <w:b/>
          <w:bCs/>
          <w:color w:val="000000" w:themeColor="text1"/>
          <w:sz w:val="20"/>
          <w:szCs w:val="20"/>
        </w:rPr>
      </w:pPr>
    </w:p>
    <w:p w14:paraId="07EEF3D2" w14:textId="77777777" w:rsidR="00D75651" w:rsidRPr="00B63942" w:rsidRDefault="00D75651" w:rsidP="00B63942">
      <w:pPr>
        <w:spacing w:line="360" w:lineRule="auto"/>
        <w:jc w:val="center"/>
        <w:rPr>
          <w:rFonts w:ascii="Arial" w:hAnsi="Arial" w:cs="Arial"/>
          <w:b/>
          <w:bCs/>
          <w:color w:val="000000" w:themeColor="text1"/>
          <w:sz w:val="20"/>
          <w:szCs w:val="20"/>
        </w:rPr>
      </w:pPr>
      <w:r w:rsidRPr="00B63942">
        <w:rPr>
          <w:rFonts w:ascii="Arial" w:hAnsi="Arial" w:cs="Arial"/>
          <w:b/>
          <w:bCs/>
          <w:color w:val="000000" w:themeColor="text1"/>
          <w:sz w:val="20"/>
          <w:szCs w:val="20"/>
        </w:rPr>
        <w:t>B-DECLARAÇÃO DE CUMPRIMENTO DA LEI GERAL DE PROTEÇÃO DE DADOS-LEI N. 13.709/2018</w:t>
      </w:r>
    </w:p>
    <w:p w14:paraId="750C62BA" w14:textId="77777777" w:rsidR="00D75651" w:rsidRPr="00B63942" w:rsidRDefault="00D75651" w:rsidP="00B63942">
      <w:pPr>
        <w:spacing w:line="360" w:lineRule="auto"/>
        <w:jc w:val="both"/>
        <w:rPr>
          <w:rFonts w:ascii="Arial" w:hAnsi="Arial" w:cs="Arial"/>
          <w:color w:val="000000" w:themeColor="text1"/>
          <w:sz w:val="20"/>
          <w:szCs w:val="20"/>
        </w:rPr>
      </w:pPr>
      <w:r w:rsidRPr="00B63942">
        <w:rPr>
          <w:rFonts w:ascii="Arial" w:hAnsi="Arial" w:cs="Arial"/>
          <w:b/>
          <w:bCs/>
          <w:color w:val="000000" w:themeColor="text1"/>
          <w:sz w:val="20"/>
          <w:szCs w:val="20"/>
        </w:rPr>
        <w:t>1 -</w:t>
      </w:r>
      <w:r w:rsidRPr="00B63942">
        <w:rPr>
          <w:rFonts w:ascii="Arial" w:hAnsi="Arial" w:cs="Arial"/>
          <w:color w:val="000000" w:themeColor="text1"/>
          <w:sz w:val="20"/>
          <w:szCs w:val="20"/>
        </w:rPr>
        <w:t xml:space="preserve"> É vedado às partes a utilização de todo e qualquer dado pessoal repassado em decorrência da execução contratual para finalidade distinta daquela do objeto da contratação, sob pena de responsabilização administrativa, civil e criminal.</w:t>
      </w:r>
    </w:p>
    <w:p w14:paraId="7734768C" w14:textId="77777777" w:rsidR="00D75651" w:rsidRPr="00B63942" w:rsidRDefault="00D75651" w:rsidP="00B63942">
      <w:pPr>
        <w:spacing w:line="360" w:lineRule="auto"/>
        <w:jc w:val="both"/>
        <w:rPr>
          <w:rFonts w:ascii="Arial" w:hAnsi="Arial" w:cs="Arial"/>
          <w:color w:val="000000" w:themeColor="text1"/>
          <w:sz w:val="20"/>
          <w:szCs w:val="20"/>
        </w:rPr>
      </w:pPr>
      <w:r w:rsidRPr="00B63942">
        <w:rPr>
          <w:rFonts w:ascii="Arial" w:hAnsi="Arial" w:cs="Arial"/>
          <w:b/>
          <w:bCs/>
          <w:color w:val="000000" w:themeColor="text1"/>
          <w:sz w:val="20"/>
          <w:szCs w:val="20"/>
        </w:rPr>
        <w:lastRenderedPageBreak/>
        <w:t>2 -</w:t>
      </w:r>
      <w:r w:rsidRPr="00B63942">
        <w:rPr>
          <w:rFonts w:ascii="Arial" w:hAnsi="Arial" w:cs="Arial"/>
          <w:color w:val="000000" w:themeColor="text1"/>
          <w:sz w:val="20"/>
          <w:szCs w:val="20"/>
        </w:rPr>
        <w:t xml:space="preserve"> As partes se comprometem a manter sigilo e confidencialidade de todas as informações - em especial os dados pessoais e os dados pessoas sensíveis - repassados em decorrência da execução contratual, em consonância com o disposto na Lei n. 13.709/2018, sendo vedado o repasse das informações a outras empresas ou pessoas, salvo aquelas decorrentes de obrigações legais ou para viabilizar o cumprimento do edital/instrumento contratual.</w:t>
      </w:r>
    </w:p>
    <w:p w14:paraId="32B4D82A" w14:textId="77777777" w:rsidR="00D75651" w:rsidRPr="00B63942" w:rsidRDefault="00D75651" w:rsidP="00B63942">
      <w:pPr>
        <w:spacing w:line="360" w:lineRule="auto"/>
        <w:jc w:val="both"/>
        <w:rPr>
          <w:rFonts w:ascii="Arial" w:hAnsi="Arial" w:cs="Arial"/>
          <w:color w:val="000000" w:themeColor="text1"/>
          <w:sz w:val="20"/>
          <w:szCs w:val="20"/>
        </w:rPr>
      </w:pPr>
      <w:r w:rsidRPr="00B63942">
        <w:rPr>
          <w:rFonts w:ascii="Arial" w:hAnsi="Arial" w:cs="Arial"/>
          <w:b/>
          <w:bCs/>
          <w:color w:val="000000" w:themeColor="text1"/>
          <w:sz w:val="20"/>
          <w:szCs w:val="20"/>
        </w:rPr>
        <w:t>3 -</w:t>
      </w:r>
      <w:r w:rsidRPr="00B63942">
        <w:rPr>
          <w:rFonts w:ascii="Arial" w:hAnsi="Arial" w:cs="Arial"/>
          <w:color w:val="000000" w:themeColor="text1"/>
          <w:sz w:val="20"/>
          <w:szCs w:val="20"/>
        </w:rPr>
        <w:t xml:space="preserve"> As partes responderão administrativa e judicialmente, em caso de causarem danos patrimoniais, morais, individual ou coletivo, aos titulares de dados pessoais, repassados em decorrência da execução contratual, por inobservância à LGPD.</w:t>
      </w:r>
    </w:p>
    <w:p w14:paraId="5ED58E1C" w14:textId="77777777" w:rsidR="00D75651" w:rsidRPr="00B63942" w:rsidRDefault="00D75651" w:rsidP="00B63942">
      <w:pPr>
        <w:spacing w:line="360" w:lineRule="auto"/>
        <w:jc w:val="both"/>
        <w:rPr>
          <w:rFonts w:ascii="Arial" w:hAnsi="Arial" w:cs="Arial"/>
          <w:color w:val="000000" w:themeColor="text1"/>
          <w:sz w:val="20"/>
          <w:szCs w:val="20"/>
        </w:rPr>
      </w:pPr>
      <w:r w:rsidRPr="00B63942">
        <w:rPr>
          <w:rFonts w:ascii="Arial" w:hAnsi="Arial" w:cs="Arial"/>
          <w:b/>
          <w:bCs/>
          <w:color w:val="000000" w:themeColor="text1"/>
          <w:sz w:val="20"/>
          <w:szCs w:val="20"/>
        </w:rPr>
        <w:t>4 -</w:t>
      </w:r>
      <w:r w:rsidRPr="00B63942">
        <w:rPr>
          <w:rFonts w:ascii="Arial" w:hAnsi="Arial" w:cs="Arial"/>
          <w:color w:val="000000" w:themeColor="text1"/>
          <w:sz w:val="20"/>
          <w:szCs w:val="20"/>
        </w:rPr>
        <w:t xml:space="preserve"> Em atendimento ao disposto na Lei n. 13.709/2018 - Lei Geral de Proteção de Dados Pessoais (LGPD), o CONTRATANTE, para a execução do serviço objeto deste edital, terá acesso aos dados pessoais dos representantes da LICITANTE/DETENTORA DA ATA, tais como: número do CPF e do RG, endereço eletrônico, cópia do documento de identificação, ART (Anotação de Responsabilidade Técnica), RRT (Registro de Responsabilidade Técnica) e CAT (Certidão de Acervo Técnico).</w:t>
      </w:r>
    </w:p>
    <w:p w14:paraId="41B9B39F" w14:textId="77777777" w:rsidR="00D75651" w:rsidRPr="00B63942" w:rsidRDefault="00D75651" w:rsidP="00B63942">
      <w:pPr>
        <w:spacing w:line="360" w:lineRule="auto"/>
        <w:jc w:val="both"/>
        <w:rPr>
          <w:rFonts w:ascii="Arial" w:hAnsi="Arial" w:cs="Arial"/>
          <w:color w:val="000000" w:themeColor="text1"/>
          <w:sz w:val="20"/>
          <w:szCs w:val="20"/>
        </w:rPr>
      </w:pPr>
      <w:r w:rsidRPr="00B63942">
        <w:rPr>
          <w:rFonts w:ascii="Arial" w:hAnsi="Arial" w:cs="Arial"/>
          <w:b/>
          <w:bCs/>
          <w:color w:val="000000" w:themeColor="text1"/>
          <w:sz w:val="20"/>
          <w:szCs w:val="20"/>
        </w:rPr>
        <w:t>5 -</w:t>
      </w:r>
      <w:r w:rsidRPr="00B63942">
        <w:rPr>
          <w:rFonts w:ascii="Arial" w:hAnsi="Arial" w:cs="Arial"/>
          <w:color w:val="000000" w:themeColor="text1"/>
          <w:sz w:val="20"/>
          <w:szCs w:val="20"/>
        </w:rPr>
        <w:t xml:space="preserve"> A LICITANTE//DETENTORA DA ATA, declara que tem ciência da existência da Lei Geral de Proteção de Dados (LGPD) e, se compromete a adequar todos os procedimentos internos ao disposto na legislação, com intuito de proteção dos dados pessoais repassados pelo CONTRATANTE.</w:t>
      </w:r>
    </w:p>
    <w:p w14:paraId="0C2CA060" w14:textId="77777777" w:rsidR="00D75651" w:rsidRPr="00B63942" w:rsidRDefault="00D75651" w:rsidP="00B63942">
      <w:pPr>
        <w:spacing w:line="360" w:lineRule="auto"/>
        <w:jc w:val="both"/>
        <w:rPr>
          <w:rFonts w:ascii="Arial" w:hAnsi="Arial" w:cs="Arial"/>
          <w:color w:val="000000" w:themeColor="text1"/>
          <w:sz w:val="20"/>
          <w:szCs w:val="20"/>
        </w:rPr>
      </w:pPr>
      <w:r w:rsidRPr="00B63942">
        <w:rPr>
          <w:rFonts w:ascii="Arial" w:hAnsi="Arial" w:cs="Arial"/>
          <w:b/>
          <w:bCs/>
          <w:color w:val="000000" w:themeColor="text1"/>
          <w:sz w:val="20"/>
          <w:szCs w:val="20"/>
        </w:rPr>
        <w:t>6 -</w:t>
      </w:r>
      <w:r w:rsidRPr="00B63942">
        <w:rPr>
          <w:rFonts w:ascii="Arial" w:hAnsi="Arial" w:cs="Arial"/>
          <w:color w:val="000000" w:themeColor="text1"/>
          <w:sz w:val="20"/>
          <w:szCs w:val="20"/>
        </w:rPr>
        <w:t xml:space="preserve"> A LICITANTE//DETENTORA DA ATA, fica obrigada a comunicar ao CONTRATANTE, em até 24 (vinte e quatro) horas, qualquer incidente de acessos não autorizados aos dados pessoais, situações acidentais ou ilícitas de destruição, perda, alteração, comunicação ou qualquer forma de tratamento inadequado ou ilícito que possa vir a impactar e/ou afetar o CONTRATANTE, bem como adotar as providências dispostas no art. 48 da LGPD.</w:t>
      </w:r>
    </w:p>
    <w:p w14:paraId="27112C89" w14:textId="77777777" w:rsidR="00D75651" w:rsidRPr="00B63942" w:rsidRDefault="00D75651" w:rsidP="00B63942">
      <w:pPr>
        <w:spacing w:line="360" w:lineRule="auto"/>
        <w:jc w:val="center"/>
        <w:rPr>
          <w:rFonts w:ascii="Arial" w:hAnsi="Arial" w:cs="Arial"/>
          <w:b/>
          <w:bCs/>
          <w:color w:val="000000" w:themeColor="text1"/>
          <w:sz w:val="20"/>
          <w:szCs w:val="20"/>
        </w:rPr>
      </w:pPr>
    </w:p>
    <w:p w14:paraId="58E65D4F" w14:textId="77777777" w:rsidR="00D75651" w:rsidRPr="00B63942" w:rsidRDefault="00D75651" w:rsidP="00B63942">
      <w:pPr>
        <w:spacing w:line="360" w:lineRule="auto"/>
        <w:jc w:val="center"/>
        <w:rPr>
          <w:rFonts w:ascii="Arial" w:hAnsi="Arial" w:cs="Arial"/>
          <w:b/>
          <w:bCs/>
          <w:color w:val="000000" w:themeColor="text1"/>
          <w:sz w:val="20"/>
          <w:szCs w:val="20"/>
          <w:u w:val="single"/>
        </w:rPr>
      </w:pPr>
      <w:r w:rsidRPr="00B63942">
        <w:rPr>
          <w:rFonts w:ascii="Arial" w:hAnsi="Arial" w:cs="Arial"/>
          <w:b/>
          <w:bCs/>
          <w:color w:val="000000" w:themeColor="text1"/>
          <w:sz w:val="20"/>
          <w:szCs w:val="20"/>
          <w:u w:val="single"/>
        </w:rPr>
        <w:t>C – DECLARAÇÃO DE RESERVA DE CARGOS</w:t>
      </w:r>
    </w:p>
    <w:p w14:paraId="601A90CB" w14:textId="44DB2E68" w:rsidR="00D75651" w:rsidRPr="00B63942" w:rsidRDefault="00D75651" w:rsidP="00B63942">
      <w:pPr>
        <w:spacing w:line="360" w:lineRule="auto"/>
        <w:jc w:val="both"/>
        <w:rPr>
          <w:rFonts w:ascii="Arial" w:hAnsi="Arial" w:cs="Arial"/>
          <w:color w:val="000000" w:themeColor="text1"/>
          <w:sz w:val="20"/>
          <w:szCs w:val="20"/>
        </w:rPr>
      </w:pPr>
      <w:r w:rsidRPr="00B63942">
        <w:rPr>
          <w:rFonts w:ascii="Arial" w:hAnsi="Arial" w:cs="Arial"/>
          <w:color w:val="000000" w:themeColor="text1"/>
          <w:sz w:val="20"/>
          <w:szCs w:val="20"/>
        </w:rPr>
        <w:t xml:space="preserve">A </w:t>
      </w:r>
      <w:r w:rsidRPr="00B63942">
        <w:rPr>
          <w:rFonts w:ascii="Arial" w:hAnsi="Arial" w:cs="Arial"/>
          <w:b/>
          <w:bCs/>
          <w:color w:val="000000" w:themeColor="text1"/>
          <w:sz w:val="20"/>
          <w:szCs w:val="20"/>
        </w:rPr>
        <w:t>LICITANTE/DETENTORA</w:t>
      </w:r>
      <w:r w:rsidR="00AF72FD" w:rsidRPr="00B63942">
        <w:rPr>
          <w:rFonts w:ascii="Arial" w:hAnsi="Arial" w:cs="Arial"/>
          <w:b/>
          <w:bCs/>
          <w:color w:val="000000" w:themeColor="text1"/>
          <w:sz w:val="20"/>
          <w:szCs w:val="20"/>
        </w:rPr>
        <w:t xml:space="preserve"> DA</w:t>
      </w:r>
      <w:r w:rsidRPr="00B63942">
        <w:rPr>
          <w:rFonts w:ascii="Arial" w:hAnsi="Arial" w:cs="Arial"/>
          <w:b/>
          <w:bCs/>
          <w:color w:val="000000" w:themeColor="text1"/>
          <w:sz w:val="20"/>
          <w:szCs w:val="20"/>
        </w:rPr>
        <w:t>(O) CONTRATO</w:t>
      </w:r>
      <w:r w:rsidRPr="00B63942">
        <w:rPr>
          <w:rFonts w:ascii="Arial" w:hAnsi="Arial" w:cs="Arial"/>
          <w:color w:val="000000" w:themeColor="text1"/>
          <w:sz w:val="20"/>
          <w:szCs w:val="20"/>
        </w:rPr>
        <w:t xml:space="preserve"> declara que cumpre as exigências de reserva de cargos para pessoa com deficiência e para reabilitado da Previdência Social, previstas em lei e em normas normais.</w:t>
      </w:r>
    </w:p>
    <w:p w14:paraId="7631AED5" w14:textId="77777777" w:rsidR="00D75651" w:rsidRPr="00B63942" w:rsidRDefault="00D75651" w:rsidP="00B63942">
      <w:pPr>
        <w:spacing w:line="360" w:lineRule="auto"/>
        <w:jc w:val="both"/>
        <w:rPr>
          <w:rFonts w:ascii="Arial" w:hAnsi="Arial" w:cs="Arial"/>
          <w:b/>
          <w:bCs/>
          <w:color w:val="000000" w:themeColor="text1"/>
          <w:sz w:val="20"/>
          <w:szCs w:val="20"/>
          <w:u w:val="single"/>
        </w:rPr>
      </w:pPr>
      <w:r w:rsidRPr="00B63942">
        <w:rPr>
          <w:rFonts w:ascii="Arial" w:hAnsi="Arial" w:cs="Arial"/>
          <w:b/>
          <w:bCs/>
          <w:color w:val="000000" w:themeColor="text1"/>
          <w:sz w:val="20"/>
          <w:szCs w:val="20"/>
          <w:u w:val="single"/>
        </w:rPr>
        <w:t>OU</w:t>
      </w:r>
    </w:p>
    <w:p w14:paraId="6B0D2194" w14:textId="43C7ADA8" w:rsidR="00D75651" w:rsidRPr="00B63942" w:rsidRDefault="00D75651" w:rsidP="00B63942">
      <w:pPr>
        <w:spacing w:line="360" w:lineRule="auto"/>
        <w:jc w:val="both"/>
        <w:rPr>
          <w:rFonts w:ascii="Arial" w:hAnsi="Arial" w:cs="Arial"/>
          <w:color w:val="000000" w:themeColor="text1"/>
          <w:sz w:val="20"/>
          <w:szCs w:val="20"/>
        </w:rPr>
      </w:pPr>
      <w:r w:rsidRPr="00B63942">
        <w:rPr>
          <w:rFonts w:ascii="Arial" w:hAnsi="Arial" w:cs="Arial"/>
          <w:color w:val="000000" w:themeColor="text1"/>
          <w:sz w:val="20"/>
          <w:szCs w:val="20"/>
        </w:rPr>
        <w:t xml:space="preserve">A </w:t>
      </w:r>
      <w:r w:rsidRPr="00B63942">
        <w:rPr>
          <w:rFonts w:ascii="Arial" w:hAnsi="Arial" w:cs="Arial"/>
          <w:b/>
          <w:bCs/>
          <w:color w:val="000000" w:themeColor="text1"/>
          <w:sz w:val="20"/>
          <w:szCs w:val="20"/>
        </w:rPr>
        <w:t>LICITANTE/DETENTORA DA(O) CONTRATO</w:t>
      </w:r>
      <w:r w:rsidRPr="00B63942">
        <w:rPr>
          <w:rFonts w:ascii="Arial" w:hAnsi="Arial" w:cs="Arial"/>
          <w:color w:val="000000" w:themeColor="text1"/>
          <w:sz w:val="20"/>
          <w:szCs w:val="20"/>
        </w:rPr>
        <w:t xml:space="preserve"> declara, que não se aplicam as exigências de reserva de cargos para pessoa com deficiência e para reabilitados da Previdência Social, previstas em lei e em outras normas.</w:t>
      </w:r>
    </w:p>
    <w:p w14:paraId="71CE22DF" w14:textId="77777777" w:rsidR="00D75651" w:rsidRPr="00B63942" w:rsidRDefault="00D75651" w:rsidP="00B63942">
      <w:pPr>
        <w:spacing w:line="360" w:lineRule="auto"/>
        <w:ind w:firstLine="1134"/>
        <w:jc w:val="both"/>
        <w:rPr>
          <w:rFonts w:ascii="Arial" w:hAnsi="Arial" w:cs="Arial"/>
          <w:color w:val="000000" w:themeColor="text1"/>
          <w:sz w:val="20"/>
          <w:szCs w:val="20"/>
        </w:rPr>
      </w:pPr>
    </w:p>
    <w:p w14:paraId="0C1CCBD0" w14:textId="77777777" w:rsidR="00D75651" w:rsidRPr="00B63942" w:rsidRDefault="00D75651" w:rsidP="00B63942">
      <w:pPr>
        <w:spacing w:line="360" w:lineRule="auto"/>
        <w:jc w:val="center"/>
        <w:rPr>
          <w:rFonts w:ascii="Arial" w:hAnsi="Arial" w:cs="Arial"/>
          <w:b/>
          <w:bCs/>
          <w:color w:val="000000" w:themeColor="text1"/>
          <w:sz w:val="20"/>
          <w:szCs w:val="20"/>
        </w:rPr>
      </w:pPr>
      <w:r w:rsidRPr="00B63942">
        <w:rPr>
          <w:rFonts w:ascii="Arial" w:hAnsi="Arial" w:cs="Arial"/>
          <w:b/>
          <w:bCs/>
          <w:color w:val="000000" w:themeColor="text1"/>
          <w:sz w:val="20"/>
          <w:szCs w:val="20"/>
        </w:rPr>
        <w:t>D – DECLARAÇÃO DE QUE PODE USUFRUIR DOS BENEFÍCIOS DE ME E EPP</w:t>
      </w:r>
    </w:p>
    <w:p w14:paraId="47C39559" w14:textId="03223FBF" w:rsidR="00D75651" w:rsidRPr="00B63942" w:rsidRDefault="00D75651" w:rsidP="00B63942">
      <w:pPr>
        <w:spacing w:line="360" w:lineRule="auto"/>
        <w:jc w:val="both"/>
        <w:rPr>
          <w:rFonts w:ascii="Arial" w:hAnsi="Arial" w:cs="Arial"/>
          <w:color w:val="000000" w:themeColor="text1"/>
          <w:sz w:val="20"/>
          <w:szCs w:val="20"/>
        </w:rPr>
      </w:pPr>
      <w:r w:rsidRPr="00B63942">
        <w:rPr>
          <w:rFonts w:ascii="Arial" w:hAnsi="Arial" w:cs="Arial"/>
          <w:color w:val="000000" w:themeColor="text1"/>
          <w:sz w:val="20"/>
          <w:szCs w:val="20"/>
        </w:rPr>
        <w:t xml:space="preserve">A </w:t>
      </w:r>
      <w:r w:rsidR="00AF72FD" w:rsidRPr="00B63942">
        <w:rPr>
          <w:rFonts w:ascii="Arial" w:hAnsi="Arial" w:cs="Arial"/>
          <w:b/>
          <w:bCs/>
          <w:color w:val="000000" w:themeColor="text1"/>
          <w:sz w:val="20"/>
          <w:szCs w:val="20"/>
        </w:rPr>
        <w:t>LICITANTE/DETENTORA DA</w:t>
      </w:r>
      <w:r w:rsidRPr="00B63942">
        <w:rPr>
          <w:rFonts w:ascii="Arial" w:hAnsi="Arial" w:cs="Arial"/>
          <w:b/>
          <w:bCs/>
          <w:color w:val="000000" w:themeColor="text1"/>
          <w:sz w:val="20"/>
          <w:szCs w:val="20"/>
        </w:rPr>
        <w:t>(O) CONTRATO</w:t>
      </w:r>
      <w:r w:rsidRPr="00B63942">
        <w:rPr>
          <w:rFonts w:ascii="Arial" w:hAnsi="Arial" w:cs="Arial"/>
          <w:color w:val="000000" w:themeColor="text1"/>
          <w:sz w:val="20"/>
          <w:szCs w:val="20"/>
        </w:rPr>
        <w:t xml:space="preserve"> declara, para todos os efeitos legais, que, no ano-calendário de realização da licitação, não celebrou contratos com a Administração Pública cujos valores somados extrapolem a receita bruta máxima admitida para fins de enquadramento como empresa de pequeno porte, para fins de obtenção dos benefícios previstos dos artigos 42º a 49º da Lei Complementar nº 123/2006. </w:t>
      </w:r>
    </w:p>
    <w:p w14:paraId="3545464F" w14:textId="77777777" w:rsidR="00D75651" w:rsidRPr="00B63942" w:rsidRDefault="00D75651" w:rsidP="00B63942">
      <w:pPr>
        <w:spacing w:line="360" w:lineRule="auto"/>
        <w:ind w:firstLine="1134"/>
        <w:jc w:val="both"/>
        <w:rPr>
          <w:rFonts w:ascii="Arial" w:hAnsi="Arial" w:cs="Arial"/>
          <w:color w:val="000000" w:themeColor="text1"/>
          <w:sz w:val="20"/>
          <w:szCs w:val="20"/>
        </w:rPr>
      </w:pPr>
    </w:p>
    <w:p w14:paraId="3DA70969" w14:textId="28D716AC" w:rsidR="00D75651" w:rsidRPr="00B63942" w:rsidRDefault="00D75651" w:rsidP="00B63942">
      <w:pPr>
        <w:spacing w:line="360" w:lineRule="auto"/>
        <w:ind w:firstLine="1134"/>
        <w:jc w:val="both"/>
        <w:rPr>
          <w:rFonts w:ascii="Arial" w:hAnsi="Arial" w:cs="Arial"/>
          <w:color w:val="000000" w:themeColor="text1"/>
          <w:sz w:val="20"/>
          <w:szCs w:val="20"/>
        </w:rPr>
      </w:pPr>
      <w:r w:rsidRPr="00B63942">
        <w:rPr>
          <w:rFonts w:ascii="Arial" w:hAnsi="Arial" w:cs="Arial"/>
          <w:color w:val="000000" w:themeColor="text1"/>
          <w:sz w:val="20"/>
          <w:szCs w:val="20"/>
        </w:rPr>
        <w:t>Marquinho/PR ___/___/202</w:t>
      </w:r>
      <w:r w:rsidR="00BB506A" w:rsidRPr="00B63942">
        <w:rPr>
          <w:rFonts w:ascii="Arial" w:hAnsi="Arial" w:cs="Arial"/>
          <w:color w:val="000000" w:themeColor="text1"/>
          <w:sz w:val="20"/>
          <w:szCs w:val="20"/>
        </w:rPr>
        <w:t>4</w:t>
      </w:r>
      <w:r w:rsidRPr="00B63942">
        <w:rPr>
          <w:rFonts w:ascii="Arial" w:hAnsi="Arial" w:cs="Arial"/>
          <w:color w:val="000000" w:themeColor="text1"/>
          <w:sz w:val="20"/>
          <w:szCs w:val="20"/>
        </w:rPr>
        <w:t>.</w:t>
      </w:r>
    </w:p>
    <w:p w14:paraId="4C20CA46" w14:textId="77777777" w:rsidR="00D75651" w:rsidRPr="00B63942" w:rsidRDefault="00D75651" w:rsidP="00B63942">
      <w:pPr>
        <w:spacing w:line="360" w:lineRule="auto"/>
        <w:ind w:firstLine="1134"/>
        <w:jc w:val="both"/>
        <w:rPr>
          <w:rFonts w:ascii="Arial" w:hAnsi="Arial" w:cs="Arial"/>
          <w:color w:val="000000" w:themeColor="text1"/>
          <w:sz w:val="20"/>
          <w:szCs w:val="20"/>
        </w:rPr>
      </w:pPr>
    </w:p>
    <w:p w14:paraId="20FCC410" w14:textId="77777777" w:rsidR="00D75651" w:rsidRPr="00B63942" w:rsidRDefault="00D75651" w:rsidP="00B63942">
      <w:pPr>
        <w:spacing w:line="360" w:lineRule="auto"/>
        <w:jc w:val="center"/>
        <w:rPr>
          <w:rFonts w:ascii="Arial" w:hAnsi="Arial" w:cs="Arial"/>
          <w:b/>
          <w:bCs/>
          <w:color w:val="000000" w:themeColor="text1"/>
          <w:sz w:val="20"/>
          <w:szCs w:val="20"/>
        </w:rPr>
      </w:pPr>
      <w:r w:rsidRPr="00B63942">
        <w:rPr>
          <w:rFonts w:ascii="Arial" w:hAnsi="Arial" w:cs="Arial"/>
          <w:b/>
          <w:bCs/>
          <w:color w:val="000000" w:themeColor="text1"/>
          <w:sz w:val="20"/>
          <w:szCs w:val="20"/>
        </w:rPr>
        <w:t>ASSINATURA E NOME LEGÍVEL DA PESSOA FÍSICA/JURÍDICA</w:t>
      </w:r>
    </w:p>
    <w:p w14:paraId="10C879B2" w14:textId="29D79307" w:rsidR="00D75651" w:rsidRPr="00B63942" w:rsidRDefault="00D75651" w:rsidP="00B63942">
      <w:pPr>
        <w:spacing w:line="360" w:lineRule="auto"/>
        <w:jc w:val="center"/>
        <w:rPr>
          <w:rStyle w:val="nfase"/>
          <w:rFonts w:ascii="Arial" w:hAnsi="Arial" w:cs="Arial"/>
          <w:b/>
          <w:bCs/>
          <w:i w:val="0"/>
          <w:iCs w:val="0"/>
          <w:color w:val="000000" w:themeColor="text1"/>
          <w:sz w:val="20"/>
          <w:szCs w:val="20"/>
        </w:rPr>
      </w:pPr>
      <w:r w:rsidRPr="00B63942">
        <w:rPr>
          <w:rFonts w:ascii="Arial" w:hAnsi="Arial" w:cs="Arial"/>
          <w:b/>
          <w:bCs/>
          <w:color w:val="000000" w:themeColor="text1"/>
          <w:sz w:val="20"/>
          <w:szCs w:val="20"/>
        </w:rPr>
        <w:t>(SÓCIO RESPONSÁVEL PELA EMPRESA)</w:t>
      </w:r>
    </w:p>
    <w:sectPr w:rsidR="00D75651" w:rsidRPr="00B63942" w:rsidSect="006F4551">
      <w:headerReference w:type="default" r:id="rId96"/>
      <w:footerReference w:type="default" r:id="rId97"/>
      <w:headerReference w:type="first" r:id="rId98"/>
      <w:footerReference w:type="first" r:id="rId99"/>
      <w:pgSz w:w="11906" w:h="16838" w:code="9"/>
      <w:pgMar w:top="2098" w:right="1134" w:bottom="567" w:left="1134" w:header="709" w:footer="709"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25D8DACF" w14:textId="77777777" w:rsidR="00DF627C" w:rsidRDefault="00DF627C">
      <w:r>
        <w:separator/>
      </w:r>
    </w:p>
  </w:endnote>
  <w:endnote w:type="continuationSeparator" w:id="0">
    <w:p w14:paraId="72C38482" w14:textId="77777777" w:rsidR="00DF627C" w:rsidRDefault="00DF627C">
      <w:r>
        <w:continuationSeparator/>
      </w:r>
    </w:p>
  </w:endnote>
  <w:endnote w:type="continuationNotice" w:id="1">
    <w:p w14:paraId="38F75723" w14:textId="77777777" w:rsidR="00DF627C" w:rsidRDefault="00DF627C"/>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1">
    <w:altName w:val="Times New Roman"/>
    <w:panose1 w:val="00000000000000000000"/>
    <w:charset w:val="00"/>
    <w:family w:val="roman"/>
    <w:notTrueType/>
    <w:pitch w:val="default"/>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3">
    <w:altName w:val="Times New Roman"/>
    <w:panose1 w:val="00000000000000000000"/>
    <w:charset w:val="00"/>
    <w:family w:val="roman"/>
    <w:notTrueType/>
    <w:pitch w:val="default"/>
  </w:font>
  <w:font w:name="MS Mincho">
    <w:altName w:val="ＭＳ 明朝"/>
    <w:panose1 w:val="02020609040205080304"/>
    <w:charset w:val="80"/>
    <w:family w:val="modern"/>
    <w:pitch w:val="fixed"/>
    <w:sig w:usb0="E00002FF" w:usb1="6AC7FDFB" w:usb2="08000012" w:usb3="00000000" w:csb0="0002009F" w:csb1="00000000"/>
  </w:font>
  <w:font w:name="Ecofont_Spranq_eco_Sans">
    <w:altName w:val="Calibri"/>
    <w:charset w:val="00"/>
    <w:family w:val="swiss"/>
    <w:pitch w:val="variable"/>
    <w:sig w:usb0="800000AF" w:usb1="1000204A" w:usb2="00000000" w:usb3="00000000" w:csb0="00000001" w:csb1="00000000"/>
  </w:font>
  <w:font w:name="Tahoma">
    <w:panose1 w:val="020B0604030504040204"/>
    <w:charset w:val="00"/>
    <w:family w:val="swiss"/>
    <w:pitch w:val="variable"/>
    <w:sig w:usb0="E1002EFF" w:usb1="C000605B" w:usb2="00000029" w:usb3="00000000" w:csb0="000101FF" w:csb1="00000000"/>
  </w:font>
  <w:font w:name="Calibri">
    <w:panose1 w:val="020F0502020204030204"/>
    <w:charset w:val="00"/>
    <w:family w:val="swiss"/>
    <w:pitch w:val="variable"/>
    <w:sig w:usb0="E4002EFF" w:usb1="C200247B" w:usb2="00000009" w:usb3="00000000" w:csb0="000001FF" w:csb1="00000000"/>
  </w:font>
  <w:font w:name="MS Gothic">
    <w:altName w:val="ＭＳ ゴシック"/>
    <w:panose1 w:val="020B0609070205080204"/>
    <w:charset w:val="80"/>
    <w:family w:val="modern"/>
    <w:pitch w:val="fixed"/>
    <w:sig w:usb0="E00002FF" w:usb1="6AC7FDFB" w:usb2="08000012" w:usb3="00000000" w:csb0="0002009F" w:csb1="00000000"/>
  </w:font>
  <w:font w:name="WenQuanYi Micro Hei">
    <w:panose1 w:val="00000000000000000000"/>
    <w:charset w:val="00"/>
    <w:family w:val="roman"/>
    <w:notTrueType/>
    <w:pitch w:val="default"/>
  </w:font>
  <w:font w:name="Lohit Hindi">
    <w:altName w:val="Times New Roman"/>
    <w:panose1 w:val="00000000000000000000"/>
    <w:charset w:val="00"/>
    <w:family w:val="roman"/>
    <w:notTrueType/>
    <w:pitch w:val="default"/>
  </w:font>
  <w:font w:name="Liberation Serif">
    <w:altName w:val="Times New Roman"/>
    <w:charset w:val="01"/>
    <w:family w:val="roman"/>
    <w:pitch w:val="variable"/>
  </w:font>
  <w:font w:name="NSimSun">
    <w:panose1 w:val="02010609030101010101"/>
    <w:charset w:val="86"/>
    <w:family w:val="modern"/>
    <w:pitch w:val="fixed"/>
    <w:sig w:usb0="00000203" w:usb1="288F0000" w:usb2="00000016" w:usb3="00000000" w:csb0="00040001" w:csb1="00000000"/>
  </w:font>
  <w:font w:name="Lucida Sans">
    <w:charset w:val="00"/>
    <w:family w:val="swiss"/>
    <w:pitch w:val="variable"/>
    <w:sig w:usb0="00000003" w:usb1="00000000" w:usb2="00000000" w:usb3="00000000" w:csb0="00000001" w:csb1="00000000"/>
  </w:font>
  <w:font w:name="Cambria">
    <w:panose1 w:val="02040503050406030204"/>
    <w:charset w:val="00"/>
    <w:family w:val="roman"/>
    <w:pitch w:val="variable"/>
    <w:sig w:usb0="E00006FF" w:usb1="420024FF" w:usb2="02000000" w:usb3="00000000" w:csb0="0000019F" w:csb1="00000000"/>
  </w:font>
  <w:font w:name="SimSun">
    <w:altName w:val="宋体"/>
    <w:panose1 w:val="02010600030101010101"/>
    <w:charset w:val="86"/>
    <w:family w:val="auto"/>
    <w:pitch w:val="variable"/>
    <w:sig w:usb0="00000203" w:usb1="288F0000" w:usb2="00000016" w:usb3="00000000" w:csb0="00040001" w:csb1="00000000"/>
  </w:font>
  <w:font w:name="Batang">
    <w:altName w:val="바탕"/>
    <w:panose1 w:val="02030600000101010101"/>
    <w:charset w:val="81"/>
    <w:family w:val="roman"/>
    <w:pitch w:val="variable"/>
    <w:sig w:usb0="B00002AF" w:usb1="69D77CFB" w:usb2="00000030" w:usb3="00000000" w:csb0="0008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7E6308F2" w14:textId="40DC7F9B" w:rsidR="005B771B" w:rsidRPr="00294620" w:rsidRDefault="005B771B" w:rsidP="00294620">
    <w:pPr>
      <w:pStyle w:val="Rodap"/>
    </w:pPr>
    <w:r>
      <w:rPr>
        <w:noProof/>
      </w:rPr>
      <w:drawing>
        <wp:anchor distT="0" distB="0" distL="114300" distR="114300" simplePos="0" relativeHeight="251662336" behindDoc="0" locked="0" layoutInCell="1" allowOverlap="1" wp14:anchorId="66182636" wp14:editId="31FDA26F">
          <wp:simplePos x="0" y="0"/>
          <wp:positionH relativeFrom="margin">
            <wp:align>center</wp:align>
          </wp:positionH>
          <wp:positionV relativeFrom="paragraph">
            <wp:posOffset>-47625</wp:posOffset>
          </wp:positionV>
          <wp:extent cx="7192394" cy="659324"/>
          <wp:effectExtent l="0" t="0" r="0" b="7620"/>
          <wp:wrapNone/>
          <wp:docPr id="5" name="Imagem 2" descr="FOLHA_TIMBRE_PREFEITURA_RODAPÉ.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OLHA_TIMBRE_PREFEITURA_RODAPÉ.jpg"/>
                  <pic:cNvPicPr/>
                </pic:nvPicPr>
                <pic:blipFill>
                  <a:blip r:embed="rId1"/>
                  <a:stretch>
                    <a:fillRect/>
                  </a:stretch>
                </pic:blipFill>
                <pic:spPr>
                  <a:xfrm>
                    <a:off x="0" y="0"/>
                    <a:ext cx="7192394" cy="659324"/>
                  </a:xfrm>
                  <a:prstGeom prst="rect">
                    <a:avLst/>
                  </a:prstGeom>
                </pic:spPr>
              </pic:pic>
            </a:graphicData>
          </a:graphic>
          <wp14:sizeRelH relativeFrom="margin">
            <wp14:pctWidth>0</wp14:pctWidth>
          </wp14:sizeRelH>
          <wp14:sizeRelV relativeFrom="margin">
            <wp14:pctHeight>0</wp14:pctHeight>
          </wp14:sizeRelV>
        </wp:anchor>
      </w:drawing>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4E6BB4FF" w14:textId="6E09BF96" w:rsidR="005B771B" w:rsidRDefault="005B771B">
    <w:pPr>
      <w:pStyle w:val="Rodap"/>
    </w:pPr>
    <w:r>
      <w:rPr>
        <w:noProof/>
      </w:rPr>
      <w:drawing>
        <wp:anchor distT="0" distB="0" distL="114300" distR="114300" simplePos="0" relativeHeight="251666432" behindDoc="0" locked="0" layoutInCell="1" allowOverlap="1" wp14:anchorId="0707DB73" wp14:editId="36BD1E2B">
          <wp:simplePos x="0" y="0"/>
          <wp:positionH relativeFrom="margin">
            <wp:align>center</wp:align>
          </wp:positionH>
          <wp:positionV relativeFrom="paragraph">
            <wp:posOffset>-47625</wp:posOffset>
          </wp:positionV>
          <wp:extent cx="7192394" cy="659324"/>
          <wp:effectExtent l="0" t="0" r="0" b="7620"/>
          <wp:wrapNone/>
          <wp:docPr id="7" name="Imagem 7" descr="FOLHA_TIMBRE_PREFEITURA_RODAPÉ.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OLHA_TIMBRE_PREFEITURA_RODAPÉ.jpg"/>
                  <pic:cNvPicPr/>
                </pic:nvPicPr>
                <pic:blipFill>
                  <a:blip r:embed="rId1"/>
                  <a:stretch>
                    <a:fillRect/>
                  </a:stretch>
                </pic:blipFill>
                <pic:spPr>
                  <a:xfrm>
                    <a:off x="0" y="0"/>
                    <a:ext cx="7192394" cy="659324"/>
                  </a:xfrm>
                  <a:prstGeom prst="rect">
                    <a:avLst/>
                  </a:prstGeom>
                </pic:spPr>
              </pic:pic>
            </a:graphicData>
          </a:graphic>
          <wp14:sizeRelH relativeFrom="margin">
            <wp14:pctWidth>0</wp14:pctWidth>
          </wp14:sizeRelH>
          <wp14:sizeRelV relativeFrom="margin">
            <wp14:pctHeight>0</wp14:pctHeight>
          </wp14:sizeRelV>
        </wp:anchor>
      </w:drawing>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6E7AEFE5" w14:textId="77777777" w:rsidR="00DF627C" w:rsidRDefault="00DF627C">
      <w:r>
        <w:separator/>
      </w:r>
    </w:p>
  </w:footnote>
  <w:footnote w:type="continuationSeparator" w:id="0">
    <w:p w14:paraId="4FCD1095" w14:textId="77777777" w:rsidR="00DF627C" w:rsidRDefault="00DF627C">
      <w:r>
        <w:continuationSeparator/>
      </w:r>
    </w:p>
  </w:footnote>
  <w:footnote w:type="continuationNotice" w:id="1">
    <w:p w14:paraId="2EC34A62" w14:textId="77777777" w:rsidR="00DF627C" w:rsidRDefault="00DF627C"/>
  </w:footnote>
  <w:footnote w:id="2">
    <w:p w14:paraId="0F9A4D70" w14:textId="77777777" w:rsidR="00B63942" w:rsidRPr="000D1BCB" w:rsidRDefault="00B63942" w:rsidP="00B63942">
      <w:pPr>
        <w:pStyle w:val="rodaaaap"/>
        <w:ind w:firstLine="0"/>
        <w:rPr>
          <w:rFonts w:ascii="Arial" w:hAnsi="Arial" w:cs="Arial"/>
          <w:sz w:val="16"/>
          <w:szCs w:val="16"/>
        </w:rPr>
      </w:pPr>
      <w:r w:rsidRPr="000D1BCB">
        <w:rPr>
          <w:rStyle w:val="Refdenotaderodap"/>
          <w:rFonts w:ascii="Arial" w:hAnsi="Arial" w:cs="Arial"/>
          <w:sz w:val="16"/>
          <w:szCs w:val="16"/>
        </w:rPr>
        <w:footnoteRef/>
      </w:r>
      <w:r w:rsidRPr="000D1BCB">
        <w:rPr>
          <w:rFonts w:ascii="Arial" w:hAnsi="Arial" w:cs="Arial"/>
          <w:sz w:val="16"/>
          <w:szCs w:val="16"/>
        </w:rPr>
        <w:t xml:space="preserve"> I - descrição da necessidade da contratação, considerado o problema a ser resolvido sob a perspectiva do interesse público;</w:t>
      </w:r>
    </w:p>
  </w:footnote>
  <w:footnote w:id="3">
    <w:p w14:paraId="2D99874C" w14:textId="77777777" w:rsidR="00B63942" w:rsidRPr="000D1BCB" w:rsidRDefault="00B63942" w:rsidP="00B63942">
      <w:pPr>
        <w:pStyle w:val="rodaaaap"/>
        <w:ind w:firstLine="0"/>
        <w:rPr>
          <w:rFonts w:ascii="Arial" w:hAnsi="Arial" w:cs="Arial"/>
          <w:color w:val="000000"/>
          <w:sz w:val="16"/>
          <w:szCs w:val="16"/>
        </w:rPr>
      </w:pPr>
      <w:r w:rsidRPr="000D1BCB">
        <w:rPr>
          <w:rStyle w:val="Refdenotaderodap"/>
          <w:rFonts w:ascii="Arial" w:hAnsi="Arial" w:cs="Arial"/>
          <w:sz w:val="16"/>
          <w:szCs w:val="16"/>
        </w:rPr>
        <w:footnoteRef/>
      </w:r>
      <w:r w:rsidRPr="000D1BCB">
        <w:rPr>
          <w:rFonts w:ascii="Arial" w:hAnsi="Arial" w:cs="Arial"/>
          <w:sz w:val="16"/>
          <w:szCs w:val="16"/>
        </w:rPr>
        <w:t xml:space="preserve"> </w:t>
      </w:r>
      <w:r w:rsidRPr="000D1BCB">
        <w:rPr>
          <w:rFonts w:ascii="Arial" w:hAnsi="Arial" w:cs="Arial"/>
          <w:color w:val="000000"/>
          <w:sz w:val="16"/>
          <w:szCs w:val="16"/>
        </w:rPr>
        <w:t>II - demonstração da previsão da contratação no plano de contratações anual, sempre que elaborado, de modo a indicar o seu alinhamento com o planejamento da Administração;</w:t>
      </w:r>
    </w:p>
  </w:footnote>
  <w:footnote w:id="4">
    <w:p w14:paraId="75E83EA1" w14:textId="77777777" w:rsidR="00B63942" w:rsidRPr="000D1BCB" w:rsidRDefault="00B63942" w:rsidP="00B63942">
      <w:pPr>
        <w:pStyle w:val="rodaaaap"/>
        <w:ind w:firstLine="0"/>
        <w:rPr>
          <w:rFonts w:ascii="Arial" w:hAnsi="Arial" w:cs="Arial"/>
          <w:color w:val="000000"/>
          <w:sz w:val="16"/>
          <w:szCs w:val="16"/>
        </w:rPr>
      </w:pPr>
      <w:r w:rsidRPr="000D1BCB">
        <w:rPr>
          <w:rStyle w:val="Refdenotaderodap"/>
          <w:rFonts w:ascii="Arial" w:hAnsi="Arial" w:cs="Arial"/>
          <w:sz w:val="16"/>
          <w:szCs w:val="16"/>
        </w:rPr>
        <w:footnoteRef/>
      </w:r>
      <w:r w:rsidRPr="000D1BCB">
        <w:rPr>
          <w:rFonts w:ascii="Arial" w:hAnsi="Arial" w:cs="Arial"/>
          <w:sz w:val="16"/>
          <w:szCs w:val="16"/>
        </w:rPr>
        <w:t xml:space="preserve"> </w:t>
      </w:r>
      <w:r w:rsidRPr="000D1BCB">
        <w:rPr>
          <w:rFonts w:ascii="Arial" w:hAnsi="Arial" w:cs="Arial"/>
          <w:color w:val="000000"/>
          <w:sz w:val="16"/>
          <w:szCs w:val="16"/>
        </w:rPr>
        <w:t>III - requisitos da contratação;</w:t>
      </w:r>
    </w:p>
  </w:footnote>
  <w:footnote w:id="5">
    <w:p w14:paraId="69B7A663" w14:textId="77777777" w:rsidR="00B63942" w:rsidRPr="000D1BCB" w:rsidRDefault="00B63942" w:rsidP="00B63942">
      <w:pPr>
        <w:pStyle w:val="rodaaaap"/>
        <w:ind w:firstLine="0"/>
        <w:rPr>
          <w:rFonts w:ascii="Arial" w:hAnsi="Arial" w:cs="Arial"/>
          <w:color w:val="000000"/>
          <w:sz w:val="16"/>
          <w:szCs w:val="16"/>
        </w:rPr>
      </w:pPr>
      <w:r w:rsidRPr="000D1BCB">
        <w:rPr>
          <w:rStyle w:val="Refdenotaderodap"/>
          <w:rFonts w:ascii="Arial" w:hAnsi="Arial" w:cs="Arial"/>
          <w:sz w:val="16"/>
          <w:szCs w:val="16"/>
        </w:rPr>
        <w:footnoteRef/>
      </w:r>
      <w:r w:rsidRPr="000D1BCB">
        <w:rPr>
          <w:rFonts w:ascii="Arial" w:hAnsi="Arial" w:cs="Arial"/>
          <w:sz w:val="16"/>
          <w:szCs w:val="16"/>
        </w:rPr>
        <w:t xml:space="preserve"> </w:t>
      </w:r>
      <w:r w:rsidRPr="000D1BCB">
        <w:rPr>
          <w:rFonts w:ascii="Arial" w:hAnsi="Arial" w:cs="Arial"/>
          <w:color w:val="000000"/>
          <w:sz w:val="16"/>
          <w:szCs w:val="16"/>
        </w:rPr>
        <w:t>IV - estimativas das quantidades para a contratação, acompanhadas das memórias de cálculo e dos documentos que lhes dão suporte, que considerem interdependências com outras contratações, de modo a possibilitar economia de escala;</w:t>
      </w:r>
    </w:p>
  </w:footnote>
  <w:footnote w:id="6">
    <w:p w14:paraId="45772691" w14:textId="77777777" w:rsidR="00B63942" w:rsidRPr="000D1BCB" w:rsidRDefault="00B63942" w:rsidP="00B63942">
      <w:pPr>
        <w:pStyle w:val="rodaaaap"/>
        <w:ind w:firstLine="0"/>
        <w:rPr>
          <w:rFonts w:ascii="Arial" w:hAnsi="Arial" w:cs="Arial"/>
          <w:color w:val="000000"/>
          <w:sz w:val="16"/>
          <w:szCs w:val="16"/>
        </w:rPr>
      </w:pPr>
      <w:r w:rsidRPr="000D1BCB">
        <w:rPr>
          <w:rStyle w:val="Refdenotaderodap"/>
          <w:rFonts w:ascii="Arial" w:hAnsi="Arial" w:cs="Arial"/>
          <w:sz w:val="16"/>
          <w:szCs w:val="16"/>
        </w:rPr>
        <w:footnoteRef/>
      </w:r>
      <w:r w:rsidRPr="000D1BCB">
        <w:rPr>
          <w:rFonts w:ascii="Arial" w:hAnsi="Arial" w:cs="Arial"/>
          <w:sz w:val="16"/>
          <w:szCs w:val="16"/>
        </w:rPr>
        <w:t xml:space="preserve"> </w:t>
      </w:r>
      <w:r w:rsidRPr="000D1BCB">
        <w:rPr>
          <w:rFonts w:ascii="Arial" w:hAnsi="Arial" w:cs="Arial"/>
          <w:color w:val="000000"/>
          <w:sz w:val="16"/>
          <w:szCs w:val="16"/>
        </w:rPr>
        <w:t>V - levantamento de mercado, que consiste na análise das alternativas possíveis, e justificativa técnica e econômica da escolha do tipo de solução a contratar;</w:t>
      </w:r>
    </w:p>
  </w:footnote>
  <w:footnote w:id="7">
    <w:p w14:paraId="070F5329" w14:textId="77777777" w:rsidR="00B63942" w:rsidRPr="00BA65E4" w:rsidRDefault="00B63942" w:rsidP="00B63942">
      <w:pPr>
        <w:pStyle w:val="rodaaaap"/>
        <w:ind w:firstLine="0"/>
        <w:rPr>
          <w:rFonts w:ascii="Arial" w:hAnsi="Arial" w:cs="Arial"/>
          <w:sz w:val="16"/>
          <w:szCs w:val="16"/>
        </w:rPr>
      </w:pPr>
      <w:r w:rsidRPr="000D1BCB">
        <w:rPr>
          <w:rStyle w:val="Refdenotaderodap"/>
          <w:rFonts w:ascii="Arial" w:hAnsi="Arial" w:cs="Arial"/>
          <w:sz w:val="16"/>
          <w:szCs w:val="16"/>
        </w:rPr>
        <w:footnoteRef/>
      </w:r>
      <w:r w:rsidRPr="000D1BCB">
        <w:rPr>
          <w:rFonts w:ascii="Arial" w:hAnsi="Arial" w:cs="Arial"/>
          <w:sz w:val="16"/>
          <w:szCs w:val="16"/>
        </w:rPr>
        <w:t xml:space="preserve"> VI - estimativa do valor da contratação, acompanhada dos preços unitários referenciais, das memórias de cálculo e dos documentos que lhe dão suporte, que poderão constar de anexo classificado, se a Administração optar por preservar o seu sigilo até a conclusão da licitação;</w:t>
      </w:r>
    </w:p>
  </w:footnote>
  <w:footnote w:id="8">
    <w:p w14:paraId="71F5EE22" w14:textId="77777777" w:rsidR="00B63942" w:rsidRPr="000D1BCB" w:rsidRDefault="00B63942" w:rsidP="00B63942">
      <w:pPr>
        <w:pStyle w:val="RRRooodap"/>
      </w:pPr>
      <w:r w:rsidRPr="000D1BCB">
        <w:rPr>
          <w:rStyle w:val="Refdenotaderodap"/>
        </w:rPr>
        <w:footnoteRef/>
      </w:r>
      <w:r w:rsidRPr="000D1BCB">
        <w:t xml:space="preserve"> VII - descrição da solução como um todo, inclusive das exigências relacionadas à manutenção e à assistência técnica, quando for o caso;</w:t>
      </w:r>
    </w:p>
  </w:footnote>
  <w:footnote w:id="9">
    <w:p w14:paraId="02BD8EEF" w14:textId="77777777" w:rsidR="00B63942" w:rsidRPr="000D1BCB" w:rsidRDefault="00B63942" w:rsidP="00B63942">
      <w:pPr>
        <w:pStyle w:val="RRRooodap"/>
        <w:rPr>
          <w:sz w:val="24"/>
          <w:szCs w:val="24"/>
        </w:rPr>
      </w:pPr>
      <w:r w:rsidRPr="000D1BCB">
        <w:rPr>
          <w:rStyle w:val="Refdenotaderodap"/>
        </w:rPr>
        <w:footnoteRef/>
      </w:r>
      <w:r w:rsidRPr="000D1BCB">
        <w:t xml:space="preserve"> VIII - justificativas para o parcelamento ou não da contratação;</w:t>
      </w:r>
    </w:p>
  </w:footnote>
  <w:footnote w:id="10">
    <w:p w14:paraId="3D210E9D" w14:textId="77777777" w:rsidR="00B63942" w:rsidRPr="00E653EA" w:rsidRDefault="00B63942" w:rsidP="00B63942">
      <w:pPr>
        <w:pStyle w:val="RRRooodap"/>
        <w:rPr>
          <w:sz w:val="27"/>
          <w:szCs w:val="27"/>
        </w:rPr>
      </w:pPr>
      <w:r>
        <w:rPr>
          <w:rStyle w:val="Refdenotaderodap"/>
        </w:rPr>
        <w:footnoteRef/>
      </w:r>
      <w:r>
        <w:t xml:space="preserve"> </w:t>
      </w:r>
      <w:r w:rsidRPr="00BA4524">
        <w:t>IX - demonstrativo dos resultados pretendidos em termos de economicidade e de melhor aproveitamento dos recursos humanos, materiais e financeiros disponíveis</w:t>
      </w:r>
      <w:r>
        <w:t>;</w:t>
      </w:r>
    </w:p>
  </w:footnote>
  <w:footnote w:id="11">
    <w:p w14:paraId="383A61D3" w14:textId="77777777" w:rsidR="00B63942" w:rsidRPr="008D5D41" w:rsidRDefault="00B63942" w:rsidP="00B63942">
      <w:pPr>
        <w:pStyle w:val="RRRooodap"/>
        <w:rPr>
          <w:sz w:val="27"/>
          <w:szCs w:val="27"/>
        </w:rPr>
      </w:pPr>
      <w:r>
        <w:rPr>
          <w:rStyle w:val="Refdenotaderodap"/>
        </w:rPr>
        <w:footnoteRef/>
      </w:r>
      <w:r>
        <w:t xml:space="preserve"> </w:t>
      </w:r>
      <w:r w:rsidRPr="00BA4524">
        <w:t>X - providências a serem adotadas pela Administração previamente à celebração do contrato, inclusive quanto à capacitação de servidores ou de empregados para fiscalização e gestão contratual;</w:t>
      </w:r>
    </w:p>
  </w:footnote>
  <w:footnote w:id="12">
    <w:p w14:paraId="32C79C64" w14:textId="77777777" w:rsidR="00B63942" w:rsidRPr="00BA65E4" w:rsidRDefault="00B63942" w:rsidP="00B63942">
      <w:pPr>
        <w:pStyle w:val="RRRooodap"/>
        <w:rPr>
          <w:rFonts w:ascii="Times New Roman" w:hAnsi="Times New Roman"/>
          <w:sz w:val="27"/>
          <w:szCs w:val="27"/>
        </w:rPr>
      </w:pPr>
      <w:r>
        <w:rPr>
          <w:rStyle w:val="Refdenotaderodap"/>
        </w:rPr>
        <w:footnoteRef/>
      </w:r>
      <w:r>
        <w:t xml:space="preserve"> </w:t>
      </w:r>
      <w:r w:rsidRPr="00BA4524">
        <w:t>XI - contratações correlatas e/ou interdependentes;</w:t>
      </w:r>
    </w:p>
  </w:footnote>
  <w:footnote w:id="13">
    <w:p w14:paraId="2EC77FC5" w14:textId="77777777" w:rsidR="00B63942" w:rsidRPr="00BD5197" w:rsidRDefault="00B63942" w:rsidP="00B63942">
      <w:pPr>
        <w:pStyle w:val="RRRooodap"/>
        <w:rPr>
          <w:rFonts w:ascii="Times New Roman" w:hAnsi="Times New Roman"/>
          <w:sz w:val="27"/>
          <w:szCs w:val="27"/>
        </w:rPr>
      </w:pPr>
      <w:r>
        <w:rPr>
          <w:rStyle w:val="Refdenotaderodap"/>
        </w:rPr>
        <w:footnoteRef/>
      </w:r>
      <w:r>
        <w:t xml:space="preserve"> </w:t>
      </w:r>
      <w:r w:rsidRPr="00BA4524">
        <w:t>XII - descrição de possíveis impactos ambientais e respectivas medidas mitigadoras, incluídos requisitos de baixo consumo de energia e de outros recursos, bem como logística reversa para desfazimento e reciclagem de bens e refugos, quando aplicável;</w:t>
      </w:r>
    </w:p>
  </w:footnote>
  <w:footnote w:id="14">
    <w:p w14:paraId="367D816F" w14:textId="77777777" w:rsidR="00B63942" w:rsidRPr="00BD5197" w:rsidRDefault="00B63942" w:rsidP="00B63942">
      <w:pPr>
        <w:pStyle w:val="RRRooodap"/>
        <w:rPr>
          <w:rFonts w:ascii="Times New Roman" w:hAnsi="Times New Roman"/>
          <w:sz w:val="27"/>
          <w:szCs w:val="27"/>
        </w:rPr>
      </w:pPr>
      <w:r>
        <w:rPr>
          <w:rStyle w:val="Refdenotaderodap"/>
        </w:rPr>
        <w:footnoteRef/>
      </w:r>
      <w:r>
        <w:t xml:space="preserve"> </w:t>
      </w:r>
      <w:r w:rsidRPr="00BA4524">
        <w:t>XIII - posicionamento conclusivo sobre a adequação da contratação para o atendimento da necessidade a que se destina.</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53A58E01" w14:textId="03033189" w:rsidR="005B771B" w:rsidRDefault="005B771B" w:rsidP="00AC5259">
    <w:pPr>
      <w:pStyle w:val="Cabealho"/>
      <w:jc w:val="right"/>
    </w:pPr>
    <w:r>
      <w:rPr>
        <w:noProof/>
      </w:rPr>
      <w:drawing>
        <wp:anchor distT="0" distB="0" distL="114300" distR="114300" simplePos="0" relativeHeight="251660288" behindDoc="0" locked="0" layoutInCell="1" allowOverlap="1" wp14:anchorId="2C8FF870" wp14:editId="6FD2822A">
          <wp:simplePos x="0" y="0"/>
          <wp:positionH relativeFrom="margin">
            <wp:align>center</wp:align>
          </wp:positionH>
          <wp:positionV relativeFrom="paragraph">
            <wp:posOffset>-361950</wp:posOffset>
          </wp:positionV>
          <wp:extent cx="6830170" cy="1238250"/>
          <wp:effectExtent l="0" t="0" r="8890" b="0"/>
          <wp:wrapNone/>
          <wp:docPr id="4" name="Imagem 3" descr="FOLHA_TIMBRE_PREFEITURA_CABEÇALH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OLHA_TIMBRE_PREFEITURA_CABEÇALHO.jpg"/>
                  <pic:cNvPicPr/>
                </pic:nvPicPr>
                <pic:blipFill>
                  <a:blip r:embed="rId1"/>
                  <a:stretch>
                    <a:fillRect/>
                  </a:stretch>
                </pic:blipFill>
                <pic:spPr>
                  <a:xfrm>
                    <a:off x="0" y="0"/>
                    <a:ext cx="6830170" cy="1238250"/>
                  </a:xfrm>
                  <a:prstGeom prst="rect">
                    <a:avLst/>
                  </a:prstGeom>
                </pic:spPr>
              </pic:pic>
            </a:graphicData>
          </a:graphic>
          <wp14:sizeRelH relativeFrom="margin">
            <wp14:pctWidth>0</wp14:pctWidth>
          </wp14:sizeRelH>
          <wp14:sizeRelV relativeFrom="margin">
            <wp14:pctHeight>0</wp14:pctHeight>
          </wp14:sizeRelV>
        </wp:anchor>
      </w:drawing>
    </w:r>
  </w:p>
  <w:p w14:paraId="36411352" w14:textId="77777777" w:rsidR="005B771B" w:rsidRDefault="005B771B" w:rsidP="00AC5259">
    <w:pPr>
      <w:pStyle w:val="Cabealho"/>
      <w:jc w:val="right"/>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614C8EA0" w14:textId="2CC4FFA7" w:rsidR="005B771B" w:rsidRDefault="005B771B">
    <w:pPr>
      <w:pStyle w:val="Cabealho"/>
    </w:pPr>
    <w:r>
      <w:rPr>
        <w:noProof/>
      </w:rPr>
      <w:drawing>
        <wp:anchor distT="0" distB="0" distL="114300" distR="114300" simplePos="0" relativeHeight="251664384" behindDoc="0" locked="0" layoutInCell="1" allowOverlap="1" wp14:anchorId="1C9086A8" wp14:editId="04ECC961">
          <wp:simplePos x="0" y="0"/>
          <wp:positionH relativeFrom="margin">
            <wp:align>center</wp:align>
          </wp:positionH>
          <wp:positionV relativeFrom="paragraph">
            <wp:posOffset>-362585</wp:posOffset>
          </wp:positionV>
          <wp:extent cx="6830170" cy="1238250"/>
          <wp:effectExtent l="0" t="0" r="8890" b="0"/>
          <wp:wrapNone/>
          <wp:docPr id="6" name="Imagem 3" descr="FOLHA_TIMBRE_PREFEITURA_CABEÇALH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OLHA_TIMBRE_PREFEITURA_CABEÇALHO.jpg"/>
                  <pic:cNvPicPr/>
                </pic:nvPicPr>
                <pic:blipFill>
                  <a:blip r:embed="rId1"/>
                  <a:stretch>
                    <a:fillRect/>
                  </a:stretch>
                </pic:blipFill>
                <pic:spPr>
                  <a:xfrm>
                    <a:off x="0" y="0"/>
                    <a:ext cx="6830170" cy="1238250"/>
                  </a:xfrm>
                  <a:prstGeom prst="rect">
                    <a:avLst/>
                  </a:prstGeom>
                </pic:spPr>
              </pic:pic>
            </a:graphicData>
          </a:graphic>
          <wp14:sizeRelH relativeFrom="margin">
            <wp14:pctWidth>0</wp14:pctWidth>
          </wp14:sizeRelH>
          <wp14:sizeRelV relativeFrom="margin">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FFFFFF80"/>
    <w:multiLevelType w:val="singleLevel"/>
    <w:tmpl w:val="CAAEF126"/>
    <w:lvl w:ilvl="0">
      <w:start w:val="1"/>
      <w:numFmt w:val="bullet"/>
      <w:pStyle w:val="Commarcadores5"/>
      <w:lvlText w:val=""/>
      <w:lvlJc w:val="left"/>
      <w:pPr>
        <w:tabs>
          <w:tab w:val="num" w:pos="1492"/>
        </w:tabs>
        <w:ind w:left="1492" w:hanging="360"/>
      </w:pPr>
      <w:rPr>
        <w:rFonts w:ascii="Symbol" w:hAnsi="Symbol" w:hint="default"/>
      </w:rPr>
    </w:lvl>
  </w:abstractNum>
  <w:abstractNum w:abstractNumId="1" w15:restartNumberingAfterBreak="0">
    <w:nsid w:val="00FE3B54"/>
    <w:multiLevelType w:val="multilevel"/>
    <w:tmpl w:val="C43CAFB0"/>
    <w:lvl w:ilvl="0">
      <w:start w:val="11"/>
      <w:numFmt w:val="decimal"/>
      <w:lvlText w:val="%1."/>
      <w:lvlJc w:val="left"/>
      <w:pPr>
        <w:ind w:left="435" w:hanging="435"/>
      </w:pPr>
      <w:rPr>
        <w:rFonts w:hint="default"/>
      </w:rPr>
    </w:lvl>
    <w:lvl w:ilvl="1">
      <w:start w:val="1"/>
      <w:numFmt w:val="decimal"/>
      <w:lvlText w:val="%1.%2."/>
      <w:lvlJc w:val="left"/>
      <w:pPr>
        <w:ind w:left="435" w:hanging="435"/>
      </w:pPr>
      <w:rPr>
        <w:rFonts w:hint="default"/>
      </w:rPr>
    </w:lvl>
    <w:lvl w:ilvl="2">
      <w:start w:val="1"/>
      <w:numFmt w:val="lowerRoman"/>
      <w:lvlText w:val="%3."/>
      <w:lvlJc w:val="left"/>
      <w:pPr>
        <w:ind w:left="720" w:hanging="720"/>
      </w:pPr>
      <w:rPr>
        <w:rFonts w:ascii="Arial" w:eastAsia="Arial" w:hAnsi="Arial" w:cs="Arial"/>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2" w15:restartNumberingAfterBreak="0">
    <w:nsid w:val="0299B3C5"/>
    <w:multiLevelType w:val="multilevel"/>
    <w:tmpl w:val="852A467A"/>
    <w:lvl w:ilvl="0">
      <w:start w:val="1"/>
      <w:numFmt w:val="lowerLetter"/>
      <w:lvlText w:val="%1)"/>
      <w:lvlJc w:val="left"/>
      <w:pPr>
        <w:tabs>
          <w:tab w:val="num" w:pos="0"/>
        </w:tabs>
        <w:ind w:left="1436" w:hanging="360"/>
      </w:pPr>
    </w:lvl>
    <w:lvl w:ilvl="1">
      <w:start w:val="1"/>
      <w:numFmt w:val="lowerLetter"/>
      <w:lvlText w:val="%2."/>
      <w:lvlJc w:val="left"/>
      <w:pPr>
        <w:tabs>
          <w:tab w:val="num" w:pos="0"/>
        </w:tabs>
        <w:ind w:left="2156" w:hanging="360"/>
      </w:pPr>
    </w:lvl>
    <w:lvl w:ilvl="2">
      <w:start w:val="1"/>
      <w:numFmt w:val="lowerRoman"/>
      <w:lvlText w:val="%3."/>
      <w:lvlJc w:val="right"/>
      <w:pPr>
        <w:tabs>
          <w:tab w:val="num" w:pos="0"/>
        </w:tabs>
        <w:ind w:left="2876" w:hanging="180"/>
      </w:pPr>
    </w:lvl>
    <w:lvl w:ilvl="3">
      <w:start w:val="1"/>
      <w:numFmt w:val="decimal"/>
      <w:lvlText w:val="%4."/>
      <w:lvlJc w:val="left"/>
      <w:pPr>
        <w:tabs>
          <w:tab w:val="num" w:pos="0"/>
        </w:tabs>
        <w:ind w:left="3596" w:hanging="360"/>
      </w:pPr>
    </w:lvl>
    <w:lvl w:ilvl="4">
      <w:start w:val="1"/>
      <w:numFmt w:val="lowerLetter"/>
      <w:lvlText w:val="%5."/>
      <w:lvlJc w:val="left"/>
      <w:pPr>
        <w:tabs>
          <w:tab w:val="num" w:pos="0"/>
        </w:tabs>
        <w:ind w:left="4316" w:hanging="360"/>
      </w:pPr>
    </w:lvl>
    <w:lvl w:ilvl="5">
      <w:start w:val="1"/>
      <w:numFmt w:val="lowerRoman"/>
      <w:lvlText w:val="%6."/>
      <w:lvlJc w:val="right"/>
      <w:pPr>
        <w:tabs>
          <w:tab w:val="num" w:pos="0"/>
        </w:tabs>
        <w:ind w:left="5036" w:hanging="180"/>
      </w:pPr>
    </w:lvl>
    <w:lvl w:ilvl="6">
      <w:start w:val="1"/>
      <w:numFmt w:val="decimal"/>
      <w:lvlText w:val="%7."/>
      <w:lvlJc w:val="left"/>
      <w:pPr>
        <w:tabs>
          <w:tab w:val="num" w:pos="0"/>
        </w:tabs>
        <w:ind w:left="5756" w:hanging="360"/>
      </w:pPr>
    </w:lvl>
    <w:lvl w:ilvl="7">
      <w:start w:val="1"/>
      <w:numFmt w:val="lowerLetter"/>
      <w:lvlText w:val="%8."/>
      <w:lvlJc w:val="left"/>
      <w:pPr>
        <w:tabs>
          <w:tab w:val="num" w:pos="0"/>
        </w:tabs>
        <w:ind w:left="6476" w:hanging="360"/>
      </w:pPr>
    </w:lvl>
    <w:lvl w:ilvl="8">
      <w:start w:val="1"/>
      <w:numFmt w:val="lowerRoman"/>
      <w:lvlText w:val="%9."/>
      <w:lvlJc w:val="right"/>
      <w:pPr>
        <w:tabs>
          <w:tab w:val="num" w:pos="0"/>
        </w:tabs>
        <w:ind w:left="7196" w:hanging="180"/>
      </w:pPr>
    </w:lvl>
  </w:abstractNum>
  <w:abstractNum w:abstractNumId="3" w15:restartNumberingAfterBreak="0">
    <w:nsid w:val="07487F23"/>
    <w:multiLevelType w:val="multilevel"/>
    <w:tmpl w:val="8CE479D2"/>
    <w:lvl w:ilvl="0">
      <w:start w:val="14"/>
      <w:numFmt w:val="decimal"/>
      <w:lvlText w:val="%1."/>
      <w:lvlJc w:val="left"/>
      <w:pPr>
        <w:ind w:left="435" w:hanging="435"/>
      </w:pPr>
      <w:rPr>
        <w:rFonts w:hint="default"/>
        <w:b w:val="0"/>
      </w:rPr>
    </w:lvl>
    <w:lvl w:ilvl="1">
      <w:start w:val="1"/>
      <w:numFmt w:val="decimal"/>
      <w:lvlText w:val="%1.%2."/>
      <w:lvlJc w:val="left"/>
      <w:pPr>
        <w:ind w:left="435" w:hanging="435"/>
      </w:pPr>
      <w:rPr>
        <w:rFonts w:hint="default"/>
        <w:b w:val="0"/>
      </w:rPr>
    </w:lvl>
    <w:lvl w:ilvl="2">
      <w:start w:val="1"/>
      <w:numFmt w:val="decimal"/>
      <w:lvlText w:val="%1.%2.%3."/>
      <w:lvlJc w:val="left"/>
      <w:pPr>
        <w:ind w:left="720" w:hanging="720"/>
      </w:pPr>
      <w:rPr>
        <w:rFonts w:hint="default"/>
        <w:b w:val="0"/>
      </w:rPr>
    </w:lvl>
    <w:lvl w:ilvl="3">
      <w:start w:val="1"/>
      <w:numFmt w:val="decimal"/>
      <w:lvlText w:val="%1.%2.%3.%4."/>
      <w:lvlJc w:val="left"/>
      <w:pPr>
        <w:ind w:left="720" w:hanging="720"/>
      </w:pPr>
      <w:rPr>
        <w:rFonts w:hint="default"/>
        <w:b w:val="0"/>
      </w:rPr>
    </w:lvl>
    <w:lvl w:ilvl="4">
      <w:start w:val="1"/>
      <w:numFmt w:val="decimal"/>
      <w:lvlText w:val="%1.%2.%3.%4.%5."/>
      <w:lvlJc w:val="left"/>
      <w:pPr>
        <w:ind w:left="1080" w:hanging="1080"/>
      </w:pPr>
      <w:rPr>
        <w:rFonts w:hint="default"/>
        <w:b w:val="0"/>
      </w:rPr>
    </w:lvl>
    <w:lvl w:ilvl="5">
      <w:start w:val="1"/>
      <w:numFmt w:val="decimal"/>
      <w:lvlText w:val="%1.%2.%3.%4.%5.%6."/>
      <w:lvlJc w:val="left"/>
      <w:pPr>
        <w:ind w:left="1080" w:hanging="1080"/>
      </w:pPr>
      <w:rPr>
        <w:rFonts w:hint="default"/>
        <w:b w:val="0"/>
      </w:rPr>
    </w:lvl>
    <w:lvl w:ilvl="6">
      <w:start w:val="1"/>
      <w:numFmt w:val="decimal"/>
      <w:lvlText w:val="%1.%2.%3.%4.%5.%6.%7."/>
      <w:lvlJc w:val="left"/>
      <w:pPr>
        <w:ind w:left="1440" w:hanging="1440"/>
      </w:pPr>
      <w:rPr>
        <w:rFonts w:hint="default"/>
        <w:b w:val="0"/>
      </w:rPr>
    </w:lvl>
    <w:lvl w:ilvl="7">
      <w:start w:val="1"/>
      <w:numFmt w:val="decimal"/>
      <w:lvlText w:val="%1.%2.%3.%4.%5.%6.%7.%8."/>
      <w:lvlJc w:val="left"/>
      <w:pPr>
        <w:ind w:left="1440" w:hanging="1440"/>
      </w:pPr>
      <w:rPr>
        <w:rFonts w:hint="default"/>
        <w:b w:val="0"/>
      </w:rPr>
    </w:lvl>
    <w:lvl w:ilvl="8">
      <w:start w:val="1"/>
      <w:numFmt w:val="decimal"/>
      <w:lvlText w:val="%1.%2.%3.%4.%5.%6.%7.%8.%9."/>
      <w:lvlJc w:val="left"/>
      <w:pPr>
        <w:ind w:left="1800" w:hanging="1800"/>
      </w:pPr>
      <w:rPr>
        <w:rFonts w:hint="default"/>
        <w:b w:val="0"/>
      </w:rPr>
    </w:lvl>
  </w:abstractNum>
  <w:abstractNum w:abstractNumId="4" w15:restartNumberingAfterBreak="0">
    <w:nsid w:val="11983857"/>
    <w:multiLevelType w:val="multilevel"/>
    <w:tmpl w:val="2D78CB04"/>
    <w:lvl w:ilvl="0">
      <w:start w:val="1"/>
      <w:numFmt w:val="decimal"/>
      <w:lvlText w:val="%1."/>
      <w:lvlJc w:val="left"/>
      <w:pPr>
        <w:ind w:left="360" w:hanging="360"/>
      </w:pPr>
      <w:rPr>
        <w:b/>
        <w:color w:val="auto"/>
      </w:rPr>
    </w:lvl>
    <w:lvl w:ilvl="1">
      <w:start w:val="1"/>
      <w:numFmt w:val="decimal"/>
      <w:pStyle w:val="Assuntodocomentrio"/>
      <w:lvlText w:val="%1.%2."/>
      <w:lvlJc w:val="left"/>
      <w:pPr>
        <w:ind w:left="1283" w:hanging="432"/>
      </w:pPr>
      <w:rPr>
        <w:sz w:val="20"/>
        <w:szCs w:val="20"/>
      </w:rPr>
    </w:lvl>
    <w:lvl w:ilvl="2">
      <w:start w:val="1"/>
      <w:numFmt w:val="decimal"/>
      <w:lvlText w:val="%1.%2.%3."/>
      <w:lvlJc w:val="left"/>
      <w:pPr>
        <w:ind w:left="1497"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5" w15:restartNumberingAfterBreak="0">
    <w:nsid w:val="1D5C100D"/>
    <w:multiLevelType w:val="multilevel"/>
    <w:tmpl w:val="43DA9682"/>
    <w:lvl w:ilvl="0">
      <w:start w:val="1"/>
      <w:numFmt w:val="decimal"/>
      <w:pStyle w:val="Nivel01"/>
      <w:lvlText w:val="%1."/>
      <w:lvlJc w:val="left"/>
      <w:pPr>
        <w:ind w:left="360" w:hanging="360"/>
      </w:pPr>
      <w:rPr>
        <w:b/>
      </w:rPr>
    </w:lvl>
    <w:lvl w:ilvl="1">
      <w:start w:val="1"/>
      <w:numFmt w:val="decimal"/>
      <w:pStyle w:val="Nivel2"/>
      <w:lvlText w:val="%1.%2."/>
      <w:lvlJc w:val="left"/>
      <w:pPr>
        <w:ind w:left="2984" w:hanging="432"/>
      </w:pPr>
      <w:rPr>
        <w:b w:val="0"/>
        <w:i w:val="0"/>
        <w:strike w:val="0"/>
        <w:color w:val="auto"/>
        <w:sz w:val="20"/>
        <w:szCs w:val="20"/>
        <w:u w:val="none"/>
      </w:rPr>
    </w:lvl>
    <w:lvl w:ilvl="2">
      <w:start w:val="1"/>
      <w:numFmt w:val="decimal"/>
      <w:pStyle w:val="Nivel3"/>
      <w:lvlText w:val="%1.%2.%3."/>
      <w:lvlJc w:val="left"/>
      <w:pPr>
        <w:ind w:left="3198" w:hanging="504"/>
      </w:pPr>
      <w:rPr>
        <w:rFonts w:ascii="Arial" w:hAnsi="Arial" w:hint="default"/>
        <w:b w:val="0"/>
        <w:i w:val="0"/>
        <w:strike w:val="0"/>
        <w:color w:val="auto"/>
        <w:sz w:val="20"/>
        <w:szCs w:val="20"/>
      </w:rPr>
    </w:lvl>
    <w:lvl w:ilvl="3">
      <w:start w:val="1"/>
      <w:numFmt w:val="decimal"/>
      <w:pStyle w:val="Nivel4"/>
      <w:lvlText w:val="%1.%2.%3.%4."/>
      <w:lvlJc w:val="left"/>
      <w:pPr>
        <w:ind w:left="2491" w:hanging="648"/>
      </w:pPr>
    </w:lvl>
    <w:lvl w:ilvl="4">
      <w:start w:val="1"/>
      <w:numFmt w:val="decimal"/>
      <w:pStyle w:val="Nivel5"/>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6" w15:restartNumberingAfterBreak="0">
    <w:nsid w:val="231C1D57"/>
    <w:multiLevelType w:val="multilevel"/>
    <w:tmpl w:val="8E34D5C0"/>
    <w:lvl w:ilvl="0">
      <w:start w:val="10"/>
      <w:numFmt w:val="decimal"/>
      <w:lvlText w:val="%1."/>
      <w:lvlJc w:val="left"/>
      <w:pPr>
        <w:ind w:left="435" w:hanging="435"/>
      </w:pPr>
      <w:rPr>
        <w:rFonts w:hint="default"/>
        <w:b w:val="0"/>
      </w:rPr>
    </w:lvl>
    <w:lvl w:ilvl="1">
      <w:start w:val="1"/>
      <w:numFmt w:val="decimal"/>
      <w:lvlText w:val="%1.%2."/>
      <w:lvlJc w:val="left"/>
      <w:pPr>
        <w:ind w:left="435" w:hanging="435"/>
      </w:pPr>
      <w:rPr>
        <w:rFonts w:hint="default"/>
        <w:b w:val="0"/>
      </w:rPr>
    </w:lvl>
    <w:lvl w:ilvl="2">
      <w:start w:val="1"/>
      <w:numFmt w:val="decimal"/>
      <w:lvlText w:val="%1.%2.%3."/>
      <w:lvlJc w:val="left"/>
      <w:pPr>
        <w:ind w:left="720" w:hanging="720"/>
      </w:pPr>
      <w:rPr>
        <w:rFonts w:hint="default"/>
        <w:b w:val="0"/>
      </w:rPr>
    </w:lvl>
    <w:lvl w:ilvl="3">
      <w:start w:val="1"/>
      <w:numFmt w:val="decimal"/>
      <w:lvlText w:val="%1.%2.%3.%4."/>
      <w:lvlJc w:val="left"/>
      <w:pPr>
        <w:ind w:left="720" w:hanging="720"/>
      </w:pPr>
      <w:rPr>
        <w:rFonts w:hint="default"/>
        <w:b w:val="0"/>
      </w:rPr>
    </w:lvl>
    <w:lvl w:ilvl="4">
      <w:start w:val="1"/>
      <w:numFmt w:val="decimal"/>
      <w:lvlText w:val="%1.%2.%3.%4.%5."/>
      <w:lvlJc w:val="left"/>
      <w:pPr>
        <w:ind w:left="1080" w:hanging="1080"/>
      </w:pPr>
      <w:rPr>
        <w:rFonts w:hint="default"/>
        <w:b w:val="0"/>
      </w:rPr>
    </w:lvl>
    <w:lvl w:ilvl="5">
      <w:start w:val="1"/>
      <w:numFmt w:val="decimal"/>
      <w:lvlText w:val="%1.%2.%3.%4.%5.%6."/>
      <w:lvlJc w:val="left"/>
      <w:pPr>
        <w:ind w:left="1080" w:hanging="1080"/>
      </w:pPr>
      <w:rPr>
        <w:rFonts w:hint="default"/>
        <w:b w:val="0"/>
      </w:rPr>
    </w:lvl>
    <w:lvl w:ilvl="6">
      <w:start w:val="1"/>
      <w:numFmt w:val="decimal"/>
      <w:lvlText w:val="%1.%2.%3.%4.%5.%6.%7."/>
      <w:lvlJc w:val="left"/>
      <w:pPr>
        <w:ind w:left="1440" w:hanging="1440"/>
      </w:pPr>
      <w:rPr>
        <w:rFonts w:hint="default"/>
        <w:b w:val="0"/>
      </w:rPr>
    </w:lvl>
    <w:lvl w:ilvl="7">
      <w:start w:val="1"/>
      <w:numFmt w:val="decimal"/>
      <w:lvlText w:val="%1.%2.%3.%4.%5.%6.%7.%8."/>
      <w:lvlJc w:val="left"/>
      <w:pPr>
        <w:ind w:left="1440" w:hanging="1440"/>
      </w:pPr>
      <w:rPr>
        <w:rFonts w:hint="default"/>
        <w:b w:val="0"/>
      </w:rPr>
    </w:lvl>
    <w:lvl w:ilvl="8">
      <w:start w:val="1"/>
      <w:numFmt w:val="decimal"/>
      <w:lvlText w:val="%1.%2.%3.%4.%5.%6.%7.%8.%9."/>
      <w:lvlJc w:val="left"/>
      <w:pPr>
        <w:ind w:left="1800" w:hanging="1800"/>
      </w:pPr>
      <w:rPr>
        <w:rFonts w:hint="default"/>
        <w:b w:val="0"/>
      </w:rPr>
    </w:lvl>
  </w:abstractNum>
  <w:abstractNum w:abstractNumId="7" w15:restartNumberingAfterBreak="0">
    <w:nsid w:val="2E790BDF"/>
    <w:multiLevelType w:val="hybridMultilevel"/>
    <w:tmpl w:val="C2C46518"/>
    <w:lvl w:ilvl="0" w:tplc="6B40CED2">
      <w:start w:val="1"/>
      <w:numFmt w:val="lowerLetter"/>
      <w:lvlText w:val="%1)"/>
      <w:lvlJc w:val="left"/>
      <w:pPr>
        <w:ind w:left="1920" w:hanging="360"/>
      </w:pPr>
      <w:rPr>
        <w:rFonts w:hint="default"/>
      </w:rPr>
    </w:lvl>
    <w:lvl w:ilvl="1" w:tplc="04160019" w:tentative="1">
      <w:start w:val="1"/>
      <w:numFmt w:val="lowerLetter"/>
      <w:lvlText w:val="%2."/>
      <w:lvlJc w:val="left"/>
      <w:pPr>
        <w:ind w:left="2640" w:hanging="360"/>
      </w:pPr>
    </w:lvl>
    <w:lvl w:ilvl="2" w:tplc="0416001B" w:tentative="1">
      <w:start w:val="1"/>
      <w:numFmt w:val="lowerRoman"/>
      <w:lvlText w:val="%3."/>
      <w:lvlJc w:val="right"/>
      <w:pPr>
        <w:ind w:left="3360" w:hanging="180"/>
      </w:pPr>
    </w:lvl>
    <w:lvl w:ilvl="3" w:tplc="0416000F" w:tentative="1">
      <w:start w:val="1"/>
      <w:numFmt w:val="decimal"/>
      <w:lvlText w:val="%4."/>
      <w:lvlJc w:val="left"/>
      <w:pPr>
        <w:ind w:left="4080" w:hanging="360"/>
      </w:pPr>
    </w:lvl>
    <w:lvl w:ilvl="4" w:tplc="04160019" w:tentative="1">
      <w:start w:val="1"/>
      <w:numFmt w:val="lowerLetter"/>
      <w:lvlText w:val="%5."/>
      <w:lvlJc w:val="left"/>
      <w:pPr>
        <w:ind w:left="4800" w:hanging="360"/>
      </w:pPr>
    </w:lvl>
    <w:lvl w:ilvl="5" w:tplc="0416001B" w:tentative="1">
      <w:start w:val="1"/>
      <w:numFmt w:val="lowerRoman"/>
      <w:lvlText w:val="%6."/>
      <w:lvlJc w:val="right"/>
      <w:pPr>
        <w:ind w:left="5520" w:hanging="180"/>
      </w:pPr>
    </w:lvl>
    <w:lvl w:ilvl="6" w:tplc="0416000F" w:tentative="1">
      <w:start w:val="1"/>
      <w:numFmt w:val="decimal"/>
      <w:lvlText w:val="%7."/>
      <w:lvlJc w:val="left"/>
      <w:pPr>
        <w:ind w:left="6240" w:hanging="360"/>
      </w:pPr>
    </w:lvl>
    <w:lvl w:ilvl="7" w:tplc="04160019" w:tentative="1">
      <w:start w:val="1"/>
      <w:numFmt w:val="lowerLetter"/>
      <w:lvlText w:val="%8."/>
      <w:lvlJc w:val="left"/>
      <w:pPr>
        <w:ind w:left="6960" w:hanging="360"/>
      </w:pPr>
    </w:lvl>
    <w:lvl w:ilvl="8" w:tplc="0416001B" w:tentative="1">
      <w:start w:val="1"/>
      <w:numFmt w:val="lowerRoman"/>
      <w:lvlText w:val="%9."/>
      <w:lvlJc w:val="right"/>
      <w:pPr>
        <w:ind w:left="7680" w:hanging="180"/>
      </w:pPr>
    </w:lvl>
  </w:abstractNum>
  <w:abstractNum w:abstractNumId="8" w15:restartNumberingAfterBreak="0">
    <w:nsid w:val="2F1579E9"/>
    <w:multiLevelType w:val="multilevel"/>
    <w:tmpl w:val="CC78A07A"/>
    <w:lvl w:ilvl="0">
      <w:start w:val="11"/>
      <w:numFmt w:val="decimal"/>
      <w:lvlText w:val="%1."/>
      <w:lvlJc w:val="left"/>
      <w:pPr>
        <w:ind w:left="600" w:hanging="600"/>
      </w:pPr>
      <w:rPr>
        <w:rFonts w:hint="default"/>
        <w:color w:val="auto"/>
      </w:rPr>
    </w:lvl>
    <w:lvl w:ilvl="1">
      <w:start w:val="3"/>
      <w:numFmt w:val="decimal"/>
      <w:lvlText w:val="%1.%2."/>
      <w:lvlJc w:val="left"/>
      <w:pPr>
        <w:ind w:left="954" w:hanging="600"/>
      </w:pPr>
      <w:rPr>
        <w:rFonts w:hint="default"/>
        <w:b w:val="0"/>
        <w:bCs/>
        <w:i w:val="0"/>
        <w:iCs w:val="0"/>
        <w:color w:val="auto"/>
      </w:rPr>
    </w:lvl>
    <w:lvl w:ilvl="2">
      <w:start w:val="1"/>
      <w:numFmt w:val="decimal"/>
      <w:lvlText w:val="%1.%2.%3."/>
      <w:lvlJc w:val="left"/>
      <w:pPr>
        <w:ind w:left="1428" w:hanging="720"/>
      </w:pPr>
      <w:rPr>
        <w:rFonts w:hint="default"/>
        <w:color w:val="auto"/>
      </w:rPr>
    </w:lvl>
    <w:lvl w:ilvl="3">
      <w:start w:val="1"/>
      <w:numFmt w:val="decimal"/>
      <w:lvlText w:val="%1.%2.%3.%4."/>
      <w:lvlJc w:val="left"/>
      <w:pPr>
        <w:ind w:left="1782" w:hanging="720"/>
      </w:pPr>
      <w:rPr>
        <w:rFonts w:hint="default"/>
        <w:color w:val="auto"/>
      </w:rPr>
    </w:lvl>
    <w:lvl w:ilvl="4">
      <w:start w:val="1"/>
      <w:numFmt w:val="decimal"/>
      <w:lvlText w:val="%1.%2.%3.%4.%5."/>
      <w:lvlJc w:val="left"/>
      <w:pPr>
        <w:ind w:left="2496" w:hanging="1080"/>
      </w:pPr>
      <w:rPr>
        <w:rFonts w:hint="default"/>
        <w:color w:val="auto"/>
      </w:rPr>
    </w:lvl>
    <w:lvl w:ilvl="5">
      <w:start w:val="1"/>
      <w:numFmt w:val="decimal"/>
      <w:lvlText w:val="%1.%2.%3.%4.%5.%6."/>
      <w:lvlJc w:val="left"/>
      <w:pPr>
        <w:ind w:left="2850" w:hanging="1080"/>
      </w:pPr>
      <w:rPr>
        <w:rFonts w:hint="default"/>
        <w:color w:val="auto"/>
      </w:rPr>
    </w:lvl>
    <w:lvl w:ilvl="6">
      <w:start w:val="1"/>
      <w:numFmt w:val="decimal"/>
      <w:lvlText w:val="%1.%2.%3.%4.%5.%6.%7."/>
      <w:lvlJc w:val="left"/>
      <w:pPr>
        <w:ind w:left="3564" w:hanging="1440"/>
      </w:pPr>
      <w:rPr>
        <w:rFonts w:hint="default"/>
        <w:color w:val="auto"/>
      </w:rPr>
    </w:lvl>
    <w:lvl w:ilvl="7">
      <w:start w:val="1"/>
      <w:numFmt w:val="decimal"/>
      <w:lvlText w:val="%1.%2.%3.%4.%5.%6.%7.%8."/>
      <w:lvlJc w:val="left"/>
      <w:pPr>
        <w:ind w:left="3918" w:hanging="1440"/>
      </w:pPr>
      <w:rPr>
        <w:rFonts w:hint="default"/>
        <w:color w:val="auto"/>
      </w:rPr>
    </w:lvl>
    <w:lvl w:ilvl="8">
      <w:start w:val="1"/>
      <w:numFmt w:val="decimal"/>
      <w:lvlText w:val="%1.%2.%3.%4.%5.%6.%7.%8.%9."/>
      <w:lvlJc w:val="left"/>
      <w:pPr>
        <w:ind w:left="4632" w:hanging="1800"/>
      </w:pPr>
      <w:rPr>
        <w:rFonts w:hint="default"/>
        <w:color w:val="auto"/>
      </w:rPr>
    </w:lvl>
  </w:abstractNum>
  <w:abstractNum w:abstractNumId="9" w15:restartNumberingAfterBreak="0">
    <w:nsid w:val="33B441A2"/>
    <w:multiLevelType w:val="multilevel"/>
    <w:tmpl w:val="0416001D"/>
    <w:styleLink w:val="Estilo4"/>
    <w:lvl w:ilvl="0">
      <w:numFmt w:val="decimal"/>
      <w:lvlText w:val="%1)"/>
      <w:lvlJc w:val="left"/>
      <w:pPr>
        <w:ind w:left="360" w:hanging="360"/>
      </w:pPr>
      <w:rPr>
        <w:rFonts w:ascii="1" w:hAnsi="1"/>
      </w:r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10" w15:restartNumberingAfterBreak="0">
    <w:nsid w:val="346250F7"/>
    <w:multiLevelType w:val="multilevel"/>
    <w:tmpl w:val="B9CA0858"/>
    <w:name w:val="WWNum37"/>
    <w:lvl w:ilvl="0">
      <w:start w:val="6"/>
      <w:numFmt w:val="decimal"/>
      <w:lvlText w:val="%1"/>
      <w:lvlJc w:val="left"/>
      <w:pPr>
        <w:ind w:left="360" w:hanging="360"/>
      </w:pPr>
      <w:rPr>
        <w:rFonts w:hint="default"/>
      </w:rPr>
    </w:lvl>
    <w:lvl w:ilvl="1">
      <w:start w:val="1"/>
      <w:numFmt w:val="decimal"/>
      <w:lvlText w:val="%1.%2"/>
      <w:lvlJc w:val="left"/>
      <w:pPr>
        <w:ind w:left="785" w:hanging="360"/>
      </w:pPr>
      <w:rPr>
        <w:rFonts w:hint="default"/>
      </w:rPr>
    </w:lvl>
    <w:lvl w:ilvl="2">
      <w:start w:val="1"/>
      <w:numFmt w:val="decimal"/>
      <w:lvlText w:val="%1.%2.%3"/>
      <w:lvlJc w:val="left"/>
      <w:pPr>
        <w:ind w:left="1712" w:hanging="720"/>
      </w:pPr>
      <w:rPr>
        <w:rFonts w:hint="default"/>
      </w:rPr>
    </w:lvl>
    <w:lvl w:ilvl="3">
      <w:start w:val="1"/>
      <w:numFmt w:val="decimal"/>
      <w:lvlText w:val="%1.%2.%3.%4"/>
      <w:lvlJc w:val="left"/>
      <w:pPr>
        <w:ind w:left="2208" w:hanging="720"/>
      </w:pPr>
      <w:rPr>
        <w:rFonts w:hint="default"/>
      </w:rPr>
    </w:lvl>
    <w:lvl w:ilvl="4">
      <w:start w:val="1"/>
      <w:numFmt w:val="decimal"/>
      <w:lvlText w:val="%1.%2.%3.%4.%5"/>
      <w:lvlJc w:val="left"/>
      <w:pPr>
        <w:ind w:left="3064" w:hanging="1080"/>
      </w:pPr>
      <w:rPr>
        <w:rFonts w:hint="default"/>
      </w:rPr>
    </w:lvl>
    <w:lvl w:ilvl="5">
      <w:start w:val="1"/>
      <w:numFmt w:val="decimal"/>
      <w:lvlText w:val="%1.%2.%3.%4.%5.%6"/>
      <w:lvlJc w:val="left"/>
      <w:pPr>
        <w:ind w:left="3560" w:hanging="1080"/>
      </w:pPr>
      <w:rPr>
        <w:rFonts w:hint="default"/>
      </w:rPr>
    </w:lvl>
    <w:lvl w:ilvl="6">
      <w:start w:val="1"/>
      <w:numFmt w:val="decimal"/>
      <w:lvlText w:val="%1.%2.%3.%4.%5.%6.%7"/>
      <w:lvlJc w:val="left"/>
      <w:pPr>
        <w:ind w:left="4416" w:hanging="1440"/>
      </w:pPr>
      <w:rPr>
        <w:rFonts w:hint="default"/>
      </w:rPr>
    </w:lvl>
    <w:lvl w:ilvl="7">
      <w:start w:val="1"/>
      <w:numFmt w:val="decimal"/>
      <w:lvlText w:val="%1.%2.%3.%4.%5.%6.%7.%8"/>
      <w:lvlJc w:val="left"/>
      <w:pPr>
        <w:ind w:left="4912" w:hanging="1440"/>
      </w:pPr>
      <w:rPr>
        <w:rFonts w:hint="default"/>
      </w:rPr>
    </w:lvl>
    <w:lvl w:ilvl="8">
      <w:start w:val="1"/>
      <w:numFmt w:val="decimal"/>
      <w:lvlText w:val="%1.%2.%3.%4.%5.%6.%7.%8.%9"/>
      <w:lvlJc w:val="left"/>
      <w:pPr>
        <w:ind w:left="5768" w:hanging="1800"/>
      </w:pPr>
      <w:rPr>
        <w:rFonts w:hint="default"/>
      </w:rPr>
    </w:lvl>
  </w:abstractNum>
  <w:abstractNum w:abstractNumId="11" w15:restartNumberingAfterBreak="0">
    <w:nsid w:val="392866ED"/>
    <w:multiLevelType w:val="multilevel"/>
    <w:tmpl w:val="821A82C8"/>
    <w:lvl w:ilvl="0">
      <w:start w:val="9"/>
      <w:numFmt w:val="decimal"/>
      <w:lvlText w:val="%1."/>
      <w:lvlJc w:val="left"/>
      <w:pPr>
        <w:ind w:left="360" w:hanging="360"/>
      </w:pPr>
      <w:rPr>
        <w:rFonts w:hint="default"/>
        <w:b w:val="0"/>
        <w:bCs/>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12" w15:restartNumberingAfterBreak="0">
    <w:nsid w:val="3B0A1D66"/>
    <w:multiLevelType w:val="multilevel"/>
    <w:tmpl w:val="5B66C55A"/>
    <w:lvl w:ilvl="0">
      <w:start w:val="12"/>
      <w:numFmt w:val="decimal"/>
      <w:lvlText w:val="%1."/>
      <w:lvlJc w:val="left"/>
      <w:pPr>
        <w:ind w:left="435" w:hanging="435"/>
      </w:pPr>
      <w:rPr>
        <w:rFonts w:hint="default"/>
      </w:rPr>
    </w:lvl>
    <w:lvl w:ilvl="1">
      <w:start w:val="1"/>
      <w:numFmt w:val="decimal"/>
      <w:lvlText w:val="%1.%2."/>
      <w:lvlJc w:val="left"/>
      <w:pPr>
        <w:ind w:left="795" w:hanging="435"/>
      </w:pPr>
      <w:rPr>
        <w:rFonts w:hint="default"/>
        <w:b w:val="0"/>
        <w:i w:val="0"/>
      </w:rPr>
    </w:lvl>
    <w:lvl w:ilvl="2">
      <w:start w:val="1"/>
      <w:numFmt w:val="lowerRoman"/>
      <w:lvlText w:val="%3)"/>
      <w:lvlJc w:val="left"/>
      <w:pPr>
        <w:ind w:left="1440" w:hanging="720"/>
      </w:pPr>
      <w:rPr>
        <w:rFonts w:ascii="Arial" w:eastAsia="Arial" w:hAnsi="Arial" w:cs="Arial"/>
      </w:rPr>
    </w:lvl>
    <w:lvl w:ilvl="3">
      <w:start w:val="1"/>
      <w:numFmt w:val="decimal"/>
      <w:lvlText w:val="(%4)"/>
      <w:lvlJc w:val="left"/>
      <w:pPr>
        <w:ind w:left="1800" w:hanging="720"/>
      </w:pPr>
      <w:rPr>
        <w:rFonts w:ascii="Arial" w:eastAsia="Arial" w:hAnsi="Arial" w:cs="Arial"/>
      </w:rPr>
    </w:lvl>
    <w:lvl w:ilvl="4">
      <w:start w:val="1"/>
      <w:numFmt w:val="decimal"/>
      <w:lvlText w:val="%1.%2.%3.%4.%5."/>
      <w:lvlJc w:val="left"/>
      <w:pPr>
        <w:ind w:left="2520" w:hanging="1080"/>
      </w:pPr>
      <w:rPr>
        <w:rFonts w:hint="default"/>
      </w:rPr>
    </w:lvl>
    <w:lvl w:ilvl="5">
      <w:start w:val="1"/>
      <w:numFmt w:val="decimal"/>
      <w:lvlText w:val="%1.%2.%3.%4.%5.%6."/>
      <w:lvlJc w:val="left"/>
      <w:pPr>
        <w:ind w:left="2880" w:hanging="108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3960" w:hanging="1440"/>
      </w:pPr>
      <w:rPr>
        <w:rFonts w:hint="default"/>
      </w:rPr>
    </w:lvl>
    <w:lvl w:ilvl="8">
      <w:start w:val="1"/>
      <w:numFmt w:val="decimal"/>
      <w:lvlText w:val="%1.%2.%3.%4.%5.%6.%7.%8.%9."/>
      <w:lvlJc w:val="left"/>
      <w:pPr>
        <w:ind w:left="4680" w:hanging="1800"/>
      </w:pPr>
      <w:rPr>
        <w:rFonts w:hint="default"/>
      </w:rPr>
    </w:lvl>
  </w:abstractNum>
  <w:abstractNum w:abstractNumId="13" w15:restartNumberingAfterBreak="0">
    <w:nsid w:val="3F5B4B07"/>
    <w:multiLevelType w:val="multilevel"/>
    <w:tmpl w:val="28DE2F14"/>
    <w:styleLink w:val="Estilo3"/>
    <w:lvl w:ilvl="0">
      <w:start w:val="6"/>
      <w:numFmt w:val="decimal"/>
      <w:lvlText w:val="8.%1"/>
      <w:lvlJc w:val="left"/>
      <w:pPr>
        <w:ind w:left="555" w:hanging="555"/>
      </w:pPr>
      <w:rPr>
        <w:rFonts w:hint="default"/>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4" w15:restartNumberingAfterBreak="0">
    <w:nsid w:val="3FE33FE7"/>
    <w:multiLevelType w:val="hybridMultilevel"/>
    <w:tmpl w:val="EDD4A792"/>
    <w:lvl w:ilvl="0" w:tplc="1FA438BA">
      <w:start w:val="1"/>
      <w:numFmt w:val="bullet"/>
      <w:lvlText w:val="o"/>
      <w:lvlJc w:val="left"/>
      <w:pPr>
        <w:ind w:left="720" w:hanging="360"/>
      </w:pPr>
      <w:rPr>
        <w:rFonts w:ascii="Courier New" w:hAnsi="Courier New" w:hint="default"/>
      </w:rPr>
    </w:lvl>
    <w:lvl w:ilvl="1" w:tplc="B37AF8F2">
      <w:start w:val="1"/>
      <w:numFmt w:val="bullet"/>
      <w:lvlText w:val="o"/>
      <w:lvlJc w:val="left"/>
      <w:pPr>
        <w:ind w:left="1440" w:hanging="360"/>
      </w:pPr>
      <w:rPr>
        <w:rFonts w:ascii="Courier New" w:hAnsi="Courier New" w:hint="default"/>
      </w:rPr>
    </w:lvl>
    <w:lvl w:ilvl="2" w:tplc="DE6A0984">
      <w:start w:val="1"/>
      <w:numFmt w:val="bullet"/>
      <w:pStyle w:val="Nivel3-erro"/>
      <w:lvlText w:val=""/>
      <w:lvlJc w:val="left"/>
      <w:pPr>
        <w:ind w:left="2160" w:hanging="360"/>
      </w:pPr>
      <w:rPr>
        <w:rFonts w:ascii="Wingdings" w:hAnsi="Wingdings" w:hint="default"/>
      </w:rPr>
    </w:lvl>
    <w:lvl w:ilvl="3" w:tplc="899E033A">
      <w:start w:val="1"/>
      <w:numFmt w:val="bullet"/>
      <w:lvlText w:val=""/>
      <w:lvlJc w:val="left"/>
      <w:pPr>
        <w:ind w:left="2880" w:hanging="360"/>
      </w:pPr>
      <w:rPr>
        <w:rFonts w:ascii="Symbol" w:hAnsi="Symbol" w:hint="default"/>
      </w:rPr>
    </w:lvl>
    <w:lvl w:ilvl="4" w:tplc="41D89012">
      <w:start w:val="1"/>
      <w:numFmt w:val="bullet"/>
      <w:lvlText w:val="o"/>
      <w:lvlJc w:val="left"/>
      <w:pPr>
        <w:ind w:left="3600" w:hanging="360"/>
      </w:pPr>
      <w:rPr>
        <w:rFonts w:ascii="Courier New" w:hAnsi="Courier New" w:hint="default"/>
      </w:rPr>
    </w:lvl>
    <w:lvl w:ilvl="5" w:tplc="920E9CD8">
      <w:start w:val="1"/>
      <w:numFmt w:val="bullet"/>
      <w:lvlText w:val=""/>
      <w:lvlJc w:val="left"/>
      <w:pPr>
        <w:ind w:left="4320" w:hanging="360"/>
      </w:pPr>
      <w:rPr>
        <w:rFonts w:ascii="Wingdings" w:hAnsi="Wingdings" w:hint="default"/>
      </w:rPr>
    </w:lvl>
    <w:lvl w:ilvl="6" w:tplc="AAFACCDE">
      <w:start w:val="1"/>
      <w:numFmt w:val="bullet"/>
      <w:lvlText w:val=""/>
      <w:lvlJc w:val="left"/>
      <w:pPr>
        <w:ind w:left="5040" w:hanging="360"/>
      </w:pPr>
      <w:rPr>
        <w:rFonts w:ascii="Symbol" w:hAnsi="Symbol" w:hint="default"/>
      </w:rPr>
    </w:lvl>
    <w:lvl w:ilvl="7" w:tplc="18A6F29C">
      <w:start w:val="1"/>
      <w:numFmt w:val="bullet"/>
      <w:lvlText w:val="o"/>
      <w:lvlJc w:val="left"/>
      <w:pPr>
        <w:ind w:left="5760" w:hanging="360"/>
      </w:pPr>
      <w:rPr>
        <w:rFonts w:ascii="Courier New" w:hAnsi="Courier New" w:hint="default"/>
      </w:rPr>
    </w:lvl>
    <w:lvl w:ilvl="8" w:tplc="0138FE0C">
      <w:start w:val="1"/>
      <w:numFmt w:val="bullet"/>
      <w:lvlText w:val=""/>
      <w:lvlJc w:val="left"/>
      <w:pPr>
        <w:ind w:left="6480" w:hanging="360"/>
      </w:pPr>
      <w:rPr>
        <w:rFonts w:ascii="Wingdings" w:hAnsi="Wingdings" w:hint="default"/>
      </w:rPr>
    </w:lvl>
  </w:abstractNum>
  <w:abstractNum w:abstractNumId="15" w15:restartNumberingAfterBreak="0">
    <w:nsid w:val="41773EE7"/>
    <w:multiLevelType w:val="multilevel"/>
    <w:tmpl w:val="DAC683B8"/>
    <w:lvl w:ilvl="0">
      <w:start w:val="17"/>
      <w:numFmt w:val="decimal"/>
      <w:lvlText w:val="%1."/>
      <w:lvlJc w:val="left"/>
      <w:pPr>
        <w:ind w:left="435" w:hanging="435"/>
      </w:pPr>
      <w:rPr>
        <w:rFonts w:hint="default"/>
      </w:rPr>
    </w:lvl>
    <w:lvl w:ilvl="1">
      <w:start w:val="1"/>
      <w:numFmt w:val="decimal"/>
      <w:lvlText w:val="%1.%2."/>
      <w:lvlJc w:val="left"/>
      <w:pPr>
        <w:ind w:left="435" w:hanging="435"/>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16" w15:restartNumberingAfterBreak="0">
    <w:nsid w:val="43426F92"/>
    <w:multiLevelType w:val="multilevel"/>
    <w:tmpl w:val="FF52A0E2"/>
    <w:lvl w:ilvl="0">
      <w:start w:val="1"/>
      <w:numFmt w:val="decimal"/>
      <w:lvlText w:val="%1."/>
      <w:lvlJc w:val="left"/>
      <w:pPr>
        <w:ind w:left="720" w:hanging="360"/>
      </w:pPr>
      <w:rPr>
        <w:rFonts w:hint="default"/>
      </w:rPr>
    </w:lvl>
    <w:lvl w:ilvl="1">
      <w:start w:val="1"/>
      <w:numFmt w:val="decimal"/>
      <w:isLgl/>
      <w:lvlText w:val="%1.%2."/>
      <w:lvlJc w:val="left"/>
      <w:pPr>
        <w:ind w:left="1211" w:hanging="360"/>
      </w:pPr>
      <w:rPr>
        <w:rFonts w:hint="default"/>
        <w:b w:val="0"/>
        <w:color w:val="auto"/>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17" w15:restartNumberingAfterBreak="0">
    <w:nsid w:val="47BE103E"/>
    <w:multiLevelType w:val="multilevel"/>
    <w:tmpl w:val="B9F81450"/>
    <w:lvl w:ilvl="0">
      <w:start w:val="7"/>
      <w:numFmt w:val="decimal"/>
      <w:lvlText w:val="%1"/>
      <w:lvlJc w:val="left"/>
      <w:pPr>
        <w:ind w:left="360" w:hanging="360"/>
      </w:pPr>
      <w:rPr>
        <w:rFonts w:hint="default"/>
      </w:rPr>
    </w:lvl>
    <w:lvl w:ilvl="1">
      <w:start w:val="1"/>
      <w:numFmt w:val="decimal"/>
      <w:lvlText w:val="%1.%2"/>
      <w:lvlJc w:val="left"/>
      <w:pPr>
        <w:ind w:left="720" w:hanging="360"/>
      </w:pPr>
      <w:rPr>
        <w:rFonts w:hint="default"/>
        <w:b w:val="0"/>
      </w:rPr>
    </w:lvl>
    <w:lvl w:ilvl="2">
      <w:start w:val="1"/>
      <w:numFmt w:val="decimal"/>
      <w:lvlText w:val="%1.%2.%3"/>
      <w:lvlJc w:val="left"/>
      <w:pPr>
        <w:ind w:left="1440" w:hanging="720"/>
      </w:pPr>
      <w:rPr>
        <w:rFonts w:hint="default"/>
      </w:rPr>
    </w:lvl>
    <w:lvl w:ilvl="3">
      <w:start w:val="1"/>
      <w:numFmt w:val="decimal"/>
      <w:lvlText w:val="%1.%2.%3.%4"/>
      <w:lvlJc w:val="left"/>
      <w:pPr>
        <w:ind w:left="1800" w:hanging="72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2880" w:hanging="108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3960" w:hanging="1440"/>
      </w:pPr>
      <w:rPr>
        <w:rFonts w:hint="default"/>
      </w:rPr>
    </w:lvl>
    <w:lvl w:ilvl="8">
      <w:start w:val="1"/>
      <w:numFmt w:val="decimal"/>
      <w:lvlText w:val="%1.%2.%3.%4.%5.%6.%7.%8.%9"/>
      <w:lvlJc w:val="left"/>
      <w:pPr>
        <w:ind w:left="4680" w:hanging="1800"/>
      </w:pPr>
      <w:rPr>
        <w:rFonts w:hint="default"/>
      </w:rPr>
    </w:lvl>
  </w:abstractNum>
  <w:abstractNum w:abstractNumId="18" w15:restartNumberingAfterBreak="0">
    <w:nsid w:val="4BF96285"/>
    <w:multiLevelType w:val="multilevel"/>
    <w:tmpl w:val="A1BC5166"/>
    <w:lvl w:ilvl="0">
      <w:start w:val="1"/>
      <w:numFmt w:val="decimal"/>
      <w:lvlText w:val="%1"/>
      <w:lvlJc w:val="left"/>
      <w:pPr>
        <w:ind w:left="360" w:hanging="360"/>
      </w:pPr>
      <w:rPr>
        <w:rFonts w:hint="default"/>
      </w:rPr>
    </w:lvl>
    <w:lvl w:ilvl="1">
      <w:start w:val="3"/>
      <w:numFmt w:val="decimal"/>
      <w:lvlText w:val="%1.%2"/>
      <w:lvlJc w:val="left"/>
      <w:pPr>
        <w:ind w:left="1353" w:hanging="360"/>
      </w:pPr>
      <w:rPr>
        <w:rFonts w:hint="default"/>
      </w:rPr>
    </w:lvl>
    <w:lvl w:ilvl="2">
      <w:start w:val="1"/>
      <w:numFmt w:val="decimal"/>
      <w:lvlText w:val="%1.%2.%3"/>
      <w:lvlJc w:val="left"/>
      <w:pPr>
        <w:ind w:left="2706" w:hanging="720"/>
      </w:pPr>
      <w:rPr>
        <w:rFonts w:hint="default"/>
      </w:rPr>
    </w:lvl>
    <w:lvl w:ilvl="3">
      <w:start w:val="1"/>
      <w:numFmt w:val="decimal"/>
      <w:lvlText w:val="%1.%2.%3.%4"/>
      <w:lvlJc w:val="left"/>
      <w:pPr>
        <w:ind w:left="3699" w:hanging="720"/>
      </w:pPr>
      <w:rPr>
        <w:rFonts w:hint="default"/>
      </w:rPr>
    </w:lvl>
    <w:lvl w:ilvl="4">
      <w:start w:val="1"/>
      <w:numFmt w:val="decimal"/>
      <w:lvlText w:val="%1.%2.%3.%4.%5"/>
      <w:lvlJc w:val="left"/>
      <w:pPr>
        <w:ind w:left="4692" w:hanging="720"/>
      </w:pPr>
      <w:rPr>
        <w:rFonts w:hint="default"/>
      </w:rPr>
    </w:lvl>
    <w:lvl w:ilvl="5">
      <w:start w:val="1"/>
      <w:numFmt w:val="decimal"/>
      <w:lvlText w:val="%1.%2.%3.%4.%5.%6"/>
      <w:lvlJc w:val="left"/>
      <w:pPr>
        <w:ind w:left="6045" w:hanging="1080"/>
      </w:pPr>
      <w:rPr>
        <w:rFonts w:hint="default"/>
      </w:rPr>
    </w:lvl>
    <w:lvl w:ilvl="6">
      <w:start w:val="1"/>
      <w:numFmt w:val="decimal"/>
      <w:lvlText w:val="%1.%2.%3.%4.%5.%6.%7"/>
      <w:lvlJc w:val="left"/>
      <w:pPr>
        <w:ind w:left="7038" w:hanging="1080"/>
      </w:pPr>
      <w:rPr>
        <w:rFonts w:hint="default"/>
      </w:rPr>
    </w:lvl>
    <w:lvl w:ilvl="7">
      <w:start w:val="1"/>
      <w:numFmt w:val="decimal"/>
      <w:lvlText w:val="%1.%2.%3.%4.%5.%6.%7.%8"/>
      <w:lvlJc w:val="left"/>
      <w:pPr>
        <w:ind w:left="8391" w:hanging="1440"/>
      </w:pPr>
      <w:rPr>
        <w:rFonts w:hint="default"/>
      </w:rPr>
    </w:lvl>
    <w:lvl w:ilvl="8">
      <w:start w:val="1"/>
      <w:numFmt w:val="decimal"/>
      <w:lvlText w:val="%1.%2.%3.%4.%5.%6.%7.%8.%9"/>
      <w:lvlJc w:val="left"/>
      <w:pPr>
        <w:ind w:left="9384" w:hanging="1440"/>
      </w:pPr>
      <w:rPr>
        <w:rFonts w:hint="default"/>
      </w:rPr>
    </w:lvl>
  </w:abstractNum>
  <w:abstractNum w:abstractNumId="19" w15:restartNumberingAfterBreak="0">
    <w:nsid w:val="4DD80F6E"/>
    <w:multiLevelType w:val="multilevel"/>
    <w:tmpl w:val="3EAA5BB2"/>
    <w:styleLink w:val="Estilo5"/>
    <w:lvl w:ilvl="0">
      <w:start w:val="3"/>
      <w:numFmt w:val="decimal"/>
      <w:lvlText w:val="%1)"/>
      <w:lvlJc w:val="left"/>
      <w:pPr>
        <w:ind w:left="360" w:hanging="360"/>
      </w:pPr>
      <w:rPr>
        <w:rFonts w:ascii="3" w:hAnsi="3" w:hint="default"/>
        <w:b w:val="0"/>
      </w:rPr>
    </w:lvl>
    <w:lvl w:ilvl="1">
      <w:start w:val="1"/>
      <w:numFmt w:val="lowerLetter"/>
      <w:lvlText w:val="%2)"/>
      <w:lvlJc w:val="left"/>
      <w:pPr>
        <w:ind w:left="720" w:hanging="360"/>
      </w:pPr>
      <w:rPr>
        <w:rFonts w:hint="default"/>
      </w:rPr>
    </w:lvl>
    <w:lvl w:ilvl="2">
      <w:start w:val="1"/>
      <w:numFmt w:val="lowerRoman"/>
      <w:lvlText w:val="%3)"/>
      <w:lvlJc w:val="left"/>
      <w:pPr>
        <w:ind w:left="1080" w:hanging="360"/>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20" w15:restartNumberingAfterBreak="0">
    <w:nsid w:val="541D36B2"/>
    <w:multiLevelType w:val="hybridMultilevel"/>
    <w:tmpl w:val="6C94EFF8"/>
    <w:lvl w:ilvl="0" w:tplc="04160001">
      <w:start w:val="1"/>
      <w:numFmt w:val="bullet"/>
      <w:lvlText w:val=""/>
      <w:lvlJc w:val="left"/>
      <w:pPr>
        <w:ind w:left="2136" w:hanging="360"/>
      </w:pPr>
      <w:rPr>
        <w:rFonts w:ascii="Symbol" w:hAnsi="Symbol" w:hint="default"/>
      </w:rPr>
    </w:lvl>
    <w:lvl w:ilvl="1" w:tplc="04160003" w:tentative="1">
      <w:start w:val="1"/>
      <w:numFmt w:val="bullet"/>
      <w:lvlText w:val="o"/>
      <w:lvlJc w:val="left"/>
      <w:pPr>
        <w:ind w:left="2856" w:hanging="360"/>
      </w:pPr>
      <w:rPr>
        <w:rFonts w:ascii="Courier New" w:hAnsi="Courier New" w:cs="Courier New" w:hint="default"/>
      </w:rPr>
    </w:lvl>
    <w:lvl w:ilvl="2" w:tplc="04160005" w:tentative="1">
      <w:start w:val="1"/>
      <w:numFmt w:val="bullet"/>
      <w:lvlText w:val=""/>
      <w:lvlJc w:val="left"/>
      <w:pPr>
        <w:ind w:left="3576" w:hanging="360"/>
      </w:pPr>
      <w:rPr>
        <w:rFonts w:ascii="Wingdings" w:hAnsi="Wingdings" w:hint="default"/>
      </w:rPr>
    </w:lvl>
    <w:lvl w:ilvl="3" w:tplc="04160001" w:tentative="1">
      <w:start w:val="1"/>
      <w:numFmt w:val="bullet"/>
      <w:lvlText w:val=""/>
      <w:lvlJc w:val="left"/>
      <w:pPr>
        <w:ind w:left="4296" w:hanging="360"/>
      </w:pPr>
      <w:rPr>
        <w:rFonts w:ascii="Symbol" w:hAnsi="Symbol" w:hint="default"/>
      </w:rPr>
    </w:lvl>
    <w:lvl w:ilvl="4" w:tplc="04160003" w:tentative="1">
      <w:start w:val="1"/>
      <w:numFmt w:val="bullet"/>
      <w:lvlText w:val="o"/>
      <w:lvlJc w:val="left"/>
      <w:pPr>
        <w:ind w:left="5016" w:hanging="360"/>
      </w:pPr>
      <w:rPr>
        <w:rFonts w:ascii="Courier New" w:hAnsi="Courier New" w:cs="Courier New" w:hint="default"/>
      </w:rPr>
    </w:lvl>
    <w:lvl w:ilvl="5" w:tplc="04160005" w:tentative="1">
      <w:start w:val="1"/>
      <w:numFmt w:val="bullet"/>
      <w:lvlText w:val=""/>
      <w:lvlJc w:val="left"/>
      <w:pPr>
        <w:ind w:left="5736" w:hanging="360"/>
      </w:pPr>
      <w:rPr>
        <w:rFonts w:ascii="Wingdings" w:hAnsi="Wingdings" w:hint="default"/>
      </w:rPr>
    </w:lvl>
    <w:lvl w:ilvl="6" w:tplc="04160001" w:tentative="1">
      <w:start w:val="1"/>
      <w:numFmt w:val="bullet"/>
      <w:lvlText w:val=""/>
      <w:lvlJc w:val="left"/>
      <w:pPr>
        <w:ind w:left="6456" w:hanging="360"/>
      </w:pPr>
      <w:rPr>
        <w:rFonts w:ascii="Symbol" w:hAnsi="Symbol" w:hint="default"/>
      </w:rPr>
    </w:lvl>
    <w:lvl w:ilvl="7" w:tplc="04160003" w:tentative="1">
      <w:start w:val="1"/>
      <w:numFmt w:val="bullet"/>
      <w:lvlText w:val="o"/>
      <w:lvlJc w:val="left"/>
      <w:pPr>
        <w:ind w:left="7176" w:hanging="360"/>
      </w:pPr>
      <w:rPr>
        <w:rFonts w:ascii="Courier New" w:hAnsi="Courier New" w:cs="Courier New" w:hint="default"/>
      </w:rPr>
    </w:lvl>
    <w:lvl w:ilvl="8" w:tplc="04160005" w:tentative="1">
      <w:start w:val="1"/>
      <w:numFmt w:val="bullet"/>
      <w:lvlText w:val=""/>
      <w:lvlJc w:val="left"/>
      <w:pPr>
        <w:ind w:left="7896" w:hanging="360"/>
      </w:pPr>
      <w:rPr>
        <w:rFonts w:ascii="Wingdings" w:hAnsi="Wingdings" w:hint="default"/>
      </w:rPr>
    </w:lvl>
  </w:abstractNum>
  <w:abstractNum w:abstractNumId="21" w15:restartNumberingAfterBreak="0">
    <w:nsid w:val="563C0A3F"/>
    <w:multiLevelType w:val="multilevel"/>
    <w:tmpl w:val="F45626D8"/>
    <w:lvl w:ilvl="0">
      <w:start w:val="4"/>
      <w:numFmt w:val="decimal"/>
      <w:lvlText w:val="%1"/>
      <w:lvlJc w:val="left"/>
      <w:pPr>
        <w:ind w:left="360" w:hanging="360"/>
      </w:pPr>
      <w:rPr>
        <w:rFonts w:hint="default"/>
      </w:rPr>
    </w:lvl>
    <w:lvl w:ilvl="1">
      <w:start w:val="1"/>
      <w:numFmt w:val="decimal"/>
      <w:lvlText w:val="%1.%2"/>
      <w:lvlJc w:val="left"/>
      <w:pPr>
        <w:ind w:left="644" w:hanging="360"/>
      </w:pPr>
      <w:rPr>
        <w:rFonts w:hint="default"/>
        <w:b w:val="0"/>
      </w:rPr>
    </w:lvl>
    <w:lvl w:ilvl="2">
      <w:start w:val="1"/>
      <w:numFmt w:val="decimal"/>
      <w:lvlText w:val="%1.%2.%3"/>
      <w:lvlJc w:val="left"/>
      <w:pPr>
        <w:ind w:left="1440" w:hanging="720"/>
      </w:pPr>
      <w:rPr>
        <w:rFonts w:hint="default"/>
      </w:rPr>
    </w:lvl>
    <w:lvl w:ilvl="3">
      <w:start w:val="1"/>
      <w:numFmt w:val="decimal"/>
      <w:lvlText w:val="%1.%2.%3.%4"/>
      <w:lvlJc w:val="left"/>
      <w:pPr>
        <w:ind w:left="1800" w:hanging="72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2880" w:hanging="108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3960" w:hanging="1440"/>
      </w:pPr>
      <w:rPr>
        <w:rFonts w:hint="default"/>
      </w:rPr>
    </w:lvl>
    <w:lvl w:ilvl="8">
      <w:start w:val="1"/>
      <w:numFmt w:val="decimal"/>
      <w:lvlText w:val="%1.%2.%3.%4.%5.%6.%7.%8.%9"/>
      <w:lvlJc w:val="left"/>
      <w:pPr>
        <w:ind w:left="4680" w:hanging="1800"/>
      </w:pPr>
      <w:rPr>
        <w:rFonts w:hint="default"/>
      </w:rPr>
    </w:lvl>
  </w:abstractNum>
  <w:abstractNum w:abstractNumId="22" w15:restartNumberingAfterBreak="0">
    <w:nsid w:val="5BEF2CA5"/>
    <w:multiLevelType w:val="multilevel"/>
    <w:tmpl w:val="AF54DFCC"/>
    <w:lvl w:ilvl="0">
      <w:start w:val="6"/>
      <w:numFmt w:val="decimal"/>
      <w:lvlText w:val="%1"/>
      <w:lvlJc w:val="left"/>
      <w:pPr>
        <w:ind w:left="360" w:hanging="360"/>
      </w:pPr>
      <w:rPr>
        <w:rFonts w:hint="default"/>
      </w:rPr>
    </w:lvl>
    <w:lvl w:ilvl="1">
      <w:start w:val="1"/>
      <w:numFmt w:val="decimal"/>
      <w:lvlText w:val="%1.%2"/>
      <w:lvlJc w:val="left"/>
      <w:pPr>
        <w:ind w:left="720" w:hanging="360"/>
      </w:pPr>
      <w:rPr>
        <w:rFonts w:hint="default"/>
        <w:b w:val="0"/>
      </w:rPr>
    </w:lvl>
    <w:lvl w:ilvl="2">
      <w:start w:val="1"/>
      <w:numFmt w:val="decimal"/>
      <w:lvlText w:val="%1.%2.%3"/>
      <w:lvlJc w:val="left"/>
      <w:pPr>
        <w:ind w:left="1440" w:hanging="720"/>
      </w:pPr>
      <w:rPr>
        <w:rFonts w:hint="default"/>
      </w:rPr>
    </w:lvl>
    <w:lvl w:ilvl="3">
      <w:start w:val="1"/>
      <w:numFmt w:val="decimal"/>
      <w:lvlText w:val="%1.%2.%3.%4"/>
      <w:lvlJc w:val="left"/>
      <w:pPr>
        <w:ind w:left="1800" w:hanging="72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2880" w:hanging="108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3960" w:hanging="1440"/>
      </w:pPr>
      <w:rPr>
        <w:rFonts w:hint="default"/>
      </w:rPr>
    </w:lvl>
    <w:lvl w:ilvl="8">
      <w:start w:val="1"/>
      <w:numFmt w:val="decimal"/>
      <w:lvlText w:val="%1.%2.%3.%4.%5.%6.%7.%8.%9"/>
      <w:lvlJc w:val="left"/>
      <w:pPr>
        <w:ind w:left="4680" w:hanging="1800"/>
      </w:pPr>
      <w:rPr>
        <w:rFonts w:hint="default"/>
      </w:rPr>
    </w:lvl>
  </w:abstractNum>
  <w:abstractNum w:abstractNumId="23" w15:restartNumberingAfterBreak="0">
    <w:nsid w:val="65136672"/>
    <w:multiLevelType w:val="multilevel"/>
    <w:tmpl w:val="275A2AE4"/>
    <w:lvl w:ilvl="0">
      <w:start w:val="9"/>
      <w:numFmt w:val="decimal"/>
      <w:lvlText w:val="%1"/>
      <w:lvlJc w:val="left"/>
      <w:pPr>
        <w:ind w:left="502" w:hanging="360"/>
      </w:pPr>
      <w:rPr>
        <w:rFonts w:hint="default"/>
      </w:rPr>
    </w:lvl>
    <w:lvl w:ilvl="1">
      <w:start w:val="1"/>
      <w:numFmt w:val="decimal"/>
      <w:lvlText w:val="%1.%2"/>
      <w:lvlJc w:val="left"/>
      <w:pPr>
        <w:ind w:left="720" w:hanging="360"/>
      </w:pPr>
      <w:rPr>
        <w:rFonts w:hint="default"/>
        <w:b w:val="0"/>
        <w:i w:val="0"/>
      </w:rPr>
    </w:lvl>
    <w:lvl w:ilvl="2">
      <w:start w:val="1"/>
      <w:numFmt w:val="lowerLetter"/>
      <w:lvlText w:val="%3)"/>
      <w:lvlJc w:val="left"/>
      <w:pPr>
        <w:ind w:left="1080" w:hanging="360"/>
      </w:pPr>
    </w:lvl>
    <w:lvl w:ilvl="3">
      <w:start w:val="1"/>
      <w:numFmt w:val="lowerLetter"/>
      <w:lvlText w:val="%4)"/>
      <w:lvlJc w:val="left"/>
      <w:pPr>
        <w:ind w:left="1800" w:hanging="720"/>
      </w:pPr>
      <w:rPr>
        <w:rFonts w:ascii="Arial" w:eastAsia="Arial" w:hAnsi="Arial" w:cs="Arial"/>
      </w:rPr>
    </w:lvl>
    <w:lvl w:ilvl="4">
      <w:start w:val="1"/>
      <w:numFmt w:val="decimal"/>
      <w:lvlText w:val="%1.%2.%3.%4.%5"/>
      <w:lvlJc w:val="left"/>
      <w:pPr>
        <w:ind w:left="2160" w:hanging="720"/>
      </w:pPr>
      <w:rPr>
        <w:rFonts w:hint="default"/>
      </w:rPr>
    </w:lvl>
    <w:lvl w:ilvl="5">
      <w:start w:val="1"/>
      <w:numFmt w:val="decimal"/>
      <w:lvlText w:val="%1.%2.%3.%4.%5.%6"/>
      <w:lvlJc w:val="left"/>
      <w:pPr>
        <w:ind w:left="2880" w:hanging="1080"/>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960" w:hanging="1440"/>
      </w:pPr>
      <w:rPr>
        <w:rFonts w:hint="default"/>
      </w:rPr>
    </w:lvl>
    <w:lvl w:ilvl="8">
      <w:start w:val="1"/>
      <w:numFmt w:val="decimal"/>
      <w:lvlText w:val="%1.%2.%3.%4.%5.%6.%7.%8.%9"/>
      <w:lvlJc w:val="left"/>
      <w:pPr>
        <w:ind w:left="4320" w:hanging="1440"/>
      </w:pPr>
      <w:rPr>
        <w:rFonts w:hint="default"/>
      </w:rPr>
    </w:lvl>
  </w:abstractNum>
  <w:abstractNum w:abstractNumId="24" w15:restartNumberingAfterBreak="0">
    <w:nsid w:val="656C2AF8"/>
    <w:multiLevelType w:val="multilevel"/>
    <w:tmpl w:val="6A2EF264"/>
    <w:lvl w:ilvl="0">
      <w:start w:val="12"/>
      <w:numFmt w:val="decimal"/>
      <w:lvlText w:val="%1."/>
      <w:lvlJc w:val="left"/>
      <w:pPr>
        <w:ind w:left="435" w:hanging="435"/>
      </w:pPr>
      <w:rPr>
        <w:rFonts w:hint="default"/>
      </w:rPr>
    </w:lvl>
    <w:lvl w:ilvl="1">
      <w:start w:val="1"/>
      <w:numFmt w:val="decimal"/>
      <w:lvlText w:val="%1.%2."/>
      <w:lvlJc w:val="left"/>
      <w:pPr>
        <w:ind w:left="435" w:hanging="435"/>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25" w15:restartNumberingAfterBreak="0">
    <w:nsid w:val="67E17B68"/>
    <w:multiLevelType w:val="multilevel"/>
    <w:tmpl w:val="0416001D"/>
    <w:styleLink w:val="Estilo6"/>
    <w:lvl w:ilvl="0">
      <w:start w:val="6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26" w15:restartNumberingAfterBreak="0">
    <w:nsid w:val="693D2843"/>
    <w:multiLevelType w:val="multilevel"/>
    <w:tmpl w:val="57E67016"/>
    <w:lvl w:ilvl="0">
      <w:start w:val="1"/>
      <w:numFmt w:val="decimal"/>
      <w:pStyle w:val="tiiiitulo"/>
      <w:lvlText w:val="%1."/>
      <w:lvlJc w:val="left"/>
      <w:pPr>
        <w:ind w:left="930" w:hanging="360"/>
      </w:pPr>
      <w:rPr>
        <w:rFonts w:ascii="Arial" w:hAnsi="Arial" w:cs="Arial" w:hint="default"/>
        <w:sz w:val="20"/>
      </w:rPr>
    </w:lvl>
    <w:lvl w:ilvl="1">
      <w:start w:val="3"/>
      <w:numFmt w:val="decimal"/>
      <w:isLgl/>
      <w:lvlText w:val="%1.%2."/>
      <w:lvlJc w:val="left"/>
      <w:pPr>
        <w:ind w:left="1290" w:hanging="720"/>
      </w:pPr>
      <w:rPr>
        <w:rFonts w:hint="default"/>
      </w:rPr>
    </w:lvl>
    <w:lvl w:ilvl="2">
      <w:start w:val="1"/>
      <w:numFmt w:val="decimal"/>
      <w:isLgl/>
      <w:lvlText w:val="%1.%2.%3."/>
      <w:lvlJc w:val="left"/>
      <w:pPr>
        <w:ind w:left="1650" w:hanging="1080"/>
      </w:pPr>
      <w:rPr>
        <w:rFonts w:hint="default"/>
      </w:rPr>
    </w:lvl>
    <w:lvl w:ilvl="3">
      <w:start w:val="1"/>
      <w:numFmt w:val="decimal"/>
      <w:isLgl/>
      <w:lvlText w:val="%1.%2.%3.%4."/>
      <w:lvlJc w:val="left"/>
      <w:pPr>
        <w:ind w:left="1650" w:hanging="1080"/>
      </w:pPr>
      <w:rPr>
        <w:rFonts w:hint="default"/>
      </w:rPr>
    </w:lvl>
    <w:lvl w:ilvl="4">
      <w:start w:val="1"/>
      <w:numFmt w:val="decimal"/>
      <w:isLgl/>
      <w:lvlText w:val="%1.%2.%3.%4.%5."/>
      <w:lvlJc w:val="left"/>
      <w:pPr>
        <w:ind w:left="2010" w:hanging="1440"/>
      </w:pPr>
      <w:rPr>
        <w:rFonts w:hint="default"/>
      </w:rPr>
    </w:lvl>
    <w:lvl w:ilvl="5">
      <w:start w:val="1"/>
      <w:numFmt w:val="decimal"/>
      <w:isLgl/>
      <w:lvlText w:val="%1.%2.%3.%4.%5.%6."/>
      <w:lvlJc w:val="left"/>
      <w:pPr>
        <w:ind w:left="2370" w:hanging="1800"/>
      </w:pPr>
      <w:rPr>
        <w:rFonts w:hint="default"/>
      </w:rPr>
    </w:lvl>
    <w:lvl w:ilvl="6">
      <w:start w:val="1"/>
      <w:numFmt w:val="decimal"/>
      <w:isLgl/>
      <w:lvlText w:val="%1.%2.%3.%4.%5.%6.%7."/>
      <w:lvlJc w:val="left"/>
      <w:pPr>
        <w:ind w:left="2730" w:hanging="2160"/>
      </w:pPr>
      <w:rPr>
        <w:rFonts w:hint="default"/>
      </w:rPr>
    </w:lvl>
    <w:lvl w:ilvl="7">
      <w:start w:val="1"/>
      <w:numFmt w:val="decimal"/>
      <w:isLgl/>
      <w:lvlText w:val="%1.%2.%3.%4.%5.%6.%7.%8."/>
      <w:lvlJc w:val="left"/>
      <w:pPr>
        <w:ind w:left="2730" w:hanging="2160"/>
      </w:pPr>
      <w:rPr>
        <w:rFonts w:hint="default"/>
      </w:rPr>
    </w:lvl>
    <w:lvl w:ilvl="8">
      <w:start w:val="1"/>
      <w:numFmt w:val="decimal"/>
      <w:isLgl/>
      <w:lvlText w:val="%1.%2.%3.%4.%5.%6.%7.%8.%9."/>
      <w:lvlJc w:val="left"/>
      <w:pPr>
        <w:ind w:left="3090" w:hanging="2520"/>
      </w:pPr>
      <w:rPr>
        <w:rFonts w:hint="default"/>
      </w:rPr>
    </w:lvl>
  </w:abstractNum>
  <w:abstractNum w:abstractNumId="27" w15:restartNumberingAfterBreak="0">
    <w:nsid w:val="6D9B1716"/>
    <w:multiLevelType w:val="multilevel"/>
    <w:tmpl w:val="EC2E5BD2"/>
    <w:lvl w:ilvl="0">
      <w:start w:val="3"/>
      <w:numFmt w:val="decimal"/>
      <w:lvlText w:val="%1"/>
      <w:lvlJc w:val="left"/>
      <w:pPr>
        <w:ind w:left="360" w:hanging="360"/>
      </w:pPr>
      <w:rPr>
        <w:rFonts w:hint="default"/>
      </w:rPr>
    </w:lvl>
    <w:lvl w:ilvl="1">
      <w:start w:val="1"/>
      <w:numFmt w:val="decimal"/>
      <w:lvlText w:val="%1.%2"/>
      <w:lvlJc w:val="left"/>
      <w:pPr>
        <w:ind w:left="720" w:hanging="360"/>
      </w:pPr>
      <w:rPr>
        <w:rFonts w:hint="default"/>
        <w:b w:val="0"/>
      </w:rPr>
    </w:lvl>
    <w:lvl w:ilvl="2">
      <w:start w:val="1"/>
      <w:numFmt w:val="decimal"/>
      <w:lvlText w:val="%1.%2.%3"/>
      <w:lvlJc w:val="left"/>
      <w:pPr>
        <w:ind w:left="1440" w:hanging="720"/>
      </w:pPr>
      <w:rPr>
        <w:rFonts w:hint="default"/>
      </w:rPr>
    </w:lvl>
    <w:lvl w:ilvl="3">
      <w:start w:val="1"/>
      <w:numFmt w:val="decimal"/>
      <w:lvlText w:val="%1.%2.%3.%4"/>
      <w:lvlJc w:val="left"/>
      <w:pPr>
        <w:ind w:left="1800" w:hanging="72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2880" w:hanging="108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3960" w:hanging="1440"/>
      </w:pPr>
      <w:rPr>
        <w:rFonts w:hint="default"/>
      </w:rPr>
    </w:lvl>
    <w:lvl w:ilvl="8">
      <w:start w:val="1"/>
      <w:numFmt w:val="decimal"/>
      <w:lvlText w:val="%1.%2.%3.%4.%5.%6.%7.%8.%9"/>
      <w:lvlJc w:val="left"/>
      <w:pPr>
        <w:ind w:left="4680" w:hanging="1800"/>
      </w:pPr>
      <w:rPr>
        <w:rFonts w:hint="default"/>
      </w:rPr>
    </w:lvl>
  </w:abstractNum>
  <w:abstractNum w:abstractNumId="28" w15:restartNumberingAfterBreak="0">
    <w:nsid w:val="6E4F1ECD"/>
    <w:multiLevelType w:val="multilevel"/>
    <w:tmpl w:val="A0C2D2A8"/>
    <w:lvl w:ilvl="0">
      <w:start w:val="16"/>
      <w:numFmt w:val="decimal"/>
      <w:lvlText w:val="%1."/>
      <w:lvlJc w:val="left"/>
      <w:pPr>
        <w:ind w:left="435" w:hanging="435"/>
      </w:pPr>
      <w:rPr>
        <w:rFonts w:hint="default"/>
      </w:rPr>
    </w:lvl>
    <w:lvl w:ilvl="1">
      <w:start w:val="1"/>
      <w:numFmt w:val="decimal"/>
      <w:lvlText w:val="%1.%2."/>
      <w:lvlJc w:val="left"/>
      <w:pPr>
        <w:ind w:left="435" w:hanging="435"/>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29" w15:restartNumberingAfterBreak="0">
    <w:nsid w:val="751C77B5"/>
    <w:multiLevelType w:val="multilevel"/>
    <w:tmpl w:val="2D00BFC8"/>
    <w:lvl w:ilvl="0">
      <w:start w:val="13"/>
      <w:numFmt w:val="decimal"/>
      <w:lvlText w:val="%1."/>
      <w:lvlJc w:val="left"/>
      <w:pPr>
        <w:ind w:left="435" w:hanging="435"/>
      </w:pPr>
      <w:rPr>
        <w:rFonts w:hint="default"/>
      </w:rPr>
    </w:lvl>
    <w:lvl w:ilvl="1">
      <w:start w:val="1"/>
      <w:numFmt w:val="decimal"/>
      <w:lvlText w:val="%1.%2."/>
      <w:lvlJc w:val="left"/>
      <w:pPr>
        <w:ind w:left="435" w:hanging="435"/>
      </w:pPr>
      <w:rPr>
        <w:rFonts w:hint="default"/>
        <w:b w:val="0"/>
        <w:bCs/>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30" w15:restartNumberingAfterBreak="0">
    <w:nsid w:val="75D833FC"/>
    <w:multiLevelType w:val="multilevel"/>
    <w:tmpl w:val="837E1676"/>
    <w:styleLink w:val="Estilo1"/>
    <w:lvl w:ilvl="0">
      <w:start w:val="8"/>
      <w:numFmt w:val="decimal"/>
      <w:lvlText w:val="%1."/>
      <w:lvlJc w:val="left"/>
      <w:pPr>
        <w:ind w:left="555" w:hanging="555"/>
      </w:pPr>
      <w:rPr>
        <w:rFonts w:hint="default"/>
      </w:rPr>
    </w:lvl>
    <w:lvl w:ilvl="1">
      <w:start w:val="3"/>
      <w:numFmt w:val="decimal"/>
      <w:lvlText w:val="%1.%2."/>
      <w:lvlJc w:val="left"/>
      <w:pPr>
        <w:ind w:left="1222" w:hanging="7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2586" w:hanging="1080"/>
      </w:pPr>
      <w:rPr>
        <w:rFonts w:hint="default"/>
      </w:rPr>
    </w:lvl>
    <w:lvl w:ilvl="4">
      <w:start w:val="1"/>
      <w:numFmt w:val="decimal"/>
      <w:lvlText w:val="%1.%2.%3.%4.%5."/>
      <w:lvlJc w:val="left"/>
      <w:pPr>
        <w:ind w:left="3448" w:hanging="1440"/>
      </w:pPr>
      <w:rPr>
        <w:rFonts w:hint="default"/>
      </w:rPr>
    </w:lvl>
    <w:lvl w:ilvl="5">
      <w:start w:val="1"/>
      <w:numFmt w:val="decimal"/>
      <w:lvlText w:val="%1.%2.%3.%4.%5.%6."/>
      <w:lvlJc w:val="left"/>
      <w:pPr>
        <w:ind w:left="3950" w:hanging="1440"/>
      </w:pPr>
      <w:rPr>
        <w:rFonts w:hint="default"/>
      </w:rPr>
    </w:lvl>
    <w:lvl w:ilvl="6">
      <w:start w:val="1"/>
      <w:numFmt w:val="decimal"/>
      <w:lvlText w:val="%1.%2.%3.%4.%5.%6.%7."/>
      <w:lvlJc w:val="left"/>
      <w:pPr>
        <w:ind w:left="4812" w:hanging="1800"/>
      </w:pPr>
      <w:rPr>
        <w:rFonts w:hint="default"/>
      </w:rPr>
    </w:lvl>
    <w:lvl w:ilvl="7">
      <w:start w:val="1"/>
      <w:numFmt w:val="decimal"/>
      <w:lvlText w:val="%1.%2.%3.%4.%5.%6.%7.%8."/>
      <w:lvlJc w:val="left"/>
      <w:pPr>
        <w:ind w:left="5674" w:hanging="2160"/>
      </w:pPr>
      <w:rPr>
        <w:rFonts w:hint="default"/>
      </w:rPr>
    </w:lvl>
    <w:lvl w:ilvl="8">
      <w:start w:val="1"/>
      <w:numFmt w:val="decimal"/>
      <w:lvlText w:val="%1.%2.%3.%4.%5.%6.%7.%8.%9."/>
      <w:lvlJc w:val="left"/>
      <w:pPr>
        <w:ind w:left="6176" w:hanging="2160"/>
      </w:pPr>
      <w:rPr>
        <w:rFonts w:hint="default"/>
      </w:rPr>
    </w:lvl>
  </w:abstractNum>
  <w:abstractNum w:abstractNumId="31" w15:restartNumberingAfterBreak="0">
    <w:nsid w:val="7AA55404"/>
    <w:multiLevelType w:val="multilevel"/>
    <w:tmpl w:val="D026E35E"/>
    <w:lvl w:ilvl="0">
      <w:start w:val="15"/>
      <w:numFmt w:val="decimal"/>
      <w:lvlText w:val="%1."/>
      <w:lvlJc w:val="left"/>
      <w:pPr>
        <w:ind w:left="435" w:hanging="435"/>
      </w:pPr>
      <w:rPr>
        <w:rFonts w:hint="default"/>
      </w:rPr>
    </w:lvl>
    <w:lvl w:ilvl="1">
      <w:start w:val="1"/>
      <w:numFmt w:val="decimal"/>
      <w:lvlText w:val="%1.%2."/>
      <w:lvlJc w:val="left"/>
      <w:pPr>
        <w:ind w:left="435" w:hanging="435"/>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32" w15:restartNumberingAfterBreak="0">
    <w:nsid w:val="7C940B39"/>
    <w:multiLevelType w:val="multilevel"/>
    <w:tmpl w:val="0416001D"/>
    <w:styleLink w:val="Estilo2"/>
    <w:lvl w:ilvl="0">
      <w:start w:val="1"/>
      <w:numFmt w:val="decimal"/>
      <w:lvlText w:val="%1)"/>
      <w:lvlJc w:val="left"/>
      <w:pPr>
        <w:ind w:left="360" w:hanging="360"/>
      </w:pPr>
      <w:rPr>
        <w:rFonts w:ascii="1" w:hAnsi="1"/>
      </w:r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num w:numId="1" w16cid:durableId="1926841047">
    <w:abstractNumId w:val="5"/>
  </w:num>
  <w:num w:numId="2" w16cid:durableId="1180656349">
    <w:abstractNumId w:val="0"/>
  </w:num>
  <w:num w:numId="3" w16cid:durableId="560753011">
    <w:abstractNumId w:val="30"/>
  </w:num>
  <w:num w:numId="4" w16cid:durableId="769619777">
    <w:abstractNumId w:val="32"/>
  </w:num>
  <w:num w:numId="5" w16cid:durableId="790900162">
    <w:abstractNumId w:val="13"/>
  </w:num>
  <w:num w:numId="6" w16cid:durableId="1603493593">
    <w:abstractNumId w:val="9"/>
  </w:num>
  <w:num w:numId="7" w16cid:durableId="224294727">
    <w:abstractNumId w:val="19"/>
  </w:num>
  <w:num w:numId="8" w16cid:durableId="1732004045">
    <w:abstractNumId w:val="25"/>
  </w:num>
  <w:num w:numId="9" w16cid:durableId="1658337786">
    <w:abstractNumId w:val="16"/>
  </w:num>
  <w:num w:numId="10" w16cid:durableId="1525368022">
    <w:abstractNumId w:val="18"/>
  </w:num>
  <w:num w:numId="11" w16cid:durableId="1343429656">
    <w:abstractNumId w:val="27"/>
  </w:num>
  <w:num w:numId="12" w16cid:durableId="42222246">
    <w:abstractNumId w:val="21"/>
  </w:num>
  <w:num w:numId="13" w16cid:durableId="1198201440">
    <w:abstractNumId w:val="22"/>
  </w:num>
  <w:num w:numId="14" w16cid:durableId="2048678210">
    <w:abstractNumId w:val="17"/>
  </w:num>
  <w:num w:numId="15" w16cid:durableId="1077097325">
    <w:abstractNumId w:val="2"/>
  </w:num>
  <w:num w:numId="16" w16cid:durableId="1043870404">
    <w:abstractNumId w:val="26"/>
  </w:num>
  <w:num w:numId="17" w16cid:durableId="280843776">
    <w:abstractNumId w:val="4"/>
  </w:num>
  <w:num w:numId="18" w16cid:durableId="1947231885">
    <w:abstractNumId w:val="7"/>
  </w:num>
  <w:num w:numId="19" w16cid:durableId="1052340065">
    <w:abstractNumId w:val="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0" w16cid:durableId="407845530">
    <w:abstractNumId w:val="5"/>
    <w:lvlOverride w:ilvl="0">
      <w:startOverride w:val="9"/>
    </w:lvlOverride>
    <w:lvlOverride w:ilvl="1">
      <w:startOverride w:val="2"/>
    </w:lvlOverride>
    <w:lvlOverride w:ilvl="2">
      <w:startOverride w:val="1"/>
    </w:lvlOverride>
  </w:num>
  <w:num w:numId="21" w16cid:durableId="401760409">
    <w:abstractNumId w:val="23"/>
  </w:num>
  <w:num w:numId="22" w16cid:durableId="1712025728">
    <w:abstractNumId w:val="12"/>
  </w:num>
  <w:num w:numId="23" w16cid:durableId="1642684478">
    <w:abstractNumId w:val="11"/>
  </w:num>
  <w:num w:numId="24" w16cid:durableId="1571841944">
    <w:abstractNumId w:val="1"/>
  </w:num>
  <w:num w:numId="25" w16cid:durableId="1837767693">
    <w:abstractNumId w:val="8"/>
  </w:num>
  <w:num w:numId="26" w16cid:durableId="677969975">
    <w:abstractNumId w:val="24"/>
  </w:num>
  <w:num w:numId="27" w16cid:durableId="226651073">
    <w:abstractNumId w:val="29"/>
  </w:num>
  <w:num w:numId="28" w16cid:durableId="991451344">
    <w:abstractNumId w:val="3"/>
  </w:num>
  <w:num w:numId="29" w16cid:durableId="670766155">
    <w:abstractNumId w:val="28"/>
  </w:num>
  <w:num w:numId="30" w16cid:durableId="315837651">
    <w:abstractNumId w:val="31"/>
  </w:num>
  <w:num w:numId="31" w16cid:durableId="1351645109">
    <w:abstractNumId w:val="15"/>
  </w:num>
  <w:num w:numId="32" w16cid:durableId="443424251">
    <w:abstractNumId w:val="6"/>
  </w:num>
  <w:num w:numId="33" w16cid:durableId="1986201816">
    <w:abstractNumId w:val="14"/>
  </w:num>
  <w:num w:numId="34" w16cid:durableId="605385818">
    <w:abstractNumId w:val="5"/>
    <w:lvlOverride w:ilvl="0">
      <w:startOverride w:val="1"/>
    </w:lvlOverride>
  </w:num>
  <w:num w:numId="35" w16cid:durableId="1649048992">
    <w:abstractNumId w:val="20"/>
  </w:num>
  <w:num w:numId="36" w16cid:durableId="1179614511">
    <w:abstractNumId w:val="26"/>
    <w:lvlOverride w:ilvl="0">
      <w:startOverride w:val="14"/>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IdMacAtCleanup w:val="36"/>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90"/>
  <w:mirrorMargins/>
  <w:activeWritingStyle w:appName="MSWord" w:lang="pt-BR" w:vendorID="64" w:dllVersion="0" w:nlCheck="1" w:checkStyle="0"/>
  <w:activeWritingStyle w:appName="MSWord" w:lang="pt-BR" w:vendorID="64" w:dllVersion="6" w:nlCheck="1" w:checkStyle="0"/>
  <w:activeWritingStyle w:appName="MSWord" w:lang="pt-BR" w:vendorID="64" w:dllVersion="4096" w:nlCheck="1" w:checkStyle="0"/>
  <w:stylePaneFormatFilter w:val="3F04" w:allStyles="0" w:customStyles="0" w:latentStyles="1" w:stylesInUse="0" w:headingStyles="0" w:numberingStyles="0" w:tableStyles="0" w:directFormattingOnRuns="1" w:directFormattingOnParagraphs="1" w:directFormattingOnNumbering="1" w:directFormattingOnTables="1" w:clearFormatting="1" w:top3HeadingStyles="1" w:visibleStyles="0" w:alternateStyleNames="0"/>
  <w:documentProtection w:edit="forms" w:enforcement="0"/>
  <w:defaultTabStop w:val="708"/>
  <w:hyphenationZone w:val="425"/>
  <w:characterSpacingControl w:val="doNotCompress"/>
  <w:hdrShapeDefaults>
    <o:shapedefaults v:ext="edit" spidmax="8193"/>
  </w:hdrShapeDefaults>
  <w:footnotePr>
    <w:footnote w:id="-1"/>
    <w:footnote w:id="0"/>
    <w:footnote w:id="1"/>
  </w:footnotePr>
  <w:endnotePr>
    <w:endnote w:id="-1"/>
    <w:endnote w:id="0"/>
    <w:endnote w:id="1"/>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251AB"/>
    <w:rsid w:val="000000EE"/>
    <w:rsid w:val="0000071E"/>
    <w:rsid w:val="00000E05"/>
    <w:rsid w:val="00001089"/>
    <w:rsid w:val="000010AA"/>
    <w:rsid w:val="00001978"/>
    <w:rsid w:val="000019C6"/>
    <w:rsid w:val="0000236D"/>
    <w:rsid w:val="00002DE3"/>
    <w:rsid w:val="00003298"/>
    <w:rsid w:val="00003F8B"/>
    <w:rsid w:val="00004D4F"/>
    <w:rsid w:val="00005901"/>
    <w:rsid w:val="00005A68"/>
    <w:rsid w:val="00005C75"/>
    <w:rsid w:val="00006179"/>
    <w:rsid w:val="00006180"/>
    <w:rsid w:val="000066C8"/>
    <w:rsid w:val="000069B4"/>
    <w:rsid w:val="00006A6B"/>
    <w:rsid w:val="000070AF"/>
    <w:rsid w:val="000073F3"/>
    <w:rsid w:val="0000745E"/>
    <w:rsid w:val="0000756E"/>
    <w:rsid w:val="00007E0D"/>
    <w:rsid w:val="00010C6A"/>
    <w:rsid w:val="00011390"/>
    <w:rsid w:val="000122C1"/>
    <w:rsid w:val="000124BA"/>
    <w:rsid w:val="00012A11"/>
    <w:rsid w:val="00014236"/>
    <w:rsid w:val="0001427F"/>
    <w:rsid w:val="0001451E"/>
    <w:rsid w:val="00014B1F"/>
    <w:rsid w:val="00014E7A"/>
    <w:rsid w:val="00014FC0"/>
    <w:rsid w:val="00015076"/>
    <w:rsid w:val="0001535D"/>
    <w:rsid w:val="00015651"/>
    <w:rsid w:val="000156E9"/>
    <w:rsid w:val="00015783"/>
    <w:rsid w:val="00015A6E"/>
    <w:rsid w:val="00015D4B"/>
    <w:rsid w:val="00016EDE"/>
    <w:rsid w:val="0001716E"/>
    <w:rsid w:val="00020A2C"/>
    <w:rsid w:val="00020C33"/>
    <w:rsid w:val="0002118D"/>
    <w:rsid w:val="000212C9"/>
    <w:rsid w:val="00021486"/>
    <w:rsid w:val="0002260C"/>
    <w:rsid w:val="0002289A"/>
    <w:rsid w:val="000229B1"/>
    <w:rsid w:val="00022BA7"/>
    <w:rsid w:val="0002306D"/>
    <w:rsid w:val="00023CDD"/>
    <w:rsid w:val="000242C8"/>
    <w:rsid w:val="00025A6E"/>
    <w:rsid w:val="00025B38"/>
    <w:rsid w:val="00025E06"/>
    <w:rsid w:val="00026A9C"/>
    <w:rsid w:val="00027155"/>
    <w:rsid w:val="000277DE"/>
    <w:rsid w:val="00027855"/>
    <w:rsid w:val="00027933"/>
    <w:rsid w:val="00027A5D"/>
    <w:rsid w:val="00030051"/>
    <w:rsid w:val="000318BA"/>
    <w:rsid w:val="00031DBE"/>
    <w:rsid w:val="00031E06"/>
    <w:rsid w:val="000321F5"/>
    <w:rsid w:val="000322A8"/>
    <w:rsid w:val="00032EA8"/>
    <w:rsid w:val="000335F5"/>
    <w:rsid w:val="00033DA9"/>
    <w:rsid w:val="00033E86"/>
    <w:rsid w:val="000340B8"/>
    <w:rsid w:val="00034A29"/>
    <w:rsid w:val="00034FD6"/>
    <w:rsid w:val="00035D80"/>
    <w:rsid w:val="00036982"/>
    <w:rsid w:val="00036DF4"/>
    <w:rsid w:val="000373BF"/>
    <w:rsid w:val="0003743B"/>
    <w:rsid w:val="00037B74"/>
    <w:rsid w:val="00037C97"/>
    <w:rsid w:val="00037CFD"/>
    <w:rsid w:val="00040217"/>
    <w:rsid w:val="00040633"/>
    <w:rsid w:val="0004076C"/>
    <w:rsid w:val="000408A0"/>
    <w:rsid w:val="00040957"/>
    <w:rsid w:val="00040D0F"/>
    <w:rsid w:val="00041176"/>
    <w:rsid w:val="00041517"/>
    <w:rsid w:val="00041B5D"/>
    <w:rsid w:val="0004226B"/>
    <w:rsid w:val="00042328"/>
    <w:rsid w:val="00042708"/>
    <w:rsid w:val="00042714"/>
    <w:rsid w:val="00042DB9"/>
    <w:rsid w:val="000438B3"/>
    <w:rsid w:val="00044685"/>
    <w:rsid w:val="0004478F"/>
    <w:rsid w:val="00044CF4"/>
    <w:rsid w:val="000452C7"/>
    <w:rsid w:val="0004586D"/>
    <w:rsid w:val="0004587A"/>
    <w:rsid w:val="00045EE0"/>
    <w:rsid w:val="00046DDA"/>
    <w:rsid w:val="00047D73"/>
    <w:rsid w:val="00050015"/>
    <w:rsid w:val="000501A4"/>
    <w:rsid w:val="000502FB"/>
    <w:rsid w:val="00050712"/>
    <w:rsid w:val="00050CA9"/>
    <w:rsid w:val="00050EA0"/>
    <w:rsid w:val="00051312"/>
    <w:rsid w:val="00051782"/>
    <w:rsid w:val="0005180E"/>
    <w:rsid w:val="000518EF"/>
    <w:rsid w:val="000518F5"/>
    <w:rsid w:val="00051F02"/>
    <w:rsid w:val="00051F44"/>
    <w:rsid w:val="00052048"/>
    <w:rsid w:val="000526DD"/>
    <w:rsid w:val="00052F23"/>
    <w:rsid w:val="00053303"/>
    <w:rsid w:val="00053E65"/>
    <w:rsid w:val="000544C7"/>
    <w:rsid w:val="00055034"/>
    <w:rsid w:val="00055889"/>
    <w:rsid w:val="00055C19"/>
    <w:rsid w:val="00055F99"/>
    <w:rsid w:val="00056433"/>
    <w:rsid w:val="000564D1"/>
    <w:rsid w:val="00057263"/>
    <w:rsid w:val="00060256"/>
    <w:rsid w:val="00060414"/>
    <w:rsid w:val="00060A78"/>
    <w:rsid w:val="00060B91"/>
    <w:rsid w:val="00060E15"/>
    <w:rsid w:val="00060E1B"/>
    <w:rsid w:val="00061553"/>
    <w:rsid w:val="00061DA5"/>
    <w:rsid w:val="0006239C"/>
    <w:rsid w:val="00062853"/>
    <w:rsid w:val="00062E0E"/>
    <w:rsid w:val="0006303F"/>
    <w:rsid w:val="000633EF"/>
    <w:rsid w:val="00063660"/>
    <w:rsid w:val="0006419C"/>
    <w:rsid w:val="00064A73"/>
    <w:rsid w:val="0006504E"/>
    <w:rsid w:val="0006525D"/>
    <w:rsid w:val="000652F6"/>
    <w:rsid w:val="0006537A"/>
    <w:rsid w:val="000654EF"/>
    <w:rsid w:val="00065883"/>
    <w:rsid w:val="000662C1"/>
    <w:rsid w:val="00066368"/>
    <w:rsid w:val="00066564"/>
    <w:rsid w:val="00066C2F"/>
    <w:rsid w:val="000670EC"/>
    <w:rsid w:val="000677A2"/>
    <w:rsid w:val="00067B0A"/>
    <w:rsid w:val="0007019A"/>
    <w:rsid w:val="00070375"/>
    <w:rsid w:val="0007075C"/>
    <w:rsid w:val="000709FF"/>
    <w:rsid w:val="00070EA5"/>
    <w:rsid w:val="00070FD8"/>
    <w:rsid w:val="000725AE"/>
    <w:rsid w:val="00073004"/>
    <w:rsid w:val="00073596"/>
    <w:rsid w:val="00073852"/>
    <w:rsid w:val="00073E63"/>
    <w:rsid w:val="00076162"/>
    <w:rsid w:val="0007625C"/>
    <w:rsid w:val="00076CBC"/>
    <w:rsid w:val="0007709E"/>
    <w:rsid w:val="00077127"/>
    <w:rsid w:val="000779C7"/>
    <w:rsid w:val="00077E39"/>
    <w:rsid w:val="00077F21"/>
    <w:rsid w:val="00080710"/>
    <w:rsid w:val="00080B53"/>
    <w:rsid w:val="00080DD9"/>
    <w:rsid w:val="00081098"/>
    <w:rsid w:val="00081282"/>
    <w:rsid w:val="0008205E"/>
    <w:rsid w:val="000823C4"/>
    <w:rsid w:val="000826B8"/>
    <w:rsid w:val="0008276E"/>
    <w:rsid w:val="00082DC7"/>
    <w:rsid w:val="000831C8"/>
    <w:rsid w:val="00083771"/>
    <w:rsid w:val="00083E83"/>
    <w:rsid w:val="00084490"/>
    <w:rsid w:val="00084518"/>
    <w:rsid w:val="000850DC"/>
    <w:rsid w:val="0008569C"/>
    <w:rsid w:val="00086BB6"/>
    <w:rsid w:val="00086D55"/>
    <w:rsid w:val="000872C8"/>
    <w:rsid w:val="000879FB"/>
    <w:rsid w:val="00087EF2"/>
    <w:rsid w:val="000902AA"/>
    <w:rsid w:val="00090425"/>
    <w:rsid w:val="00090534"/>
    <w:rsid w:val="00090BA7"/>
    <w:rsid w:val="00090D08"/>
    <w:rsid w:val="00090F5D"/>
    <w:rsid w:val="000915EE"/>
    <w:rsid w:val="00091828"/>
    <w:rsid w:val="00091897"/>
    <w:rsid w:val="000921E1"/>
    <w:rsid w:val="000923CA"/>
    <w:rsid w:val="00092759"/>
    <w:rsid w:val="00092CA5"/>
    <w:rsid w:val="000935AA"/>
    <w:rsid w:val="00093B86"/>
    <w:rsid w:val="00094191"/>
    <w:rsid w:val="00094321"/>
    <w:rsid w:val="00094790"/>
    <w:rsid w:val="00094A8E"/>
    <w:rsid w:val="00094D55"/>
    <w:rsid w:val="000960EA"/>
    <w:rsid w:val="000967EB"/>
    <w:rsid w:val="00096B41"/>
    <w:rsid w:val="000A0129"/>
    <w:rsid w:val="000A0585"/>
    <w:rsid w:val="000A05E3"/>
    <w:rsid w:val="000A09BC"/>
    <w:rsid w:val="000A0BAC"/>
    <w:rsid w:val="000A102A"/>
    <w:rsid w:val="000A16DC"/>
    <w:rsid w:val="000A179E"/>
    <w:rsid w:val="000A1A7B"/>
    <w:rsid w:val="000A1B88"/>
    <w:rsid w:val="000A1BEE"/>
    <w:rsid w:val="000A1EAC"/>
    <w:rsid w:val="000A23DA"/>
    <w:rsid w:val="000A3D93"/>
    <w:rsid w:val="000A494B"/>
    <w:rsid w:val="000A498A"/>
    <w:rsid w:val="000A4B89"/>
    <w:rsid w:val="000A50B2"/>
    <w:rsid w:val="000A5D6C"/>
    <w:rsid w:val="000A5E21"/>
    <w:rsid w:val="000A674F"/>
    <w:rsid w:val="000A6EF7"/>
    <w:rsid w:val="000A7471"/>
    <w:rsid w:val="000A7A72"/>
    <w:rsid w:val="000A7A9F"/>
    <w:rsid w:val="000B01DF"/>
    <w:rsid w:val="000B02A1"/>
    <w:rsid w:val="000B0F42"/>
    <w:rsid w:val="000B1534"/>
    <w:rsid w:val="000B1626"/>
    <w:rsid w:val="000B1C01"/>
    <w:rsid w:val="000B226F"/>
    <w:rsid w:val="000B253D"/>
    <w:rsid w:val="000B283A"/>
    <w:rsid w:val="000B3B09"/>
    <w:rsid w:val="000B40D2"/>
    <w:rsid w:val="000B49DC"/>
    <w:rsid w:val="000B56AB"/>
    <w:rsid w:val="000B63EB"/>
    <w:rsid w:val="000B663C"/>
    <w:rsid w:val="000B716D"/>
    <w:rsid w:val="000B7B55"/>
    <w:rsid w:val="000C052F"/>
    <w:rsid w:val="000C05F5"/>
    <w:rsid w:val="000C08E9"/>
    <w:rsid w:val="000C0A7A"/>
    <w:rsid w:val="000C123B"/>
    <w:rsid w:val="000C19BD"/>
    <w:rsid w:val="000C1A8D"/>
    <w:rsid w:val="000C20BD"/>
    <w:rsid w:val="000C21AD"/>
    <w:rsid w:val="000C2C16"/>
    <w:rsid w:val="000C2E00"/>
    <w:rsid w:val="000C32BF"/>
    <w:rsid w:val="000C380A"/>
    <w:rsid w:val="000C3E5F"/>
    <w:rsid w:val="000C40ED"/>
    <w:rsid w:val="000C41CD"/>
    <w:rsid w:val="000C4324"/>
    <w:rsid w:val="000C45EF"/>
    <w:rsid w:val="000C4759"/>
    <w:rsid w:val="000C4E94"/>
    <w:rsid w:val="000C5D14"/>
    <w:rsid w:val="000C6446"/>
    <w:rsid w:val="000C670A"/>
    <w:rsid w:val="000C7B49"/>
    <w:rsid w:val="000C7FA6"/>
    <w:rsid w:val="000C7FFC"/>
    <w:rsid w:val="000D017E"/>
    <w:rsid w:val="000D239E"/>
    <w:rsid w:val="000D294B"/>
    <w:rsid w:val="000D2A6B"/>
    <w:rsid w:val="000D2AC3"/>
    <w:rsid w:val="000D2B1C"/>
    <w:rsid w:val="000D348F"/>
    <w:rsid w:val="000D3590"/>
    <w:rsid w:val="000D4159"/>
    <w:rsid w:val="000D4D3E"/>
    <w:rsid w:val="000D5774"/>
    <w:rsid w:val="000D59AC"/>
    <w:rsid w:val="000D5CAD"/>
    <w:rsid w:val="000D6597"/>
    <w:rsid w:val="000D76B8"/>
    <w:rsid w:val="000E071F"/>
    <w:rsid w:val="000E0A84"/>
    <w:rsid w:val="000E15DC"/>
    <w:rsid w:val="000E20A6"/>
    <w:rsid w:val="000E238A"/>
    <w:rsid w:val="000E2F19"/>
    <w:rsid w:val="000E31D5"/>
    <w:rsid w:val="000E320E"/>
    <w:rsid w:val="000E3CC6"/>
    <w:rsid w:val="000E3D71"/>
    <w:rsid w:val="000E3F86"/>
    <w:rsid w:val="000E42DE"/>
    <w:rsid w:val="000E4C1B"/>
    <w:rsid w:val="000E4F8C"/>
    <w:rsid w:val="000E5C58"/>
    <w:rsid w:val="000E5ED5"/>
    <w:rsid w:val="000E610F"/>
    <w:rsid w:val="000E611D"/>
    <w:rsid w:val="000E739A"/>
    <w:rsid w:val="000E7EB8"/>
    <w:rsid w:val="000E7F73"/>
    <w:rsid w:val="000F03F6"/>
    <w:rsid w:val="000F0A2E"/>
    <w:rsid w:val="000F104D"/>
    <w:rsid w:val="000F113C"/>
    <w:rsid w:val="000F1290"/>
    <w:rsid w:val="000F1778"/>
    <w:rsid w:val="000F1C1C"/>
    <w:rsid w:val="000F1CCF"/>
    <w:rsid w:val="000F2B66"/>
    <w:rsid w:val="000F2D6D"/>
    <w:rsid w:val="000F3549"/>
    <w:rsid w:val="000F397B"/>
    <w:rsid w:val="000F3C28"/>
    <w:rsid w:val="000F4088"/>
    <w:rsid w:val="000F4F96"/>
    <w:rsid w:val="000F5A07"/>
    <w:rsid w:val="000F68B7"/>
    <w:rsid w:val="000F7C52"/>
    <w:rsid w:val="001003FA"/>
    <w:rsid w:val="0010044D"/>
    <w:rsid w:val="0010051D"/>
    <w:rsid w:val="00100606"/>
    <w:rsid w:val="00100990"/>
    <w:rsid w:val="0010099D"/>
    <w:rsid w:val="00100BD1"/>
    <w:rsid w:val="00100D91"/>
    <w:rsid w:val="001011D5"/>
    <w:rsid w:val="00101E6A"/>
    <w:rsid w:val="00102F0D"/>
    <w:rsid w:val="00102F2B"/>
    <w:rsid w:val="0010303A"/>
    <w:rsid w:val="0010312E"/>
    <w:rsid w:val="00103391"/>
    <w:rsid w:val="00103440"/>
    <w:rsid w:val="00103461"/>
    <w:rsid w:val="00103668"/>
    <w:rsid w:val="00104204"/>
    <w:rsid w:val="00104C11"/>
    <w:rsid w:val="00105071"/>
    <w:rsid w:val="00105707"/>
    <w:rsid w:val="00105BB9"/>
    <w:rsid w:val="00105C7B"/>
    <w:rsid w:val="00106309"/>
    <w:rsid w:val="00106B39"/>
    <w:rsid w:val="00110305"/>
    <w:rsid w:val="001103FF"/>
    <w:rsid w:val="00110909"/>
    <w:rsid w:val="001116F8"/>
    <w:rsid w:val="00111C8B"/>
    <w:rsid w:val="0011261C"/>
    <w:rsid w:val="00112A6A"/>
    <w:rsid w:val="00112ABD"/>
    <w:rsid w:val="0011358D"/>
    <w:rsid w:val="00113EEB"/>
    <w:rsid w:val="00114C63"/>
    <w:rsid w:val="00115429"/>
    <w:rsid w:val="0011575E"/>
    <w:rsid w:val="00115C30"/>
    <w:rsid w:val="00116179"/>
    <w:rsid w:val="00116D83"/>
    <w:rsid w:val="001179D7"/>
    <w:rsid w:val="001208D4"/>
    <w:rsid w:val="00120DAD"/>
    <w:rsid w:val="0012102E"/>
    <w:rsid w:val="00121204"/>
    <w:rsid w:val="001219B0"/>
    <w:rsid w:val="00121BF7"/>
    <w:rsid w:val="00121E12"/>
    <w:rsid w:val="00122C50"/>
    <w:rsid w:val="00122CF4"/>
    <w:rsid w:val="00123693"/>
    <w:rsid w:val="001243BC"/>
    <w:rsid w:val="00124736"/>
    <w:rsid w:val="00124990"/>
    <w:rsid w:val="00124A63"/>
    <w:rsid w:val="00124F89"/>
    <w:rsid w:val="00124FB7"/>
    <w:rsid w:val="00125A7B"/>
    <w:rsid w:val="00125AF2"/>
    <w:rsid w:val="00125CCF"/>
    <w:rsid w:val="001260FD"/>
    <w:rsid w:val="00126A58"/>
    <w:rsid w:val="00126D51"/>
    <w:rsid w:val="0012731E"/>
    <w:rsid w:val="0012744D"/>
    <w:rsid w:val="001274AB"/>
    <w:rsid w:val="00127AAA"/>
    <w:rsid w:val="00127D78"/>
    <w:rsid w:val="00127DCD"/>
    <w:rsid w:val="00130039"/>
    <w:rsid w:val="001304C0"/>
    <w:rsid w:val="001305E6"/>
    <w:rsid w:val="001305EC"/>
    <w:rsid w:val="00130737"/>
    <w:rsid w:val="00130BEE"/>
    <w:rsid w:val="001315F2"/>
    <w:rsid w:val="00131D5E"/>
    <w:rsid w:val="00132214"/>
    <w:rsid w:val="00132231"/>
    <w:rsid w:val="00133148"/>
    <w:rsid w:val="00133A1F"/>
    <w:rsid w:val="001342C0"/>
    <w:rsid w:val="00134694"/>
    <w:rsid w:val="00134FE4"/>
    <w:rsid w:val="0013520A"/>
    <w:rsid w:val="00135710"/>
    <w:rsid w:val="00135CCD"/>
    <w:rsid w:val="00136255"/>
    <w:rsid w:val="00136307"/>
    <w:rsid w:val="00136D43"/>
    <w:rsid w:val="0013709F"/>
    <w:rsid w:val="00137BE7"/>
    <w:rsid w:val="00137F60"/>
    <w:rsid w:val="0014004B"/>
    <w:rsid w:val="001400AB"/>
    <w:rsid w:val="0014021A"/>
    <w:rsid w:val="00140584"/>
    <w:rsid w:val="00140A41"/>
    <w:rsid w:val="00140C04"/>
    <w:rsid w:val="00141189"/>
    <w:rsid w:val="001414AC"/>
    <w:rsid w:val="001419CD"/>
    <w:rsid w:val="001419EE"/>
    <w:rsid w:val="00142B67"/>
    <w:rsid w:val="00142FE1"/>
    <w:rsid w:val="0014325E"/>
    <w:rsid w:val="00143845"/>
    <w:rsid w:val="00143DB3"/>
    <w:rsid w:val="00143E29"/>
    <w:rsid w:val="001441A4"/>
    <w:rsid w:val="001443B4"/>
    <w:rsid w:val="00144AB1"/>
    <w:rsid w:val="00144E73"/>
    <w:rsid w:val="0014670B"/>
    <w:rsid w:val="001468D3"/>
    <w:rsid w:val="00146B7E"/>
    <w:rsid w:val="00146BDF"/>
    <w:rsid w:val="00147222"/>
    <w:rsid w:val="0014755F"/>
    <w:rsid w:val="00150295"/>
    <w:rsid w:val="001503BE"/>
    <w:rsid w:val="00150B0A"/>
    <w:rsid w:val="001516EA"/>
    <w:rsid w:val="0015172D"/>
    <w:rsid w:val="0015394F"/>
    <w:rsid w:val="00153E25"/>
    <w:rsid w:val="00154505"/>
    <w:rsid w:val="00154B86"/>
    <w:rsid w:val="00154BF4"/>
    <w:rsid w:val="00155D25"/>
    <w:rsid w:val="001562A8"/>
    <w:rsid w:val="00156349"/>
    <w:rsid w:val="001565DA"/>
    <w:rsid w:val="0015684D"/>
    <w:rsid w:val="00156C74"/>
    <w:rsid w:val="00156E90"/>
    <w:rsid w:val="00157D8E"/>
    <w:rsid w:val="00160549"/>
    <w:rsid w:val="00160602"/>
    <w:rsid w:val="001608E4"/>
    <w:rsid w:val="00160BBD"/>
    <w:rsid w:val="00160D9F"/>
    <w:rsid w:val="00160DA4"/>
    <w:rsid w:val="00162645"/>
    <w:rsid w:val="0016418C"/>
    <w:rsid w:val="00164870"/>
    <w:rsid w:val="001648FB"/>
    <w:rsid w:val="00164CC3"/>
    <w:rsid w:val="00164D3A"/>
    <w:rsid w:val="00164EBC"/>
    <w:rsid w:val="0016553F"/>
    <w:rsid w:val="00165573"/>
    <w:rsid w:val="00165577"/>
    <w:rsid w:val="0016584A"/>
    <w:rsid w:val="0016603C"/>
    <w:rsid w:val="00166516"/>
    <w:rsid w:val="00166820"/>
    <w:rsid w:val="00170173"/>
    <w:rsid w:val="00170558"/>
    <w:rsid w:val="001705DE"/>
    <w:rsid w:val="001706E2"/>
    <w:rsid w:val="001708CD"/>
    <w:rsid w:val="00170CE1"/>
    <w:rsid w:val="00170D49"/>
    <w:rsid w:val="00171A80"/>
    <w:rsid w:val="001723DF"/>
    <w:rsid w:val="0017284B"/>
    <w:rsid w:val="00172A0F"/>
    <w:rsid w:val="0017326E"/>
    <w:rsid w:val="00174843"/>
    <w:rsid w:val="00174CAA"/>
    <w:rsid w:val="00174D48"/>
    <w:rsid w:val="00174F1B"/>
    <w:rsid w:val="00175089"/>
    <w:rsid w:val="00175662"/>
    <w:rsid w:val="00175687"/>
    <w:rsid w:val="00175B9C"/>
    <w:rsid w:val="00175DE1"/>
    <w:rsid w:val="00176D13"/>
    <w:rsid w:val="001772A8"/>
    <w:rsid w:val="001777C6"/>
    <w:rsid w:val="00177958"/>
    <w:rsid w:val="00177AD0"/>
    <w:rsid w:val="00177CD5"/>
    <w:rsid w:val="00180391"/>
    <w:rsid w:val="00180B4C"/>
    <w:rsid w:val="0018179A"/>
    <w:rsid w:val="001817D2"/>
    <w:rsid w:val="00181E1F"/>
    <w:rsid w:val="00181F1C"/>
    <w:rsid w:val="0018218A"/>
    <w:rsid w:val="001825A9"/>
    <w:rsid w:val="00182912"/>
    <w:rsid w:val="0018388F"/>
    <w:rsid w:val="00184086"/>
    <w:rsid w:val="001842A6"/>
    <w:rsid w:val="00184618"/>
    <w:rsid w:val="00184919"/>
    <w:rsid w:val="00184E7C"/>
    <w:rsid w:val="00185F3B"/>
    <w:rsid w:val="0018613B"/>
    <w:rsid w:val="001904A8"/>
    <w:rsid w:val="001908F9"/>
    <w:rsid w:val="00191087"/>
    <w:rsid w:val="00191140"/>
    <w:rsid w:val="001916AA"/>
    <w:rsid w:val="00191E21"/>
    <w:rsid w:val="001935E5"/>
    <w:rsid w:val="001937C4"/>
    <w:rsid w:val="00193922"/>
    <w:rsid w:val="00194118"/>
    <w:rsid w:val="00194866"/>
    <w:rsid w:val="00194F7C"/>
    <w:rsid w:val="001959DA"/>
    <w:rsid w:val="00197070"/>
    <w:rsid w:val="001979BA"/>
    <w:rsid w:val="001A009A"/>
    <w:rsid w:val="001A0186"/>
    <w:rsid w:val="001A0A05"/>
    <w:rsid w:val="001A1138"/>
    <w:rsid w:val="001A13FA"/>
    <w:rsid w:val="001A15C2"/>
    <w:rsid w:val="001A1732"/>
    <w:rsid w:val="001A20E8"/>
    <w:rsid w:val="001A2CE9"/>
    <w:rsid w:val="001A3153"/>
    <w:rsid w:val="001A38D7"/>
    <w:rsid w:val="001A3A05"/>
    <w:rsid w:val="001A3ADF"/>
    <w:rsid w:val="001A3E18"/>
    <w:rsid w:val="001A43DE"/>
    <w:rsid w:val="001A4748"/>
    <w:rsid w:val="001A570F"/>
    <w:rsid w:val="001A6234"/>
    <w:rsid w:val="001A7EEF"/>
    <w:rsid w:val="001A7F1F"/>
    <w:rsid w:val="001B005B"/>
    <w:rsid w:val="001B1079"/>
    <w:rsid w:val="001B1976"/>
    <w:rsid w:val="001B2538"/>
    <w:rsid w:val="001B2A3F"/>
    <w:rsid w:val="001B2FAE"/>
    <w:rsid w:val="001B3448"/>
    <w:rsid w:val="001B3617"/>
    <w:rsid w:val="001B3DA3"/>
    <w:rsid w:val="001B4796"/>
    <w:rsid w:val="001B4A0C"/>
    <w:rsid w:val="001B53DE"/>
    <w:rsid w:val="001B57A8"/>
    <w:rsid w:val="001B6423"/>
    <w:rsid w:val="001B7184"/>
    <w:rsid w:val="001B7FE6"/>
    <w:rsid w:val="001C11C5"/>
    <w:rsid w:val="001C2C97"/>
    <w:rsid w:val="001C2E71"/>
    <w:rsid w:val="001C2FA4"/>
    <w:rsid w:val="001C3F32"/>
    <w:rsid w:val="001C41C8"/>
    <w:rsid w:val="001C48B6"/>
    <w:rsid w:val="001C4C04"/>
    <w:rsid w:val="001C501A"/>
    <w:rsid w:val="001C57FF"/>
    <w:rsid w:val="001C59C0"/>
    <w:rsid w:val="001C5FEE"/>
    <w:rsid w:val="001C694F"/>
    <w:rsid w:val="001C6C9C"/>
    <w:rsid w:val="001C7098"/>
    <w:rsid w:val="001C70DB"/>
    <w:rsid w:val="001C721E"/>
    <w:rsid w:val="001C72CA"/>
    <w:rsid w:val="001D1172"/>
    <w:rsid w:val="001D21DD"/>
    <w:rsid w:val="001D288E"/>
    <w:rsid w:val="001D28CC"/>
    <w:rsid w:val="001D2907"/>
    <w:rsid w:val="001D2C58"/>
    <w:rsid w:val="001D3305"/>
    <w:rsid w:val="001D3368"/>
    <w:rsid w:val="001D3524"/>
    <w:rsid w:val="001D3951"/>
    <w:rsid w:val="001D3BA3"/>
    <w:rsid w:val="001D3ED8"/>
    <w:rsid w:val="001D4665"/>
    <w:rsid w:val="001D4741"/>
    <w:rsid w:val="001D4EF3"/>
    <w:rsid w:val="001D557C"/>
    <w:rsid w:val="001D6554"/>
    <w:rsid w:val="001D6EE5"/>
    <w:rsid w:val="001D7B52"/>
    <w:rsid w:val="001E053E"/>
    <w:rsid w:val="001E093F"/>
    <w:rsid w:val="001E1335"/>
    <w:rsid w:val="001E137B"/>
    <w:rsid w:val="001E1D6B"/>
    <w:rsid w:val="001E204B"/>
    <w:rsid w:val="001E2495"/>
    <w:rsid w:val="001E2579"/>
    <w:rsid w:val="001E2E97"/>
    <w:rsid w:val="001E3AAF"/>
    <w:rsid w:val="001E40D3"/>
    <w:rsid w:val="001E52DF"/>
    <w:rsid w:val="001E60BA"/>
    <w:rsid w:val="001E702D"/>
    <w:rsid w:val="001E722B"/>
    <w:rsid w:val="001E7281"/>
    <w:rsid w:val="001E7948"/>
    <w:rsid w:val="001E7CE4"/>
    <w:rsid w:val="001F0A6E"/>
    <w:rsid w:val="001F0D23"/>
    <w:rsid w:val="001F0E4E"/>
    <w:rsid w:val="001F1B32"/>
    <w:rsid w:val="001F28BE"/>
    <w:rsid w:val="001F39FA"/>
    <w:rsid w:val="001F4655"/>
    <w:rsid w:val="001F4C3C"/>
    <w:rsid w:val="001F5154"/>
    <w:rsid w:val="001F5E07"/>
    <w:rsid w:val="001F5E0B"/>
    <w:rsid w:val="001F66DD"/>
    <w:rsid w:val="001F6A1C"/>
    <w:rsid w:val="001F6AED"/>
    <w:rsid w:val="001F6C44"/>
    <w:rsid w:val="001F7043"/>
    <w:rsid w:val="00200097"/>
    <w:rsid w:val="0020019F"/>
    <w:rsid w:val="00200A4B"/>
    <w:rsid w:val="002018CC"/>
    <w:rsid w:val="00201BC1"/>
    <w:rsid w:val="00201F24"/>
    <w:rsid w:val="00202234"/>
    <w:rsid w:val="00202A04"/>
    <w:rsid w:val="00202BFE"/>
    <w:rsid w:val="00202DBE"/>
    <w:rsid w:val="00203BD2"/>
    <w:rsid w:val="00205034"/>
    <w:rsid w:val="00205197"/>
    <w:rsid w:val="0020564B"/>
    <w:rsid w:val="0020593D"/>
    <w:rsid w:val="002059A3"/>
    <w:rsid w:val="002059AC"/>
    <w:rsid w:val="00205B37"/>
    <w:rsid w:val="00205D29"/>
    <w:rsid w:val="00205F6E"/>
    <w:rsid w:val="00206083"/>
    <w:rsid w:val="00206118"/>
    <w:rsid w:val="00206480"/>
    <w:rsid w:val="00207B07"/>
    <w:rsid w:val="00207B98"/>
    <w:rsid w:val="00210001"/>
    <w:rsid w:val="00210338"/>
    <w:rsid w:val="002105DC"/>
    <w:rsid w:val="00210B04"/>
    <w:rsid w:val="0021106D"/>
    <w:rsid w:val="0021162B"/>
    <w:rsid w:val="00211C19"/>
    <w:rsid w:val="00211F6A"/>
    <w:rsid w:val="00212535"/>
    <w:rsid w:val="00213171"/>
    <w:rsid w:val="00213BFF"/>
    <w:rsid w:val="00213E2F"/>
    <w:rsid w:val="00213E32"/>
    <w:rsid w:val="00214276"/>
    <w:rsid w:val="00216492"/>
    <w:rsid w:val="0021698A"/>
    <w:rsid w:val="00216AA5"/>
    <w:rsid w:val="00220307"/>
    <w:rsid w:val="00220365"/>
    <w:rsid w:val="00220815"/>
    <w:rsid w:val="00220CD0"/>
    <w:rsid w:val="00220D79"/>
    <w:rsid w:val="00220FFE"/>
    <w:rsid w:val="00221BA5"/>
    <w:rsid w:val="002226F5"/>
    <w:rsid w:val="00222980"/>
    <w:rsid w:val="002231F7"/>
    <w:rsid w:val="00223218"/>
    <w:rsid w:val="0022333F"/>
    <w:rsid w:val="00223621"/>
    <w:rsid w:val="002241A2"/>
    <w:rsid w:val="00225EC5"/>
    <w:rsid w:val="00226061"/>
    <w:rsid w:val="0022617E"/>
    <w:rsid w:val="00226320"/>
    <w:rsid w:val="002267BC"/>
    <w:rsid w:val="002273DE"/>
    <w:rsid w:val="00227861"/>
    <w:rsid w:val="00227F96"/>
    <w:rsid w:val="00230C82"/>
    <w:rsid w:val="00231D35"/>
    <w:rsid w:val="00231E9C"/>
    <w:rsid w:val="002322DE"/>
    <w:rsid w:val="0023260A"/>
    <w:rsid w:val="00232E32"/>
    <w:rsid w:val="002333D7"/>
    <w:rsid w:val="002345B4"/>
    <w:rsid w:val="00235187"/>
    <w:rsid w:val="00236150"/>
    <w:rsid w:val="00236166"/>
    <w:rsid w:val="00236EF6"/>
    <w:rsid w:val="00240B17"/>
    <w:rsid w:val="00240E5B"/>
    <w:rsid w:val="00241680"/>
    <w:rsid w:val="00241D78"/>
    <w:rsid w:val="00241F34"/>
    <w:rsid w:val="002430F2"/>
    <w:rsid w:val="00243760"/>
    <w:rsid w:val="00244403"/>
    <w:rsid w:val="0024516A"/>
    <w:rsid w:val="00245337"/>
    <w:rsid w:val="00245B04"/>
    <w:rsid w:val="00245C2C"/>
    <w:rsid w:val="002463C0"/>
    <w:rsid w:val="002463FA"/>
    <w:rsid w:val="002464CF"/>
    <w:rsid w:val="00246DAE"/>
    <w:rsid w:val="00250C01"/>
    <w:rsid w:val="002514FE"/>
    <w:rsid w:val="002521DC"/>
    <w:rsid w:val="00252859"/>
    <w:rsid w:val="00252B43"/>
    <w:rsid w:val="00253319"/>
    <w:rsid w:val="0025376C"/>
    <w:rsid w:val="002538B4"/>
    <w:rsid w:val="002538E3"/>
    <w:rsid w:val="00253C18"/>
    <w:rsid w:val="00253EDB"/>
    <w:rsid w:val="00255593"/>
    <w:rsid w:val="00255907"/>
    <w:rsid w:val="0025592E"/>
    <w:rsid w:val="00255B96"/>
    <w:rsid w:val="00255C24"/>
    <w:rsid w:val="00256D88"/>
    <w:rsid w:val="00257354"/>
    <w:rsid w:val="002573FE"/>
    <w:rsid w:val="002574DA"/>
    <w:rsid w:val="00257699"/>
    <w:rsid w:val="00257DB8"/>
    <w:rsid w:val="0026009E"/>
    <w:rsid w:val="0026065F"/>
    <w:rsid w:val="00260802"/>
    <w:rsid w:val="00261723"/>
    <w:rsid w:val="002617C8"/>
    <w:rsid w:val="002617F3"/>
    <w:rsid w:val="00261925"/>
    <w:rsid w:val="00261A38"/>
    <w:rsid w:val="002632D7"/>
    <w:rsid w:val="0026379E"/>
    <w:rsid w:val="0026386A"/>
    <w:rsid w:val="00263A2E"/>
    <w:rsid w:val="0026417F"/>
    <w:rsid w:val="0026552C"/>
    <w:rsid w:val="002656A2"/>
    <w:rsid w:val="00265B35"/>
    <w:rsid w:val="00265F07"/>
    <w:rsid w:val="00265FB6"/>
    <w:rsid w:val="00267125"/>
    <w:rsid w:val="00267178"/>
    <w:rsid w:val="00267993"/>
    <w:rsid w:val="00267B22"/>
    <w:rsid w:val="0027097C"/>
    <w:rsid w:val="002711B5"/>
    <w:rsid w:val="00271CB6"/>
    <w:rsid w:val="002722EA"/>
    <w:rsid w:val="0027248A"/>
    <w:rsid w:val="00272E2D"/>
    <w:rsid w:val="0027301A"/>
    <w:rsid w:val="002735FF"/>
    <w:rsid w:val="00273748"/>
    <w:rsid w:val="00273809"/>
    <w:rsid w:val="0027381F"/>
    <w:rsid w:val="002744AA"/>
    <w:rsid w:val="00274FAF"/>
    <w:rsid w:val="00276ECC"/>
    <w:rsid w:val="00277FA1"/>
    <w:rsid w:val="0028037D"/>
    <w:rsid w:val="00280846"/>
    <w:rsid w:val="00281E5E"/>
    <w:rsid w:val="002821A0"/>
    <w:rsid w:val="0028270E"/>
    <w:rsid w:val="00282AC5"/>
    <w:rsid w:val="00282DB1"/>
    <w:rsid w:val="00283BFE"/>
    <w:rsid w:val="00283D51"/>
    <w:rsid w:val="002840F4"/>
    <w:rsid w:val="0028552D"/>
    <w:rsid w:val="00285733"/>
    <w:rsid w:val="00285983"/>
    <w:rsid w:val="00286AD9"/>
    <w:rsid w:val="00286AF4"/>
    <w:rsid w:val="0028765E"/>
    <w:rsid w:val="0028769B"/>
    <w:rsid w:val="00287BB2"/>
    <w:rsid w:val="00287D22"/>
    <w:rsid w:val="00290164"/>
    <w:rsid w:val="0029037D"/>
    <w:rsid w:val="002906AC"/>
    <w:rsid w:val="00290D32"/>
    <w:rsid w:val="002911C7"/>
    <w:rsid w:val="00291936"/>
    <w:rsid w:val="00291A77"/>
    <w:rsid w:val="00291ABA"/>
    <w:rsid w:val="00291AC3"/>
    <w:rsid w:val="002923A3"/>
    <w:rsid w:val="00292457"/>
    <w:rsid w:val="0029266A"/>
    <w:rsid w:val="002926AC"/>
    <w:rsid w:val="002927E7"/>
    <w:rsid w:val="002928EB"/>
    <w:rsid w:val="00292A58"/>
    <w:rsid w:val="00292EF1"/>
    <w:rsid w:val="002931C6"/>
    <w:rsid w:val="0029332D"/>
    <w:rsid w:val="00293744"/>
    <w:rsid w:val="002937D4"/>
    <w:rsid w:val="00293AE8"/>
    <w:rsid w:val="00293D30"/>
    <w:rsid w:val="00293FFC"/>
    <w:rsid w:val="00294348"/>
    <w:rsid w:val="00294620"/>
    <w:rsid w:val="00294C1A"/>
    <w:rsid w:val="00294F3F"/>
    <w:rsid w:val="002950EF"/>
    <w:rsid w:val="00295776"/>
    <w:rsid w:val="00295EB3"/>
    <w:rsid w:val="002961D6"/>
    <w:rsid w:val="00296F0D"/>
    <w:rsid w:val="00297E77"/>
    <w:rsid w:val="002A046D"/>
    <w:rsid w:val="002A0D02"/>
    <w:rsid w:val="002A1164"/>
    <w:rsid w:val="002A127F"/>
    <w:rsid w:val="002A17C6"/>
    <w:rsid w:val="002A18C1"/>
    <w:rsid w:val="002A19C7"/>
    <w:rsid w:val="002A1D8D"/>
    <w:rsid w:val="002A2822"/>
    <w:rsid w:val="002A3A9F"/>
    <w:rsid w:val="002A3D1E"/>
    <w:rsid w:val="002A4265"/>
    <w:rsid w:val="002A4270"/>
    <w:rsid w:val="002A50DF"/>
    <w:rsid w:val="002A51E3"/>
    <w:rsid w:val="002A566E"/>
    <w:rsid w:val="002A5B83"/>
    <w:rsid w:val="002A611E"/>
    <w:rsid w:val="002A7034"/>
    <w:rsid w:val="002A7E55"/>
    <w:rsid w:val="002B0A65"/>
    <w:rsid w:val="002B0CB2"/>
    <w:rsid w:val="002B0CF8"/>
    <w:rsid w:val="002B138E"/>
    <w:rsid w:val="002B1400"/>
    <w:rsid w:val="002B1825"/>
    <w:rsid w:val="002B1A68"/>
    <w:rsid w:val="002B210B"/>
    <w:rsid w:val="002B2A87"/>
    <w:rsid w:val="002B2E88"/>
    <w:rsid w:val="002B2EE9"/>
    <w:rsid w:val="002B34DB"/>
    <w:rsid w:val="002B39B4"/>
    <w:rsid w:val="002B3ACD"/>
    <w:rsid w:val="002B3F95"/>
    <w:rsid w:val="002B50AB"/>
    <w:rsid w:val="002B5E72"/>
    <w:rsid w:val="002B60CC"/>
    <w:rsid w:val="002B626F"/>
    <w:rsid w:val="002B6471"/>
    <w:rsid w:val="002B7727"/>
    <w:rsid w:val="002B7EB0"/>
    <w:rsid w:val="002C006A"/>
    <w:rsid w:val="002C1258"/>
    <w:rsid w:val="002C17A8"/>
    <w:rsid w:val="002C1FFC"/>
    <w:rsid w:val="002C2C44"/>
    <w:rsid w:val="002C437D"/>
    <w:rsid w:val="002C4E86"/>
    <w:rsid w:val="002C53B8"/>
    <w:rsid w:val="002C54C1"/>
    <w:rsid w:val="002C5E97"/>
    <w:rsid w:val="002C6278"/>
    <w:rsid w:val="002C661C"/>
    <w:rsid w:val="002C6793"/>
    <w:rsid w:val="002C6ABC"/>
    <w:rsid w:val="002C72B3"/>
    <w:rsid w:val="002C78B4"/>
    <w:rsid w:val="002C7B23"/>
    <w:rsid w:val="002C7FDB"/>
    <w:rsid w:val="002D04FB"/>
    <w:rsid w:val="002D07BF"/>
    <w:rsid w:val="002D07E2"/>
    <w:rsid w:val="002D14AB"/>
    <w:rsid w:val="002D1B50"/>
    <w:rsid w:val="002D21D8"/>
    <w:rsid w:val="002D381A"/>
    <w:rsid w:val="002D5122"/>
    <w:rsid w:val="002D5AAD"/>
    <w:rsid w:val="002D5CA9"/>
    <w:rsid w:val="002D64F5"/>
    <w:rsid w:val="002D6984"/>
    <w:rsid w:val="002D6BF6"/>
    <w:rsid w:val="002D6CFB"/>
    <w:rsid w:val="002D6DBE"/>
    <w:rsid w:val="002D78B4"/>
    <w:rsid w:val="002D7C8E"/>
    <w:rsid w:val="002E1455"/>
    <w:rsid w:val="002E148E"/>
    <w:rsid w:val="002E15A7"/>
    <w:rsid w:val="002E160F"/>
    <w:rsid w:val="002E1EE8"/>
    <w:rsid w:val="002E2016"/>
    <w:rsid w:val="002E2043"/>
    <w:rsid w:val="002E2074"/>
    <w:rsid w:val="002E276E"/>
    <w:rsid w:val="002E2B74"/>
    <w:rsid w:val="002E2FFE"/>
    <w:rsid w:val="002E3A34"/>
    <w:rsid w:val="002E3B9D"/>
    <w:rsid w:val="002E3EEA"/>
    <w:rsid w:val="002E3F91"/>
    <w:rsid w:val="002E40C5"/>
    <w:rsid w:val="002E4709"/>
    <w:rsid w:val="002E480D"/>
    <w:rsid w:val="002E5386"/>
    <w:rsid w:val="002E544D"/>
    <w:rsid w:val="002E590E"/>
    <w:rsid w:val="002E5F6B"/>
    <w:rsid w:val="002E60B3"/>
    <w:rsid w:val="002E6499"/>
    <w:rsid w:val="002E649F"/>
    <w:rsid w:val="002E6DA0"/>
    <w:rsid w:val="002E7459"/>
    <w:rsid w:val="002E7544"/>
    <w:rsid w:val="002E7C0B"/>
    <w:rsid w:val="002E7F19"/>
    <w:rsid w:val="002F084D"/>
    <w:rsid w:val="002F0A9A"/>
    <w:rsid w:val="002F0D0C"/>
    <w:rsid w:val="002F1CE6"/>
    <w:rsid w:val="002F1DAD"/>
    <w:rsid w:val="002F308B"/>
    <w:rsid w:val="002F3699"/>
    <w:rsid w:val="002F3A33"/>
    <w:rsid w:val="002F3B04"/>
    <w:rsid w:val="002F4811"/>
    <w:rsid w:val="002F48A7"/>
    <w:rsid w:val="002F6672"/>
    <w:rsid w:val="002F6A58"/>
    <w:rsid w:val="002F70BE"/>
    <w:rsid w:val="002F717F"/>
    <w:rsid w:val="002F7EB1"/>
    <w:rsid w:val="00301CAE"/>
    <w:rsid w:val="00302138"/>
    <w:rsid w:val="00302A6E"/>
    <w:rsid w:val="00303864"/>
    <w:rsid w:val="00303DF2"/>
    <w:rsid w:val="00304AEA"/>
    <w:rsid w:val="00304B56"/>
    <w:rsid w:val="003051D8"/>
    <w:rsid w:val="00305F81"/>
    <w:rsid w:val="00307DBE"/>
    <w:rsid w:val="00307EB8"/>
    <w:rsid w:val="003102D1"/>
    <w:rsid w:val="003105D9"/>
    <w:rsid w:val="003109E1"/>
    <w:rsid w:val="00310B4A"/>
    <w:rsid w:val="00310D57"/>
    <w:rsid w:val="00311D0A"/>
    <w:rsid w:val="00313147"/>
    <w:rsid w:val="0031358C"/>
    <w:rsid w:val="00313B45"/>
    <w:rsid w:val="00313E32"/>
    <w:rsid w:val="003141E8"/>
    <w:rsid w:val="00314264"/>
    <w:rsid w:val="00314319"/>
    <w:rsid w:val="00314CA9"/>
    <w:rsid w:val="003156BC"/>
    <w:rsid w:val="00315A92"/>
    <w:rsid w:val="00315CA8"/>
    <w:rsid w:val="00316D00"/>
    <w:rsid w:val="0031715D"/>
    <w:rsid w:val="0031747B"/>
    <w:rsid w:val="00317998"/>
    <w:rsid w:val="00320345"/>
    <w:rsid w:val="0032192E"/>
    <w:rsid w:val="00321A1D"/>
    <w:rsid w:val="00322A3E"/>
    <w:rsid w:val="00322CB7"/>
    <w:rsid w:val="003238C3"/>
    <w:rsid w:val="00323E6D"/>
    <w:rsid w:val="0032438D"/>
    <w:rsid w:val="00324781"/>
    <w:rsid w:val="00324BCD"/>
    <w:rsid w:val="00324F30"/>
    <w:rsid w:val="00325023"/>
    <w:rsid w:val="0032533F"/>
    <w:rsid w:val="00325CEA"/>
    <w:rsid w:val="00325FD8"/>
    <w:rsid w:val="003265B9"/>
    <w:rsid w:val="003265FC"/>
    <w:rsid w:val="00327232"/>
    <w:rsid w:val="00327DD2"/>
    <w:rsid w:val="00330864"/>
    <w:rsid w:val="00330A24"/>
    <w:rsid w:val="00330D6B"/>
    <w:rsid w:val="0033103B"/>
    <w:rsid w:val="003310F0"/>
    <w:rsid w:val="00331182"/>
    <w:rsid w:val="003328C2"/>
    <w:rsid w:val="00332AB2"/>
    <w:rsid w:val="00332C60"/>
    <w:rsid w:val="00333B87"/>
    <w:rsid w:val="00333D81"/>
    <w:rsid w:val="003342E1"/>
    <w:rsid w:val="003343F8"/>
    <w:rsid w:val="00335189"/>
    <w:rsid w:val="0033550F"/>
    <w:rsid w:val="0033678D"/>
    <w:rsid w:val="003367B5"/>
    <w:rsid w:val="00337355"/>
    <w:rsid w:val="003373DB"/>
    <w:rsid w:val="0033777C"/>
    <w:rsid w:val="0033795C"/>
    <w:rsid w:val="0034018E"/>
    <w:rsid w:val="00340192"/>
    <w:rsid w:val="0034062D"/>
    <w:rsid w:val="00340692"/>
    <w:rsid w:val="00340EE0"/>
    <w:rsid w:val="00340FFA"/>
    <w:rsid w:val="003412B1"/>
    <w:rsid w:val="003415B6"/>
    <w:rsid w:val="00341B71"/>
    <w:rsid w:val="00342322"/>
    <w:rsid w:val="003426BF"/>
    <w:rsid w:val="00342A21"/>
    <w:rsid w:val="00342AA1"/>
    <w:rsid w:val="00342CB9"/>
    <w:rsid w:val="00343032"/>
    <w:rsid w:val="00343533"/>
    <w:rsid w:val="00343A5B"/>
    <w:rsid w:val="00343ADA"/>
    <w:rsid w:val="00343C3E"/>
    <w:rsid w:val="00343C73"/>
    <w:rsid w:val="00343DE8"/>
    <w:rsid w:val="00343FE5"/>
    <w:rsid w:val="00344637"/>
    <w:rsid w:val="00344BEF"/>
    <w:rsid w:val="00344C69"/>
    <w:rsid w:val="00344F82"/>
    <w:rsid w:val="00345A64"/>
    <w:rsid w:val="00345AA4"/>
    <w:rsid w:val="003466A3"/>
    <w:rsid w:val="00346C68"/>
    <w:rsid w:val="0034712C"/>
    <w:rsid w:val="0034750F"/>
    <w:rsid w:val="00347598"/>
    <w:rsid w:val="0034783E"/>
    <w:rsid w:val="00350615"/>
    <w:rsid w:val="00350BED"/>
    <w:rsid w:val="00350E1F"/>
    <w:rsid w:val="00352541"/>
    <w:rsid w:val="00354B78"/>
    <w:rsid w:val="00355EDF"/>
    <w:rsid w:val="0035658A"/>
    <w:rsid w:val="00357ADD"/>
    <w:rsid w:val="00357DC7"/>
    <w:rsid w:val="00360444"/>
    <w:rsid w:val="00360501"/>
    <w:rsid w:val="0036051A"/>
    <w:rsid w:val="003605F6"/>
    <w:rsid w:val="003606BD"/>
    <w:rsid w:val="00361551"/>
    <w:rsid w:val="003618DA"/>
    <w:rsid w:val="003618E3"/>
    <w:rsid w:val="00361D6F"/>
    <w:rsid w:val="00362847"/>
    <w:rsid w:val="003629E4"/>
    <w:rsid w:val="003639AA"/>
    <w:rsid w:val="00363E13"/>
    <w:rsid w:val="00364141"/>
    <w:rsid w:val="003648BA"/>
    <w:rsid w:val="00364911"/>
    <w:rsid w:val="00364F4B"/>
    <w:rsid w:val="00365C7D"/>
    <w:rsid w:val="00365F02"/>
    <w:rsid w:val="003664F7"/>
    <w:rsid w:val="00366705"/>
    <w:rsid w:val="0036700A"/>
    <w:rsid w:val="003671ED"/>
    <w:rsid w:val="00367D72"/>
    <w:rsid w:val="00367EF6"/>
    <w:rsid w:val="00370241"/>
    <w:rsid w:val="00370FE8"/>
    <w:rsid w:val="0037125D"/>
    <w:rsid w:val="003716C9"/>
    <w:rsid w:val="00371E7E"/>
    <w:rsid w:val="00371EF6"/>
    <w:rsid w:val="00372512"/>
    <w:rsid w:val="00372E3A"/>
    <w:rsid w:val="00373E09"/>
    <w:rsid w:val="00373F2A"/>
    <w:rsid w:val="00374525"/>
    <w:rsid w:val="00374B6B"/>
    <w:rsid w:val="00374D92"/>
    <w:rsid w:val="003751AD"/>
    <w:rsid w:val="00375A0A"/>
    <w:rsid w:val="00376236"/>
    <w:rsid w:val="00376A71"/>
    <w:rsid w:val="00377222"/>
    <w:rsid w:val="003778BE"/>
    <w:rsid w:val="003779A2"/>
    <w:rsid w:val="003800AF"/>
    <w:rsid w:val="0038139C"/>
    <w:rsid w:val="00381E84"/>
    <w:rsid w:val="003823E1"/>
    <w:rsid w:val="0038245E"/>
    <w:rsid w:val="00382798"/>
    <w:rsid w:val="00383436"/>
    <w:rsid w:val="00383CAA"/>
    <w:rsid w:val="003842E9"/>
    <w:rsid w:val="00384CB4"/>
    <w:rsid w:val="00384DBB"/>
    <w:rsid w:val="0038519B"/>
    <w:rsid w:val="003859E2"/>
    <w:rsid w:val="00385B97"/>
    <w:rsid w:val="00386106"/>
    <w:rsid w:val="00386157"/>
    <w:rsid w:val="00386912"/>
    <w:rsid w:val="00386AAC"/>
    <w:rsid w:val="00386ADE"/>
    <w:rsid w:val="00386C8D"/>
    <w:rsid w:val="003870F8"/>
    <w:rsid w:val="00390321"/>
    <w:rsid w:val="00390D0A"/>
    <w:rsid w:val="00390F03"/>
    <w:rsid w:val="003911FA"/>
    <w:rsid w:val="00391AB2"/>
    <w:rsid w:val="00391E14"/>
    <w:rsid w:val="00392462"/>
    <w:rsid w:val="003925C7"/>
    <w:rsid w:val="003936AA"/>
    <w:rsid w:val="00393C0E"/>
    <w:rsid w:val="003945AA"/>
    <w:rsid w:val="0039545C"/>
    <w:rsid w:val="003959F6"/>
    <w:rsid w:val="003963D1"/>
    <w:rsid w:val="00396401"/>
    <w:rsid w:val="00396DE4"/>
    <w:rsid w:val="00396E8A"/>
    <w:rsid w:val="003979FF"/>
    <w:rsid w:val="00397CB6"/>
    <w:rsid w:val="003A05B0"/>
    <w:rsid w:val="003A0AD2"/>
    <w:rsid w:val="003A0D0D"/>
    <w:rsid w:val="003A0DE2"/>
    <w:rsid w:val="003A1A1A"/>
    <w:rsid w:val="003A1ED1"/>
    <w:rsid w:val="003A2584"/>
    <w:rsid w:val="003A2654"/>
    <w:rsid w:val="003A29A9"/>
    <w:rsid w:val="003A2D48"/>
    <w:rsid w:val="003A2FDC"/>
    <w:rsid w:val="003A3116"/>
    <w:rsid w:val="003A337E"/>
    <w:rsid w:val="003A3FB0"/>
    <w:rsid w:val="003A44C6"/>
    <w:rsid w:val="003A4BB5"/>
    <w:rsid w:val="003A4E63"/>
    <w:rsid w:val="003A5367"/>
    <w:rsid w:val="003A54A7"/>
    <w:rsid w:val="003A5D49"/>
    <w:rsid w:val="003A6388"/>
    <w:rsid w:val="003A71A0"/>
    <w:rsid w:val="003A728F"/>
    <w:rsid w:val="003A73C1"/>
    <w:rsid w:val="003A7599"/>
    <w:rsid w:val="003A79B2"/>
    <w:rsid w:val="003A7B29"/>
    <w:rsid w:val="003B01FD"/>
    <w:rsid w:val="003B09A5"/>
    <w:rsid w:val="003B0A07"/>
    <w:rsid w:val="003B0D27"/>
    <w:rsid w:val="003B2188"/>
    <w:rsid w:val="003B219B"/>
    <w:rsid w:val="003B2ACE"/>
    <w:rsid w:val="003B2B65"/>
    <w:rsid w:val="003B32C1"/>
    <w:rsid w:val="003B3A4B"/>
    <w:rsid w:val="003B3F08"/>
    <w:rsid w:val="003B479C"/>
    <w:rsid w:val="003B47AE"/>
    <w:rsid w:val="003B48C0"/>
    <w:rsid w:val="003B55DE"/>
    <w:rsid w:val="003B5DF2"/>
    <w:rsid w:val="003B6D97"/>
    <w:rsid w:val="003B7226"/>
    <w:rsid w:val="003B74E1"/>
    <w:rsid w:val="003B791E"/>
    <w:rsid w:val="003B7EA4"/>
    <w:rsid w:val="003C0A29"/>
    <w:rsid w:val="003C0AA6"/>
    <w:rsid w:val="003C1379"/>
    <w:rsid w:val="003C181E"/>
    <w:rsid w:val="003C2524"/>
    <w:rsid w:val="003C2A40"/>
    <w:rsid w:val="003C32AE"/>
    <w:rsid w:val="003C493E"/>
    <w:rsid w:val="003C4C35"/>
    <w:rsid w:val="003C4D31"/>
    <w:rsid w:val="003C502C"/>
    <w:rsid w:val="003C5CFB"/>
    <w:rsid w:val="003C5E76"/>
    <w:rsid w:val="003C609E"/>
    <w:rsid w:val="003C6275"/>
    <w:rsid w:val="003C62F2"/>
    <w:rsid w:val="003C65E9"/>
    <w:rsid w:val="003C6615"/>
    <w:rsid w:val="003C674E"/>
    <w:rsid w:val="003C6AD6"/>
    <w:rsid w:val="003C6CE4"/>
    <w:rsid w:val="003C709C"/>
    <w:rsid w:val="003C7298"/>
    <w:rsid w:val="003C7A23"/>
    <w:rsid w:val="003D0233"/>
    <w:rsid w:val="003D023E"/>
    <w:rsid w:val="003D084B"/>
    <w:rsid w:val="003D1078"/>
    <w:rsid w:val="003D10F7"/>
    <w:rsid w:val="003D129F"/>
    <w:rsid w:val="003D2C66"/>
    <w:rsid w:val="003D4284"/>
    <w:rsid w:val="003D4382"/>
    <w:rsid w:val="003D43E5"/>
    <w:rsid w:val="003D47AF"/>
    <w:rsid w:val="003D4C30"/>
    <w:rsid w:val="003D5314"/>
    <w:rsid w:val="003D57A2"/>
    <w:rsid w:val="003D584E"/>
    <w:rsid w:val="003D6109"/>
    <w:rsid w:val="003D6709"/>
    <w:rsid w:val="003D6B75"/>
    <w:rsid w:val="003D6C15"/>
    <w:rsid w:val="003D6D9F"/>
    <w:rsid w:val="003D717C"/>
    <w:rsid w:val="003D729D"/>
    <w:rsid w:val="003D7493"/>
    <w:rsid w:val="003D7BC9"/>
    <w:rsid w:val="003E036D"/>
    <w:rsid w:val="003E0A81"/>
    <w:rsid w:val="003E0D6B"/>
    <w:rsid w:val="003E0F62"/>
    <w:rsid w:val="003E1085"/>
    <w:rsid w:val="003E26F1"/>
    <w:rsid w:val="003E2B17"/>
    <w:rsid w:val="003E4181"/>
    <w:rsid w:val="003E4719"/>
    <w:rsid w:val="003E4927"/>
    <w:rsid w:val="003E4D76"/>
    <w:rsid w:val="003E5379"/>
    <w:rsid w:val="003E55B1"/>
    <w:rsid w:val="003E5730"/>
    <w:rsid w:val="003E6D56"/>
    <w:rsid w:val="003E6E03"/>
    <w:rsid w:val="003E74B0"/>
    <w:rsid w:val="003E7DE1"/>
    <w:rsid w:val="003F004A"/>
    <w:rsid w:val="003F0212"/>
    <w:rsid w:val="003F048E"/>
    <w:rsid w:val="003F092F"/>
    <w:rsid w:val="003F0AE3"/>
    <w:rsid w:val="003F1437"/>
    <w:rsid w:val="003F185C"/>
    <w:rsid w:val="003F1DD8"/>
    <w:rsid w:val="003F2446"/>
    <w:rsid w:val="003F2479"/>
    <w:rsid w:val="003F2D4E"/>
    <w:rsid w:val="003F305B"/>
    <w:rsid w:val="003F3197"/>
    <w:rsid w:val="003F367F"/>
    <w:rsid w:val="003F36A3"/>
    <w:rsid w:val="003F3A4A"/>
    <w:rsid w:val="003F5171"/>
    <w:rsid w:val="003F579D"/>
    <w:rsid w:val="003F5CD4"/>
    <w:rsid w:val="003F675F"/>
    <w:rsid w:val="003F6883"/>
    <w:rsid w:val="003F6C4D"/>
    <w:rsid w:val="003F6E6A"/>
    <w:rsid w:val="003F6F05"/>
    <w:rsid w:val="003F7C89"/>
    <w:rsid w:val="00400200"/>
    <w:rsid w:val="004011D9"/>
    <w:rsid w:val="0040179E"/>
    <w:rsid w:val="00401A9B"/>
    <w:rsid w:val="004021C4"/>
    <w:rsid w:val="004021DF"/>
    <w:rsid w:val="004036E0"/>
    <w:rsid w:val="004037DD"/>
    <w:rsid w:val="00403C5C"/>
    <w:rsid w:val="00403EDC"/>
    <w:rsid w:val="00404065"/>
    <w:rsid w:val="0040443F"/>
    <w:rsid w:val="004053E1"/>
    <w:rsid w:val="004055C9"/>
    <w:rsid w:val="00405763"/>
    <w:rsid w:val="00405D83"/>
    <w:rsid w:val="00406952"/>
    <w:rsid w:val="00407603"/>
    <w:rsid w:val="00407680"/>
    <w:rsid w:val="004076F7"/>
    <w:rsid w:val="00407F1C"/>
    <w:rsid w:val="0041114F"/>
    <w:rsid w:val="004119BA"/>
    <w:rsid w:val="004122ED"/>
    <w:rsid w:val="00412C7A"/>
    <w:rsid w:val="00413089"/>
    <w:rsid w:val="004130BD"/>
    <w:rsid w:val="00413DFC"/>
    <w:rsid w:val="0041402E"/>
    <w:rsid w:val="00414DDA"/>
    <w:rsid w:val="00414DF1"/>
    <w:rsid w:val="00414E9B"/>
    <w:rsid w:val="0041506F"/>
    <w:rsid w:val="004158AA"/>
    <w:rsid w:val="00415BBA"/>
    <w:rsid w:val="00415D0B"/>
    <w:rsid w:val="00415F27"/>
    <w:rsid w:val="00416A59"/>
    <w:rsid w:val="00416D8E"/>
    <w:rsid w:val="00416EE0"/>
    <w:rsid w:val="004170DD"/>
    <w:rsid w:val="0041775A"/>
    <w:rsid w:val="00417CA8"/>
    <w:rsid w:val="00420140"/>
    <w:rsid w:val="0042021B"/>
    <w:rsid w:val="004202BA"/>
    <w:rsid w:val="00420558"/>
    <w:rsid w:val="0042080B"/>
    <w:rsid w:val="00421408"/>
    <w:rsid w:val="0042190C"/>
    <w:rsid w:val="00421E20"/>
    <w:rsid w:val="00422721"/>
    <w:rsid w:val="00422A84"/>
    <w:rsid w:val="0042303A"/>
    <w:rsid w:val="004230DE"/>
    <w:rsid w:val="00423B4A"/>
    <w:rsid w:val="00423F44"/>
    <w:rsid w:val="004246E7"/>
    <w:rsid w:val="00424EA3"/>
    <w:rsid w:val="00425359"/>
    <w:rsid w:val="00425856"/>
    <w:rsid w:val="004261D6"/>
    <w:rsid w:val="00426BA6"/>
    <w:rsid w:val="00427410"/>
    <w:rsid w:val="00427990"/>
    <w:rsid w:val="00427A6C"/>
    <w:rsid w:val="004306D1"/>
    <w:rsid w:val="004307A2"/>
    <w:rsid w:val="00430FD9"/>
    <w:rsid w:val="00430FDB"/>
    <w:rsid w:val="00431129"/>
    <w:rsid w:val="0043151B"/>
    <w:rsid w:val="00431629"/>
    <w:rsid w:val="004316D7"/>
    <w:rsid w:val="00431740"/>
    <w:rsid w:val="00431B71"/>
    <w:rsid w:val="00431C55"/>
    <w:rsid w:val="00431EDA"/>
    <w:rsid w:val="00431F33"/>
    <w:rsid w:val="0043231C"/>
    <w:rsid w:val="00432470"/>
    <w:rsid w:val="00432837"/>
    <w:rsid w:val="00432C72"/>
    <w:rsid w:val="00433207"/>
    <w:rsid w:val="0043396E"/>
    <w:rsid w:val="00433A09"/>
    <w:rsid w:val="00433BB6"/>
    <w:rsid w:val="004350B5"/>
    <w:rsid w:val="0043521E"/>
    <w:rsid w:val="00435447"/>
    <w:rsid w:val="00435546"/>
    <w:rsid w:val="00435EA4"/>
    <w:rsid w:val="00435EDE"/>
    <w:rsid w:val="004370AA"/>
    <w:rsid w:val="00440D8A"/>
    <w:rsid w:val="0044128E"/>
    <w:rsid w:val="00441A6B"/>
    <w:rsid w:val="00441EA1"/>
    <w:rsid w:val="0044294C"/>
    <w:rsid w:val="00443B3B"/>
    <w:rsid w:val="00443D53"/>
    <w:rsid w:val="00443E2F"/>
    <w:rsid w:val="00445418"/>
    <w:rsid w:val="0044564C"/>
    <w:rsid w:val="00445798"/>
    <w:rsid w:val="00446E40"/>
    <w:rsid w:val="0044725C"/>
    <w:rsid w:val="00447465"/>
    <w:rsid w:val="00447509"/>
    <w:rsid w:val="004479B1"/>
    <w:rsid w:val="004505C1"/>
    <w:rsid w:val="004507B8"/>
    <w:rsid w:val="00450CD0"/>
    <w:rsid w:val="00451065"/>
    <w:rsid w:val="0045133B"/>
    <w:rsid w:val="00452011"/>
    <w:rsid w:val="00452B0D"/>
    <w:rsid w:val="00452D4A"/>
    <w:rsid w:val="00452EE0"/>
    <w:rsid w:val="00453647"/>
    <w:rsid w:val="0045384E"/>
    <w:rsid w:val="00453C82"/>
    <w:rsid w:val="00453EC6"/>
    <w:rsid w:val="004546BE"/>
    <w:rsid w:val="004549EA"/>
    <w:rsid w:val="00454CC0"/>
    <w:rsid w:val="00454F2D"/>
    <w:rsid w:val="0045512F"/>
    <w:rsid w:val="0045540E"/>
    <w:rsid w:val="00455494"/>
    <w:rsid w:val="00455AB5"/>
    <w:rsid w:val="00455AE6"/>
    <w:rsid w:val="00455CBE"/>
    <w:rsid w:val="00455EB7"/>
    <w:rsid w:val="00455FD5"/>
    <w:rsid w:val="00456915"/>
    <w:rsid w:val="00457B6F"/>
    <w:rsid w:val="00457CC6"/>
    <w:rsid w:val="004602E1"/>
    <w:rsid w:val="0046036D"/>
    <w:rsid w:val="004609C2"/>
    <w:rsid w:val="00460C3A"/>
    <w:rsid w:val="00460E8A"/>
    <w:rsid w:val="004617D7"/>
    <w:rsid w:val="00462126"/>
    <w:rsid w:val="0046226A"/>
    <w:rsid w:val="0046230A"/>
    <w:rsid w:val="00462707"/>
    <w:rsid w:val="004627FF"/>
    <w:rsid w:val="0046291C"/>
    <w:rsid w:val="004629B8"/>
    <w:rsid w:val="00462C95"/>
    <w:rsid w:val="00462E4C"/>
    <w:rsid w:val="004634B2"/>
    <w:rsid w:val="00463B0A"/>
    <w:rsid w:val="0046486A"/>
    <w:rsid w:val="004649EB"/>
    <w:rsid w:val="00464AAF"/>
    <w:rsid w:val="00464B78"/>
    <w:rsid w:val="00464D4C"/>
    <w:rsid w:val="00464E7E"/>
    <w:rsid w:val="00464FEC"/>
    <w:rsid w:val="004653C5"/>
    <w:rsid w:val="00465909"/>
    <w:rsid w:val="00465AED"/>
    <w:rsid w:val="00465B92"/>
    <w:rsid w:val="0046697C"/>
    <w:rsid w:val="00466F3B"/>
    <w:rsid w:val="0046744C"/>
    <w:rsid w:val="00467518"/>
    <w:rsid w:val="00471425"/>
    <w:rsid w:val="00471443"/>
    <w:rsid w:val="00472103"/>
    <w:rsid w:val="004728ED"/>
    <w:rsid w:val="004737D0"/>
    <w:rsid w:val="00474BC9"/>
    <w:rsid w:val="00474F4B"/>
    <w:rsid w:val="004750E0"/>
    <w:rsid w:val="00475ACE"/>
    <w:rsid w:val="00475C7D"/>
    <w:rsid w:val="0047641C"/>
    <w:rsid w:val="00476C51"/>
    <w:rsid w:val="00476CBE"/>
    <w:rsid w:val="004773FC"/>
    <w:rsid w:val="00477623"/>
    <w:rsid w:val="00477C37"/>
    <w:rsid w:val="00480328"/>
    <w:rsid w:val="004804EA"/>
    <w:rsid w:val="0048110E"/>
    <w:rsid w:val="00482163"/>
    <w:rsid w:val="00482AA9"/>
    <w:rsid w:val="004830F4"/>
    <w:rsid w:val="004834FC"/>
    <w:rsid w:val="00483B15"/>
    <w:rsid w:val="00483FB9"/>
    <w:rsid w:val="004845C8"/>
    <w:rsid w:val="004849BE"/>
    <w:rsid w:val="004866B0"/>
    <w:rsid w:val="00486990"/>
    <w:rsid w:val="00486C44"/>
    <w:rsid w:val="004875F1"/>
    <w:rsid w:val="004903FB"/>
    <w:rsid w:val="00490754"/>
    <w:rsid w:val="00491176"/>
    <w:rsid w:val="004913E1"/>
    <w:rsid w:val="004919E4"/>
    <w:rsid w:val="00491F90"/>
    <w:rsid w:val="0049237B"/>
    <w:rsid w:val="00492C93"/>
    <w:rsid w:val="00492E29"/>
    <w:rsid w:val="00493D94"/>
    <w:rsid w:val="004946CD"/>
    <w:rsid w:val="00494AE7"/>
    <w:rsid w:val="00494E37"/>
    <w:rsid w:val="004958BE"/>
    <w:rsid w:val="00495FC7"/>
    <w:rsid w:val="0049669A"/>
    <w:rsid w:val="00496877"/>
    <w:rsid w:val="00496B3C"/>
    <w:rsid w:val="004974D8"/>
    <w:rsid w:val="004977C7"/>
    <w:rsid w:val="004A03F8"/>
    <w:rsid w:val="004A0EA0"/>
    <w:rsid w:val="004A13C4"/>
    <w:rsid w:val="004A1BC0"/>
    <w:rsid w:val="004A1F98"/>
    <w:rsid w:val="004A3794"/>
    <w:rsid w:val="004A4C06"/>
    <w:rsid w:val="004A57D7"/>
    <w:rsid w:val="004A57DB"/>
    <w:rsid w:val="004A57F5"/>
    <w:rsid w:val="004A5989"/>
    <w:rsid w:val="004A5D92"/>
    <w:rsid w:val="004A68E6"/>
    <w:rsid w:val="004A6AA4"/>
    <w:rsid w:val="004A7264"/>
    <w:rsid w:val="004A781C"/>
    <w:rsid w:val="004A7BBC"/>
    <w:rsid w:val="004A7DEB"/>
    <w:rsid w:val="004B0381"/>
    <w:rsid w:val="004B05B0"/>
    <w:rsid w:val="004B0CAC"/>
    <w:rsid w:val="004B19B5"/>
    <w:rsid w:val="004B1D7D"/>
    <w:rsid w:val="004B2677"/>
    <w:rsid w:val="004B3088"/>
    <w:rsid w:val="004B32A8"/>
    <w:rsid w:val="004B32F7"/>
    <w:rsid w:val="004B37BA"/>
    <w:rsid w:val="004B3A83"/>
    <w:rsid w:val="004B3DFB"/>
    <w:rsid w:val="004B460A"/>
    <w:rsid w:val="004B4F03"/>
    <w:rsid w:val="004B68C4"/>
    <w:rsid w:val="004B6B1E"/>
    <w:rsid w:val="004C0212"/>
    <w:rsid w:val="004C05F9"/>
    <w:rsid w:val="004C0B32"/>
    <w:rsid w:val="004C1573"/>
    <w:rsid w:val="004C1862"/>
    <w:rsid w:val="004C18FD"/>
    <w:rsid w:val="004C2123"/>
    <w:rsid w:val="004C2751"/>
    <w:rsid w:val="004C2864"/>
    <w:rsid w:val="004C2BFF"/>
    <w:rsid w:val="004C30A7"/>
    <w:rsid w:val="004C41A0"/>
    <w:rsid w:val="004C4681"/>
    <w:rsid w:val="004C49F0"/>
    <w:rsid w:val="004C4F8F"/>
    <w:rsid w:val="004C52CE"/>
    <w:rsid w:val="004C56BE"/>
    <w:rsid w:val="004C6779"/>
    <w:rsid w:val="004C77A7"/>
    <w:rsid w:val="004D067A"/>
    <w:rsid w:val="004D0D16"/>
    <w:rsid w:val="004D133F"/>
    <w:rsid w:val="004D2BC8"/>
    <w:rsid w:val="004D31CA"/>
    <w:rsid w:val="004D3268"/>
    <w:rsid w:val="004D374E"/>
    <w:rsid w:val="004D38D3"/>
    <w:rsid w:val="004D3991"/>
    <w:rsid w:val="004D39AE"/>
    <w:rsid w:val="004D6968"/>
    <w:rsid w:val="004D6DCA"/>
    <w:rsid w:val="004D715C"/>
    <w:rsid w:val="004D7205"/>
    <w:rsid w:val="004D7340"/>
    <w:rsid w:val="004D79E0"/>
    <w:rsid w:val="004E0194"/>
    <w:rsid w:val="004E1325"/>
    <w:rsid w:val="004E13D4"/>
    <w:rsid w:val="004E1887"/>
    <w:rsid w:val="004E1905"/>
    <w:rsid w:val="004E1E6B"/>
    <w:rsid w:val="004E2308"/>
    <w:rsid w:val="004E2404"/>
    <w:rsid w:val="004E2628"/>
    <w:rsid w:val="004E2A2E"/>
    <w:rsid w:val="004E2F37"/>
    <w:rsid w:val="004E3BF3"/>
    <w:rsid w:val="004E4437"/>
    <w:rsid w:val="004E4A16"/>
    <w:rsid w:val="004E52AA"/>
    <w:rsid w:val="004E54DA"/>
    <w:rsid w:val="004E5811"/>
    <w:rsid w:val="004E6F11"/>
    <w:rsid w:val="004E6FA6"/>
    <w:rsid w:val="004E7DB2"/>
    <w:rsid w:val="004EE66A"/>
    <w:rsid w:val="004F0A3B"/>
    <w:rsid w:val="004F0BDB"/>
    <w:rsid w:val="004F0C21"/>
    <w:rsid w:val="004F1177"/>
    <w:rsid w:val="004F1294"/>
    <w:rsid w:val="004F16B4"/>
    <w:rsid w:val="004F1A89"/>
    <w:rsid w:val="004F1E05"/>
    <w:rsid w:val="004F20C3"/>
    <w:rsid w:val="004F2445"/>
    <w:rsid w:val="004F2773"/>
    <w:rsid w:val="004F299C"/>
    <w:rsid w:val="004F2E9D"/>
    <w:rsid w:val="004F45F2"/>
    <w:rsid w:val="004F4D12"/>
    <w:rsid w:val="004F563A"/>
    <w:rsid w:val="004F56C3"/>
    <w:rsid w:val="004F5DF9"/>
    <w:rsid w:val="004F6042"/>
    <w:rsid w:val="004F65CC"/>
    <w:rsid w:val="004F66B4"/>
    <w:rsid w:val="004F6C38"/>
    <w:rsid w:val="004F737D"/>
    <w:rsid w:val="004F73E7"/>
    <w:rsid w:val="004F78C6"/>
    <w:rsid w:val="004F7E62"/>
    <w:rsid w:val="0050032A"/>
    <w:rsid w:val="00500584"/>
    <w:rsid w:val="005009C7"/>
    <w:rsid w:val="0050139A"/>
    <w:rsid w:val="005014F9"/>
    <w:rsid w:val="00501789"/>
    <w:rsid w:val="00501790"/>
    <w:rsid w:val="0050224C"/>
    <w:rsid w:val="005024BD"/>
    <w:rsid w:val="0050256B"/>
    <w:rsid w:val="0050298B"/>
    <w:rsid w:val="0050340D"/>
    <w:rsid w:val="005037A6"/>
    <w:rsid w:val="00503912"/>
    <w:rsid w:val="00503938"/>
    <w:rsid w:val="0050463D"/>
    <w:rsid w:val="00505A4C"/>
    <w:rsid w:val="00506818"/>
    <w:rsid w:val="005072FA"/>
    <w:rsid w:val="005076BB"/>
    <w:rsid w:val="005077D1"/>
    <w:rsid w:val="005079D6"/>
    <w:rsid w:val="00510394"/>
    <w:rsid w:val="005104ED"/>
    <w:rsid w:val="00510960"/>
    <w:rsid w:val="00510A57"/>
    <w:rsid w:val="0051253C"/>
    <w:rsid w:val="005128F7"/>
    <w:rsid w:val="00512D53"/>
    <w:rsid w:val="005132A8"/>
    <w:rsid w:val="00513768"/>
    <w:rsid w:val="00513C6E"/>
    <w:rsid w:val="0051477F"/>
    <w:rsid w:val="00514883"/>
    <w:rsid w:val="005154BE"/>
    <w:rsid w:val="0051571F"/>
    <w:rsid w:val="00515BBC"/>
    <w:rsid w:val="005164CD"/>
    <w:rsid w:val="00516728"/>
    <w:rsid w:val="0051674B"/>
    <w:rsid w:val="00516B66"/>
    <w:rsid w:val="00516B96"/>
    <w:rsid w:val="00516EEE"/>
    <w:rsid w:val="00516F69"/>
    <w:rsid w:val="00516FFE"/>
    <w:rsid w:val="005175CE"/>
    <w:rsid w:val="00517D94"/>
    <w:rsid w:val="005201AC"/>
    <w:rsid w:val="00520D64"/>
    <w:rsid w:val="00521DA7"/>
    <w:rsid w:val="00521DFE"/>
    <w:rsid w:val="00522127"/>
    <w:rsid w:val="00523E99"/>
    <w:rsid w:val="0052410E"/>
    <w:rsid w:val="00524710"/>
    <w:rsid w:val="00525315"/>
    <w:rsid w:val="005259D4"/>
    <w:rsid w:val="00525A84"/>
    <w:rsid w:val="00525BE2"/>
    <w:rsid w:val="005268EB"/>
    <w:rsid w:val="00526926"/>
    <w:rsid w:val="00526B87"/>
    <w:rsid w:val="00526C3D"/>
    <w:rsid w:val="005273E0"/>
    <w:rsid w:val="005276CE"/>
    <w:rsid w:val="00527D57"/>
    <w:rsid w:val="00530AE8"/>
    <w:rsid w:val="0053119E"/>
    <w:rsid w:val="0053132E"/>
    <w:rsid w:val="00531425"/>
    <w:rsid w:val="00532126"/>
    <w:rsid w:val="005327BA"/>
    <w:rsid w:val="00532993"/>
    <w:rsid w:val="00532A04"/>
    <w:rsid w:val="00533750"/>
    <w:rsid w:val="005338DF"/>
    <w:rsid w:val="0053391D"/>
    <w:rsid w:val="005347B6"/>
    <w:rsid w:val="0053498D"/>
    <w:rsid w:val="00534B33"/>
    <w:rsid w:val="005356C1"/>
    <w:rsid w:val="00535A68"/>
    <w:rsid w:val="00536923"/>
    <w:rsid w:val="00537A7D"/>
    <w:rsid w:val="0054016D"/>
    <w:rsid w:val="005402E7"/>
    <w:rsid w:val="005403AB"/>
    <w:rsid w:val="0054077F"/>
    <w:rsid w:val="00540A4E"/>
    <w:rsid w:val="00541D95"/>
    <w:rsid w:val="00541DB9"/>
    <w:rsid w:val="00542A36"/>
    <w:rsid w:val="005434D7"/>
    <w:rsid w:val="0054384E"/>
    <w:rsid w:val="00544A6E"/>
    <w:rsid w:val="00544C09"/>
    <w:rsid w:val="00545B8E"/>
    <w:rsid w:val="0054646D"/>
    <w:rsid w:val="00546548"/>
    <w:rsid w:val="00547069"/>
    <w:rsid w:val="0055057F"/>
    <w:rsid w:val="00551646"/>
    <w:rsid w:val="00551CE8"/>
    <w:rsid w:val="00551F75"/>
    <w:rsid w:val="005520B4"/>
    <w:rsid w:val="005522B9"/>
    <w:rsid w:val="00552879"/>
    <w:rsid w:val="00552F78"/>
    <w:rsid w:val="00553389"/>
    <w:rsid w:val="005539FC"/>
    <w:rsid w:val="00553D9A"/>
    <w:rsid w:val="00554D01"/>
    <w:rsid w:val="00554F4E"/>
    <w:rsid w:val="00555496"/>
    <w:rsid w:val="005555D6"/>
    <w:rsid w:val="005559BF"/>
    <w:rsid w:val="00556D01"/>
    <w:rsid w:val="00557403"/>
    <w:rsid w:val="00557405"/>
    <w:rsid w:val="00557B3A"/>
    <w:rsid w:val="00560149"/>
    <w:rsid w:val="0056038A"/>
    <w:rsid w:val="0056091A"/>
    <w:rsid w:val="00561103"/>
    <w:rsid w:val="00561B3E"/>
    <w:rsid w:val="00561C04"/>
    <w:rsid w:val="00561C8A"/>
    <w:rsid w:val="0056213B"/>
    <w:rsid w:val="00562331"/>
    <w:rsid w:val="005624BD"/>
    <w:rsid w:val="00562B21"/>
    <w:rsid w:val="00562E08"/>
    <w:rsid w:val="00562F82"/>
    <w:rsid w:val="00563591"/>
    <w:rsid w:val="0056373B"/>
    <w:rsid w:val="0056383C"/>
    <w:rsid w:val="00564913"/>
    <w:rsid w:val="00564978"/>
    <w:rsid w:val="005652D1"/>
    <w:rsid w:val="00565AD2"/>
    <w:rsid w:val="0056638F"/>
    <w:rsid w:val="005663FC"/>
    <w:rsid w:val="005666EF"/>
    <w:rsid w:val="00566D73"/>
    <w:rsid w:val="00567C15"/>
    <w:rsid w:val="00570B5A"/>
    <w:rsid w:val="00570DD6"/>
    <w:rsid w:val="0057154B"/>
    <w:rsid w:val="0057249A"/>
    <w:rsid w:val="00572580"/>
    <w:rsid w:val="00572663"/>
    <w:rsid w:val="00572EE5"/>
    <w:rsid w:val="00573B09"/>
    <w:rsid w:val="00573BD8"/>
    <w:rsid w:val="00575326"/>
    <w:rsid w:val="0057585B"/>
    <w:rsid w:val="00575FA2"/>
    <w:rsid w:val="00576256"/>
    <w:rsid w:val="005762B2"/>
    <w:rsid w:val="00577B8D"/>
    <w:rsid w:val="005800D8"/>
    <w:rsid w:val="00580C15"/>
    <w:rsid w:val="00581347"/>
    <w:rsid w:val="00581492"/>
    <w:rsid w:val="00581688"/>
    <w:rsid w:val="005817F5"/>
    <w:rsid w:val="00581981"/>
    <w:rsid w:val="005819EE"/>
    <w:rsid w:val="00581D87"/>
    <w:rsid w:val="00581EA5"/>
    <w:rsid w:val="0058251E"/>
    <w:rsid w:val="00582710"/>
    <w:rsid w:val="00582E3E"/>
    <w:rsid w:val="00584482"/>
    <w:rsid w:val="005846C9"/>
    <w:rsid w:val="00584FA3"/>
    <w:rsid w:val="00585447"/>
    <w:rsid w:val="00585EEB"/>
    <w:rsid w:val="00586906"/>
    <w:rsid w:val="005872CC"/>
    <w:rsid w:val="005873EA"/>
    <w:rsid w:val="005873FC"/>
    <w:rsid w:val="00587A73"/>
    <w:rsid w:val="00587EBE"/>
    <w:rsid w:val="00590646"/>
    <w:rsid w:val="00590EAF"/>
    <w:rsid w:val="00591709"/>
    <w:rsid w:val="00591ADF"/>
    <w:rsid w:val="00592626"/>
    <w:rsid w:val="005926A6"/>
    <w:rsid w:val="00592C40"/>
    <w:rsid w:val="00592FEA"/>
    <w:rsid w:val="00593A7A"/>
    <w:rsid w:val="00593CD6"/>
    <w:rsid w:val="005941CA"/>
    <w:rsid w:val="0059549E"/>
    <w:rsid w:val="005954DF"/>
    <w:rsid w:val="005957DD"/>
    <w:rsid w:val="00595DA6"/>
    <w:rsid w:val="00596883"/>
    <w:rsid w:val="00596AF1"/>
    <w:rsid w:val="00596C72"/>
    <w:rsid w:val="00597898"/>
    <w:rsid w:val="00597AC2"/>
    <w:rsid w:val="00597CA8"/>
    <w:rsid w:val="005A0202"/>
    <w:rsid w:val="005A0528"/>
    <w:rsid w:val="005A0C51"/>
    <w:rsid w:val="005A1DF1"/>
    <w:rsid w:val="005A29E3"/>
    <w:rsid w:val="005A2A89"/>
    <w:rsid w:val="005A3B20"/>
    <w:rsid w:val="005A3F8A"/>
    <w:rsid w:val="005A445B"/>
    <w:rsid w:val="005A4A17"/>
    <w:rsid w:val="005A507E"/>
    <w:rsid w:val="005A510C"/>
    <w:rsid w:val="005A511F"/>
    <w:rsid w:val="005A5A4F"/>
    <w:rsid w:val="005A5C12"/>
    <w:rsid w:val="005A640F"/>
    <w:rsid w:val="005A6547"/>
    <w:rsid w:val="005A65CD"/>
    <w:rsid w:val="005A6A91"/>
    <w:rsid w:val="005A750C"/>
    <w:rsid w:val="005A7699"/>
    <w:rsid w:val="005B0066"/>
    <w:rsid w:val="005B018E"/>
    <w:rsid w:val="005B046F"/>
    <w:rsid w:val="005B07CB"/>
    <w:rsid w:val="005B09C8"/>
    <w:rsid w:val="005B1254"/>
    <w:rsid w:val="005B12EE"/>
    <w:rsid w:val="005B181D"/>
    <w:rsid w:val="005B1C59"/>
    <w:rsid w:val="005B20BB"/>
    <w:rsid w:val="005B3094"/>
    <w:rsid w:val="005B359A"/>
    <w:rsid w:val="005B41F1"/>
    <w:rsid w:val="005B48F0"/>
    <w:rsid w:val="005B4D36"/>
    <w:rsid w:val="005B511B"/>
    <w:rsid w:val="005B5323"/>
    <w:rsid w:val="005B5788"/>
    <w:rsid w:val="005B58F0"/>
    <w:rsid w:val="005B5D6A"/>
    <w:rsid w:val="005B654A"/>
    <w:rsid w:val="005B6D5A"/>
    <w:rsid w:val="005B771B"/>
    <w:rsid w:val="005B785F"/>
    <w:rsid w:val="005B7C12"/>
    <w:rsid w:val="005C0A2B"/>
    <w:rsid w:val="005C1511"/>
    <w:rsid w:val="005C1659"/>
    <w:rsid w:val="005C25B5"/>
    <w:rsid w:val="005C3069"/>
    <w:rsid w:val="005C3522"/>
    <w:rsid w:val="005C36F8"/>
    <w:rsid w:val="005C3930"/>
    <w:rsid w:val="005C3E02"/>
    <w:rsid w:val="005C434E"/>
    <w:rsid w:val="005C4633"/>
    <w:rsid w:val="005C4DA7"/>
    <w:rsid w:val="005C528C"/>
    <w:rsid w:val="005C52BD"/>
    <w:rsid w:val="005C52D4"/>
    <w:rsid w:val="005C5BB0"/>
    <w:rsid w:val="005C6AB8"/>
    <w:rsid w:val="005C6B12"/>
    <w:rsid w:val="005C6D5D"/>
    <w:rsid w:val="005C6F88"/>
    <w:rsid w:val="005C7669"/>
    <w:rsid w:val="005C76D8"/>
    <w:rsid w:val="005C7D37"/>
    <w:rsid w:val="005C7DCE"/>
    <w:rsid w:val="005D0DD1"/>
    <w:rsid w:val="005D0FB4"/>
    <w:rsid w:val="005D11A2"/>
    <w:rsid w:val="005D13A4"/>
    <w:rsid w:val="005D14BE"/>
    <w:rsid w:val="005D1FC2"/>
    <w:rsid w:val="005D2ACC"/>
    <w:rsid w:val="005D2B55"/>
    <w:rsid w:val="005D3030"/>
    <w:rsid w:val="005D4928"/>
    <w:rsid w:val="005D5B63"/>
    <w:rsid w:val="005D6447"/>
    <w:rsid w:val="005D71B0"/>
    <w:rsid w:val="005E08E2"/>
    <w:rsid w:val="005E1321"/>
    <w:rsid w:val="005E15FA"/>
    <w:rsid w:val="005E162E"/>
    <w:rsid w:val="005E1666"/>
    <w:rsid w:val="005E1C1D"/>
    <w:rsid w:val="005E21A3"/>
    <w:rsid w:val="005E233F"/>
    <w:rsid w:val="005E2637"/>
    <w:rsid w:val="005E2DD4"/>
    <w:rsid w:val="005E2E3E"/>
    <w:rsid w:val="005E37A0"/>
    <w:rsid w:val="005E47F7"/>
    <w:rsid w:val="005E538B"/>
    <w:rsid w:val="005E5528"/>
    <w:rsid w:val="005E587B"/>
    <w:rsid w:val="005E60E9"/>
    <w:rsid w:val="005E6642"/>
    <w:rsid w:val="005E6C5D"/>
    <w:rsid w:val="005E6D43"/>
    <w:rsid w:val="005E7043"/>
    <w:rsid w:val="005E753C"/>
    <w:rsid w:val="005E75AD"/>
    <w:rsid w:val="005E7AC6"/>
    <w:rsid w:val="005F0676"/>
    <w:rsid w:val="005F1E76"/>
    <w:rsid w:val="005F2122"/>
    <w:rsid w:val="005F255F"/>
    <w:rsid w:val="005F2DC9"/>
    <w:rsid w:val="005F333B"/>
    <w:rsid w:val="005F34E6"/>
    <w:rsid w:val="005F37CF"/>
    <w:rsid w:val="005F4215"/>
    <w:rsid w:val="005F50D6"/>
    <w:rsid w:val="005F51D4"/>
    <w:rsid w:val="005F51F9"/>
    <w:rsid w:val="005F6148"/>
    <w:rsid w:val="005F65EF"/>
    <w:rsid w:val="005F6AE0"/>
    <w:rsid w:val="005F6C70"/>
    <w:rsid w:val="005F6E82"/>
    <w:rsid w:val="005F6F64"/>
    <w:rsid w:val="005F729C"/>
    <w:rsid w:val="005F7566"/>
    <w:rsid w:val="005F76E7"/>
    <w:rsid w:val="005F7AE3"/>
    <w:rsid w:val="005F7B0A"/>
    <w:rsid w:val="005F7B7B"/>
    <w:rsid w:val="005F7EAE"/>
    <w:rsid w:val="0060025A"/>
    <w:rsid w:val="0060085B"/>
    <w:rsid w:val="00600BC4"/>
    <w:rsid w:val="00600BD2"/>
    <w:rsid w:val="00600C49"/>
    <w:rsid w:val="006010E1"/>
    <w:rsid w:val="00601131"/>
    <w:rsid w:val="00601FBB"/>
    <w:rsid w:val="00602213"/>
    <w:rsid w:val="006026D1"/>
    <w:rsid w:val="00602B5F"/>
    <w:rsid w:val="00603459"/>
    <w:rsid w:val="00604277"/>
    <w:rsid w:val="00604447"/>
    <w:rsid w:val="006048FA"/>
    <w:rsid w:val="00604CC7"/>
    <w:rsid w:val="00604DC9"/>
    <w:rsid w:val="00604FCF"/>
    <w:rsid w:val="00605362"/>
    <w:rsid w:val="0060537D"/>
    <w:rsid w:val="00605C11"/>
    <w:rsid w:val="00605D96"/>
    <w:rsid w:val="00606440"/>
    <w:rsid w:val="006078C2"/>
    <w:rsid w:val="00607A05"/>
    <w:rsid w:val="00607EFD"/>
    <w:rsid w:val="006105A2"/>
    <w:rsid w:val="0061085F"/>
    <w:rsid w:val="006113BA"/>
    <w:rsid w:val="00611810"/>
    <w:rsid w:val="0061183E"/>
    <w:rsid w:val="00611899"/>
    <w:rsid w:val="00611A86"/>
    <w:rsid w:val="0061210A"/>
    <w:rsid w:val="006126A1"/>
    <w:rsid w:val="00612ECF"/>
    <w:rsid w:val="00613538"/>
    <w:rsid w:val="006135AD"/>
    <w:rsid w:val="0061387E"/>
    <w:rsid w:val="00613B56"/>
    <w:rsid w:val="00614AA6"/>
    <w:rsid w:val="00614B9F"/>
    <w:rsid w:val="00615222"/>
    <w:rsid w:val="006152C9"/>
    <w:rsid w:val="00615A36"/>
    <w:rsid w:val="00616134"/>
    <w:rsid w:val="00616815"/>
    <w:rsid w:val="00616835"/>
    <w:rsid w:val="006171A9"/>
    <w:rsid w:val="00617518"/>
    <w:rsid w:val="00617891"/>
    <w:rsid w:val="00617F5C"/>
    <w:rsid w:val="0062051A"/>
    <w:rsid w:val="0062055A"/>
    <w:rsid w:val="00620648"/>
    <w:rsid w:val="006207E8"/>
    <w:rsid w:val="00620B7F"/>
    <w:rsid w:val="00620C94"/>
    <w:rsid w:val="006210D6"/>
    <w:rsid w:val="00621397"/>
    <w:rsid w:val="0062155F"/>
    <w:rsid w:val="006217A6"/>
    <w:rsid w:val="006219D6"/>
    <w:rsid w:val="00621B3B"/>
    <w:rsid w:val="00622B52"/>
    <w:rsid w:val="0062305D"/>
    <w:rsid w:val="00623436"/>
    <w:rsid w:val="00623498"/>
    <w:rsid w:val="006236D8"/>
    <w:rsid w:val="00623E14"/>
    <w:rsid w:val="0062403D"/>
    <w:rsid w:val="006243BF"/>
    <w:rsid w:val="00625595"/>
    <w:rsid w:val="00625D3B"/>
    <w:rsid w:val="006260A4"/>
    <w:rsid w:val="00626502"/>
    <w:rsid w:val="00626903"/>
    <w:rsid w:val="006272FB"/>
    <w:rsid w:val="0062767A"/>
    <w:rsid w:val="00627C2F"/>
    <w:rsid w:val="00627F57"/>
    <w:rsid w:val="0063029C"/>
    <w:rsid w:val="00630464"/>
    <w:rsid w:val="006306BD"/>
    <w:rsid w:val="00630CF2"/>
    <w:rsid w:val="00630F60"/>
    <w:rsid w:val="00631549"/>
    <w:rsid w:val="006316A9"/>
    <w:rsid w:val="00632048"/>
    <w:rsid w:val="0063246D"/>
    <w:rsid w:val="0063257C"/>
    <w:rsid w:val="006328C5"/>
    <w:rsid w:val="00632D6B"/>
    <w:rsid w:val="006344FE"/>
    <w:rsid w:val="00634E98"/>
    <w:rsid w:val="00635279"/>
    <w:rsid w:val="00635B69"/>
    <w:rsid w:val="00636593"/>
    <w:rsid w:val="00640298"/>
    <w:rsid w:val="00640A36"/>
    <w:rsid w:val="00640D81"/>
    <w:rsid w:val="00640F39"/>
    <w:rsid w:val="00640F57"/>
    <w:rsid w:val="006414FF"/>
    <w:rsid w:val="00641BFD"/>
    <w:rsid w:val="00641CE3"/>
    <w:rsid w:val="00642224"/>
    <w:rsid w:val="0064233A"/>
    <w:rsid w:val="006426E9"/>
    <w:rsid w:val="006431A0"/>
    <w:rsid w:val="00643CE7"/>
    <w:rsid w:val="0064434F"/>
    <w:rsid w:val="006443EF"/>
    <w:rsid w:val="00644475"/>
    <w:rsid w:val="006445F8"/>
    <w:rsid w:val="00644FDA"/>
    <w:rsid w:val="00645C8E"/>
    <w:rsid w:val="0064607E"/>
    <w:rsid w:val="00646360"/>
    <w:rsid w:val="00646E4B"/>
    <w:rsid w:val="0064710C"/>
    <w:rsid w:val="006477A7"/>
    <w:rsid w:val="00647B47"/>
    <w:rsid w:val="00647C0B"/>
    <w:rsid w:val="00647CA5"/>
    <w:rsid w:val="0065019F"/>
    <w:rsid w:val="006501D0"/>
    <w:rsid w:val="00650242"/>
    <w:rsid w:val="00651A2B"/>
    <w:rsid w:val="006520F3"/>
    <w:rsid w:val="006522C2"/>
    <w:rsid w:val="00652486"/>
    <w:rsid w:val="006525BA"/>
    <w:rsid w:val="00652C9E"/>
    <w:rsid w:val="0065353D"/>
    <w:rsid w:val="006536A3"/>
    <w:rsid w:val="00653C85"/>
    <w:rsid w:val="006549BF"/>
    <w:rsid w:val="00654A62"/>
    <w:rsid w:val="006553B5"/>
    <w:rsid w:val="00655AAF"/>
    <w:rsid w:val="00655DFF"/>
    <w:rsid w:val="0065614D"/>
    <w:rsid w:val="00656847"/>
    <w:rsid w:val="00656A30"/>
    <w:rsid w:val="006572C6"/>
    <w:rsid w:val="00657E82"/>
    <w:rsid w:val="00660BF3"/>
    <w:rsid w:val="00660F84"/>
    <w:rsid w:val="00660F89"/>
    <w:rsid w:val="0066135B"/>
    <w:rsid w:val="00661946"/>
    <w:rsid w:val="00663029"/>
    <w:rsid w:val="00663046"/>
    <w:rsid w:val="006637FF"/>
    <w:rsid w:val="006639D3"/>
    <w:rsid w:val="00663F00"/>
    <w:rsid w:val="00664013"/>
    <w:rsid w:val="00664458"/>
    <w:rsid w:val="00664475"/>
    <w:rsid w:val="00664ECD"/>
    <w:rsid w:val="00666099"/>
    <w:rsid w:val="00666139"/>
    <w:rsid w:val="00666E77"/>
    <w:rsid w:val="00667103"/>
    <w:rsid w:val="006673E7"/>
    <w:rsid w:val="006674C2"/>
    <w:rsid w:val="00667559"/>
    <w:rsid w:val="00667C76"/>
    <w:rsid w:val="006704DD"/>
    <w:rsid w:val="00670BB3"/>
    <w:rsid w:val="00671932"/>
    <w:rsid w:val="00671E95"/>
    <w:rsid w:val="00672017"/>
    <w:rsid w:val="00672293"/>
    <w:rsid w:val="00672F74"/>
    <w:rsid w:val="006735EB"/>
    <w:rsid w:val="00673847"/>
    <w:rsid w:val="00674840"/>
    <w:rsid w:val="00674964"/>
    <w:rsid w:val="00674C6E"/>
    <w:rsid w:val="00675EF4"/>
    <w:rsid w:val="00676AFD"/>
    <w:rsid w:val="00677831"/>
    <w:rsid w:val="006779CB"/>
    <w:rsid w:val="00677A77"/>
    <w:rsid w:val="006803C4"/>
    <w:rsid w:val="00680467"/>
    <w:rsid w:val="0068087C"/>
    <w:rsid w:val="00680B7E"/>
    <w:rsid w:val="00681927"/>
    <w:rsid w:val="00681F9B"/>
    <w:rsid w:val="00682215"/>
    <w:rsid w:val="00683408"/>
    <w:rsid w:val="00683B94"/>
    <w:rsid w:val="00683CFC"/>
    <w:rsid w:val="00683F27"/>
    <w:rsid w:val="00684CA4"/>
    <w:rsid w:val="00684E72"/>
    <w:rsid w:val="00685909"/>
    <w:rsid w:val="0068599B"/>
    <w:rsid w:val="006864E8"/>
    <w:rsid w:val="00686692"/>
    <w:rsid w:val="006869EC"/>
    <w:rsid w:val="006876DE"/>
    <w:rsid w:val="00690011"/>
    <w:rsid w:val="006901E4"/>
    <w:rsid w:val="00690316"/>
    <w:rsid w:val="0069077E"/>
    <w:rsid w:val="00690CAC"/>
    <w:rsid w:val="006918E6"/>
    <w:rsid w:val="00692178"/>
    <w:rsid w:val="006927AE"/>
    <w:rsid w:val="00692D34"/>
    <w:rsid w:val="00693033"/>
    <w:rsid w:val="00693321"/>
    <w:rsid w:val="006934B6"/>
    <w:rsid w:val="006939A3"/>
    <w:rsid w:val="00693A8E"/>
    <w:rsid w:val="00694893"/>
    <w:rsid w:val="00694DD9"/>
    <w:rsid w:val="00695097"/>
    <w:rsid w:val="00695BE6"/>
    <w:rsid w:val="006963BC"/>
    <w:rsid w:val="00697671"/>
    <w:rsid w:val="006A0069"/>
    <w:rsid w:val="006A02A7"/>
    <w:rsid w:val="006A075A"/>
    <w:rsid w:val="006A09BE"/>
    <w:rsid w:val="006A0DCA"/>
    <w:rsid w:val="006A12B1"/>
    <w:rsid w:val="006A1E80"/>
    <w:rsid w:val="006A2935"/>
    <w:rsid w:val="006A3CAE"/>
    <w:rsid w:val="006A4E44"/>
    <w:rsid w:val="006A51E4"/>
    <w:rsid w:val="006A5B0F"/>
    <w:rsid w:val="006A5F42"/>
    <w:rsid w:val="006A5FEA"/>
    <w:rsid w:val="006A6103"/>
    <w:rsid w:val="006A65AD"/>
    <w:rsid w:val="006A6690"/>
    <w:rsid w:val="006A6813"/>
    <w:rsid w:val="006A68C5"/>
    <w:rsid w:val="006A6B84"/>
    <w:rsid w:val="006A71EB"/>
    <w:rsid w:val="006B08C6"/>
    <w:rsid w:val="006B0AB0"/>
    <w:rsid w:val="006B10ED"/>
    <w:rsid w:val="006B1342"/>
    <w:rsid w:val="006B156A"/>
    <w:rsid w:val="006B179C"/>
    <w:rsid w:val="006B186A"/>
    <w:rsid w:val="006B18A4"/>
    <w:rsid w:val="006B194C"/>
    <w:rsid w:val="006B1A86"/>
    <w:rsid w:val="006B22EF"/>
    <w:rsid w:val="006B26E3"/>
    <w:rsid w:val="006B3257"/>
    <w:rsid w:val="006B3A27"/>
    <w:rsid w:val="006B4112"/>
    <w:rsid w:val="006B4CA3"/>
    <w:rsid w:val="006B51B2"/>
    <w:rsid w:val="006B5B2C"/>
    <w:rsid w:val="006B5C05"/>
    <w:rsid w:val="006B62A5"/>
    <w:rsid w:val="006B75A9"/>
    <w:rsid w:val="006B7B15"/>
    <w:rsid w:val="006B7FB0"/>
    <w:rsid w:val="006C0913"/>
    <w:rsid w:val="006C0D78"/>
    <w:rsid w:val="006C17A0"/>
    <w:rsid w:val="006C17D4"/>
    <w:rsid w:val="006C2CC5"/>
    <w:rsid w:val="006C3C4A"/>
    <w:rsid w:val="006C4588"/>
    <w:rsid w:val="006C4642"/>
    <w:rsid w:val="006C468E"/>
    <w:rsid w:val="006C5AAA"/>
    <w:rsid w:val="006C6780"/>
    <w:rsid w:val="006C67DA"/>
    <w:rsid w:val="006C69E6"/>
    <w:rsid w:val="006C7300"/>
    <w:rsid w:val="006C7CCE"/>
    <w:rsid w:val="006D000D"/>
    <w:rsid w:val="006D04BE"/>
    <w:rsid w:val="006D0921"/>
    <w:rsid w:val="006D0D9A"/>
    <w:rsid w:val="006D1198"/>
    <w:rsid w:val="006D18F6"/>
    <w:rsid w:val="006D1B6C"/>
    <w:rsid w:val="006D27E3"/>
    <w:rsid w:val="006D28E7"/>
    <w:rsid w:val="006D2BFA"/>
    <w:rsid w:val="006D2C83"/>
    <w:rsid w:val="006D2F95"/>
    <w:rsid w:val="006D3A60"/>
    <w:rsid w:val="006D3CFA"/>
    <w:rsid w:val="006D3DD5"/>
    <w:rsid w:val="006D4135"/>
    <w:rsid w:val="006D425F"/>
    <w:rsid w:val="006D472D"/>
    <w:rsid w:val="006D4818"/>
    <w:rsid w:val="006D49B7"/>
    <w:rsid w:val="006D6610"/>
    <w:rsid w:val="006D70F2"/>
    <w:rsid w:val="006D780E"/>
    <w:rsid w:val="006D7854"/>
    <w:rsid w:val="006D7860"/>
    <w:rsid w:val="006E09F2"/>
    <w:rsid w:val="006E1476"/>
    <w:rsid w:val="006E1990"/>
    <w:rsid w:val="006E1B4C"/>
    <w:rsid w:val="006E1DB8"/>
    <w:rsid w:val="006E1E3F"/>
    <w:rsid w:val="006E29ED"/>
    <w:rsid w:val="006E2D9C"/>
    <w:rsid w:val="006E36F2"/>
    <w:rsid w:val="006E3D54"/>
    <w:rsid w:val="006E4C6B"/>
    <w:rsid w:val="006E4F55"/>
    <w:rsid w:val="006E53E9"/>
    <w:rsid w:val="006E54A6"/>
    <w:rsid w:val="006E5777"/>
    <w:rsid w:val="006E6236"/>
    <w:rsid w:val="006E649F"/>
    <w:rsid w:val="006E721C"/>
    <w:rsid w:val="006E7556"/>
    <w:rsid w:val="006E786D"/>
    <w:rsid w:val="006F003B"/>
    <w:rsid w:val="006F12DD"/>
    <w:rsid w:val="006F20F5"/>
    <w:rsid w:val="006F2149"/>
    <w:rsid w:val="006F2599"/>
    <w:rsid w:val="006F26AF"/>
    <w:rsid w:val="006F38DB"/>
    <w:rsid w:val="006F3EE2"/>
    <w:rsid w:val="006F412D"/>
    <w:rsid w:val="006F42FA"/>
    <w:rsid w:val="006F43B0"/>
    <w:rsid w:val="006F4551"/>
    <w:rsid w:val="006F461B"/>
    <w:rsid w:val="006F4798"/>
    <w:rsid w:val="006F480C"/>
    <w:rsid w:val="006F4C61"/>
    <w:rsid w:val="006F55FD"/>
    <w:rsid w:val="006F5EB6"/>
    <w:rsid w:val="006F777E"/>
    <w:rsid w:val="006F78F5"/>
    <w:rsid w:val="006F7AAA"/>
    <w:rsid w:val="0070051E"/>
    <w:rsid w:val="00700CBD"/>
    <w:rsid w:val="00700E41"/>
    <w:rsid w:val="007010B9"/>
    <w:rsid w:val="0070165F"/>
    <w:rsid w:val="00701698"/>
    <w:rsid w:val="0070180C"/>
    <w:rsid w:val="00701A92"/>
    <w:rsid w:val="00701B88"/>
    <w:rsid w:val="00702125"/>
    <w:rsid w:val="00702245"/>
    <w:rsid w:val="007025B5"/>
    <w:rsid w:val="007028C7"/>
    <w:rsid w:val="007029D6"/>
    <w:rsid w:val="00702D8D"/>
    <w:rsid w:val="00703295"/>
    <w:rsid w:val="0070372D"/>
    <w:rsid w:val="00704462"/>
    <w:rsid w:val="007049A5"/>
    <w:rsid w:val="007055DF"/>
    <w:rsid w:val="007058EE"/>
    <w:rsid w:val="00705D39"/>
    <w:rsid w:val="00705D43"/>
    <w:rsid w:val="007063C9"/>
    <w:rsid w:val="0070653A"/>
    <w:rsid w:val="00706C56"/>
    <w:rsid w:val="00707396"/>
    <w:rsid w:val="0070762A"/>
    <w:rsid w:val="00707F9F"/>
    <w:rsid w:val="0071058D"/>
    <w:rsid w:val="00710C7E"/>
    <w:rsid w:val="00710EB3"/>
    <w:rsid w:val="00710F3D"/>
    <w:rsid w:val="00710FFF"/>
    <w:rsid w:val="0071215E"/>
    <w:rsid w:val="007136D9"/>
    <w:rsid w:val="00713A16"/>
    <w:rsid w:val="00714034"/>
    <w:rsid w:val="007145B4"/>
    <w:rsid w:val="00714968"/>
    <w:rsid w:val="00714A09"/>
    <w:rsid w:val="00715114"/>
    <w:rsid w:val="00715139"/>
    <w:rsid w:val="007159EC"/>
    <w:rsid w:val="007164C4"/>
    <w:rsid w:val="007166B3"/>
    <w:rsid w:val="00716ABD"/>
    <w:rsid w:val="0071708F"/>
    <w:rsid w:val="0071709D"/>
    <w:rsid w:val="00720342"/>
    <w:rsid w:val="00720EA6"/>
    <w:rsid w:val="007214E3"/>
    <w:rsid w:val="00721F24"/>
    <w:rsid w:val="00722D13"/>
    <w:rsid w:val="00722EB6"/>
    <w:rsid w:val="007233CC"/>
    <w:rsid w:val="00723B4F"/>
    <w:rsid w:val="007242A3"/>
    <w:rsid w:val="007262AF"/>
    <w:rsid w:val="00726924"/>
    <w:rsid w:val="0072717B"/>
    <w:rsid w:val="0072781B"/>
    <w:rsid w:val="00727F52"/>
    <w:rsid w:val="0073009A"/>
    <w:rsid w:val="007305A4"/>
    <w:rsid w:val="00730973"/>
    <w:rsid w:val="00730D94"/>
    <w:rsid w:val="007310DE"/>
    <w:rsid w:val="0073153F"/>
    <w:rsid w:val="00731741"/>
    <w:rsid w:val="007317FD"/>
    <w:rsid w:val="007321C2"/>
    <w:rsid w:val="0073225B"/>
    <w:rsid w:val="00732BBA"/>
    <w:rsid w:val="00733245"/>
    <w:rsid w:val="00733DE0"/>
    <w:rsid w:val="00734628"/>
    <w:rsid w:val="00734933"/>
    <w:rsid w:val="00734BA3"/>
    <w:rsid w:val="00734EFD"/>
    <w:rsid w:val="007350B8"/>
    <w:rsid w:val="007357C5"/>
    <w:rsid w:val="0073590A"/>
    <w:rsid w:val="00735A52"/>
    <w:rsid w:val="00735ABA"/>
    <w:rsid w:val="00735EE1"/>
    <w:rsid w:val="007366D4"/>
    <w:rsid w:val="00737779"/>
    <w:rsid w:val="00737977"/>
    <w:rsid w:val="00737AA8"/>
    <w:rsid w:val="00737CCA"/>
    <w:rsid w:val="007402A6"/>
    <w:rsid w:val="0074032D"/>
    <w:rsid w:val="0074032E"/>
    <w:rsid w:val="007405A7"/>
    <w:rsid w:val="007406E4"/>
    <w:rsid w:val="0074075A"/>
    <w:rsid w:val="00740892"/>
    <w:rsid w:val="00740D25"/>
    <w:rsid w:val="00740EDD"/>
    <w:rsid w:val="00741214"/>
    <w:rsid w:val="00741298"/>
    <w:rsid w:val="00741328"/>
    <w:rsid w:val="007417B1"/>
    <w:rsid w:val="0074214D"/>
    <w:rsid w:val="00742372"/>
    <w:rsid w:val="007435AB"/>
    <w:rsid w:val="00744F18"/>
    <w:rsid w:val="0074508F"/>
    <w:rsid w:val="00746073"/>
    <w:rsid w:val="007468EF"/>
    <w:rsid w:val="00747316"/>
    <w:rsid w:val="00747434"/>
    <w:rsid w:val="0074783D"/>
    <w:rsid w:val="00747CCD"/>
    <w:rsid w:val="00747D2C"/>
    <w:rsid w:val="00750255"/>
    <w:rsid w:val="007506AF"/>
    <w:rsid w:val="007508B8"/>
    <w:rsid w:val="00750A6C"/>
    <w:rsid w:val="00751280"/>
    <w:rsid w:val="00751D83"/>
    <w:rsid w:val="007531D3"/>
    <w:rsid w:val="00754359"/>
    <w:rsid w:val="0075654A"/>
    <w:rsid w:val="007569EA"/>
    <w:rsid w:val="00756F76"/>
    <w:rsid w:val="00757201"/>
    <w:rsid w:val="0075748A"/>
    <w:rsid w:val="007579D9"/>
    <w:rsid w:val="00757B14"/>
    <w:rsid w:val="007600C3"/>
    <w:rsid w:val="00760C85"/>
    <w:rsid w:val="00761AF2"/>
    <w:rsid w:val="00761E49"/>
    <w:rsid w:val="0076316C"/>
    <w:rsid w:val="00763C01"/>
    <w:rsid w:val="00763FAD"/>
    <w:rsid w:val="007643AB"/>
    <w:rsid w:val="00764B79"/>
    <w:rsid w:val="00764F36"/>
    <w:rsid w:val="007656AF"/>
    <w:rsid w:val="00766275"/>
    <w:rsid w:val="0076696B"/>
    <w:rsid w:val="007672C9"/>
    <w:rsid w:val="007679B9"/>
    <w:rsid w:val="00767A83"/>
    <w:rsid w:val="00767DDE"/>
    <w:rsid w:val="00771D84"/>
    <w:rsid w:val="007725B4"/>
    <w:rsid w:val="00772D94"/>
    <w:rsid w:val="00772F50"/>
    <w:rsid w:val="00773785"/>
    <w:rsid w:val="0077505F"/>
    <w:rsid w:val="00775259"/>
    <w:rsid w:val="00776216"/>
    <w:rsid w:val="007763D6"/>
    <w:rsid w:val="00776572"/>
    <w:rsid w:val="0077738D"/>
    <w:rsid w:val="007774C2"/>
    <w:rsid w:val="00777ADF"/>
    <w:rsid w:val="00780A85"/>
    <w:rsid w:val="00780C08"/>
    <w:rsid w:val="00781AD8"/>
    <w:rsid w:val="00782B72"/>
    <w:rsid w:val="00784A20"/>
    <w:rsid w:val="00784CC4"/>
    <w:rsid w:val="00786098"/>
    <w:rsid w:val="00786EB8"/>
    <w:rsid w:val="00787D28"/>
    <w:rsid w:val="0079000C"/>
    <w:rsid w:val="00790033"/>
    <w:rsid w:val="00790B29"/>
    <w:rsid w:val="00790B3E"/>
    <w:rsid w:val="00790D7B"/>
    <w:rsid w:val="00790D93"/>
    <w:rsid w:val="00791CD7"/>
    <w:rsid w:val="00791F2C"/>
    <w:rsid w:val="007923B8"/>
    <w:rsid w:val="007924FB"/>
    <w:rsid w:val="00792D22"/>
    <w:rsid w:val="007938EF"/>
    <w:rsid w:val="0079430D"/>
    <w:rsid w:val="007953B9"/>
    <w:rsid w:val="0079697B"/>
    <w:rsid w:val="0079754C"/>
    <w:rsid w:val="007A0657"/>
    <w:rsid w:val="007A0679"/>
    <w:rsid w:val="007A0A03"/>
    <w:rsid w:val="007A0AF5"/>
    <w:rsid w:val="007A1395"/>
    <w:rsid w:val="007A17E7"/>
    <w:rsid w:val="007A22E9"/>
    <w:rsid w:val="007A24A2"/>
    <w:rsid w:val="007A24EB"/>
    <w:rsid w:val="007A25CC"/>
    <w:rsid w:val="007A282D"/>
    <w:rsid w:val="007A331E"/>
    <w:rsid w:val="007A3B34"/>
    <w:rsid w:val="007A3BD0"/>
    <w:rsid w:val="007A455D"/>
    <w:rsid w:val="007A4C6D"/>
    <w:rsid w:val="007A4F2F"/>
    <w:rsid w:val="007A578F"/>
    <w:rsid w:val="007A644F"/>
    <w:rsid w:val="007A65FC"/>
    <w:rsid w:val="007A67A3"/>
    <w:rsid w:val="007A6B97"/>
    <w:rsid w:val="007A6FEB"/>
    <w:rsid w:val="007A7CE5"/>
    <w:rsid w:val="007B02C3"/>
    <w:rsid w:val="007B04E7"/>
    <w:rsid w:val="007B0681"/>
    <w:rsid w:val="007B07CA"/>
    <w:rsid w:val="007B0C6A"/>
    <w:rsid w:val="007B19CE"/>
    <w:rsid w:val="007B1E12"/>
    <w:rsid w:val="007B1E53"/>
    <w:rsid w:val="007B3291"/>
    <w:rsid w:val="007B3771"/>
    <w:rsid w:val="007B3C3D"/>
    <w:rsid w:val="007B5385"/>
    <w:rsid w:val="007B547C"/>
    <w:rsid w:val="007B5806"/>
    <w:rsid w:val="007B63C3"/>
    <w:rsid w:val="007B63FB"/>
    <w:rsid w:val="007B668E"/>
    <w:rsid w:val="007B70C3"/>
    <w:rsid w:val="007B7A0C"/>
    <w:rsid w:val="007B7C23"/>
    <w:rsid w:val="007B7FFE"/>
    <w:rsid w:val="007C0255"/>
    <w:rsid w:val="007C052A"/>
    <w:rsid w:val="007C09C8"/>
    <w:rsid w:val="007C0C22"/>
    <w:rsid w:val="007C13ED"/>
    <w:rsid w:val="007C1651"/>
    <w:rsid w:val="007C19EA"/>
    <w:rsid w:val="007C1A8C"/>
    <w:rsid w:val="007C22AA"/>
    <w:rsid w:val="007C22CA"/>
    <w:rsid w:val="007C2346"/>
    <w:rsid w:val="007C2707"/>
    <w:rsid w:val="007C2DD4"/>
    <w:rsid w:val="007C33CF"/>
    <w:rsid w:val="007C3543"/>
    <w:rsid w:val="007C36CB"/>
    <w:rsid w:val="007C608B"/>
    <w:rsid w:val="007C62E7"/>
    <w:rsid w:val="007C6623"/>
    <w:rsid w:val="007C671E"/>
    <w:rsid w:val="007C6AA3"/>
    <w:rsid w:val="007C7457"/>
    <w:rsid w:val="007D011C"/>
    <w:rsid w:val="007D0D04"/>
    <w:rsid w:val="007D1573"/>
    <w:rsid w:val="007D1CB4"/>
    <w:rsid w:val="007D1F1A"/>
    <w:rsid w:val="007D3011"/>
    <w:rsid w:val="007D3195"/>
    <w:rsid w:val="007D3572"/>
    <w:rsid w:val="007D3850"/>
    <w:rsid w:val="007D3FCB"/>
    <w:rsid w:val="007D4064"/>
    <w:rsid w:val="007D501A"/>
    <w:rsid w:val="007D50A0"/>
    <w:rsid w:val="007D5105"/>
    <w:rsid w:val="007D53CD"/>
    <w:rsid w:val="007D6377"/>
    <w:rsid w:val="007D6528"/>
    <w:rsid w:val="007D699F"/>
    <w:rsid w:val="007D6AF4"/>
    <w:rsid w:val="007E01AF"/>
    <w:rsid w:val="007E02CE"/>
    <w:rsid w:val="007E103C"/>
    <w:rsid w:val="007E1221"/>
    <w:rsid w:val="007E24B8"/>
    <w:rsid w:val="007E2A27"/>
    <w:rsid w:val="007E300C"/>
    <w:rsid w:val="007E3133"/>
    <w:rsid w:val="007E313C"/>
    <w:rsid w:val="007E3282"/>
    <w:rsid w:val="007E3995"/>
    <w:rsid w:val="007E39F0"/>
    <w:rsid w:val="007E3F65"/>
    <w:rsid w:val="007E4AD7"/>
    <w:rsid w:val="007E50D9"/>
    <w:rsid w:val="007E5253"/>
    <w:rsid w:val="007E5648"/>
    <w:rsid w:val="007E57A5"/>
    <w:rsid w:val="007E5B0E"/>
    <w:rsid w:val="007E5CB8"/>
    <w:rsid w:val="007E61F7"/>
    <w:rsid w:val="007E6339"/>
    <w:rsid w:val="007E650F"/>
    <w:rsid w:val="007E666A"/>
    <w:rsid w:val="007E681E"/>
    <w:rsid w:val="007E68F6"/>
    <w:rsid w:val="007E6ACE"/>
    <w:rsid w:val="007E6B0B"/>
    <w:rsid w:val="007E6B84"/>
    <w:rsid w:val="007E6D39"/>
    <w:rsid w:val="007E6EF9"/>
    <w:rsid w:val="007E7814"/>
    <w:rsid w:val="007E7972"/>
    <w:rsid w:val="007E7C59"/>
    <w:rsid w:val="007E7EDE"/>
    <w:rsid w:val="007F0511"/>
    <w:rsid w:val="007F087C"/>
    <w:rsid w:val="007F1B46"/>
    <w:rsid w:val="007F1FC9"/>
    <w:rsid w:val="007F2093"/>
    <w:rsid w:val="007F2AE5"/>
    <w:rsid w:val="007F2B8F"/>
    <w:rsid w:val="007F31E1"/>
    <w:rsid w:val="007F3400"/>
    <w:rsid w:val="007F370B"/>
    <w:rsid w:val="007F3AC5"/>
    <w:rsid w:val="007F49A4"/>
    <w:rsid w:val="007F4DCC"/>
    <w:rsid w:val="007F5188"/>
    <w:rsid w:val="007F52E1"/>
    <w:rsid w:val="007F53A1"/>
    <w:rsid w:val="007F56C3"/>
    <w:rsid w:val="007F5EA8"/>
    <w:rsid w:val="007F5FEB"/>
    <w:rsid w:val="007F6AB0"/>
    <w:rsid w:val="007F6F12"/>
    <w:rsid w:val="007F77AD"/>
    <w:rsid w:val="00800178"/>
    <w:rsid w:val="0080072D"/>
    <w:rsid w:val="00800A85"/>
    <w:rsid w:val="00800C84"/>
    <w:rsid w:val="0080257D"/>
    <w:rsid w:val="008025AE"/>
    <w:rsid w:val="00802670"/>
    <w:rsid w:val="00803615"/>
    <w:rsid w:val="0080375F"/>
    <w:rsid w:val="00803805"/>
    <w:rsid w:val="00803812"/>
    <w:rsid w:val="00803EA8"/>
    <w:rsid w:val="00803EA9"/>
    <w:rsid w:val="00803F6B"/>
    <w:rsid w:val="008040EC"/>
    <w:rsid w:val="00804A56"/>
    <w:rsid w:val="00804C68"/>
    <w:rsid w:val="008052B1"/>
    <w:rsid w:val="00805337"/>
    <w:rsid w:val="0080582D"/>
    <w:rsid w:val="00805832"/>
    <w:rsid w:val="008059CD"/>
    <w:rsid w:val="00805AB1"/>
    <w:rsid w:val="00805D11"/>
    <w:rsid w:val="00805F72"/>
    <w:rsid w:val="0080756C"/>
    <w:rsid w:val="00807941"/>
    <w:rsid w:val="00807FAE"/>
    <w:rsid w:val="00810322"/>
    <w:rsid w:val="00810325"/>
    <w:rsid w:val="00811243"/>
    <w:rsid w:val="00811AF4"/>
    <w:rsid w:val="00811E3F"/>
    <w:rsid w:val="0081220D"/>
    <w:rsid w:val="00812758"/>
    <w:rsid w:val="008131BE"/>
    <w:rsid w:val="00813520"/>
    <w:rsid w:val="00813F88"/>
    <w:rsid w:val="00814B36"/>
    <w:rsid w:val="0081517D"/>
    <w:rsid w:val="008152DB"/>
    <w:rsid w:val="00815792"/>
    <w:rsid w:val="00815C9B"/>
    <w:rsid w:val="00815F59"/>
    <w:rsid w:val="008168D8"/>
    <w:rsid w:val="008168DD"/>
    <w:rsid w:val="00816B57"/>
    <w:rsid w:val="00816D49"/>
    <w:rsid w:val="008203A8"/>
    <w:rsid w:val="00821833"/>
    <w:rsid w:val="00821B99"/>
    <w:rsid w:val="00822212"/>
    <w:rsid w:val="00822C89"/>
    <w:rsid w:val="008241C6"/>
    <w:rsid w:val="008243C9"/>
    <w:rsid w:val="00824831"/>
    <w:rsid w:val="008251AB"/>
    <w:rsid w:val="008255A4"/>
    <w:rsid w:val="008257ED"/>
    <w:rsid w:val="00825ABA"/>
    <w:rsid w:val="008275D0"/>
    <w:rsid w:val="008278E9"/>
    <w:rsid w:val="0083086E"/>
    <w:rsid w:val="00830FF6"/>
    <w:rsid w:val="008311F1"/>
    <w:rsid w:val="00831204"/>
    <w:rsid w:val="00831208"/>
    <w:rsid w:val="00831253"/>
    <w:rsid w:val="008313BC"/>
    <w:rsid w:val="008322C9"/>
    <w:rsid w:val="0083279B"/>
    <w:rsid w:val="00832B4A"/>
    <w:rsid w:val="00832B94"/>
    <w:rsid w:val="00832FB1"/>
    <w:rsid w:val="008332D5"/>
    <w:rsid w:val="0083385A"/>
    <w:rsid w:val="00833B44"/>
    <w:rsid w:val="00833D61"/>
    <w:rsid w:val="00833D71"/>
    <w:rsid w:val="0083414A"/>
    <w:rsid w:val="00835378"/>
    <w:rsid w:val="00835A02"/>
    <w:rsid w:val="00835D09"/>
    <w:rsid w:val="00836387"/>
    <w:rsid w:val="00836E21"/>
    <w:rsid w:val="0083705E"/>
    <w:rsid w:val="008372F5"/>
    <w:rsid w:val="00837428"/>
    <w:rsid w:val="0083782E"/>
    <w:rsid w:val="0083796E"/>
    <w:rsid w:val="00840481"/>
    <w:rsid w:val="00840BF1"/>
    <w:rsid w:val="008414B4"/>
    <w:rsid w:val="00841859"/>
    <w:rsid w:val="00842420"/>
    <w:rsid w:val="008429CF"/>
    <w:rsid w:val="00843638"/>
    <w:rsid w:val="00843883"/>
    <w:rsid w:val="0084405B"/>
    <w:rsid w:val="008443C4"/>
    <w:rsid w:val="008446E2"/>
    <w:rsid w:val="0084493A"/>
    <w:rsid w:val="00844CEC"/>
    <w:rsid w:val="00844E0E"/>
    <w:rsid w:val="008454BE"/>
    <w:rsid w:val="00845630"/>
    <w:rsid w:val="00845869"/>
    <w:rsid w:val="00845896"/>
    <w:rsid w:val="00845B40"/>
    <w:rsid w:val="008461D0"/>
    <w:rsid w:val="008466CC"/>
    <w:rsid w:val="00846CBC"/>
    <w:rsid w:val="0084708B"/>
    <w:rsid w:val="00847E19"/>
    <w:rsid w:val="00850CD3"/>
    <w:rsid w:val="0085112C"/>
    <w:rsid w:val="00851263"/>
    <w:rsid w:val="0085183E"/>
    <w:rsid w:val="00852FCF"/>
    <w:rsid w:val="008536D6"/>
    <w:rsid w:val="00853766"/>
    <w:rsid w:val="00854E60"/>
    <w:rsid w:val="00854F1F"/>
    <w:rsid w:val="00855F5F"/>
    <w:rsid w:val="0085639E"/>
    <w:rsid w:val="00856B1B"/>
    <w:rsid w:val="0085724C"/>
    <w:rsid w:val="008574D7"/>
    <w:rsid w:val="00857D58"/>
    <w:rsid w:val="008601A9"/>
    <w:rsid w:val="00860C62"/>
    <w:rsid w:val="0086157D"/>
    <w:rsid w:val="00861895"/>
    <w:rsid w:val="008622AA"/>
    <w:rsid w:val="00862ACD"/>
    <w:rsid w:val="00862BA0"/>
    <w:rsid w:val="00863708"/>
    <w:rsid w:val="008638A1"/>
    <w:rsid w:val="00863971"/>
    <w:rsid w:val="00863DEB"/>
    <w:rsid w:val="008647FE"/>
    <w:rsid w:val="0086494C"/>
    <w:rsid w:val="00864D34"/>
    <w:rsid w:val="00864D69"/>
    <w:rsid w:val="0086517F"/>
    <w:rsid w:val="008651F9"/>
    <w:rsid w:val="00865B0D"/>
    <w:rsid w:val="0086664D"/>
    <w:rsid w:val="00867351"/>
    <w:rsid w:val="00867652"/>
    <w:rsid w:val="00867756"/>
    <w:rsid w:val="00870713"/>
    <w:rsid w:val="0087179D"/>
    <w:rsid w:val="00871B33"/>
    <w:rsid w:val="00871D88"/>
    <w:rsid w:val="00871DC0"/>
    <w:rsid w:val="0087250D"/>
    <w:rsid w:val="00872512"/>
    <w:rsid w:val="00872949"/>
    <w:rsid w:val="00872BBF"/>
    <w:rsid w:val="00872BE4"/>
    <w:rsid w:val="00872DA0"/>
    <w:rsid w:val="00872F40"/>
    <w:rsid w:val="008730BB"/>
    <w:rsid w:val="00873E83"/>
    <w:rsid w:val="00873EE6"/>
    <w:rsid w:val="008748BC"/>
    <w:rsid w:val="008748E2"/>
    <w:rsid w:val="00874D66"/>
    <w:rsid w:val="008753F7"/>
    <w:rsid w:val="008756B5"/>
    <w:rsid w:val="008758AF"/>
    <w:rsid w:val="00875D39"/>
    <w:rsid w:val="00876C17"/>
    <w:rsid w:val="00876E49"/>
    <w:rsid w:val="00877167"/>
    <w:rsid w:val="00877391"/>
    <w:rsid w:val="0087781F"/>
    <w:rsid w:val="00877B4E"/>
    <w:rsid w:val="0088157A"/>
    <w:rsid w:val="00881678"/>
    <w:rsid w:val="00881D8A"/>
    <w:rsid w:val="008833F1"/>
    <w:rsid w:val="00883C32"/>
    <w:rsid w:val="00883CD5"/>
    <w:rsid w:val="00883E9B"/>
    <w:rsid w:val="00884360"/>
    <w:rsid w:val="00884ADD"/>
    <w:rsid w:val="00885CDD"/>
    <w:rsid w:val="0088616D"/>
    <w:rsid w:val="008862EF"/>
    <w:rsid w:val="008874C6"/>
    <w:rsid w:val="008877B1"/>
    <w:rsid w:val="00887874"/>
    <w:rsid w:val="00887B8D"/>
    <w:rsid w:val="00887E41"/>
    <w:rsid w:val="0089054E"/>
    <w:rsid w:val="008907FD"/>
    <w:rsid w:val="00890F02"/>
    <w:rsid w:val="008920B9"/>
    <w:rsid w:val="00892887"/>
    <w:rsid w:val="00892D75"/>
    <w:rsid w:val="00893BB7"/>
    <w:rsid w:val="008941DB"/>
    <w:rsid w:val="008944F8"/>
    <w:rsid w:val="00894546"/>
    <w:rsid w:val="008954D8"/>
    <w:rsid w:val="00895940"/>
    <w:rsid w:val="00895C7B"/>
    <w:rsid w:val="00895E31"/>
    <w:rsid w:val="0089695D"/>
    <w:rsid w:val="0089712D"/>
    <w:rsid w:val="0089733D"/>
    <w:rsid w:val="008979DB"/>
    <w:rsid w:val="008A07A8"/>
    <w:rsid w:val="008A0E9B"/>
    <w:rsid w:val="008A0F8E"/>
    <w:rsid w:val="008A16EA"/>
    <w:rsid w:val="008A19CD"/>
    <w:rsid w:val="008A1E8C"/>
    <w:rsid w:val="008A2862"/>
    <w:rsid w:val="008A2C5D"/>
    <w:rsid w:val="008A2E6C"/>
    <w:rsid w:val="008A2F60"/>
    <w:rsid w:val="008A3046"/>
    <w:rsid w:val="008A3DF9"/>
    <w:rsid w:val="008A5209"/>
    <w:rsid w:val="008A547E"/>
    <w:rsid w:val="008A5B1F"/>
    <w:rsid w:val="008A5DDC"/>
    <w:rsid w:val="008A5E8A"/>
    <w:rsid w:val="008A5EE7"/>
    <w:rsid w:val="008A5FC8"/>
    <w:rsid w:val="008A66F4"/>
    <w:rsid w:val="008A7254"/>
    <w:rsid w:val="008A7474"/>
    <w:rsid w:val="008B060F"/>
    <w:rsid w:val="008B0B42"/>
    <w:rsid w:val="008B0D56"/>
    <w:rsid w:val="008B131B"/>
    <w:rsid w:val="008B1A4F"/>
    <w:rsid w:val="008B1A8B"/>
    <w:rsid w:val="008B1C5D"/>
    <w:rsid w:val="008B1F29"/>
    <w:rsid w:val="008B2929"/>
    <w:rsid w:val="008B2BB7"/>
    <w:rsid w:val="008B2CE0"/>
    <w:rsid w:val="008B2E67"/>
    <w:rsid w:val="008B31F9"/>
    <w:rsid w:val="008B3A74"/>
    <w:rsid w:val="008B3BD2"/>
    <w:rsid w:val="008B3C40"/>
    <w:rsid w:val="008B428B"/>
    <w:rsid w:val="008B47F3"/>
    <w:rsid w:val="008B4A65"/>
    <w:rsid w:val="008B4E9B"/>
    <w:rsid w:val="008B50DF"/>
    <w:rsid w:val="008B52CD"/>
    <w:rsid w:val="008B5B23"/>
    <w:rsid w:val="008B5B36"/>
    <w:rsid w:val="008B5D4D"/>
    <w:rsid w:val="008B60D9"/>
    <w:rsid w:val="008B6162"/>
    <w:rsid w:val="008B6593"/>
    <w:rsid w:val="008B65D2"/>
    <w:rsid w:val="008B706F"/>
    <w:rsid w:val="008B7732"/>
    <w:rsid w:val="008C04DF"/>
    <w:rsid w:val="008C082D"/>
    <w:rsid w:val="008C1041"/>
    <w:rsid w:val="008C1880"/>
    <w:rsid w:val="008C1897"/>
    <w:rsid w:val="008C1971"/>
    <w:rsid w:val="008C2AD0"/>
    <w:rsid w:val="008C2FA8"/>
    <w:rsid w:val="008C31AE"/>
    <w:rsid w:val="008C3BC3"/>
    <w:rsid w:val="008C452F"/>
    <w:rsid w:val="008C4AF5"/>
    <w:rsid w:val="008C4B80"/>
    <w:rsid w:val="008C5036"/>
    <w:rsid w:val="008C5399"/>
    <w:rsid w:val="008C62E2"/>
    <w:rsid w:val="008C644C"/>
    <w:rsid w:val="008C6827"/>
    <w:rsid w:val="008C6874"/>
    <w:rsid w:val="008C6AC2"/>
    <w:rsid w:val="008C7098"/>
    <w:rsid w:val="008C74B6"/>
    <w:rsid w:val="008C798F"/>
    <w:rsid w:val="008C7A3E"/>
    <w:rsid w:val="008D00FE"/>
    <w:rsid w:val="008D2147"/>
    <w:rsid w:val="008D2298"/>
    <w:rsid w:val="008D2AC6"/>
    <w:rsid w:val="008D2CAF"/>
    <w:rsid w:val="008D303A"/>
    <w:rsid w:val="008D3ACE"/>
    <w:rsid w:val="008D3C0D"/>
    <w:rsid w:val="008D3C88"/>
    <w:rsid w:val="008D3DE1"/>
    <w:rsid w:val="008D4301"/>
    <w:rsid w:val="008D4E7E"/>
    <w:rsid w:val="008D51CC"/>
    <w:rsid w:val="008D648F"/>
    <w:rsid w:val="008D6B57"/>
    <w:rsid w:val="008D6C14"/>
    <w:rsid w:val="008D76C3"/>
    <w:rsid w:val="008D7A55"/>
    <w:rsid w:val="008E0BE2"/>
    <w:rsid w:val="008E0CD1"/>
    <w:rsid w:val="008E10AE"/>
    <w:rsid w:val="008E1CB2"/>
    <w:rsid w:val="008E31A9"/>
    <w:rsid w:val="008E4F95"/>
    <w:rsid w:val="008E530B"/>
    <w:rsid w:val="008E5366"/>
    <w:rsid w:val="008E5533"/>
    <w:rsid w:val="008E737B"/>
    <w:rsid w:val="008E775F"/>
    <w:rsid w:val="008F1A30"/>
    <w:rsid w:val="008F1C6E"/>
    <w:rsid w:val="008F1FC1"/>
    <w:rsid w:val="008F2238"/>
    <w:rsid w:val="008F2691"/>
    <w:rsid w:val="008F2DF6"/>
    <w:rsid w:val="008F2E3D"/>
    <w:rsid w:val="008F330B"/>
    <w:rsid w:val="008F35DC"/>
    <w:rsid w:val="008F478E"/>
    <w:rsid w:val="008F4D52"/>
    <w:rsid w:val="008F4E41"/>
    <w:rsid w:val="008F5276"/>
    <w:rsid w:val="008F6222"/>
    <w:rsid w:val="008F665E"/>
    <w:rsid w:val="008F670B"/>
    <w:rsid w:val="008F7A00"/>
    <w:rsid w:val="00900C1C"/>
    <w:rsid w:val="00900F65"/>
    <w:rsid w:val="0090112C"/>
    <w:rsid w:val="009015BF"/>
    <w:rsid w:val="009029B0"/>
    <w:rsid w:val="009039B0"/>
    <w:rsid w:val="0090408D"/>
    <w:rsid w:val="00904580"/>
    <w:rsid w:val="00904757"/>
    <w:rsid w:val="00904B36"/>
    <w:rsid w:val="00904C80"/>
    <w:rsid w:val="00904E6B"/>
    <w:rsid w:val="00904FCB"/>
    <w:rsid w:val="009056EC"/>
    <w:rsid w:val="00905E74"/>
    <w:rsid w:val="00906538"/>
    <w:rsid w:val="00906EEC"/>
    <w:rsid w:val="0090701B"/>
    <w:rsid w:val="009100CF"/>
    <w:rsid w:val="0091038F"/>
    <w:rsid w:val="00910AE9"/>
    <w:rsid w:val="009113C8"/>
    <w:rsid w:val="00912037"/>
    <w:rsid w:val="009129EF"/>
    <w:rsid w:val="0091310B"/>
    <w:rsid w:val="00913531"/>
    <w:rsid w:val="0091384B"/>
    <w:rsid w:val="009139BE"/>
    <w:rsid w:val="00913F33"/>
    <w:rsid w:val="00914204"/>
    <w:rsid w:val="00914306"/>
    <w:rsid w:val="00914392"/>
    <w:rsid w:val="009143B2"/>
    <w:rsid w:val="00915068"/>
    <w:rsid w:val="00915C7E"/>
    <w:rsid w:val="009166AF"/>
    <w:rsid w:val="00917862"/>
    <w:rsid w:val="009206C0"/>
    <w:rsid w:val="00922606"/>
    <w:rsid w:val="00922791"/>
    <w:rsid w:val="00922D31"/>
    <w:rsid w:val="009239F9"/>
    <w:rsid w:val="00923F34"/>
    <w:rsid w:val="0092559F"/>
    <w:rsid w:val="00925C6F"/>
    <w:rsid w:val="0092607C"/>
    <w:rsid w:val="00926081"/>
    <w:rsid w:val="0092675A"/>
    <w:rsid w:val="00930389"/>
    <w:rsid w:val="0093068A"/>
    <w:rsid w:val="00930B95"/>
    <w:rsid w:val="00930F94"/>
    <w:rsid w:val="009310DB"/>
    <w:rsid w:val="00931141"/>
    <w:rsid w:val="009316EE"/>
    <w:rsid w:val="009317C2"/>
    <w:rsid w:val="00931C86"/>
    <w:rsid w:val="009320A4"/>
    <w:rsid w:val="00932289"/>
    <w:rsid w:val="00932771"/>
    <w:rsid w:val="00932A03"/>
    <w:rsid w:val="00934D3B"/>
    <w:rsid w:val="00935224"/>
    <w:rsid w:val="00935665"/>
    <w:rsid w:val="00935B30"/>
    <w:rsid w:val="00935EF9"/>
    <w:rsid w:val="00936A4E"/>
    <w:rsid w:val="00936DAF"/>
    <w:rsid w:val="00936E77"/>
    <w:rsid w:val="009370ED"/>
    <w:rsid w:val="00937965"/>
    <w:rsid w:val="0094038F"/>
    <w:rsid w:val="0094067C"/>
    <w:rsid w:val="00940AE9"/>
    <w:rsid w:val="00940C55"/>
    <w:rsid w:val="00941580"/>
    <w:rsid w:val="00942962"/>
    <w:rsid w:val="00943006"/>
    <w:rsid w:val="00943F32"/>
    <w:rsid w:val="00943F94"/>
    <w:rsid w:val="00944A06"/>
    <w:rsid w:val="00944E0C"/>
    <w:rsid w:val="00945998"/>
    <w:rsid w:val="00945CE8"/>
    <w:rsid w:val="00946B10"/>
    <w:rsid w:val="00946C48"/>
    <w:rsid w:val="00946D8B"/>
    <w:rsid w:val="00946DD8"/>
    <w:rsid w:val="00946EFF"/>
    <w:rsid w:val="00946F6E"/>
    <w:rsid w:val="009474C2"/>
    <w:rsid w:val="0094777A"/>
    <w:rsid w:val="00947A98"/>
    <w:rsid w:val="0095083A"/>
    <w:rsid w:val="00950D81"/>
    <w:rsid w:val="00951BD9"/>
    <w:rsid w:val="009528A2"/>
    <w:rsid w:val="00952A05"/>
    <w:rsid w:val="00953831"/>
    <w:rsid w:val="00953F58"/>
    <w:rsid w:val="009543EB"/>
    <w:rsid w:val="00954978"/>
    <w:rsid w:val="00954B1B"/>
    <w:rsid w:val="009566FF"/>
    <w:rsid w:val="00957B9C"/>
    <w:rsid w:val="00957C86"/>
    <w:rsid w:val="0096019A"/>
    <w:rsid w:val="00960F15"/>
    <w:rsid w:val="00961A98"/>
    <w:rsid w:val="009620E6"/>
    <w:rsid w:val="009623AB"/>
    <w:rsid w:val="009628F8"/>
    <w:rsid w:val="00962AFE"/>
    <w:rsid w:val="009631BA"/>
    <w:rsid w:val="009631C3"/>
    <w:rsid w:val="00963456"/>
    <w:rsid w:val="0096378F"/>
    <w:rsid w:val="00963EA1"/>
    <w:rsid w:val="00964131"/>
    <w:rsid w:val="00964206"/>
    <w:rsid w:val="00965380"/>
    <w:rsid w:val="009656EE"/>
    <w:rsid w:val="00965871"/>
    <w:rsid w:val="00965E26"/>
    <w:rsid w:val="009663C6"/>
    <w:rsid w:val="0096643C"/>
    <w:rsid w:val="00966F17"/>
    <w:rsid w:val="00967ED7"/>
    <w:rsid w:val="00970139"/>
    <w:rsid w:val="00970A6B"/>
    <w:rsid w:val="00971154"/>
    <w:rsid w:val="00971171"/>
    <w:rsid w:val="00971251"/>
    <w:rsid w:val="009713C6"/>
    <w:rsid w:val="00971843"/>
    <w:rsid w:val="00971D9B"/>
    <w:rsid w:val="00972156"/>
    <w:rsid w:val="00972426"/>
    <w:rsid w:val="00972EC5"/>
    <w:rsid w:val="009731EC"/>
    <w:rsid w:val="009732E9"/>
    <w:rsid w:val="00973586"/>
    <w:rsid w:val="009737D9"/>
    <w:rsid w:val="00973C29"/>
    <w:rsid w:val="00973F7E"/>
    <w:rsid w:val="0097505B"/>
    <w:rsid w:val="009758E3"/>
    <w:rsid w:val="009763C4"/>
    <w:rsid w:val="00976C4F"/>
    <w:rsid w:val="009772F1"/>
    <w:rsid w:val="00977A6B"/>
    <w:rsid w:val="009803F1"/>
    <w:rsid w:val="0098062F"/>
    <w:rsid w:val="009807B4"/>
    <w:rsid w:val="0098182A"/>
    <w:rsid w:val="009828C6"/>
    <w:rsid w:val="00982964"/>
    <w:rsid w:val="00982D78"/>
    <w:rsid w:val="00983A84"/>
    <w:rsid w:val="00983B4C"/>
    <w:rsid w:val="00983DFB"/>
    <w:rsid w:val="009843E2"/>
    <w:rsid w:val="009844F7"/>
    <w:rsid w:val="00984753"/>
    <w:rsid w:val="00984AA1"/>
    <w:rsid w:val="00985462"/>
    <w:rsid w:val="00985463"/>
    <w:rsid w:val="0098582B"/>
    <w:rsid w:val="00985947"/>
    <w:rsid w:val="00985FE7"/>
    <w:rsid w:val="00986029"/>
    <w:rsid w:val="009861AC"/>
    <w:rsid w:val="0099079E"/>
    <w:rsid w:val="0099136B"/>
    <w:rsid w:val="0099188F"/>
    <w:rsid w:val="0099189A"/>
    <w:rsid w:val="00991F5D"/>
    <w:rsid w:val="00992529"/>
    <w:rsid w:val="0099281E"/>
    <w:rsid w:val="00992870"/>
    <w:rsid w:val="009930B9"/>
    <w:rsid w:val="009934E2"/>
    <w:rsid w:val="00993AB6"/>
    <w:rsid w:val="00993DDC"/>
    <w:rsid w:val="00994079"/>
    <w:rsid w:val="00994175"/>
    <w:rsid w:val="009944DF"/>
    <w:rsid w:val="00994F59"/>
    <w:rsid w:val="00995933"/>
    <w:rsid w:val="00995FFD"/>
    <w:rsid w:val="00996A15"/>
    <w:rsid w:val="00997F4B"/>
    <w:rsid w:val="009A0B5D"/>
    <w:rsid w:val="009A1301"/>
    <w:rsid w:val="009A244C"/>
    <w:rsid w:val="009A2BBB"/>
    <w:rsid w:val="009A2C08"/>
    <w:rsid w:val="009A2CD1"/>
    <w:rsid w:val="009A35A6"/>
    <w:rsid w:val="009A3612"/>
    <w:rsid w:val="009A3884"/>
    <w:rsid w:val="009A3F81"/>
    <w:rsid w:val="009A4059"/>
    <w:rsid w:val="009A44C8"/>
    <w:rsid w:val="009A4579"/>
    <w:rsid w:val="009A45B0"/>
    <w:rsid w:val="009A4755"/>
    <w:rsid w:val="009A4EAB"/>
    <w:rsid w:val="009A5BCC"/>
    <w:rsid w:val="009A5F58"/>
    <w:rsid w:val="009A6A6F"/>
    <w:rsid w:val="009A735F"/>
    <w:rsid w:val="009B04F1"/>
    <w:rsid w:val="009B07DC"/>
    <w:rsid w:val="009B08FB"/>
    <w:rsid w:val="009B1226"/>
    <w:rsid w:val="009B13B9"/>
    <w:rsid w:val="009B18A9"/>
    <w:rsid w:val="009B1AD4"/>
    <w:rsid w:val="009B1B69"/>
    <w:rsid w:val="009B1D67"/>
    <w:rsid w:val="009B3317"/>
    <w:rsid w:val="009B47EE"/>
    <w:rsid w:val="009B500C"/>
    <w:rsid w:val="009B533B"/>
    <w:rsid w:val="009B5A67"/>
    <w:rsid w:val="009B6084"/>
    <w:rsid w:val="009B65D5"/>
    <w:rsid w:val="009B65D8"/>
    <w:rsid w:val="009B7570"/>
    <w:rsid w:val="009C0336"/>
    <w:rsid w:val="009C0D8E"/>
    <w:rsid w:val="009C0DCE"/>
    <w:rsid w:val="009C1051"/>
    <w:rsid w:val="009C137B"/>
    <w:rsid w:val="009C16FB"/>
    <w:rsid w:val="009C1772"/>
    <w:rsid w:val="009C17DA"/>
    <w:rsid w:val="009C18CC"/>
    <w:rsid w:val="009C1C22"/>
    <w:rsid w:val="009C1F5C"/>
    <w:rsid w:val="009C1F80"/>
    <w:rsid w:val="009C2C62"/>
    <w:rsid w:val="009C2FC1"/>
    <w:rsid w:val="009C37B1"/>
    <w:rsid w:val="009C3AFB"/>
    <w:rsid w:val="009C3B95"/>
    <w:rsid w:val="009C3C80"/>
    <w:rsid w:val="009C470D"/>
    <w:rsid w:val="009C4CD0"/>
    <w:rsid w:val="009C5CA0"/>
    <w:rsid w:val="009C638B"/>
    <w:rsid w:val="009C7998"/>
    <w:rsid w:val="009C7AEF"/>
    <w:rsid w:val="009C7DCE"/>
    <w:rsid w:val="009D05E0"/>
    <w:rsid w:val="009D199C"/>
    <w:rsid w:val="009D1F22"/>
    <w:rsid w:val="009D217F"/>
    <w:rsid w:val="009D2594"/>
    <w:rsid w:val="009D29E9"/>
    <w:rsid w:val="009D3626"/>
    <w:rsid w:val="009D3B66"/>
    <w:rsid w:val="009D443F"/>
    <w:rsid w:val="009D655A"/>
    <w:rsid w:val="009D68FB"/>
    <w:rsid w:val="009D6EE3"/>
    <w:rsid w:val="009D72FC"/>
    <w:rsid w:val="009D771F"/>
    <w:rsid w:val="009D7BA9"/>
    <w:rsid w:val="009D7CD5"/>
    <w:rsid w:val="009E04B3"/>
    <w:rsid w:val="009E0780"/>
    <w:rsid w:val="009E0DFC"/>
    <w:rsid w:val="009E12EA"/>
    <w:rsid w:val="009E1880"/>
    <w:rsid w:val="009E1A06"/>
    <w:rsid w:val="009E1A85"/>
    <w:rsid w:val="009E247B"/>
    <w:rsid w:val="009E36A5"/>
    <w:rsid w:val="009E3E4F"/>
    <w:rsid w:val="009E41A0"/>
    <w:rsid w:val="009E442B"/>
    <w:rsid w:val="009E46AE"/>
    <w:rsid w:val="009E5252"/>
    <w:rsid w:val="009E5B74"/>
    <w:rsid w:val="009E644A"/>
    <w:rsid w:val="009E6E9A"/>
    <w:rsid w:val="009E7C14"/>
    <w:rsid w:val="009F0803"/>
    <w:rsid w:val="009F094B"/>
    <w:rsid w:val="009F0A01"/>
    <w:rsid w:val="009F14DF"/>
    <w:rsid w:val="009F1B50"/>
    <w:rsid w:val="009F1EFE"/>
    <w:rsid w:val="009F1F1A"/>
    <w:rsid w:val="009F2D3D"/>
    <w:rsid w:val="009F32F2"/>
    <w:rsid w:val="009F3B2B"/>
    <w:rsid w:val="009F3CA2"/>
    <w:rsid w:val="009F3EA2"/>
    <w:rsid w:val="009F419C"/>
    <w:rsid w:val="009F43E0"/>
    <w:rsid w:val="009F486D"/>
    <w:rsid w:val="009F49B2"/>
    <w:rsid w:val="009F52C1"/>
    <w:rsid w:val="009F52CE"/>
    <w:rsid w:val="009F5EB6"/>
    <w:rsid w:val="009F62D9"/>
    <w:rsid w:val="009F6F37"/>
    <w:rsid w:val="00A007E1"/>
    <w:rsid w:val="00A00C12"/>
    <w:rsid w:val="00A011E2"/>
    <w:rsid w:val="00A016F4"/>
    <w:rsid w:val="00A01D7B"/>
    <w:rsid w:val="00A01FC1"/>
    <w:rsid w:val="00A0211B"/>
    <w:rsid w:val="00A037C8"/>
    <w:rsid w:val="00A03AB2"/>
    <w:rsid w:val="00A03AC2"/>
    <w:rsid w:val="00A03C7D"/>
    <w:rsid w:val="00A03FAB"/>
    <w:rsid w:val="00A04583"/>
    <w:rsid w:val="00A04B94"/>
    <w:rsid w:val="00A04CCE"/>
    <w:rsid w:val="00A04D6C"/>
    <w:rsid w:val="00A053A2"/>
    <w:rsid w:val="00A055A5"/>
    <w:rsid w:val="00A059F8"/>
    <w:rsid w:val="00A05DD6"/>
    <w:rsid w:val="00A06074"/>
    <w:rsid w:val="00A0626C"/>
    <w:rsid w:val="00A06502"/>
    <w:rsid w:val="00A07A85"/>
    <w:rsid w:val="00A07E04"/>
    <w:rsid w:val="00A1067D"/>
    <w:rsid w:val="00A1077A"/>
    <w:rsid w:val="00A108E0"/>
    <w:rsid w:val="00A10938"/>
    <w:rsid w:val="00A10977"/>
    <w:rsid w:val="00A113C1"/>
    <w:rsid w:val="00A116EB"/>
    <w:rsid w:val="00A11EA9"/>
    <w:rsid w:val="00A12068"/>
    <w:rsid w:val="00A120B9"/>
    <w:rsid w:val="00A1260A"/>
    <w:rsid w:val="00A1264F"/>
    <w:rsid w:val="00A12A7C"/>
    <w:rsid w:val="00A1330E"/>
    <w:rsid w:val="00A138DE"/>
    <w:rsid w:val="00A13C2E"/>
    <w:rsid w:val="00A140F7"/>
    <w:rsid w:val="00A1448C"/>
    <w:rsid w:val="00A14C15"/>
    <w:rsid w:val="00A14F1F"/>
    <w:rsid w:val="00A15328"/>
    <w:rsid w:val="00A15D7C"/>
    <w:rsid w:val="00A16688"/>
    <w:rsid w:val="00A1791D"/>
    <w:rsid w:val="00A17CF5"/>
    <w:rsid w:val="00A203CB"/>
    <w:rsid w:val="00A204BC"/>
    <w:rsid w:val="00A210D2"/>
    <w:rsid w:val="00A215A8"/>
    <w:rsid w:val="00A21CD7"/>
    <w:rsid w:val="00A22790"/>
    <w:rsid w:val="00A22822"/>
    <w:rsid w:val="00A22CC2"/>
    <w:rsid w:val="00A2334F"/>
    <w:rsid w:val="00A2351C"/>
    <w:rsid w:val="00A23838"/>
    <w:rsid w:val="00A23944"/>
    <w:rsid w:val="00A2400F"/>
    <w:rsid w:val="00A243B7"/>
    <w:rsid w:val="00A25337"/>
    <w:rsid w:val="00A25E59"/>
    <w:rsid w:val="00A25FA0"/>
    <w:rsid w:val="00A2627D"/>
    <w:rsid w:val="00A2678B"/>
    <w:rsid w:val="00A278CE"/>
    <w:rsid w:val="00A30B98"/>
    <w:rsid w:val="00A31884"/>
    <w:rsid w:val="00A31A3C"/>
    <w:rsid w:val="00A320C1"/>
    <w:rsid w:val="00A321B6"/>
    <w:rsid w:val="00A32E8A"/>
    <w:rsid w:val="00A33F37"/>
    <w:rsid w:val="00A342AB"/>
    <w:rsid w:val="00A34481"/>
    <w:rsid w:val="00A34A91"/>
    <w:rsid w:val="00A34AE0"/>
    <w:rsid w:val="00A34DE6"/>
    <w:rsid w:val="00A34F8A"/>
    <w:rsid w:val="00A356F4"/>
    <w:rsid w:val="00A35A96"/>
    <w:rsid w:val="00A35C5C"/>
    <w:rsid w:val="00A35E95"/>
    <w:rsid w:val="00A361CA"/>
    <w:rsid w:val="00A36AB7"/>
    <w:rsid w:val="00A374EB"/>
    <w:rsid w:val="00A3768F"/>
    <w:rsid w:val="00A40131"/>
    <w:rsid w:val="00A402A1"/>
    <w:rsid w:val="00A41D8A"/>
    <w:rsid w:val="00A4274E"/>
    <w:rsid w:val="00A440FE"/>
    <w:rsid w:val="00A44175"/>
    <w:rsid w:val="00A44D8F"/>
    <w:rsid w:val="00A45A85"/>
    <w:rsid w:val="00A46260"/>
    <w:rsid w:val="00A464DE"/>
    <w:rsid w:val="00A46777"/>
    <w:rsid w:val="00A46CF2"/>
    <w:rsid w:val="00A46E8E"/>
    <w:rsid w:val="00A46F7D"/>
    <w:rsid w:val="00A47184"/>
    <w:rsid w:val="00A475B0"/>
    <w:rsid w:val="00A47C8E"/>
    <w:rsid w:val="00A502C3"/>
    <w:rsid w:val="00A50455"/>
    <w:rsid w:val="00A50D22"/>
    <w:rsid w:val="00A50E14"/>
    <w:rsid w:val="00A50F20"/>
    <w:rsid w:val="00A51233"/>
    <w:rsid w:val="00A512C3"/>
    <w:rsid w:val="00A51CDD"/>
    <w:rsid w:val="00A5223C"/>
    <w:rsid w:val="00A522C3"/>
    <w:rsid w:val="00A528B0"/>
    <w:rsid w:val="00A52DCE"/>
    <w:rsid w:val="00A53477"/>
    <w:rsid w:val="00A542C1"/>
    <w:rsid w:val="00A54E22"/>
    <w:rsid w:val="00A55140"/>
    <w:rsid w:val="00A55F68"/>
    <w:rsid w:val="00A562CA"/>
    <w:rsid w:val="00A5664F"/>
    <w:rsid w:val="00A56787"/>
    <w:rsid w:val="00A5694E"/>
    <w:rsid w:val="00A569F8"/>
    <w:rsid w:val="00A571AE"/>
    <w:rsid w:val="00A571FE"/>
    <w:rsid w:val="00A5736B"/>
    <w:rsid w:val="00A575B4"/>
    <w:rsid w:val="00A5796A"/>
    <w:rsid w:val="00A57DDC"/>
    <w:rsid w:val="00A60300"/>
    <w:rsid w:val="00A60395"/>
    <w:rsid w:val="00A60929"/>
    <w:rsid w:val="00A60D3B"/>
    <w:rsid w:val="00A61063"/>
    <w:rsid w:val="00A61836"/>
    <w:rsid w:val="00A61B26"/>
    <w:rsid w:val="00A61D1D"/>
    <w:rsid w:val="00A61D8E"/>
    <w:rsid w:val="00A61EE9"/>
    <w:rsid w:val="00A622F0"/>
    <w:rsid w:val="00A6287E"/>
    <w:rsid w:val="00A63507"/>
    <w:rsid w:val="00A63733"/>
    <w:rsid w:val="00A64A3F"/>
    <w:rsid w:val="00A64DC9"/>
    <w:rsid w:val="00A65280"/>
    <w:rsid w:val="00A65624"/>
    <w:rsid w:val="00A656EC"/>
    <w:rsid w:val="00A658A4"/>
    <w:rsid w:val="00A65A83"/>
    <w:rsid w:val="00A6710A"/>
    <w:rsid w:val="00A67354"/>
    <w:rsid w:val="00A675BB"/>
    <w:rsid w:val="00A70DF7"/>
    <w:rsid w:val="00A711F0"/>
    <w:rsid w:val="00A71593"/>
    <w:rsid w:val="00A71EFB"/>
    <w:rsid w:val="00A72644"/>
    <w:rsid w:val="00A72B79"/>
    <w:rsid w:val="00A73268"/>
    <w:rsid w:val="00A73BD7"/>
    <w:rsid w:val="00A742C7"/>
    <w:rsid w:val="00A743AB"/>
    <w:rsid w:val="00A7453E"/>
    <w:rsid w:val="00A753C0"/>
    <w:rsid w:val="00A75510"/>
    <w:rsid w:val="00A761E5"/>
    <w:rsid w:val="00A76D45"/>
    <w:rsid w:val="00A77212"/>
    <w:rsid w:val="00A77C2C"/>
    <w:rsid w:val="00A80062"/>
    <w:rsid w:val="00A80110"/>
    <w:rsid w:val="00A8095B"/>
    <w:rsid w:val="00A80F27"/>
    <w:rsid w:val="00A80F6B"/>
    <w:rsid w:val="00A8182F"/>
    <w:rsid w:val="00A81C19"/>
    <w:rsid w:val="00A82146"/>
    <w:rsid w:val="00A82545"/>
    <w:rsid w:val="00A82683"/>
    <w:rsid w:val="00A82B55"/>
    <w:rsid w:val="00A82C68"/>
    <w:rsid w:val="00A831D9"/>
    <w:rsid w:val="00A83508"/>
    <w:rsid w:val="00A84F12"/>
    <w:rsid w:val="00A856EB"/>
    <w:rsid w:val="00A86236"/>
    <w:rsid w:val="00A875E3"/>
    <w:rsid w:val="00A87694"/>
    <w:rsid w:val="00A877CA"/>
    <w:rsid w:val="00A9022E"/>
    <w:rsid w:val="00A902D4"/>
    <w:rsid w:val="00A9079C"/>
    <w:rsid w:val="00A90C0D"/>
    <w:rsid w:val="00A90FFB"/>
    <w:rsid w:val="00A91257"/>
    <w:rsid w:val="00A9209F"/>
    <w:rsid w:val="00A9235A"/>
    <w:rsid w:val="00A92C0D"/>
    <w:rsid w:val="00A92EB1"/>
    <w:rsid w:val="00A93011"/>
    <w:rsid w:val="00A93BE0"/>
    <w:rsid w:val="00A93C25"/>
    <w:rsid w:val="00A93E1B"/>
    <w:rsid w:val="00A9408B"/>
    <w:rsid w:val="00A942E6"/>
    <w:rsid w:val="00A9464D"/>
    <w:rsid w:val="00A94974"/>
    <w:rsid w:val="00A94DD9"/>
    <w:rsid w:val="00A9539C"/>
    <w:rsid w:val="00A95683"/>
    <w:rsid w:val="00A9641B"/>
    <w:rsid w:val="00A9643B"/>
    <w:rsid w:val="00A967CF"/>
    <w:rsid w:val="00A96E21"/>
    <w:rsid w:val="00A96E34"/>
    <w:rsid w:val="00A979B1"/>
    <w:rsid w:val="00AA0AD4"/>
    <w:rsid w:val="00AA1165"/>
    <w:rsid w:val="00AA1480"/>
    <w:rsid w:val="00AA1C10"/>
    <w:rsid w:val="00AA1E32"/>
    <w:rsid w:val="00AA2601"/>
    <w:rsid w:val="00AA2720"/>
    <w:rsid w:val="00AA2A10"/>
    <w:rsid w:val="00AA2F7E"/>
    <w:rsid w:val="00AA3467"/>
    <w:rsid w:val="00AA3682"/>
    <w:rsid w:val="00AA397F"/>
    <w:rsid w:val="00AA3F31"/>
    <w:rsid w:val="00AA437A"/>
    <w:rsid w:val="00AA44B1"/>
    <w:rsid w:val="00AA4625"/>
    <w:rsid w:val="00AA5517"/>
    <w:rsid w:val="00AA6BB6"/>
    <w:rsid w:val="00AA7470"/>
    <w:rsid w:val="00AA7BCE"/>
    <w:rsid w:val="00AA7BF3"/>
    <w:rsid w:val="00AA7D57"/>
    <w:rsid w:val="00AB02E9"/>
    <w:rsid w:val="00AB10EA"/>
    <w:rsid w:val="00AB16B3"/>
    <w:rsid w:val="00AB1EFA"/>
    <w:rsid w:val="00AB1F1A"/>
    <w:rsid w:val="00AB2EE7"/>
    <w:rsid w:val="00AB31D7"/>
    <w:rsid w:val="00AB33AA"/>
    <w:rsid w:val="00AB3F0D"/>
    <w:rsid w:val="00AB4639"/>
    <w:rsid w:val="00AB48EC"/>
    <w:rsid w:val="00AB53E4"/>
    <w:rsid w:val="00AB5467"/>
    <w:rsid w:val="00AB5488"/>
    <w:rsid w:val="00AB6007"/>
    <w:rsid w:val="00AB6EAC"/>
    <w:rsid w:val="00AB7724"/>
    <w:rsid w:val="00AC00D2"/>
    <w:rsid w:val="00AC0699"/>
    <w:rsid w:val="00AC191A"/>
    <w:rsid w:val="00AC252B"/>
    <w:rsid w:val="00AC2BEF"/>
    <w:rsid w:val="00AC2F08"/>
    <w:rsid w:val="00AC3031"/>
    <w:rsid w:val="00AC35B2"/>
    <w:rsid w:val="00AC3CBD"/>
    <w:rsid w:val="00AC4B39"/>
    <w:rsid w:val="00AC4F34"/>
    <w:rsid w:val="00AC50BC"/>
    <w:rsid w:val="00AC5259"/>
    <w:rsid w:val="00AC6104"/>
    <w:rsid w:val="00AC63AC"/>
    <w:rsid w:val="00AC6EC2"/>
    <w:rsid w:val="00AC6FBC"/>
    <w:rsid w:val="00AC6FC6"/>
    <w:rsid w:val="00AD0265"/>
    <w:rsid w:val="00AD047A"/>
    <w:rsid w:val="00AD0DE9"/>
    <w:rsid w:val="00AD13C0"/>
    <w:rsid w:val="00AD1F3E"/>
    <w:rsid w:val="00AD2036"/>
    <w:rsid w:val="00AD22E3"/>
    <w:rsid w:val="00AD2971"/>
    <w:rsid w:val="00AD4439"/>
    <w:rsid w:val="00AD5FE2"/>
    <w:rsid w:val="00AD76F2"/>
    <w:rsid w:val="00AD7D03"/>
    <w:rsid w:val="00AE1224"/>
    <w:rsid w:val="00AE12C5"/>
    <w:rsid w:val="00AE18A3"/>
    <w:rsid w:val="00AE1B0D"/>
    <w:rsid w:val="00AE1DBB"/>
    <w:rsid w:val="00AE2AA5"/>
    <w:rsid w:val="00AE3190"/>
    <w:rsid w:val="00AE3505"/>
    <w:rsid w:val="00AE3756"/>
    <w:rsid w:val="00AE3A4B"/>
    <w:rsid w:val="00AE3A63"/>
    <w:rsid w:val="00AE4572"/>
    <w:rsid w:val="00AE4755"/>
    <w:rsid w:val="00AE53FF"/>
    <w:rsid w:val="00AE5416"/>
    <w:rsid w:val="00AE5435"/>
    <w:rsid w:val="00AE5C7D"/>
    <w:rsid w:val="00AE62F6"/>
    <w:rsid w:val="00AE63B2"/>
    <w:rsid w:val="00AE645C"/>
    <w:rsid w:val="00AE71E0"/>
    <w:rsid w:val="00AE749F"/>
    <w:rsid w:val="00AE7DED"/>
    <w:rsid w:val="00AF10FA"/>
    <w:rsid w:val="00AF2255"/>
    <w:rsid w:val="00AF2918"/>
    <w:rsid w:val="00AF313A"/>
    <w:rsid w:val="00AF3ABE"/>
    <w:rsid w:val="00AF4889"/>
    <w:rsid w:val="00AF49C5"/>
    <w:rsid w:val="00AF52E0"/>
    <w:rsid w:val="00AF5615"/>
    <w:rsid w:val="00AF588B"/>
    <w:rsid w:val="00AF6079"/>
    <w:rsid w:val="00AF6286"/>
    <w:rsid w:val="00AF6959"/>
    <w:rsid w:val="00AF72FD"/>
    <w:rsid w:val="00AF7408"/>
    <w:rsid w:val="00AF7AC8"/>
    <w:rsid w:val="00AF7F9A"/>
    <w:rsid w:val="00B00107"/>
    <w:rsid w:val="00B00520"/>
    <w:rsid w:val="00B00B25"/>
    <w:rsid w:val="00B00F8E"/>
    <w:rsid w:val="00B014D0"/>
    <w:rsid w:val="00B020E0"/>
    <w:rsid w:val="00B0226D"/>
    <w:rsid w:val="00B028A5"/>
    <w:rsid w:val="00B02CD1"/>
    <w:rsid w:val="00B03137"/>
    <w:rsid w:val="00B03B39"/>
    <w:rsid w:val="00B03CB0"/>
    <w:rsid w:val="00B041A9"/>
    <w:rsid w:val="00B04350"/>
    <w:rsid w:val="00B0465E"/>
    <w:rsid w:val="00B04F0C"/>
    <w:rsid w:val="00B0515F"/>
    <w:rsid w:val="00B05CBC"/>
    <w:rsid w:val="00B06363"/>
    <w:rsid w:val="00B06A70"/>
    <w:rsid w:val="00B06B41"/>
    <w:rsid w:val="00B06BA8"/>
    <w:rsid w:val="00B06D0F"/>
    <w:rsid w:val="00B076BD"/>
    <w:rsid w:val="00B07A6A"/>
    <w:rsid w:val="00B07B44"/>
    <w:rsid w:val="00B07BE6"/>
    <w:rsid w:val="00B10A7B"/>
    <w:rsid w:val="00B10BBD"/>
    <w:rsid w:val="00B1122A"/>
    <w:rsid w:val="00B11638"/>
    <w:rsid w:val="00B1199E"/>
    <w:rsid w:val="00B1218F"/>
    <w:rsid w:val="00B122CE"/>
    <w:rsid w:val="00B12341"/>
    <w:rsid w:val="00B129B3"/>
    <w:rsid w:val="00B13262"/>
    <w:rsid w:val="00B1340D"/>
    <w:rsid w:val="00B135A4"/>
    <w:rsid w:val="00B13E3E"/>
    <w:rsid w:val="00B14140"/>
    <w:rsid w:val="00B145CD"/>
    <w:rsid w:val="00B14791"/>
    <w:rsid w:val="00B14AC6"/>
    <w:rsid w:val="00B14BE0"/>
    <w:rsid w:val="00B14C20"/>
    <w:rsid w:val="00B14E56"/>
    <w:rsid w:val="00B16238"/>
    <w:rsid w:val="00B168B5"/>
    <w:rsid w:val="00B173B2"/>
    <w:rsid w:val="00B2005F"/>
    <w:rsid w:val="00B20164"/>
    <w:rsid w:val="00B202C7"/>
    <w:rsid w:val="00B203F3"/>
    <w:rsid w:val="00B2101D"/>
    <w:rsid w:val="00B210D6"/>
    <w:rsid w:val="00B21628"/>
    <w:rsid w:val="00B23939"/>
    <w:rsid w:val="00B23F81"/>
    <w:rsid w:val="00B23F8B"/>
    <w:rsid w:val="00B24204"/>
    <w:rsid w:val="00B24EB1"/>
    <w:rsid w:val="00B2518B"/>
    <w:rsid w:val="00B259B3"/>
    <w:rsid w:val="00B25B73"/>
    <w:rsid w:val="00B2680C"/>
    <w:rsid w:val="00B26930"/>
    <w:rsid w:val="00B276A4"/>
    <w:rsid w:val="00B27724"/>
    <w:rsid w:val="00B27905"/>
    <w:rsid w:val="00B3027F"/>
    <w:rsid w:val="00B306F3"/>
    <w:rsid w:val="00B30AAD"/>
    <w:rsid w:val="00B30BC2"/>
    <w:rsid w:val="00B30C63"/>
    <w:rsid w:val="00B30F3D"/>
    <w:rsid w:val="00B315B3"/>
    <w:rsid w:val="00B31645"/>
    <w:rsid w:val="00B32AAE"/>
    <w:rsid w:val="00B32C06"/>
    <w:rsid w:val="00B32E8B"/>
    <w:rsid w:val="00B33711"/>
    <w:rsid w:val="00B339BC"/>
    <w:rsid w:val="00B33D65"/>
    <w:rsid w:val="00B33EA5"/>
    <w:rsid w:val="00B33F5C"/>
    <w:rsid w:val="00B340AB"/>
    <w:rsid w:val="00B34514"/>
    <w:rsid w:val="00B34550"/>
    <w:rsid w:val="00B34ED7"/>
    <w:rsid w:val="00B34F46"/>
    <w:rsid w:val="00B35482"/>
    <w:rsid w:val="00B35F95"/>
    <w:rsid w:val="00B3622D"/>
    <w:rsid w:val="00B36B18"/>
    <w:rsid w:val="00B36C69"/>
    <w:rsid w:val="00B36D81"/>
    <w:rsid w:val="00B36F29"/>
    <w:rsid w:val="00B3755C"/>
    <w:rsid w:val="00B37837"/>
    <w:rsid w:val="00B37938"/>
    <w:rsid w:val="00B379BC"/>
    <w:rsid w:val="00B37D7D"/>
    <w:rsid w:val="00B37F7E"/>
    <w:rsid w:val="00B40375"/>
    <w:rsid w:val="00B405E4"/>
    <w:rsid w:val="00B412BD"/>
    <w:rsid w:val="00B419E4"/>
    <w:rsid w:val="00B41C6A"/>
    <w:rsid w:val="00B42043"/>
    <w:rsid w:val="00B432A0"/>
    <w:rsid w:val="00B4424E"/>
    <w:rsid w:val="00B44753"/>
    <w:rsid w:val="00B45088"/>
    <w:rsid w:val="00B45473"/>
    <w:rsid w:val="00B45613"/>
    <w:rsid w:val="00B457B8"/>
    <w:rsid w:val="00B45F25"/>
    <w:rsid w:val="00B462A7"/>
    <w:rsid w:val="00B4738B"/>
    <w:rsid w:val="00B476AF"/>
    <w:rsid w:val="00B4772D"/>
    <w:rsid w:val="00B47CC4"/>
    <w:rsid w:val="00B5124B"/>
    <w:rsid w:val="00B517F7"/>
    <w:rsid w:val="00B518E5"/>
    <w:rsid w:val="00B51AE9"/>
    <w:rsid w:val="00B51C75"/>
    <w:rsid w:val="00B51EBF"/>
    <w:rsid w:val="00B52AFC"/>
    <w:rsid w:val="00B52B41"/>
    <w:rsid w:val="00B52C97"/>
    <w:rsid w:val="00B52EE0"/>
    <w:rsid w:val="00B52EFE"/>
    <w:rsid w:val="00B535A3"/>
    <w:rsid w:val="00B539CF"/>
    <w:rsid w:val="00B53D80"/>
    <w:rsid w:val="00B53FA1"/>
    <w:rsid w:val="00B54484"/>
    <w:rsid w:val="00B54E35"/>
    <w:rsid w:val="00B56016"/>
    <w:rsid w:val="00B562D1"/>
    <w:rsid w:val="00B568B8"/>
    <w:rsid w:val="00B56CDC"/>
    <w:rsid w:val="00B56DDE"/>
    <w:rsid w:val="00B56E01"/>
    <w:rsid w:val="00B56F07"/>
    <w:rsid w:val="00B570B9"/>
    <w:rsid w:val="00B5715D"/>
    <w:rsid w:val="00B57479"/>
    <w:rsid w:val="00B60331"/>
    <w:rsid w:val="00B607A0"/>
    <w:rsid w:val="00B60A8A"/>
    <w:rsid w:val="00B60DCA"/>
    <w:rsid w:val="00B61824"/>
    <w:rsid w:val="00B6244F"/>
    <w:rsid w:val="00B62BAE"/>
    <w:rsid w:val="00B62C84"/>
    <w:rsid w:val="00B6305A"/>
    <w:rsid w:val="00B63483"/>
    <w:rsid w:val="00B6369D"/>
    <w:rsid w:val="00B63942"/>
    <w:rsid w:val="00B63C73"/>
    <w:rsid w:val="00B642C5"/>
    <w:rsid w:val="00B660B9"/>
    <w:rsid w:val="00B66329"/>
    <w:rsid w:val="00B66F3E"/>
    <w:rsid w:val="00B66FC2"/>
    <w:rsid w:val="00B672B3"/>
    <w:rsid w:val="00B678CC"/>
    <w:rsid w:val="00B678DB"/>
    <w:rsid w:val="00B67C5C"/>
    <w:rsid w:val="00B70404"/>
    <w:rsid w:val="00B712C3"/>
    <w:rsid w:val="00B713FD"/>
    <w:rsid w:val="00B72A25"/>
    <w:rsid w:val="00B72F55"/>
    <w:rsid w:val="00B730E0"/>
    <w:rsid w:val="00B7367C"/>
    <w:rsid w:val="00B75204"/>
    <w:rsid w:val="00B7615E"/>
    <w:rsid w:val="00B76B5C"/>
    <w:rsid w:val="00B76DB6"/>
    <w:rsid w:val="00B76EA0"/>
    <w:rsid w:val="00B775B0"/>
    <w:rsid w:val="00B77761"/>
    <w:rsid w:val="00B77D22"/>
    <w:rsid w:val="00B77DBF"/>
    <w:rsid w:val="00B801A6"/>
    <w:rsid w:val="00B80269"/>
    <w:rsid w:val="00B8044D"/>
    <w:rsid w:val="00B80819"/>
    <w:rsid w:val="00B81030"/>
    <w:rsid w:val="00B810DF"/>
    <w:rsid w:val="00B818A6"/>
    <w:rsid w:val="00B81983"/>
    <w:rsid w:val="00B819AC"/>
    <w:rsid w:val="00B81FBB"/>
    <w:rsid w:val="00B823AE"/>
    <w:rsid w:val="00B827FD"/>
    <w:rsid w:val="00B837C2"/>
    <w:rsid w:val="00B84851"/>
    <w:rsid w:val="00B8533F"/>
    <w:rsid w:val="00B85414"/>
    <w:rsid w:val="00B8591C"/>
    <w:rsid w:val="00B863A8"/>
    <w:rsid w:val="00B86760"/>
    <w:rsid w:val="00B8706B"/>
    <w:rsid w:val="00B8772A"/>
    <w:rsid w:val="00B902B9"/>
    <w:rsid w:val="00B9049B"/>
    <w:rsid w:val="00B90708"/>
    <w:rsid w:val="00B90A68"/>
    <w:rsid w:val="00B90D26"/>
    <w:rsid w:val="00B910E0"/>
    <w:rsid w:val="00B91319"/>
    <w:rsid w:val="00B91E6E"/>
    <w:rsid w:val="00B925A9"/>
    <w:rsid w:val="00B929CF"/>
    <w:rsid w:val="00B92C59"/>
    <w:rsid w:val="00B92D3D"/>
    <w:rsid w:val="00B93112"/>
    <w:rsid w:val="00B931AD"/>
    <w:rsid w:val="00B93BA2"/>
    <w:rsid w:val="00B93D60"/>
    <w:rsid w:val="00B943EA"/>
    <w:rsid w:val="00B950F0"/>
    <w:rsid w:val="00B95B21"/>
    <w:rsid w:val="00B95BFE"/>
    <w:rsid w:val="00B96063"/>
    <w:rsid w:val="00B961CB"/>
    <w:rsid w:val="00B96C22"/>
    <w:rsid w:val="00B972D3"/>
    <w:rsid w:val="00B97669"/>
    <w:rsid w:val="00B97C29"/>
    <w:rsid w:val="00BA0098"/>
    <w:rsid w:val="00BA036D"/>
    <w:rsid w:val="00BA0965"/>
    <w:rsid w:val="00BA1705"/>
    <w:rsid w:val="00BA2132"/>
    <w:rsid w:val="00BA22D3"/>
    <w:rsid w:val="00BA2524"/>
    <w:rsid w:val="00BA3049"/>
    <w:rsid w:val="00BA3224"/>
    <w:rsid w:val="00BA4295"/>
    <w:rsid w:val="00BA456F"/>
    <w:rsid w:val="00BA493D"/>
    <w:rsid w:val="00BA4D69"/>
    <w:rsid w:val="00BA5352"/>
    <w:rsid w:val="00BA5B58"/>
    <w:rsid w:val="00BA659C"/>
    <w:rsid w:val="00BA728C"/>
    <w:rsid w:val="00BA73D4"/>
    <w:rsid w:val="00BA74F1"/>
    <w:rsid w:val="00BA78DC"/>
    <w:rsid w:val="00BA7C4B"/>
    <w:rsid w:val="00BB0200"/>
    <w:rsid w:val="00BB0275"/>
    <w:rsid w:val="00BB0338"/>
    <w:rsid w:val="00BB0479"/>
    <w:rsid w:val="00BB0AB1"/>
    <w:rsid w:val="00BB0AD4"/>
    <w:rsid w:val="00BB0FF8"/>
    <w:rsid w:val="00BB1260"/>
    <w:rsid w:val="00BB168A"/>
    <w:rsid w:val="00BB186A"/>
    <w:rsid w:val="00BB19E4"/>
    <w:rsid w:val="00BB230F"/>
    <w:rsid w:val="00BB2496"/>
    <w:rsid w:val="00BB24A8"/>
    <w:rsid w:val="00BB2765"/>
    <w:rsid w:val="00BB3136"/>
    <w:rsid w:val="00BB3497"/>
    <w:rsid w:val="00BB3940"/>
    <w:rsid w:val="00BB4389"/>
    <w:rsid w:val="00BB506A"/>
    <w:rsid w:val="00BB5587"/>
    <w:rsid w:val="00BB5F6F"/>
    <w:rsid w:val="00BB611F"/>
    <w:rsid w:val="00BB61BE"/>
    <w:rsid w:val="00BB6313"/>
    <w:rsid w:val="00BB64A9"/>
    <w:rsid w:val="00BB6B61"/>
    <w:rsid w:val="00BB7091"/>
    <w:rsid w:val="00BB7191"/>
    <w:rsid w:val="00BB76D3"/>
    <w:rsid w:val="00BB7FBE"/>
    <w:rsid w:val="00BC0922"/>
    <w:rsid w:val="00BC13EB"/>
    <w:rsid w:val="00BC1712"/>
    <w:rsid w:val="00BC19AD"/>
    <w:rsid w:val="00BC1B16"/>
    <w:rsid w:val="00BC1B26"/>
    <w:rsid w:val="00BC1F08"/>
    <w:rsid w:val="00BC22AB"/>
    <w:rsid w:val="00BC278B"/>
    <w:rsid w:val="00BC2797"/>
    <w:rsid w:val="00BC2DF0"/>
    <w:rsid w:val="00BC2F58"/>
    <w:rsid w:val="00BC3101"/>
    <w:rsid w:val="00BC4189"/>
    <w:rsid w:val="00BC4227"/>
    <w:rsid w:val="00BC4340"/>
    <w:rsid w:val="00BC4952"/>
    <w:rsid w:val="00BC54CD"/>
    <w:rsid w:val="00BC56F5"/>
    <w:rsid w:val="00BC615D"/>
    <w:rsid w:val="00BC6BE0"/>
    <w:rsid w:val="00BC6CD8"/>
    <w:rsid w:val="00BC6EAE"/>
    <w:rsid w:val="00BC73E9"/>
    <w:rsid w:val="00BC76B1"/>
    <w:rsid w:val="00BD1366"/>
    <w:rsid w:val="00BD1656"/>
    <w:rsid w:val="00BD1827"/>
    <w:rsid w:val="00BD18CC"/>
    <w:rsid w:val="00BD1AC1"/>
    <w:rsid w:val="00BD1D46"/>
    <w:rsid w:val="00BD29F5"/>
    <w:rsid w:val="00BD2A85"/>
    <w:rsid w:val="00BD3242"/>
    <w:rsid w:val="00BD3419"/>
    <w:rsid w:val="00BD39EC"/>
    <w:rsid w:val="00BD42CA"/>
    <w:rsid w:val="00BD43E5"/>
    <w:rsid w:val="00BD50D4"/>
    <w:rsid w:val="00BD512A"/>
    <w:rsid w:val="00BD53F3"/>
    <w:rsid w:val="00BD5479"/>
    <w:rsid w:val="00BD57EF"/>
    <w:rsid w:val="00BD59E3"/>
    <w:rsid w:val="00BD6419"/>
    <w:rsid w:val="00BD672B"/>
    <w:rsid w:val="00BD771F"/>
    <w:rsid w:val="00BD7C76"/>
    <w:rsid w:val="00BD7FD7"/>
    <w:rsid w:val="00BE0208"/>
    <w:rsid w:val="00BE0315"/>
    <w:rsid w:val="00BE05F0"/>
    <w:rsid w:val="00BE08D5"/>
    <w:rsid w:val="00BE091A"/>
    <w:rsid w:val="00BE09C0"/>
    <w:rsid w:val="00BE0D73"/>
    <w:rsid w:val="00BE1168"/>
    <w:rsid w:val="00BE11B8"/>
    <w:rsid w:val="00BE137E"/>
    <w:rsid w:val="00BE1772"/>
    <w:rsid w:val="00BE1DEB"/>
    <w:rsid w:val="00BE2903"/>
    <w:rsid w:val="00BE2E8B"/>
    <w:rsid w:val="00BE318A"/>
    <w:rsid w:val="00BE349E"/>
    <w:rsid w:val="00BE35DA"/>
    <w:rsid w:val="00BE44F2"/>
    <w:rsid w:val="00BE7A71"/>
    <w:rsid w:val="00BF09DB"/>
    <w:rsid w:val="00BF0A46"/>
    <w:rsid w:val="00BF0E8E"/>
    <w:rsid w:val="00BF17C6"/>
    <w:rsid w:val="00BF1A7F"/>
    <w:rsid w:val="00BF2085"/>
    <w:rsid w:val="00BF2E36"/>
    <w:rsid w:val="00BF3E91"/>
    <w:rsid w:val="00BF5324"/>
    <w:rsid w:val="00BF561D"/>
    <w:rsid w:val="00BF5652"/>
    <w:rsid w:val="00BF577F"/>
    <w:rsid w:val="00BF5A3F"/>
    <w:rsid w:val="00BF5B28"/>
    <w:rsid w:val="00BF6095"/>
    <w:rsid w:val="00BF70EF"/>
    <w:rsid w:val="00BF7266"/>
    <w:rsid w:val="00BF7734"/>
    <w:rsid w:val="00C00474"/>
    <w:rsid w:val="00C0072C"/>
    <w:rsid w:val="00C00F37"/>
    <w:rsid w:val="00C020EE"/>
    <w:rsid w:val="00C0247E"/>
    <w:rsid w:val="00C02631"/>
    <w:rsid w:val="00C02A99"/>
    <w:rsid w:val="00C03F48"/>
    <w:rsid w:val="00C03F51"/>
    <w:rsid w:val="00C0422A"/>
    <w:rsid w:val="00C0501B"/>
    <w:rsid w:val="00C05C5B"/>
    <w:rsid w:val="00C05DDE"/>
    <w:rsid w:val="00C0648F"/>
    <w:rsid w:val="00C06812"/>
    <w:rsid w:val="00C07BCA"/>
    <w:rsid w:val="00C10466"/>
    <w:rsid w:val="00C10CC7"/>
    <w:rsid w:val="00C1112B"/>
    <w:rsid w:val="00C111ED"/>
    <w:rsid w:val="00C11CD0"/>
    <w:rsid w:val="00C11DF8"/>
    <w:rsid w:val="00C11F38"/>
    <w:rsid w:val="00C13225"/>
    <w:rsid w:val="00C136A2"/>
    <w:rsid w:val="00C14410"/>
    <w:rsid w:val="00C149DC"/>
    <w:rsid w:val="00C14C86"/>
    <w:rsid w:val="00C150EB"/>
    <w:rsid w:val="00C15313"/>
    <w:rsid w:val="00C15A5F"/>
    <w:rsid w:val="00C15E5C"/>
    <w:rsid w:val="00C15F63"/>
    <w:rsid w:val="00C17715"/>
    <w:rsid w:val="00C17B48"/>
    <w:rsid w:val="00C17E55"/>
    <w:rsid w:val="00C20227"/>
    <w:rsid w:val="00C2039E"/>
    <w:rsid w:val="00C20514"/>
    <w:rsid w:val="00C20C76"/>
    <w:rsid w:val="00C21875"/>
    <w:rsid w:val="00C21B5C"/>
    <w:rsid w:val="00C21CFB"/>
    <w:rsid w:val="00C21F01"/>
    <w:rsid w:val="00C21F45"/>
    <w:rsid w:val="00C2265F"/>
    <w:rsid w:val="00C22916"/>
    <w:rsid w:val="00C229F8"/>
    <w:rsid w:val="00C22DD5"/>
    <w:rsid w:val="00C232DB"/>
    <w:rsid w:val="00C233F3"/>
    <w:rsid w:val="00C2356F"/>
    <w:rsid w:val="00C2369A"/>
    <w:rsid w:val="00C23D71"/>
    <w:rsid w:val="00C25365"/>
    <w:rsid w:val="00C2540C"/>
    <w:rsid w:val="00C2551B"/>
    <w:rsid w:val="00C25B02"/>
    <w:rsid w:val="00C25BA5"/>
    <w:rsid w:val="00C270A4"/>
    <w:rsid w:val="00C27214"/>
    <w:rsid w:val="00C27BB6"/>
    <w:rsid w:val="00C30796"/>
    <w:rsid w:val="00C30F2D"/>
    <w:rsid w:val="00C30FF6"/>
    <w:rsid w:val="00C312AB"/>
    <w:rsid w:val="00C322F1"/>
    <w:rsid w:val="00C32CFA"/>
    <w:rsid w:val="00C33284"/>
    <w:rsid w:val="00C33F76"/>
    <w:rsid w:val="00C34398"/>
    <w:rsid w:val="00C343E5"/>
    <w:rsid w:val="00C351A6"/>
    <w:rsid w:val="00C35A4C"/>
    <w:rsid w:val="00C35E0D"/>
    <w:rsid w:val="00C36FEF"/>
    <w:rsid w:val="00C37066"/>
    <w:rsid w:val="00C371FA"/>
    <w:rsid w:val="00C375E5"/>
    <w:rsid w:val="00C377A2"/>
    <w:rsid w:val="00C401DC"/>
    <w:rsid w:val="00C40FFC"/>
    <w:rsid w:val="00C41480"/>
    <w:rsid w:val="00C41622"/>
    <w:rsid w:val="00C431D6"/>
    <w:rsid w:val="00C434C7"/>
    <w:rsid w:val="00C439B8"/>
    <w:rsid w:val="00C445C2"/>
    <w:rsid w:val="00C446B0"/>
    <w:rsid w:val="00C45B88"/>
    <w:rsid w:val="00C461F2"/>
    <w:rsid w:val="00C46492"/>
    <w:rsid w:val="00C464BE"/>
    <w:rsid w:val="00C46F61"/>
    <w:rsid w:val="00C47598"/>
    <w:rsid w:val="00C47BB2"/>
    <w:rsid w:val="00C47CC5"/>
    <w:rsid w:val="00C5014C"/>
    <w:rsid w:val="00C50A0D"/>
    <w:rsid w:val="00C50F0D"/>
    <w:rsid w:val="00C51A32"/>
    <w:rsid w:val="00C51C28"/>
    <w:rsid w:val="00C523AD"/>
    <w:rsid w:val="00C528C5"/>
    <w:rsid w:val="00C52DB8"/>
    <w:rsid w:val="00C53456"/>
    <w:rsid w:val="00C5397B"/>
    <w:rsid w:val="00C53E6D"/>
    <w:rsid w:val="00C53E92"/>
    <w:rsid w:val="00C54A67"/>
    <w:rsid w:val="00C54CD6"/>
    <w:rsid w:val="00C55CCA"/>
    <w:rsid w:val="00C55E36"/>
    <w:rsid w:val="00C55EA7"/>
    <w:rsid w:val="00C56FCE"/>
    <w:rsid w:val="00C57F11"/>
    <w:rsid w:val="00C60425"/>
    <w:rsid w:val="00C60557"/>
    <w:rsid w:val="00C60AFD"/>
    <w:rsid w:val="00C60C2D"/>
    <w:rsid w:val="00C6162E"/>
    <w:rsid w:val="00C6190E"/>
    <w:rsid w:val="00C61E0E"/>
    <w:rsid w:val="00C62E53"/>
    <w:rsid w:val="00C62E87"/>
    <w:rsid w:val="00C62FB0"/>
    <w:rsid w:val="00C63780"/>
    <w:rsid w:val="00C63E23"/>
    <w:rsid w:val="00C65104"/>
    <w:rsid w:val="00C65399"/>
    <w:rsid w:val="00C65917"/>
    <w:rsid w:val="00C671D2"/>
    <w:rsid w:val="00C67A0A"/>
    <w:rsid w:val="00C67EB8"/>
    <w:rsid w:val="00C67F26"/>
    <w:rsid w:val="00C70043"/>
    <w:rsid w:val="00C71330"/>
    <w:rsid w:val="00C713F2"/>
    <w:rsid w:val="00C71B29"/>
    <w:rsid w:val="00C71B5B"/>
    <w:rsid w:val="00C71EE7"/>
    <w:rsid w:val="00C7208D"/>
    <w:rsid w:val="00C721DE"/>
    <w:rsid w:val="00C72ABC"/>
    <w:rsid w:val="00C72B5A"/>
    <w:rsid w:val="00C73861"/>
    <w:rsid w:val="00C7432C"/>
    <w:rsid w:val="00C75173"/>
    <w:rsid w:val="00C754E8"/>
    <w:rsid w:val="00C75791"/>
    <w:rsid w:val="00C75B78"/>
    <w:rsid w:val="00C75F30"/>
    <w:rsid w:val="00C76304"/>
    <w:rsid w:val="00C76427"/>
    <w:rsid w:val="00C769B0"/>
    <w:rsid w:val="00C7762E"/>
    <w:rsid w:val="00C77AEC"/>
    <w:rsid w:val="00C77F90"/>
    <w:rsid w:val="00C80554"/>
    <w:rsid w:val="00C807A2"/>
    <w:rsid w:val="00C808AC"/>
    <w:rsid w:val="00C8197A"/>
    <w:rsid w:val="00C82282"/>
    <w:rsid w:val="00C82CCA"/>
    <w:rsid w:val="00C83DD3"/>
    <w:rsid w:val="00C84084"/>
    <w:rsid w:val="00C841FF"/>
    <w:rsid w:val="00C8462C"/>
    <w:rsid w:val="00C8471E"/>
    <w:rsid w:val="00C84955"/>
    <w:rsid w:val="00C84A39"/>
    <w:rsid w:val="00C8591B"/>
    <w:rsid w:val="00C85BF0"/>
    <w:rsid w:val="00C85FED"/>
    <w:rsid w:val="00C86467"/>
    <w:rsid w:val="00C87199"/>
    <w:rsid w:val="00C90404"/>
    <w:rsid w:val="00C90A32"/>
    <w:rsid w:val="00C912FD"/>
    <w:rsid w:val="00C91A3F"/>
    <w:rsid w:val="00C92316"/>
    <w:rsid w:val="00C92547"/>
    <w:rsid w:val="00C926FD"/>
    <w:rsid w:val="00C941A8"/>
    <w:rsid w:val="00C9555F"/>
    <w:rsid w:val="00C95C72"/>
    <w:rsid w:val="00C95FE9"/>
    <w:rsid w:val="00C962B5"/>
    <w:rsid w:val="00C96959"/>
    <w:rsid w:val="00C96B86"/>
    <w:rsid w:val="00C96DD6"/>
    <w:rsid w:val="00C971F9"/>
    <w:rsid w:val="00C97254"/>
    <w:rsid w:val="00C9761E"/>
    <w:rsid w:val="00C97DF7"/>
    <w:rsid w:val="00CA0278"/>
    <w:rsid w:val="00CA0AEE"/>
    <w:rsid w:val="00CA14C9"/>
    <w:rsid w:val="00CA1A6A"/>
    <w:rsid w:val="00CA20A3"/>
    <w:rsid w:val="00CA236E"/>
    <w:rsid w:val="00CA24FB"/>
    <w:rsid w:val="00CA27D6"/>
    <w:rsid w:val="00CA2D5B"/>
    <w:rsid w:val="00CA2F94"/>
    <w:rsid w:val="00CA3B64"/>
    <w:rsid w:val="00CA4E97"/>
    <w:rsid w:val="00CA5E6A"/>
    <w:rsid w:val="00CA6108"/>
    <w:rsid w:val="00CA64D5"/>
    <w:rsid w:val="00CA66DA"/>
    <w:rsid w:val="00CA67A1"/>
    <w:rsid w:val="00CA7A20"/>
    <w:rsid w:val="00CB1877"/>
    <w:rsid w:val="00CB1AAC"/>
    <w:rsid w:val="00CB21E2"/>
    <w:rsid w:val="00CB3192"/>
    <w:rsid w:val="00CB3201"/>
    <w:rsid w:val="00CB3415"/>
    <w:rsid w:val="00CB360D"/>
    <w:rsid w:val="00CB3785"/>
    <w:rsid w:val="00CB3A41"/>
    <w:rsid w:val="00CB4329"/>
    <w:rsid w:val="00CB4B1F"/>
    <w:rsid w:val="00CB4E57"/>
    <w:rsid w:val="00CB5BB6"/>
    <w:rsid w:val="00CB6290"/>
    <w:rsid w:val="00CB6785"/>
    <w:rsid w:val="00CB6E40"/>
    <w:rsid w:val="00CB6EAE"/>
    <w:rsid w:val="00CB7127"/>
    <w:rsid w:val="00CB766B"/>
    <w:rsid w:val="00CB7C04"/>
    <w:rsid w:val="00CB7E10"/>
    <w:rsid w:val="00CC0DEB"/>
    <w:rsid w:val="00CC1417"/>
    <w:rsid w:val="00CC1478"/>
    <w:rsid w:val="00CC1720"/>
    <w:rsid w:val="00CC191C"/>
    <w:rsid w:val="00CC1F0F"/>
    <w:rsid w:val="00CC2759"/>
    <w:rsid w:val="00CC2A38"/>
    <w:rsid w:val="00CC2F44"/>
    <w:rsid w:val="00CC356D"/>
    <w:rsid w:val="00CC3FEB"/>
    <w:rsid w:val="00CC469A"/>
    <w:rsid w:val="00CC52D2"/>
    <w:rsid w:val="00CC5719"/>
    <w:rsid w:val="00CC6A5F"/>
    <w:rsid w:val="00CC6F87"/>
    <w:rsid w:val="00CC7262"/>
    <w:rsid w:val="00CC7A24"/>
    <w:rsid w:val="00CC7DFE"/>
    <w:rsid w:val="00CD0040"/>
    <w:rsid w:val="00CD0BEF"/>
    <w:rsid w:val="00CD0EF3"/>
    <w:rsid w:val="00CD109D"/>
    <w:rsid w:val="00CD1E9D"/>
    <w:rsid w:val="00CD243C"/>
    <w:rsid w:val="00CD2A30"/>
    <w:rsid w:val="00CD2D54"/>
    <w:rsid w:val="00CD3DA9"/>
    <w:rsid w:val="00CD4041"/>
    <w:rsid w:val="00CD4565"/>
    <w:rsid w:val="00CD461B"/>
    <w:rsid w:val="00CD4B0C"/>
    <w:rsid w:val="00CD5288"/>
    <w:rsid w:val="00CD57BE"/>
    <w:rsid w:val="00CD5DE7"/>
    <w:rsid w:val="00CD6672"/>
    <w:rsid w:val="00CD66E6"/>
    <w:rsid w:val="00CD6ABB"/>
    <w:rsid w:val="00CD79E5"/>
    <w:rsid w:val="00CD7AB9"/>
    <w:rsid w:val="00CE0048"/>
    <w:rsid w:val="00CE030F"/>
    <w:rsid w:val="00CE158F"/>
    <w:rsid w:val="00CE1872"/>
    <w:rsid w:val="00CE1983"/>
    <w:rsid w:val="00CE2661"/>
    <w:rsid w:val="00CE2909"/>
    <w:rsid w:val="00CE2C36"/>
    <w:rsid w:val="00CE30D6"/>
    <w:rsid w:val="00CE350A"/>
    <w:rsid w:val="00CE39CD"/>
    <w:rsid w:val="00CE3E59"/>
    <w:rsid w:val="00CE417B"/>
    <w:rsid w:val="00CE442C"/>
    <w:rsid w:val="00CE5352"/>
    <w:rsid w:val="00CE53E5"/>
    <w:rsid w:val="00CE5813"/>
    <w:rsid w:val="00CE5A1B"/>
    <w:rsid w:val="00CE5CF2"/>
    <w:rsid w:val="00CE5D94"/>
    <w:rsid w:val="00CE5F1B"/>
    <w:rsid w:val="00CE6298"/>
    <w:rsid w:val="00CE6713"/>
    <w:rsid w:val="00CE71E9"/>
    <w:rsid w:val="00CE7B1F"/>
    <w:rsid w:val="00CE7F9D"/>
    <w:rsid w:val="00CF0DEC"/>
    <w:rsid w:val="00CF10DB"/>
    <w:rsid w:val="00CF126F"/>
    <w:rsid w:val="00CF1EA6"/>
    <w:rsid w:val="00CF2572"/>
    <w:rsid w:val="00CF25A1"/>
    <w:rsid w:val="00CF2BA1"/>
    <w:rsid w:val="00CF2EA9"/>
    <w:rsid w:val="00CF2FFE"/>
    <w:rsid w:val="00CF3124"/>
    <w:rsid w:val="00CF3ECF"/>
    <w:rsid w:val="00CF40BE"/>
    <w:rsid w:val="00CF461F"/>
    <w:rsid w:val="00CF467E"/>
    <w:rsid w:val="00CF476A"/>
    <w:rsid w:val="00CF4B9C"/>
    <w:rsid w:val="00CF509A"/>
    <w:rsid w:val="00CF54F1"/>
    <w:rsid w:val="00CF5996"/>
    <w:rsid w:val="00CF60FA"/>
    <w:rsid w:val="00CF643D"/>
    <w:rsid w:val="00CF69C0"/>
    <w:rsid w:val="00CF6B77"/>
    <w:rsid w:val="00CF71E3"/>
    <w:rsid w:val="00CF7724"/>
    <w:rsid w:val="00CF7AF3"/>
    <w:rsid w:val="00CF7E96"/>
    <w:rsid w:val="00CF7FDD"/>
    <w:rsid w:val="00D000EB"/>
    <w:rsid w:val="00D00862"/>
    <w:rsid w:val="00D00A5D"/>
    <w:rsid w:val="00D00A87"/>
    <w:rsid w:val="00D00CA3"/>
    <w:rsid w:val="00D01045"/>
    <w:rsid w:val="00D01354"/>
    <w:rsid w:val="00D01910"/>
    <w:rsid w:val="00D01ED2"/>
    <w:rsid w:val="00D02F2F"/>
    <w:rsid w:val="00D03237"/>
    <w:rsid w:val="00D03329"/>
    <w:rsid w:val="00D03CB9"/>
    <w:rsid w:val="00D04533"/>
    <w:rsid w:val="00D04573"/>
    <w:rsid w:val="00D045B4"/>
    <w:rsid w:val="00D04940"/>
    <w:rsid w:val="00D05411"/>
    <w:rsid w:val="00D054F2"/>
    <w:rsid w:val="00D055D2"/>
    <w:rsid w:val="00D055F6"/>
    <w:rsid w:val="00D05E5A"/>
    <w:rsid w:val="00D06336"/>
    <w:rsid w:val="00D06476"/>
    <w:rsid w:val="00D06535"/>
    <w:rsid w:val="00D065C2"/>
    <w:rsid w:val="00D06995"/>
    <w:rsid w:val="00D070BF"/>
    <w:rsid w:val="00D07B0D"/>
    <w:rsid w:val="00D10E20"/>
    <w:rsid w:val="00D1160E"/>
    <w:rsid w:val="00D12C10"/>
    <w:rsid w:val="00D1305C"/>
    <w:rsid w:val="00D13087"/>
    <w:rsid w:val="00D137F1"/>
    <w:rsid w:val="00D13856"/>
    <w:rsid w:val="00D13A97"/>
    <w:rsid w:val="00D14643"/>
    <w:rsid w:val="00D16FA0"/>
    <w:rsid w:val="00D17378"/>
    <w:rsid w:val="00D2017F"/>
    <w:rsid w:val="00D206F5"/>
    <w:rsid w:val="00D21449"/>
    <w:rsid w:val="00D216B2"/>
    <w:rsid w:val="00D222F1"/>
    <w:rsid w:val="00D22940"/>
    <w:rsid w:val="00D23974"/>
    <w:rsid w:val="00D24E2E"/>
    <w:rsid w:val="00D2519A"/>
    <w:rsid w:val="00D25462"/>
    <w:rsid w:val="00D25507"/>
    <w:rsid w:val="00D25D83"/>
    <w:rsid w:val="00D2632E"/>
    <w:rsid w:val="00D26479"/>
    <w:rsid w:val="00D26DCE"/>
    <w:rsid w:val="00D27859"/>
    <w:rsid w:val="00D27A0C"/>
    <w:rsid w:val="00D27CE3"/>
    <w:rsid w:val="00D27D7D"/>
    <w:rsid w:val="00D27DAC"/>
    <w:rsid w:val="00D27DF5"/>
    <w:rsid w:val="00D306D5"/>
    <w:rsid w:val="00D30A43"/>
    <w:rsid w:val="00D311E0"/>
    <w:rsid w:val="00D3163F"/>
    <w:rsid w:val="00D319AD"/>
    <w:rsid w:val="00D3275F"/>
    <w:rsid w:val="00D32D5F"/>
    <w:rsid w:val="00D3316C"/>
    <w:rsid w:val="00D335D6"/>
    <w:rsid w:val="00D33B88"/>
    <w:rsid w:val="00D34138"/>
    <w:rsid w:val="00D341F3"/>
    <w:rsid w:val="00D34548"/>
    <w:rsid w:val="00D34914"/>
    <w:rsid w:val="00D36606"/>
    <w:rsid w:val="00D36816"/>
    <w:rsid w:val="00D36CD7"/>
    <w:rsid w:val="00D36ED9"/>
    <w:rsid w:val="00D37507"/>
    <w:rsid w:val="00D37A37"/>
    <w:rsid w:val="00D4101D"/>
    <w:rsid w:val="00D4128C"/>
    <w:rsid w:val="00D42AFB"/>
    <w:rsid w:val="00D433A0"/>
    <w:rsid w:val="00D43511"/>
    <w:rsid w:val="00D4404B"/>
    <w:rsid w:val="00D4411B"/>
    <w:rsid w:val="00D44ABA"/>
    <w:rsid w:val="00D44EC6"/>
    <w:rsid w:val="00D45098"/>
    <w:rsid w:val="00D45EB6"/>
    <w:rsid w:val="00D4638E"/>
    <w:rsid w:val="00D46D18"/>
    <w:rsid w:val="00D4724C"/>
    <w:rsid w:val="00D47E56"/>
    <w:rsid w:val="00D50161"/>
    <w:rsid w:val="00D501D3"/>
    <w:rsid w:val="00D50378"/>
    <w:rsid w:val="00D507DF"/>
    <w:rsid w:val="00D5130A"/>
    <w:rsid w:val="00D51533"/>
    <w:rsid w:val="00D51769"/>
    <w:rsid w:val="00D51F85"/>
    <w:rsid w:val="00D5221C"/>
    <w:rsid w:val="00D522D8"/>
    <w:rsid w:val="00D53A98"/>
    <w:rsid w:val="00D53F6E"/>
    <w:rsid w:val="00D54174"/>
    <w:rsid w:val="00D548CF"/>
    <w:rsid w:val="00D5491C"/>
    <w:rsid w:val="00D54CCF"/>
    <w:rsid w:val="00D554E8"/>
    <w:rsid w:val="00D55E12"/>
    <w:rsid w:val="00D5657D"/>
    <w:rsid w:val="00D5679B"/>
    <w:rsid w:val="00D5704D"/>
    <w:rsid w:val="00D5748E"/>
    <w:rsid w:val="00D577BB"/>
    <w:rsid w:val="00D578E9"/>
    <w:rsid w:val="00D57A88"/>
    <w:rsid w:val="00D60B39"/>
    <w:rsid w:val="00D610C4"/>
    <w:rsid w:val="00D612A9"/>
    <w:rsid w:val="00D61309"/>
    <w:rsid w:val="00D61ABF"/>
    <w:rsid w:val="00D61CE2"/>
    <w:rsid w:val="00D61E63"/>
    <w:rsid w:val="00D6201F"/>
    <w:rsid w:val="00D63253"/>
    <w:rsid w:val="00D636BE"/>
    <w:rsid w:val="00D6411E"/>
    <w:rsid w:val="00D64482"/>
    <w:rsid w:val="00D64979"/>
    <w:rsid w:val="00D64A0C"/>
    <w:rsid w:val="00D65B5B"/>
    <w:rsid w:val="00D65C71"/>
    <w:rsid w:val="00D65DCC"/>
    <w:rsid w:val="00D66234"/>
    <w:rsid w:val="00D66935"/>
    <w:rsid w:val="00D66C59"/>
    <w:rsid w:val="00D67313"/>
    <w:rsid w:val="00D702CA"/>
    <w:rsid w:val="00D70636"/>
    <w:rsid w:val="00D71230"/>
    <w:rsid w:val="00D7313C"/>
    <w:rsid w:val="00D735D0"/>
    <w:rsid w:val="00D738D2"/>
    <w:rsid w:val="00D74118"/>
    <w:rsid w:val="00D74693"/>
    <w:rsid w:val="00D74696"/>
    <w:rsid w:val="00D75651"/>
    <w:rsid w:val="00D75688"/>
    <w:rsid w:val="00D757BC"/>
    <w:rsid w:val="00D7589B"/>
    <w:rsid w:val="00D760A2"/>
    <w:rsid w:val="00D77315"/>
    <w:rsid w:val="00D77465"/>
    <w:rsid w:val="00D77D3C"/>
    <w:rsid w:val="00D80021"/>
    <w:rsid w:val="00D807E5"/>
    <w:rsid w:val="00D80803"/>
    <w:rsid w:val="00D80843"/>
    <w:rsid w:val="00D81B8F"/>
    <w:rsid w:val="00D833BE"/>
    <w:rsid w:val="00D84C22"/>
    <w:rsid w:val="00D8562F"/>
    <w:rsid w:val="00D858D9"/>
    <w:rsid w:val="00D85B15"/>
    <w:rsid w:val="00D8724C"/>
    <w:rsid w:val="00D8796D"/>
    <w:rsid w:val="00D87E37"/>
    <w:rsid w:val="00D87F8C"/>
    <w:rsid w:val="00D9027A"/>
    <w:rsid w:val="00D90280"/>
    <w:rsid w:val="00D90A85"/>
    <w:rsid w:val="00D923F7"/>
    <w:rsid w:val="00D92936"/>
    <w:rsid w:val="00D929A3"/>
    <w:rsid w:val="00D93004"/>
    <w:rsid w:val="00D930C0"/>
    <w:rsid w:val="00D936B2"/>
    <w:rsid w:val="00D93711"/>
    <w:rsid w:val="00D938C1"/>
    <w:rsid w:val="00D939E9"/>
    <w:rsid w:val="00D941EC"/>
    <w:rsid w:val="00D942C4"/>
    <w:rsid w:val="00D94901"/>
    <w:rsid w:val="00D95413"/>
    <w:rsid w:val="00D963A9"/>
    <w:rsid w:val="00D96479"/>
    <w:rsid w:val="00D964FA"/>
    <w:rsid w:val="00D96D2A"/>
    <w:rsid w:val="00D96F2A"/>
    <w:rsid w:val="00D97571"/>
    <w:rsid w:val="00D9766F"/>
    <w:rsid w:val="00D97A50"/>
    <w:rsid w:val="00DA05BF"/>
    <w:rsid w:val="00DA0C2C"/>
    <w:rsid w:val="00DA193F"/>
    <w:rsid w:val="00DA1B0B"/>
    <w:rsid w:val="00DA2589"/>
    <w:rsid w:val="00DA29C7"/>
    <w:rsid w:val="00DA2AF8"/>
    <w:rsid w:val="00DA2C76"/>
    <w:rsid w:val="00DA37EF"/>
    <w:rsid w:val="00DA386A"/>
    <w:rsid w:val="00DA4073"/>
    <w:rsid w:val="00DA466E"/>
    <w:rsid w:val="00DA47A8"/>
    <w:rsid w:val="00DA524D"/>
    <w:rsid w:val="00DA727C"/>
    <w:rsid w:val="00DA7D61"/>
    <w:rsid w:val="00DB08FA"/>
    <w:rsid w:val="00DB0BB5"/>
    <w:rsid w:val="00DB14DD"/>
    <w:rsid w:val="00DB1890"/>
    <w:rsid w:val="00DB1D21"/>
    <w:rsid w:val="00DB1F2C"/>
    <w:rsid w:val="00DB203C"/>
    <w:rsid w:val="00DB2897"/>
    <w:rsid w:val="00DB2E73"/>
    <w:rsid w:val="00DB328C"/>
    <w:rsid w:val="00DB3592"/>
    <w:rsid w:val="00DB4543"/>
    <w:rsid w:val="00DB47E5"/>
    <w:rsid w:val="00DB485B"/>
    <w:rsid w:val="00DB4C93"/>
    <w:rsid w:val="00DB5421"/>
    <w:rsid w:val="00DB5704"/>
    <w:rsid w:val="00DB5F2D"/>
    <w:rsid w:val="00DB64F4"/>
    <w:rsid w:val="00DB7C3F"/>
    <w:rsid w:val="00DC0172"/>
    <w:rsid w:val="00DC01C9"/>
    <w:rsid w:val="00DC039D"/>
    <w:rsid w:val="00DC1496"/>
    <w:rsid w:val="00DC198B"/>
    <w:rsid w:val="00DC1993"/>
    <w:rsid w:val="00DC20CE"/>
    <w:rsid w:val="00DC23C9"/>
    <w:rsid w:val="00DC2894"/>
    <w:rsid w:val="00DC3052"/>
    <w:rsid w:val="00DC34CB"/>
    <w:rsid w:val="00DC392E"/>
    <w:rsid w:val="00DC3F8A"/>
    <w:rsid w:val="00DC4144"/>
    <w:rsid w:val="00DC41DD"/>
    <w:rsid w:val="00DC44D6"/>
    <w:rsid w:val="00DC45A9"/>
    <w:rsid w:val="00DC5223"/>
    <w:rsid w:val="00DC5B1A"/>
    <w:rsid w:val="00DC6339"/>
    <w:rsid w:val="00DC6AB8"/>
    <w:rsid w:val="00DC6BDB"/>
    <w:rsid w:val="00DC6DB4"/>
    <w:rsid w:val="00DC738E"/>
    <w:rsid w:val="00DC744C"/>
    <w:rsid w:val="00DC78C8"/>
    <w:rsid w:val="00DC795E"/>
    <w:rsid w:val="00DC7CC8"/>
    <w:rsid w:val="00DD0482"/>
    <w:rsid w:val="00DD0533"/>
    <w:rsid w:val="00DD1537"/>
    <w:rsid w:val="00DD2A23"/>
    <w:rsid w:val="00DD369A"/>
    <w:rsid w:val="00DD3A14"/>
    <w:rsid w:val="00DD46E9"/>
    <w:rsid w:val="00DD49D3"/>
    <w:rsid w:val="00DD4EF1"/>
    <w:rsid w:val="00DD52BE"/>
    <w:rsid w:val="00DD5309"/>
    <w:rsid w:val="00DD740A"/>
    <w:rsid w:val="00DD77DD"/>
    <w:rsid w:val="00DD793C"/>
    <w:rsid w:val="00DD7F26"/>
    <w:rsid w:val="00DE0175"/>
    <w:rsid w:val="00DE0D00"/>
    <w:rsid w:val="00DE0D18"/>
    <w:rsid w:val="00DE1208"/>
    <w:rsid w:val="00DE16CD"/>
    <w:rsid w:val="00DE220D"/>
    <w:rsid w:val="00DE2803"/>
    <w:rsid w:val="00DE3213"/>
    <w:rsid w:val="00DE3F0E"/>
    <w:rsid w:val="00DE6492"/>
    <w:rsid w:val="00DE652F"/>
    <w:rsid w:val="00DE65AF"/>
    <w:rsid w:val="00DE7902"/>
    <w:rsid w:val="00DE7D3B"/>
    <w:rsid w:val="00DF0092"/>
    <w:rsid w:val="00DF02EE"/>
    <w:rsid w:val="00DF0517"/>
    <w:rsid w:val="00DF0830"/>
    <w:rsid w:val="00DF0AA6"/>
    <w:rsid w:val="00DF11CB"/>
    <w:rsid w:val="00DF1358"/>
    <w:rsid w:val="00DF1CDA"/>
    <w:rsid w:val="00DF1E74"/>
    <w:rsid w:val="00DF2420"/>
    <w:rsid w:val="00DF280B"/>
    <w:rsid w:val="00DF28B7"/>
    <w:rsid w:val="00DF2EAD"/>
    <w:rsid w:val="00DF3079"/>
    <w:rsid w:val="00DF3345"/>
    <w:rsid w:val="00DF383D"/>
    <w:rsid w:val="00DF38C6"/>
    <w:rsid w:val="00DF43E8"/>
    <w:rsid w:val="00DF4B3E"/>
    <w:rsid w:val="00DF5745"/>
    <w:rsid w:val="00DF58E2"/>
    <w:rsid w:val="00DF5F6C"/>
    <w:rsid w:val="00DF621E"/>
    <w:rsid w:val="00DF627C"/>
    <w:rsid w:val="00DF6703"/>
    <w:rsid w:val="00DF68C0"/>
    <w:rsid w:val="00DF73BB"/>
    <w:rsid w:val="00DF7546"/>
    <w:rsid w:val="00DF7650"/>
    <w:rsid w:val="00DF791C"/>
    <w:rsid w:val="00DF7F5A"/>
    <w:rsid w:val="00E00303"/>
    <w:rsid w:val="00E00332"/>
    <w:rsid w:val="00E0073A"/>
    <w:rsid w:val="00E008BA"/>
    <w:rsid w:val="00E00DD1"/>
    <w:rsid w:val="00E00EBC"/>
    <w:rsid w:val="00E00FFD"/>
    <w:rsid w:val="00E01B12"/>
    <w:rsid w:val="00E026FD"/>
    <w:rsid w:val="00E02A02"/>
    <w:rsid w:val="00E02AE7"/>
    <w:rsid w:val="00E02F7E"/>
    <w:rsid w:val="00E037E3"/>
    <w:rsid w:val="00E04590"/>
    <w:rsid w:val="00E04C02"/>
    <w:rsid w:val="00E04FBA"/>
    <w:rsid w:val="00E053B2"/>
    <w:rsid w:val="00E0617A"/>
    <w:rsid w:val="00E0644B"/>
    <w:rsid w:val="00E064D3"/>
    <w:rsid w:val="00E06595"/>
    <w:rsid w:val="00E0763E"/>
    <w:rsid w:val="00E0799E"/>
    <w:rsid w:val="00E07B7D"/>
    <w:rsid w:val="00E07DB8"/>
    <w:rsid w:val="00E1050F"/>
    <w:rsid w:val="00E11290"/>
    <w:rsid w:val="00E113B7"/>
    <w:rsid w:val="00E114C5"/>
    <w:rsid w:val="00E12316"/>
    <w:rsid w:val="00E1277F"/>
    <w:rsid w:val="00E12E73"/>
    <w:rsid w:val="00E139D5"/>
    <w:rsid w:val="00E13D1D"/>
    <w:rsid w:val="00E14042"/>
    <w:rsid w:val="00E144E8"/>
    <w:rsid w:val="00E14CA5"/>
    <w:rsid w:val="00E15202"/>
    <w:rsid w:val="00E152DF"/>
    <w:rsid w:val="00E15505"/>
    <w:rsid w:val="00E15611"/>
    <w:rsid w:val="00E162B5"/>
    <w:rsid w:val="00E17141"/>
    <w:rsid w:val="00E17D3D"/>
    <w:rsid w:val="00E212BD"/>
    <w:rsid w:val="00E21896"/>
    <w:rsid w:val="00E219A1"/>
    <w:rsid w:val="00E21F05"/>
    <w:rsid w:val="00E2202A"/>
    <w:rsid w:val="00E22D1B"/>
    <w:rsid w:val="00E2324A"/>
    <w:rsid w:val="00E235F5"/>
    <w:rsid w:val="00E23783"/>
    <w:rsid w:val="00E237BD"/>
    <w:rsid w:val="00E23A53"/>
    <w:rsid w:val="00E23DF4"/>
    <w:rsid w:val="00E2401E"/>
    <w:rsid w:val="00E24475"/>
    <w:rsid w:val="00E256E5"/>
    <w:rsid w:val="00E26411"/>
    <w:rsid w:val="00E264BC"/>
    <w:rsid w:val="00E26AC1"/>
    <w:rsid w:val="00E27004"/>
    <w:rsid w:val="00E2720A"/>
    <w:rsid w:val="00E27AE8"/>
    <w:rsid w:val="00E27AEB"/>
    <w:rsid w:val="00E3008F"/>
    <w:rsid w:val="00E307B6"/>
    <w:rsid w:val="00E3142D"/>
    <w:rsid w:val="00E316F5"/>
    <w:rsid w:val="00E32E9C"/>
    <w:rsid w:val="00E339F2"/>
    <w:rsid w:val="00E34EBE"/>
    <w:rsid w:val="00E34F85"/>
    <w:rsid w:val="00E36093"/>
    <w:rsid w:val="00E37AE3"/>
    <w:rsid w:val="00E40BF8"/>
    <w:rsid w:val="00E410C7"/>
    <w:rsid w:val="00E4154D"/>
    <w:rsid w:val="00E4196F"/>
    <w:rsid w:val="00E41A87"/>
    <w:rsid w:val="00E41AD6"/>
    <w:rsid w:val="00E41B01"/>
    <w:rsid w:val="00E42017"/>
    <w:rsid w:val="00E423E2"/>
    <w:rsid w:val="00E42698"/>
    <w:rsid w:val="00E426E5"/>
    <w:rsid w:val="00E42730"/>
    <w:rsid w:val="00E43060"/>
    <w:rsid w:val="00E4363A"/>
    <w:rsid w:val="00E440D0"/>
    <w:rsid w:val="00E45620"/>
    <w:rsid w:val="00E45AB1"/>
    <w:rsid w:val="00E45B52"/>
    <w:rsid w:val="00E45C81"/>
    <w:rsid w:val="00E46268"/>
    <w:rsid w:val="00E462F2"/>
    <w:rsid w:val="00E468E6"/>
    <w:rsid w:val="00E46C38"/>
    <w:rsid w:val="00E46C51"/>
    <w:rsid w:val="00E46CC9"/>
    <w:rsid w:val="00E47919"/>
    <w:rsid w:val="00E50255"/>
    <w:rsid w:val="00E50772"/>
    <w:rsid w:val="00E50D89"/>
    <w:rsid w:val="00E528F9"/>
    <w:rsid w:val="00E53522"/>
    <w:rsid w:val="00E545FA"/>
    <w:rsid w:val="00E546E8"/>
    <w:rsid w:val="00E5496E"/>
    <w:rsid w:val="00E54A04"/>
    <w:rsid w:val="00E55854"/>
    <w:rsid w:val="00E55BA5"/>
    <w:rsid w:val="00E56707"/>
    <w:rsid w:val="00E56ACD"/>
    <w:rsid w:val="00E57279"/>
    <w:rsid w:val="00E57739"/>
    <w:rsid w:val="00E6045F"/>
    <w:rsid w:val="00E60CA2"/>
    <w:rsid w:val="00E628AD"/>
    <w:rsid w:val="00E62908"/>
    <w:rsid w:val="00E64339"/>
    <w:rsid w:val="00E64DAA"/>
    <w:rsid w:val="00E656C5"/>
    <w:rsid w:val="00E66290"/>
    <w:rsid w:val="00E66B76"/>
    <w:rsid w:val="00E67584"/>
    <w:rsid w:val="00E67669"/>
    <w:rsid w:val="00E677BD"/>
    <w:rsid w:val="00E67AE7"/>
    <w:rsid w:val="00E67D87"/>
    <w:rsid w:val="00E7011C"/>
    <w:rsid w:val="00E708BC"/>
    <w:rsid w:val="00E70C34"/>
    <w:rsid w:val="00E70C44"/>
    <w:rsid w:val="00E7100C"/>
    <w:rsid w:val="00E7138D"/>
    <w:rsid w:val="00E7273B"/>
    <w:rsid w:val="00E72B6E"/>
    <w:rsid w:val="00E73047"/>
    <w:rsid w:val="00E742F4"/>
    <w:rsid w:val="00E74B6D"/>
    <w:rsid w:val="00E74BE2"/>
    <w:rsid w:val="00E75976"/>
    <w:rsid w:val="00E75C2C"/>
    <w:rsid w:val="00E75E5C"/>
    <w:rsid w:val="00E760FF"/>
    <w:rsid w:val="00E76384"/>
    <w:rsid w:val="00E76A5E"/>
    <w:rsid w:val="00E775E3"/>
    <w:rsid w:val="00E77A45"/>
    <w:rsid w:val="00E801E4"/>
    <w:rsid w:val="00E80693"/>
    <w:rsid w:val="00E812F5"/>
    <w:rsid w:val="00E8154B"/>
    <w:rsid w:val="00E82968"/>
    <w:rsid w:val="00E8357D"/>
    <w:rsid w:val="00E8373C"/>
    <w:rsid w:val="00E83967"/>
    <w:rsid w:val="00E839AD"/>
    <w:rsid w:val="00E83E51"/>
    <w:rsid w:val="00E83FCE"/>
    <w:rsid w:val="00E84570"/>
    <w:rsid w:val="00E846CA"/>
    <w:rsid w:val="00E8487A"/>
    <w:rsid w:val="00E85726"/>
    <w:rsid w:val="00E85E2B"/>
    <w:rsid w:val="00E872A7"/>
    <w:rsid w:val="00E878CC"/>
    <w:rsid w:val="00E87A7D"/>
    <w:rsid w:val="00E87EAD"/>
    <w:rsid w:val="00E901AB"/>
    <w:rsid w:val="00E90AF8"/>
    <w:rsid w:val="00E923FD"/>
    <w:rsid w:val="00E924F7"/>
    <w:rsid w:val="00E9292A"/>
    <w:rsid w:val="00E9308C"/>
    <w:rsid w:val="00E9449A"/>
    <w:rsid w:val="00E94687"/>
    <w:rsid w:val="00E9497D"/>
    <w:rsid w:val="00E95DD9"/>
    <w:rsid w:val="00E96341"/>
    <w:rsid w:val="00E9647F"/>
    <w:rsid w:val="00E967EA"/>
    <w:rsid w:val="00E96839"/>
    <w:rsid w:val="00E96CB9"/>
    <w:rsid w:val="00E9721B"/>
    <w:rsid w:val="00E97299"/>
    <w:rsid w:val="00E97616"/>
    <w:rsid w:val="00E97A23"/>
    <w:rsid w:val="00E97B21"/>
    <w:rsid w:val="00E97C21"/>
    <w:rsid w:val="00EA05D9"/>
    <w:rsid w:val="00EA1521"/>
    <w:rsid w:val="00EA16C4"/>
    <w:rsid w:val="00EA19E9"/>
    <w:rsid w:val="00EA209E"/>
    <w:rsid w:val="00EA2418"/>
    <w:rsid w:val="00EA2443"/>
    <w:rsid w:val="00EA24A3"/>
    <w:rsid w:val="00EA2AA6"/>
    <w:rsid w:val="00EA3333"/>
    <w:rsid w:val="00EA369D"/>
    <w:rsid w:val="00EA3B6D"/>
    <w:rsid w:val="00EA3EF5"/>
    <w:rsid w:val="00EA411E"/>
    <w:rsid w:val="00EA4C4D"/>
    <w:rsid w:val="00EA539E"/>
    <w:rsid w:val="00EA641F"/>
    <w:rsid w:val="00EA64F1"/>
    <w:rsid w:val="00EA670C"/>
    <w:rsid w:val="00EA6A5A"/>
    <w:rsid w:val="00EA6F05"/>
    <w:rsid w:val="00EA714D"/>
    <w:rsid w:val="00EA7386"/>
    <w:rsid w:val="00EB01C3"/>
    <w:rsid w:val="00EB170D"/>
    <w:rsid w:val="00EB19E0"/>
    <w:rsid w:val="00EB1C21"/>
    <w:rsid w:val="00EB249C"/>
    <w:rsid w:val="00EB2F40"/>
    <w:rsid w:val="00EB33B0"/>
    <w:rsid w:val="00EB3B36"/>
    <w:rsid w:val="00EB42A7"/>
    <w:rsid w:val="00EB5649"/>
    <w:rsid w:val="00EB5754"/>
    <w:rsid w:val="00EB5A80"/>
    <w:rsid w:val="00EB6151"/>
    <w:rsid w:val="00EB644D"/>
    <w:rsid w:val="00EB675E"/>
    <w:rsid w:val="00EB6BB7"/>
    <w:rsid w:val="00EB780D"/>
    <w:rsid w:val="00EB7FBE"/>
    <w:rsid w:val="00EC0337"/>
    <w:rsid w:val="00EC07DD"/>
    <w:rsid w:val="00EC093F"/>
    <w:rsid w:val="00EC0D40"/>
    <w:rsid w:val="00EC0D7C"/>
    <w:rsid w:val="00EC1115"/>
    <w:rsid w:val="00EC11A8"/>
    <w:rsid w:val="00EC19D7"/>
    <w:rsid w:val="00EC2131"/>
    <w:rsid w:val="00EC23DB"/>
    <w:rsid w:val="00EC2591"/>
    <w:rsid w:val="00EC282E"/>
    <w:rsid w:val="00EC2BF5"/>
    <w:rsid w:val="00EC2E5A"/>
    <w:rsid w:val="00EC2F2F"/>
    <w:rsid w:val="00EC3652"/>
    <w:rsid w:val="00EC3D03"/>
    <w:rsid w:val="00EC4915"/>
    <w:rsid w:val="00EC5199"/>
    <w:rsid w:val="00EC6827"/>
    <w:rsid w:val="00EC6D38"/>
    <w:rsid w:val="00EC7169"/>
    <w:rsid w:val="00EC7B1E"/>
    <w:rsid w:val="00EC7C76"/>
    <w:rsid w:val="00EC7F14"/>
    <w:rsid w:val="00EC7FC4"/>
    <w:rsid w:val="00ED0190"/>
    <w:rsid w:val="00ED071B"/>
    <w:rsid w:val="00ED2B2B"/>
    <w:rsid w:val="00ED2EBD"/>
    <w:rsid w:val="00ED3078"/>
    <w:rsid w:val="00ED3187"/>
    <w:rsid w:val="00ED35A7"/>
    <w:rsid w:val="00ED3B24"/>
    <w:rsid w:val="00ED3BB6"/>
    <w:rsid w:val="00ED415E"/>
    <w:rsid w:val="00ED450E"/>
    <w:rsid w:val="00ED473B"/>
    <w:rsid w:val="00ED4969"/>
    <w:rsid w:val="00ED56D3"/>
    <w:rsid w:val="00ED7770"/>
    <w:rsid w:val="00ED78E4"/>
    <w:rsid w:val="00EE1043"/>
    <w:rsid w:val="00EE1A88"/>
    <w:rsid w:val="00EE1CA1"/>
    <w:rsid w:val="00EE220A"/>
    <w:rsid w:val="00EE2448"/>
    <w:rsid w:val="00EE249B"/>
    <w:rsid w:val="00EE2853"/>
    <w:rsid w:val="00EE2AD7"/>
    <w:rsid w:val="00EE3012"/>
    <w:rsid w:val="00EE31AF"/>
    <w:rsid w:val="00EE352A"/>
    <w:rsid w:val="00EE4A0C"/>
    <w:rsid w:val="00EE5F9E"/>
    <w:rsid w:val="00EE627B"/>
    <w:rsid w:val="00EE7A5E"/>
    <w:rsid w:val="00EF0011"/>
    <w:rsid w:val="00EF0685"/>
    <w:rsid w:val="00EF0A1D"/>
    <w:rsid w:val="00EF0DE4"/>
    <w:rsid w:val="00EF16CA"/>
    <w:rsid w:val="00EF1C9B"/>
    <w:rsid w:val="00EF26BD"/>
    <w:rsid w:val="00EF2B66"/>
    <w:rsid w:val="00EF4033"/>
    <w:rsid w:val="00EF4A41"/>
    <w:rsid w:val="00EF5D36"/>
    <w:rsid w:val="00EF5F34"/>
    <w:rsid w:val="00EF66FC"/>
    <w:rsid w:val="00EF6B68"/>
    <w:rsid w:val="00EF72D1"/>
    <w:rsid w:val="00EF7936"/>
    <w:rsid w:val="00F00C01"/>
    <w:rsid w:val="00F0135B"/>
    <w:rsid w:val="00F01FD1"/>
    <w:rsid w:val="00F0247E"/>
    <w:rsid w:val="00F02E73"/>
    <w:rsid w:val="00F03088"/>
    <w:rsid w:val="00F03091"/>
    <w:rsid w:val="00F03789"/>
    <w:rsid w:val="00F03983"/>
    <w:rsid w:val="00F05459"/>
    <w:rsid w:val="00F05514"/>
    <w:rsid w:val="00F063A1"/>
    <w:rsid w:val="00F06616"/>
    <w:rsid w:val="00F06CF5"/>
    <w:rsid w:val="00F07781"/>
    <w:rsid w:val="00F07B66"/>
    <w:rsid w:val="00F10028"/>
    <w:rsid w:val="00F10140"/>
    <w:rsid w:val="00F107E3"/>
    <w:rsid w:val="00F109C7"/>
    <w:rsid w:val="00F11525"/>
    <w:rsid w:val="00F11BAF"/>
    <w:rsid w:val="00F11CE3"/>
    <w:rsid w:val="00F12825"/>
    <w:rsid w:val="00F132DC"/>
    <w:rsid w:val="00F13644"/>
    <w:rsid w:val="00F13A9A"/>
    <w:rsid w:val="00F13B27"/>
    <w:rsid w:val="00F13FE2"/>
    <w:rsid w:val="00F14AB5"/>
    <w:rsid w:val="00F14D13"/>
    <w:rsid w:val="00F15AF3"/>
    <w:rsid w:val="00F15C07"/>
    <w:rsid w:val="00F16213"/>
    <w:rsid w:val="00F16471"/>
    <w:rsid w:val="00F16559"/>
    <w:rsid w:val="00F16672"/>
    <w:rsid w:val="00F16E77"/>
    <w:rsid w:val="00F16FDF"/>
    <w:rsid w:val="00F1744E"/>
    <w:rsid w:val="00F17672"/>
    <w:rsid w:val="00F179D0"/>
    <w:rsid w:val="00F17DA4"/>
    <w:rsid w:val="00F17DCE"/>
    <w:rsid w:val="00F21BE9"/>
    <w:rsid w:val="00F22750"/>
    <w:rsid w:val="00F23455"/>
    <w:rsid w:val="00F23A49"/>
    <w:rsid w:val="00F23C74"/>
    <w:rsid w:val="00F23CA1"/>
    <w:rsid w:val="00F2401A"/>
    <w:rsid w:val="00F24798"/>
    <w:rsid w:val="00F24B19"/>
    <w:rsid w:val="00F2516C"/>
    <w:rsid w:val="00F257BB"/>
    <w:rsid w:val="00F26211"/>
    <w:rsid w:val="00F2646F"/>
    <w:rsid w:val="00F264A0"/>
    <w:rsid w:val="00F264E5"/>
    <w:rsid w:val="00F2696E"/>
    <w:rsid w:val="00F26E33"/>
    <w:rsid w:val="00F26ECD"/>
    <w:rsid w:val="00F2730C"/>
    <w:rsid w:val="00F27684"/>
    <w:rsid w:val="00F27E65"/>
    <w:rsid w:val="00F30229"/>
    <w:rsid w:val="00F30EE7"/>
    <w:rsid w:val="00F318BA"/>
    <w:rsid w:val="00F318CC"/>
    <w:rsid w:val="00F31AC1"/>
    <w:rsid w:val="00F31DEA"/>
    <w:rsid w:val="00F32C6F"/>
    <w:rsid w:val="00F32E3C"/>
    <w:rsid w:val="00F338D8"/>
    <w:rsid w:val="00F33B08"/>
    <w:rsid w:val="00F33E87"/>
    <w:rsid w:val="00F34096"/>
    <w:rsid w:val="00F34111"/>
    <w:rsid w:val="00F34116"/>
    <w:rsid w:val="00F34129"/>
    <w:rsid w:val="00F349D4"/>
    <w:rsid w:val="00F34C4A"/>
    <w:rsid w:val="00F356D2"/>
    <w:rsid w:val="00F35C3B"/>
    <w:rsid w:val="00F365A8"/>
    <w:rsid w:val="00F3697D"/>
    <w:rsid w:val="00F36A95"/>
    <w:rsid w:val="00F36F01"/>
    <w:rsid w:val="00F37349"/>
    <w:rsid w:val="00F3774F"/>
    <w:rsid w:val="00F37D6D"/>
    <w:rsid w:val="00F37F15"/>
    <w:rsid w:val="00F404A7"/>
    <w:rsid w:val="00F405C9"/>
    <w:rsid w:val="00F40A19"/>
    <w:rsid w:val="00F40C29"/>
    <w:rsid w:val="00F414CD"/>
    <w:rsid w:val="00F414F8"/>
    <w:rsid w:val="00F424DB"/>
    <w:rsid w:val="00F425BD"/>
    <w:rsid w:val="00F43188"/>
    <w:rsid w:val="00F43603"/>
    <w:rsid w:val="00F43AA9"/>
    <w:rsid w:val="00F43CA2"/>
    <w:rsid w:val="00F44320"/>
    <w:rsid w:val="00F44435"/>
    <w:rsid w:val="00F44FA1"/>
    <w:rsid w:val="00F45418"/>
    <w:rsid w:val="00F45BCE"/>
    <w:rsid w:val="00F4645D"/>
    <w:rsid w:val="00F46558"/>
    <w:rsid w:val="00F46639"/>
    <w:rsid w:val="00F46676"/>
    <w:rsid w:val="00F47377"/>
    <w:rsid w:val="00F4749C"/>
    <w:rsid w:val="00F47626"/>
    <w:rsid w:val="00F476A9"/>
    <w:rsid w:val="00F47CAB"/>
    <w:rsid w:val="00F50275"/>
    <w:rsid w:val="00F505C7"/>
    <w:rsid w:val="00F505F4"/>
    <w:rsid w:val="00F506D0"/>
    <w:rsid w:val="00F50CEB"/>
    <w:rsid w:val="00F51366"/>
    <w:rsid w:val="00F522F3"/>
    <w:rsid w:val="00F53109"/>
    <w:rsid w:val="00F53117"/>
    <w:rsid w:val="00F534AD"/>
    <w:rsid w:val="00F535D1"/>
    <w:rsid w:val="00F53C9E"/>
    <w:rsid w:val="00F54824"/>
    <w:rsid w:val="00F54B2F"/>
    <w:rsid w:val="00F54CAC"/>
    <w:rsid w:val="00F54D09"/>
    <w:rsid w:val="00F55486"/>
    <w:rsid w:val="00F555BB"/>
    <w:rsid w:val="00F55B14"/>
    <w:rsid w:val="00F55D7D"/>
    <w:rsid w:val="00F566F6"/>
    <w:rsid w:val="00F56CE1"/>
    <w:rsid w:val="00F57031"/>
    <w:rsid w:val="00F57532"/>
    <w:rsid w:val="00F6003E"/>
    <w:rsid w:val="00F6038F"/>
    <w:rsid w:val="00F60839"/>
    <w:rsid w:val="00F6186F"/>
    <w:rsid w:val="00F61DD5"/>
    <w:rsid w:val="00F6274E"/>
    <w:rsid w:val="00F62833"/>
    <w:rsid w:val="00F62AE5"/>
    <w:rsid w:val="00F62B07"/>
    <w:rsid w:val="00F62D01"/>
    <w:rsid w:val="00F62EE5"/>
    <w:rsid w:val="00F63997"/>
    <w:rsid w:val="00F63BB0"/>
    <w:rsid w:val="00F6476A"/>
    <w:rsid w:val="00F64C7D"/>
    <w:rsid w:val="00F64FDB"/>
    <w:rsid w:val="00F65784"/>
    <w:rsid w:val="00F66746"/>
    <w:rsid w:val="00F669C5"/>
    <w:rsid w:val="00F66F82"/>
    <w:rsid w:val="00F672FF"/>
    <w:rsid w:val="00F67ACE"/>
    <w:rsid w:val="00F67C1B"/>
    <w:rsid w:val="00F67F40"/>
    <w:rsid w:val="00F70195"/>
    <w:rsid w:val="00F70FC0"/>
    <w:rsid w:val="00F715E7"/>
    <w:rsid w:val="00F71FF8"/>
    <w:rsid w:val="00F721E2"/>
    <w:rsid w:val="00F72602"/>
    <w:rsid w:val="00F72DEA"/>
    <w:rsid w:val="00F7331C"/>
    <w:rsid w:val="00F7341C"/>
    <w:rsid w:val="00F74ABA"/>
    <w:rsid w:val="00F75340"/>
    <w:rsid w:val="00F75710"/>
    <w:rsid w:val="00F75739"/>
    <w:rsid w:val="00F75AC9"/>
    <w:rsid w:val="00F75C20"/>
    <w:rsid w:val="00F75ED1"/>
    <w:rsid w:val="00F76413"/>
    <w:rsid w:val="00F76F00"/>
    <w:rsid w:val="00F77077"/>
    <w:rsid w:val="00F7731B"/>
    <w:rsid w:val="00F77814"/>
    <w:rsid w:val="00F77891"/>
    <w:rsid w:val="00F7791B"/>
    <w:rsid w:val="00F803B0"/>
    <w:rsid w:val="00F80409"/>
    <w:rsid w:val="00F8065B"/>
    <w:rsid w:val="00F8086E"/>
    <w:rsid w:val="00F80AFA"/>
    <w:rsid w:val="00F80C31"/>
    <w:rsid w:val="00F80E14"/>
    <w:rsid w:val="00F80E25"/>
    <w:rsid w:val="00F81524"/>
    <w:rsid w:val="00F822FE"/>
    <w:rsid w:val="00F82562"/>
    <w:rsid w:val="00F83142"/>
    <w:rsid w:val="00F83362"/>
    <w:rsid w:val="00F84101"/>
    <w:rsid w:val="00F8520A"/>
    <w:rsid w:val="00F857AD"/>
    <w:rsid w:val="00F8600C"/>
    <w:rsid w:val="00F863C1"/>
    <w:rsid w:val="00F86631"/>
    <w:rsid w:val="00F869B7"/>
    <w:rsid w:val="00F86E68"/>
    <w:rsid w:val="00F86EF5"/>
    <w:rsid w:val="00F875C4"/>
    <w:rsid w:val="00F876E5"/>
    <w:rsid w:val="00F878A6"/>
    <w:rsid w:val="00F9005C"/>
    <w:rsid w:val="00F904AE"/>
    <w:rsid w:val="00F90826"/>
    <w:rsid w:val="00F91B2C"/>
    <w:rsid w:val="00F91CBA"/>
    <w:rsid w:val="00F91D8E"/>
    <w:rsid w:val="00F91DF2"/>
    <w:rsid w:val="00F92513"/>
    <w:rsid w:val="00F925C6"/>
    <w:rsid w:val="00F9294C"/>
    <w:rsid w:val="00F92F98"/>
    <w:rsid w:val="00F93AEB"/>
    <w:rsid w:val="00F93DB1"/>
    <w:rsid w:val="00F93FC5"/>
    <w:rsid w:val="00F94CD4"/>
    <w:rsid w:val="00F9506A"/>
    <w:rsid w:val="00F955CD"/>
    <w:rsid w:val="00F959F2"/>
    <w:rsid w:val="00F95B03"/>
    <w:rsid w:val="00F96026"/>
    <w:rsid w:val="00F96B57"/>
    <w:rsid w:val="00F97CE1"/>
    <w:rsid w:val="00FA0966"/>
    <w:rsid w:val="00FA1419"/>
    <w:rsid w:val="00FA1755"/>
    <w:rsid w:val="00FA18F2"/>
    <w:rsid w:val="00FA1ECE"/>
    <w:rsid w:val="00FA208B"/>
    <w:rsid w:val="00FA267A"/>
    <w:rsid w:val="00FA280A"/>
    <w:rsid w:val="00FA2D0D"/>
    <w:rsid w:val="00FA368A"/>
    <w:rsid w:val="00FA3832"/>
    <w:rsid w:val="00FA3EBF"/>
    <w:rsid w:val="00FA46EE"/>
    <w:rsid w:val="00FA4C90"/>
    <w:rsid w:val="00FA4EEC"/>
    <w:rsid w:val="00FA5127"/>
    <w:rsid w:val="00FA6905"/>
    <w:rsid w:val="00FA7A01"/>
    <w:rsid w:val="00FB03E9"/>
    <w:rsid w:val="00FB08DC"/>
    <w:rsid w:val="00FB1250"/>
    <w:rsid w:val="00FB231E"/>
    <w:rsid w:val="00FB28CB"/>
    <w:rsid w:val="00FB2F2E"/>
    <w:rsid w:val="00FB37C3"/>
    <w:rsid w:val="00FB4456"/>
    <w:rsid w:val="00FB4D43"/>
    <w:rsid w:val="00FB5120"/>
    <w:rsid w:val="00FB5485"/>
    <w:rsid w:val="00FB5D74"/>
    <w:rsid w:val="00FB5F5C"/>
    <w:rsid w:val="00FB6220"/>
    <w:rsid w:val="00FB6981"/>
    <w:rsid w:val="00FB6D84"/>
    <w:rsid w:val="00FB6FDB"/>
    <w:rsid w:val="00FB7076"/>
    <w:rsid w:val="00FB7543"/>
    <w:rsid w:val="00FB75FC"/>
    <w:rsid w:val="00FC0936"/>
    <w:rsid w:val="00FC0BCA"/>
    <w:rsid w:val="00FC1093"/>
    <w:rsid w:val="00FC1428"/>
    <w:rsid w:val="00FC1673"/>
    <w:rsid w:val="00FC21CD"/>
    <w:rsid w:val="00FC2225"/>
    <w:rsid w:val="00FC25E0"/>
    <w:rsid w:val="00FC3406"/>
    <w:rsid w:val="00FC3598"/>
    <w:rsid w:val="00FC3A0E"/>
    <w:rsid w:val="00FC3B9D"/>
    <w:rsid w:val="00FC4607"/>
    <w:rsid w:val="00FC5D45"/>
    <w:rsid w:val="00FC5E78"/>
    <w:rsid w:val="00FC65A3"/>
    <w:rsid w:val="00FC691C"/>
    <w:rsid w:val="00FC69B4"/>
    <w:rsid w:val="00FC6CBD"/>
    <w:rsid w:val="00FC7020"/>
    <w:rsid w:val="00FD046D"/>
    <w:rsid w:val="00FD0A3A"/>
    <w:rsid w:val="00FD14BA"/>
    <w:rsid w:val="00FD16AF"/>
    <w:rsid w:val="00FD18F7"/>
    <w:rsid w:val="00FD1F4D"/>
    <w:rsid w:val="00FD2218"/>
    <w:rsid w:val="00FD28C6"/>
    <w:rsid w:val="00FD2A3E"/>
    <w:rsid w:val="00FD3BCE"/>
    <w:rsid w:val="00FD3EFA"/>
    <w:rsid w:val="00FD496E"/>
    <w:rsid w:val="00FD4EA9"/>
    <w:rsid w:val="00FD5091"/>
    <w:rsid w:val="00FD546E"/>
    <w:rsid w:val="00FD5869"/>
    <w:rsid w:val="00FD5BFC"/>
    <w:rsid w:val="00FD6D94"/>
    <w:rsid w:val="00FD6FFE"/>
    <w:rsid w:val="00FD7077"/>
    <w:rsid w:val="00FD7766"/>
    <w:rsid w:val="00FE0522"/>
    <w:rsid w:val="00FE1050"/>
    <w:rsid w:val="00FE116B"/>
    <w:rsid w:val="00FE153D"/>
    <w:rsid w:val="00FE1DD3"/>
    <w:rsid w:val="00FE2700"/>
    <w:rsid w:val="00FE27F4"/>
    <w:rsid w:val="00FE3184"/>
    <w:rsid w:val="00FE3391"/>
    <w:rsid w:val="00FE374D"/>
    <w:rsid w:val="00FE3887"/>
    <w:rsid w:val="00FE3BFD"/>
    <w:rsid w:val="00FE41B2"/>
    <w:rsid w:val="00FE42BA"/>
    <w:rsid w:val="00FE5BBC"/>
    <w:rsid w:val="00FE5DEC"/>
    <w:rsid w:val="00FE5F7A"/>
    <w:rsid w:val="00FE6509"/>
    <w:rsid w:val="00FE6638"/>
    <w:rsid w:val="00FE69B0"/>
    <w:rsid w:val="00FE77ED"/>
    <w:rsid w:val="00FE7D6B"/>
    <w:rsid w:val="00FF1B0B"/>
    <w:rsid w:val="00FF1FBA"/>
    <w:rsid w:val="00FF2773"/>
    <w:rsid w:val="00FF2B42"/>
    <w:rsid w:val="00FF322C"/>
    <w:rsid w:val="00FF3EF8"/>
    <w:rsid w:val="00FF454E"/>
    <w:rsid w:val="00FF507F"/>
    <w:rsid w:val="00FF5D4D"/>
    <w:rsid w:val="00FF634E"/>
    <w:rsid w:val="00FF649E"/>
    <w:rsid w:val="00FF6FE3"/>
    <w:rsid w:val="00FF7625"/>
    <w:rsid w:val="02A5B310"/>
    <w:rsid w:val="036F9FAF"/>
    <w:rsid w:val="055AB46E"/>
    <w:rsid w:val="05B482E3"/>
    <w:rsid w:val="060EA3DB"/>
    <w:rsid w:val="063653B2"/>
    <w:rsid w:val="07AA743C"/>
    <w:rsid w:val="0825C528"/>
    <w:rsid w:val="0AB4EB49"/>
    <w:rsid w:val="0C72485D"/>
    <w:rsid w:val="0C9E538D"/>
    <w:rsid w:val="0CD8499C"/>
    <w:rsid w:val="0DA1B3F3"/>
    <w:rsid w:val="0DB0AC54"/>
    <w:rsid w:val="0E03D98A"/>
    <w:rsid w:val="0F79B9D7"/>
    <w:rsid w:val="100FA523"/>
    <w:rsid w:val="10E0D201"/>
    <w:rsid w:val="11041DAD"/>
    <w:rsid w:val="114D992C"/>
    <w:rsid w:val="15FB6522"/>
    <w:rsid w:val="165C66F7"/>
    <w:rsid w:val="16649FEF"/>
    <w:rsid w:val="187314D3"/>
    <w:rsid w:val="193305E4"/>
    <w:rsid w:val="1A0CC7BE"/>
    <w:rsid w:val="1AB5ADE8"/>
    <w:rsid w:val="1AECDB15"/>
    <w:rsid w:val="1C3EC466"/>
    <w:rsid w:val="1C8CA1DF"/>
    <w:rsid w:val="1D38DAFD"/>
    <w:rsid w:val="21D19061"/>
    <w:rsid w:val="21E662A0"/>
    <w:rsid w:val="225CA34E"/>
    <w:rsid w:val="23272055"/>
    <w:rsid w:val="242F06C7"/>
    <w:rsid w:val="24DF3391"/>
    <w:rsid w:val="2657C157"/>
    <w:rsid w:val="26789B7A"/>
    <w:rsid w:val="27D707DD"/>
    <w:rsid w:val="29F468E2"/>
    <w:rsid w:val="2A115A7D"/>
    <w:rsid w:val="2AF6E43E"/>
    <w:rsid w:val="2B4D64D2"/>
    <w:rsid w:val="2B7872A7"/>
    <w:rsid w:val="2E29257B"/>
    <w:rsid w:val="2E715A7F"/>
    <w:rsid w:val="2F33A853"/>
    <w:rsid w:val="2F5F874C"/>
    <w:rsid w:val="3003D639"/>
    <w:rsid w:val="3022A7F5"/>
    <w:rsid w:val="30CF78B4"/>
    <w:rsid w:val="325B8041"/>
    <w:rsid w:val="34A1E81C"/>
    <w:rsid w:val="36EC78EE"/>
    <w:rsid w:val="36F4710C"/>
    <w:rsid w:val="37B73D70"/>
    <w:rsid w:val="390C2635"/>
    <w:rsid w:val="3920A23A"/>
    <w:rsid w:val="3AE9E302"/>
    <w:rsid w:val="3B9683F7"/>
    <w:rsid w:val="3BCB3C2E"/>
    <w:rsid w:val="3CAB666A"/>
    <w:rsid w:val="40993BDC"/>
    <w:rsid w:val="411272C2"/>
    <w:rsid w:val="4284D176"/>
    <w:rsid w:val="42E0FEE6"/>
    <w:rsid w:val="43168137"/>
    <w:rsid w:val="446868FA"/>
    <w:rsid w:val="449EE389"/>
    <w:rsid w:val="44A8FB23"/>
    <w:rsid w:val="4638CD78"/>
    <w:rsid w:val="471E9E97"/>
    <w:rsid w:val="484339E3"/>
    <w:rsid w:val="48703D10"/>
    <w:rsid w:val="48C08A7A"/>
    <w:rsid w:val="499D5E6E"/>
    <w:rsid w:val="4A336D75"/>
    <w:rsid w:val="4A7BDDE7"/>
    <w:rsid w:val="4AD3BACB"/>
    <w:rsid w:val="4B428375"/>
    <w:rsid w:val="4B8F2946"/>
    <w:rsid w:val="4D338AB3"/>
    <w:rsid w:val="4E973839"/>
    <w:rsid w:val="512C7C40"/>
    <w:rsid w:val="515AB37A"/>
    <w:rsid w:val="5189942C"/>
    <w:rsid w:val="52F683DB"/>
    <w:rsid w:val="532B3C12"/>
    <w:rsid w:val="55FA4715"/>
    <w:rsid w:val="5658C53A"/>
    <w:rsid w:val="569C1CFF"/>
    <w:rsid w:val="583BAD14"/>
    <w:rsid w:val="58ED34F0"/>
    <w:rsid w:val="5B58F1E4"/>
    <w:rsid w:val="5CD15AEC"/>
    <w:rsid w:val="5E1E1829"/>
    <w:rsid w:val="5EE1B42A"/>
    <w:rsid w:val="607D848B"/>
    <w:rsid w:val="61981D74"/>
    <w:rsid w:val="61D6BAE2"/>
    <w:rsid w:val="633AA146"/>
    <w:rsid w:val="64D671A7"/>
    <w:rsid w:val="650E5BA4"/>
    <w:rsid w:val="66F3CCEC"/>
    <w:rsid w:val="67AF5CA0"/>
    <w:rsid w:val="6B7D8026"/>
    <w:rsid w:val="6CB288AC"/>
    <w:rsid w:val="6CB29864"/>
    <w:rsid w:val="6CDEAB8A"/>
    <w:rsid w:val="6DAB702B"/>
    <w:rsid w:val="6E9858D8"/>
    <w:rsid w:val="6EA8BB6A"/>
    <w:rsid w:val="6EFA4BB6"/>
    <w:rsid w:val="6F16824D"/>
    <w:rsid w:val="6F9619D1"/>
    <w:rsid w:val="71104140"/>
    <w:rsid w:val="712F5AB8"/>
    <w:rsid w:val="724B2FE2"/>
    <w:rsid w:val="749958C6"/>
    <w:rsid w:val="74F482F7"/>
    <w:rsid w:val="759EF8DD"/>
    <w:rsid w:val="75AED98F"/>
    <w:rsid w:val="75FCB035"/>
    <w:rsid w:val="77392A14"/>
    <w:rsid w:val="77467F07"/>
    <w:rsid w:val="77E0AB9D"/>
    <w:rsid w:val="788D7F63"/>
    <w:rsid w:val="78DAB8D5"/>
    <w:rsid w:val="78F9E42E"/>
    <w:rsid w:val="79546C12"/>
    <w:rsid w:val="7A70CAD6"/>
    <w:rsid w:val="7B63C47B"/>
    <w:rsid w:val="7C19F02A"/>
    <w:rsid w:val="7D0285A2"/>
    <w:rsid w:val="7D377ED9"/>
  </w:rsids>
  <m:mathPr>
    <m:mathFont m:val="Cambria Math"/>
    <m:brkBin m:val="before"/>
    <m:brkBinSub m:val="--"/>
    <m:smallFrac m:val="0"/>
    <m:dispDef/>
    <m:lMargin m:val="0"/>
    <m:rMargin m:val="0"/>
    <m:defJc m:val="centerGroup"/>
    <m:wrapIndent m:val="1440"/>
    <m:intLim m:val="subSup"/>
    <m:naryLim m:val="undOvr"/>
  </m:mathPr>
  <w:themeFontLang w:val="pt-BR" w:eastAsia="ja-JP" w:bidi="ar-SA"/>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8193"/>
    <o:shapelayout v:ext="edit">
      <o:idmap v:ext="edit" data="1"/>
    </o:shapelayout>
  </w:shapeDefaults>
  <w:decimalSymbol w:val=","/>
  <w:listSeparator w:val=";"/>
  <w14:docId w14:val="23E57C0E"/>
  <w15:docId w15:val="{FBB9AEFB-B0FC-4CF4-91BE-D3F57D4F5BB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imes New Roman" w:eastAsiaTheme="minorEastAsia" w:hAnsi="Times New Roman" w:cs="Times New Roman"/>
        <w:lang w:val="pt-BR" w:eastAsia="en-US" w:bidi="ar-SA"/>
      </w:rPr>
    </w:rPrDefault>
    <w:pPrDefault/>
  </w:docDefaults>
  <w:latentStyles w:defLockedState="0" w:defUIPriority="0" w:defSemiHidden="0" w:defUnhideWhenUsed="0" w:defQFormat="0" w:count="376">
    <w:lsdException w:name="heading 1" w:uiPriority="9" w:qFormat="1"/>
    <w:lsdException w:name="heading 2" w:qFormat="1"/>
    <w:lsdException w:name="heading 3" w:semiHidden="1" w:uiPriority="9" w:unhideWhenUsed="1" w:qFormat="1"/>
    <w:lsdException w:name="heading 4" w:semiHidden="1" w:unhideWhenUsed="1" w:qFormat="1"/>
    <w:lsdException w:name="heading 5" w:semiHidden="1" w:unhideWhenUsed="1" w:qFormat="1"/>
    <w:lsdException w:name="heading 6" w:semiHidden="1" w:uiPriority="9"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iPriority="99" w:unhideWhenUsed="1"/>
    <w:lsdException w:name="annotation text" w:semiHidden="1" w:uiPriority="99" w:unhideWhenUsed="1" w:qFormat="1"/>
    <w:lsdException w:name="header" w:semiHidden="1" w:uiPriority="99" w:unhideWhenUsed="1"/>
    <w:lsdException w:name="footer" w:semiHidden="1" w:uiPriority="99"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99" w:unhideWhenUsed="1"/>
    <w:lsdException w:name="annotation reference" w:semiHidden="1" w:unhideWhenUsed="1" w:qFormat="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iPriority="99" w:unhideWhenUsed="1"/>
    <w:lsdException w:name="Body Text Indent" w:semiHidden="1" w:uiPriority="99"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Body Text First Indent 2" w:semiHidden="1" w:unhideWhenUsed="1"/>
    <w:lsdException w:name="Note Heading" w:semiHidden="1" w:unhideWhenUsed="1"/>
    <w:lsdException w:name="Body Text 2" w:semiHidden="1" w:uiPriority="99"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99" w:unhideWhenUsed="1"/>
    <w:lsdException w:name="FollowedHyperlink" w:semiHidden="1" w:uiPriority="99"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99"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iPriority="99" w:unhideWhenUsed="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99" w:unhideWhenUsed="1"/>
    <w:lsdException w:name="Table Grid" w:uiPriority="59"/>
    <w:lsdException w:name="Table Theme" w:semiHidden="1" w:unhideWhenUsed="1"/>
    <w:lsdException w:name="Placeholder Text" w:semiHidden="1" w:uiPriority="67"/>
    <w:lsdException w:name="No Spacing" w:uiPriority="1" w:qFormat="1"/>
    <w:lsdException w:name="Light Shading" w:uiPriority="69"/>
    <w:lsdException w:name="Light List" w:uiPriority="70"/>
    <w:lsdException w:name="Light Grid" w:uiPriority="71"/>
    <w:lsdException w:name="Medium Shading 1" w:uiPriority="72"/>
    <w:lsdException w:name="Medium Shading 2" w:uiPriority="73"/>
    <w:lsdException w:name="Medium List 1" w:uiPriority="60"/>
    <w:lsdException w:name="Medium List 2" w:uiPriority="61"/>
    <w:lsdException w:name="Medium Grid 1" w:uiPriority="62"/>
    <w:lsdException w:name="Medium Grid 2" w:uiPriority="63"/>
    <w:lsdException w:name="Medium Grid 3" w:uiPriority="64"/>
    <w:lsdException w:name="Dark List" w:uiPriority="65"/>
    <w:lsdException w:name="Colorful Shading" w:uiPriority="99"/>
    <w:lsdException w:name="Colorful List" w:uiPriority="34" w:qFormat="1"/>
    <w:lsdException w:name="Colorful Grid" w:uiPriority="29" w:qFormat="1"/>
    <w:lsdException w:name="Light Shading Accent 1" w:uiPriority="30" w:qFormat="1"/>
    <w:lsdException w:name="Light List Accent 1" w:uiPriority="66"/>
    <w:lsdException w:name="Light Grid Accent 1" w:uiPriority="67"/>
    <w:lsdException w:name="Medium Shading 1 Accent 1" w:uiPriority="68"/>
    <w:lsdException w:name="Medium Shading 2 Accent 1" w:uiPriority="69"/>
    <w:lsdException w:name="Medium List 1 Accent 1" w:uiPriority="70"/>
    <w:lsdException w:name="Revision" w:semiHidden="1" w:uiPriority="99"/>
    <w:lsdException w:name="List Paragraph" w:uiPriority="34" w:qFormat="1"/>
    <w:lsdException w:name="Quote" w:qFormat="1"/>
    <w:lsdException w:name="Intense Quote" w:uiPriority="60"/>
    <w:lsdException w:name="Medium List 2 Accent 1" w:uiPriority="61"/>
    <w:lsdException w:name="Medium Grid 1 Accent 1" w:uiPriority="62"/>
    <w:lsdException w:name="Medium Grid 2 Accent 1" w:uiPriority="63"/>
    <w:lsdException w:name="Medium Grid 3 Accent 1" w:uiPriority="64"/>
    <w:lsdException w:name="Dark List Accent 1" w:uiPriority="65"/>
    <w:lsdException w:name="Colorful Shading Accent 1" w:uiPriority="66"/>
    <w:lsdException w:name="Colorful List Accent 1" w:uiPriority="67"/>
    <w:lsdException w:name="Colorful Grid Accent 1" w:uiPriority="68"/>
    <w:lsdException w:name="Light Shading Accent 2" w:uiPriority="69"/>
    <w:lsdException w:name="Light List Accent 2" w:uiPriority="70"/>
    <w:lsdException w:name="Light Grid Accent 2" w:uiPriority="71"/>
    <w:lsdException w:name="Medium Shading 1 Accent 2" w:uiPriority="72"/>
    <w:lsdException w:name="Medium Shading 2 Accent 2" w:uiPriority="73"/>
    <w:lsdException w:name="Medium List 1 Accent 2" w:uiPriority="60"/>
    <w:lsdException w:name="Medium List 2 Accent 2" w:uiPriority="61"/>
    <w:lsdException w:name="Medium Grid 1 Accent 2" w:uiPriority="62"/>
    <w:lsdException w:name="Medium Grid 2 Accent 2" w:uiPriority="63"/>
    <w:lsdException w:name="Medium Grid 3 Accent 2" w:uiPriority="64"/>
    <w:lsdException w:name="Dark List Accent 2" w:uiPriority="65"/>
    <w:lsdException w:name="Colorful Shading Accent 2" w:uiPriority="66"/>
    <w:lsdException w:name="Colorful List Accent 2" w:uiPriority="67"/>
    <w:lsdException w:name="Colorful Grid Accent 2" w:uiPriority="68"/>
    <w:lsdException w:name="Light Shading Accent 3" w:uiPriority="69"/>
    <w:lsdException w:name="Light List Accent 3" w:uiPriority="70"/>
    <w:lsdException w:name="Light Grid Accent 3" w:uiPriority="71"/>
    <w:lsdException w:name="Medium Shading 1 Accent 3" w:uiPriority="72"/>
    <w:lsdException w:name="Medium Shading 2 Accent 3" w:uiPriority="73"/>
    <w:lsdException w:name="Medium List 1 Accent 3" w:uiPriority="60"/>
    <w:lsdException w:name="Medium List 2 Accent 3" w:uiPriority="61"/>
    <w:lsdException w:name="Medium Grid 1 Accent 3" w:uiPriority="62"/>
    <w:lsdException w:name="Medium Grid 2 Accent 3" w:uiPriority="63"/>
    <w:lsdException w:name="Medium Grid 3 Accent 3" w:uiPriority="64"/>
    <w:lsdException w:name="Dark List Accent 3" w:uiPriority="65"/>
    <w:lsdException w:name="Colorful Shading Accent 3" w:uiPriority="66"/>
    <w:lsdException w:name="Colorful List Accent 3" w:uiPriority="67"/>
    <w:lsdException w:name="Colorful Grid Accent 3" w:uiPriority="68"/>
    <w:lsdException w:name="Light Shading Accent 4" w:uiPriority="69"/>
    <w:lsdException w:name="Light List Accent 4" w:uiPriority="70"/>
    <w:lsdException w:name="Light Grid Accent 4" w:uiPriority="71"/>
    <w:lsdException w:name="Medium Shading 1 Accent 4" w:uiPriority="72"/>
    <w:lsdException w:name="Medium Shading 2 Accent 4" w:uiPriority="73"/>
    <w:lsdException w:name="Medium List 1 Accent 4" w:uiPriority="60"/>
    <w:lsdException w:name="Medium List 2 Accent 4" w:uiPriority="61"/>
    <w:lsdException w:name="Medium Grid 1 Accent 4" w:uiPriority="62"/>
    <w:lsdException w:name="Medium Grid 2 Accent 4" w:uiPriority="63"/>
    <w:lsdException w:name="Medium Grid 3 Accent 4" w:uiPriority="64"/>
    <w:lsdException w:name="Dark List Accent 4" w:uiPriority="65"/>
    <w:lsdException w:name="Colorful Shading Accent 4" w:uiPriority="66"/>
    <w:lsdException w:name="Colorful List Accent 4" w:uiPriority="67"/>
    <w:lsdException w:name="Colorful Grid Accent 4" w:uiPriority="68"/>
    <w:lsdException w:name="Light Shading Accent 5" w:uiPriority="69"/>
    <w:lsdException w:name="Light List Accent 5" w:uiPriority="70"/>
    <w:lsdException w:name="Light Grid Accent 5" w:uiPriority="71"/>
    <w:lsdException w:name="Medium Shading 1 Accent 5" w:uiPriority="72"/>
    <w:lsdException w:name="Medium Shading 2 Accent 5" w:uiPriority="73"/>
    <w:lsdException w:name="Medium List 1 Accent 5" w:uiPriority="60"/>
    <w:lsdException w:name="Medium List 2 Accent 5" w:uiPriority="61"/>
    <w:lsdException w:name="Medium Grid 1 Accent 5" w:uiPriority="62"/>
    <w:lsdException w:name="Medium Grid 2 Accent 5" w:uiPriority="63"/>
    <w:lsdException w:name="Medium Grid 3 Accent 5" w:uiPriority="64"/>
    <w:lsdException w:name="Dark List Accent 5" w:uiPriority="65"/>
    <w:lsdException w:name="Colorful Shading Accent 5" w:uiPriority="66"/>
    <w:lsdException w:name="Colorful List Accent 5" w:uiPriority="67"/>
    <w:lsdException w:name="Colorful Grid Accent 5" w:uiPriority="68"/>
    <w:lsdException w:name="Light Shading Accent 6" w:uiPriority="69"/>
    <w:lsdException w:name="Light List Accent 6" w:uiPriority="70"/>
    <w:lsdException w:name="Light Grid Accent 6" w:uiPriority="71"/>
    <w:lsdException w:name="Medium Shading 1 Accent 6" w:uiPriority="72"/>
    <w:lsdException w:name="Medium Shading 2 Accent 6" w:uiPriority="73"/>
    <w:lsdException w:name="Medium List 1 Accent 6" w:uiPriority="19" w:qFormat="1"/>
    <w:lsdException w:name="Medium List 2 Accent 6" w:uiPriority="21" w:qFormat="1"/>
    <w:lsdException w:name="Medium Grid 1 Accent 6" w:uiPriority="31" w:qFormat="1"/>
    <w:lsdException w:name="Medium Grid 2 Accent 6" w:uiPriority="32" w:qFormat="1"/>
    <w:lsdException w:name="Medium Grid 3 Accent 6" w:uiPriority="33" w:qFormat="1"/>
    <w:lsdException w:name="Dark List Accent 6" w:uiPriority="37"/>
    <w:lsdException w:name="Colorful Shading Accent 6" w:uiPriority="39" w:qFormat="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rsid w:val="00EA3333"/>
    <w:rPr>
      <w:rFonts w:ascii="Ecofont_Spranq_eco_Sans" w:hAnsi="Ecofont_Spranq_eco_Sans" w:cs="Tahoma"/>
      <w:sz w:val="24"/>
      <w:szCs w:val="24"/>
      <w:lang w:eastAsia="pt-BR"/>
    </w:rPr>
  </w:style>
  <w:style w:type="paragraph" w:styleId="Ttulo1">
    <w:name w:val="heading 1"/>
    <w:basedOn w:val="Normal"/>
    <w:next w:val="Normal"/>
    <w:link w:val="Ttulo1Char"/>
    <w:uiPriority w:val="9"/>
    <w:qFormat/>
    <w:rsid w:val="007F77AD"/>
    <w:pPr>
      <w:keepNext/>
      <w:keepLines/>
      <w:spacing w:before="480"/>
      <w:outlineLvl w:val="0"/>
    </w:pPr>
    <w:rPr>
      <w:rFonts w:asciiTheme="majorHAnsi" w:eastAsiaTheme="majorEastAsia" w:hAnsiTheme="majorHAnsi" w:cstheme="majorBidi"/>
      <w:b/>
      <w:bCs/>
      <w:color w:val="365F91" w:themeColor="accent1" w:themeShade="BF"/>
      <w:sz w:val="28"/>
      <w:szCs w:val="28"/>
    </w:rPr>
  </w:style>
  <w:style w:type="paragraph" w:styleId="Ttulo2">
    <w:name w:val="heading 2"/>
    <w:basedOn w:val="Normal"/>
    <w:next w:val="Normal"/>
    <w:link w:val="Ttulo2Char"/>
    <w:qFormat/>
    <w:rsid w:val="004B460A"/>
    <w:pPr>
      <w:keepNext/>
      <w:tabs>
        <w:tab w:val="left" w:pos="1701"/>
      </w:tabs>
      <w:ind w:right="-1"/>
      <w:jc w:val="center"/>
      <w:outlineLvl w:val="1"/>
    </w:pPr>
    <w:rPr>
      <w:rFonts w:ascii="Times New Roman" w:hAnsi="Times New Roman" w:cs="Times New Roman"/>
      <w:b/>
      <w:color w:val="000000"/>
      <w:szCs w:val="20"/>
    </w:rPr>
  </w:style>
  <w:style w:type="paragraph" w:styleId="Ttulo3">
    <w:name w:val="heading 3"/>
    <w:basedOn w:val="Normal"/>
    <w:next w:val="Normal"/>
    <w:link w:val="Ttulo3Char"/>
    <w:uiPriority w:val="9"/>
    <w:unhideWhenUsed/>
    <w:qFormat/>
    <w:rsid w:val="00CB3192"/>
    <w:pPr>
      <w:keepNext/>
      <w:keepLines/>
      <w:spacing w:before="40" w:line="259" w:lineRule="auto"/>
      <w:outlineLvl w:val="2"/>
    </w:pPr>
    <w:rPr>
      <w:rFonts w:asciiTheme="majorHAnsi" w:eastAsiaTheme="majorEastAsia" w:hAnsiTheme="majorHAnsi" w:cstheme="majorBidi"/>
      <w:color w:val="243F60" w:themeColor="accent1" w:themeShade="7F"/>
      <w:lang w:eastAsia="en-US"/>
    </w:rPr>
  </w:style>
  <w:style w:type="paragraph" w:styleId="Ttulo4">
    <w:name w:val="heading 4"/>
    <w:basedOn w:val="Normal"/>
    <w:next w:val="Normal"/>
    <w:link w:val="Ttulo4Char"/>
    <w:unhideWhenUsed/>
    <w:qFormat/>
    <w:rsid w:val="00A45A85"/>
    <w:pPr>
      <w:keepNext/>
      <w:keepLines/>
      <w:spacing w:before="40"/>
      <w:outlineLvl w:val="3"/>
    </w:pPr>
    <w:rPr>
      <w:rFonts w:asciiTheme="majorHAnsi" w:eastAsiaTheme="majorEastAsia" w:hAnsiTheme="majorHAnsi" w:cstheme="majorBidi"/>
      <w:i/>
      <w:iCs/>
      <w:color w:val="365F91" w:themeColor="accent1" w:themeShade="BF"/>
    </w:rPr>
  </w:style>
  <w:style w:type="paragraph" w:styleId="Ttulo5">
    <w:name w:val="heading 5"/>
    <w:basedOn w:val="Normal"/>
    <w:next w:val="Normal"/>
    <w:link w:val="Ttulo5Char"/>
    <w:semiHidden/>
    <w:unhideWhenUsed/>
    <w:qFormat/>
    <w:rsid w:val="00B63942"/>
    <w:pPr>
      <w:spacing w:before="240" w:after="60"/>
      <w:outlineLvl w:val="4"/>
    </w:pPr>
    <w:rPr>
      <w:rFonts w:ascii="Calibri" w:eastAsia="Times New Roman" w:hAnsi="Calibri" w:cs="Times New Roman"/>
      <w:b/>
      <w:bCs/>
      <w:i/>
      <w:iCs/>
      <w:sz w:val="26"/>
      <w:szCs w:val="26"/>
      <w:lang w:eastAsia="en-US"/>
    </w:rPr>
  </w:style>
  <w:style w:type="paragraph" w:styleId="Ttulo6">
    <w:name w:val="heading 6"/>
    <w:basedOn w:val="Normal"/>
    <w:next w:val="Normal"/>
    <w:link w:val="Ttulo6Char"/>
    <w:uiPriority w:val="9"/>
    <w:semiHidden/>
    <w:unhideWhenUsed/>
    <w:qFormat/>
    <w:rsid w:val="00CB3192"/>
    <w:pPr>
      <w:keepNext/>
      <w:keepLines/>
      <w:spacing w:before="40" w:line="259" w:lineRule="auto"/>
      <w:outlineLvl w:val="5"/>
    </w:pPr>
    <w:rPr>
      <w:rFonts w:asciiTheme="majorHAnsi" w:eastAsiaTheme="majorEastAsia" w:hAnsiTheme="majorHAnsi" w:cstheme="majorBidi"/>
      <w:color w:val="243F60" w:themeColor="accent1" w:themeShade="7F"/>
      <w:sz w:val="22"/>
      <w:szCs w:val="22"/>
      <w:lang w:eastAsia="en-US"/>
    </w:rPr>
  </w:style>
  <w:style w:type="character" w:default="1" w:styleId="Fontepargpadro">
    <w:name w:val="Default Paragraph Font"/>
    <w:uiPriority w:val="1"/>
    <w:semiHidden/>
    <w:unhideWhenUsed/>
  </w:style>
  <w:style w:type="table" w:default="1" w:styleId="Tabelanormal">
    <w:name w:val="Normal Table"/>
    <w:uiPriority w:val="99"/>
    <w:semiHidden/>
    <w:unhideWhenUsed/>
    <w:tblPr>
      <w:tblInd w:w="0" w:type="dxa"/>
      <w:tblCellMar>
        <w:top w:w="0" w:type="dxa"/>
        <w:left w:w="108" w:type="dxa"/>
        <w:bottom w:w="0" w:type="dxa"/>
        <w:right w:w="108" w:type="dxa"/>
      </w:tblCellMar>
    </w:tblPr>
  </w:style>
  <w:style w:type="numbering" w:default="1" w:styleId="Semlista">
    <w:name w:val="No List"/>
    <w:uiPriority w:val="99"/>
    <w:semiHidden/>
    <w:unhideWhenUsed/>
  </w:style>
  <w:style w:type="paragraph" w:styleId="PargrafodaLista">
    <w:name w:val="List Paragraph"/>
    <w:basedOn w:val="Normal"/>
    <w:link w:val="PargrafodaListaChar"/>
    <w:uiPriority w:val="34"/>
    <w:qFormat/>
    <w:rsid w:val="004773FC"/>
    <w:pPr>
      <w:ind w:left="720"/>
      <w:contextualSpacing/>
    </w:pPr>
  </w:style>
  <w:style w:type="paragraph" w:styleId="NormalWeb">
    <w:name w:val="Normal (Web)"/>
    <w:basedOn w:val="Normal"/>
    <w:link w:val="NormalWebChar"/>
    <w:uiPriority w:val="99"/>
    <w:rsid w:val="006B156A"/>
    <w:pPr>
      <w:spacing w:before="100" w:beforeAutospacing="1" w:after="100" w:afterAutospacing="1"/>
    </w:pPr>
    <w:rPr>
      <w:rFonts w:ascii="Times New Roman" w:hAnsi="Times New Roman" w:cs="Times New Roman"/>
    </w:rPr>
  </w:style>
  <w:style w:type="paragraph" w:styleId="Textodebalo">
    <w:name w:val="Balloon Text"/>
    <w:basedOn w:val="Normal"/>
    <w:link w:val="TextodebaloChar"/>
    <w:uiPriority w:val="99"/>
    <w:rsid w:val="003A73C1"/>
    <w:rPr>
      <w:rFonts w:ascii="Tahoma" w:hAnsi="Tahoma"/>
      <w:sz w:val="16"/>
      <w:szCs w:val="16"/>
    </w:rPr>
  </w:style>
  <w:style w:type="character" w:customStyle="1" w:styleId="TextodebaloChar">
    <w:name w:val="Texto de balão Char"/>
    <w:link w:val="Textodebalo"/>
    <w:uiPriority w:val="99"/>
    <w:rsid w:val="003A73C1"/>
    <w:rPr>
      <w:rFonts w:ascii="Tahoma" w:hAnsi="Tahoma" w:cs="Tahoma"/>
      <w:sz w:val="16"/>
      <w:szCs w:val="16"/>
    </w:rPr>
  </w:style>
  <w:style w:type="character" w:customStyle="1" w:styleId="Ttulo2Char">
    <w:name w:val="Título 2 Char"/>
    <w:link w:val="Ttulo2"/>
    <w:rsid w:val="004B460A"/>
    <w:rPr>
      <w:b/>
      <w:color w:val="000000"/>
      <w:sz w:val="24"/>
    </w:rPr>
  </w:style>
  <w:style w:type="paragraph" w:customStyle="1" w:styleId="Nvel2">
    <w:name w:val="Nível 2"/>
    <w:basedOn w:val="Normal"/>
    <w:next w:val="Normal"/>
    <w:rsid w:val="00D30A43"/>
    <w:pPr>
      <w:spacing w:after="120"/>
      <w:jc w:val="both"/>
    </w:pPr>
    <w:rPr>
      <w:rFonts w:ascii="Arial" w:hAnsi="Arial" w:cs="Times New Roman"/>
      <w:b/>
      <w:szCs w:val="20"/>
    </w:rPr>
  </w:style>
  <w:style w:type="character" w:customStyle="1" w:styleId="normalchar1">
    <w:name w:val="normal__char1"/>
    <w:rsid w:val="008D51CC"/>
    <w:rPr>
      <w:rFonts w:ascii="Arial" w:hAnsi="Arial" w:cs="Arial" w:hint="default"/>
      <w:strike w:val="0"/>
      <w:dstrike w:val="0"/>
      <w:sz w:val="24"/>
      <w:szCs w:val="24"/>
      <w:u w:val="none"/>
      <w:effect w:val="none"/>
    </w:rPr>
  </w:style>
  <w:style w:type="character" w:customStyle="1" w:styleId="apple-style-span">
    <w:name w:val="apple-style-span"/>
    <w:basedOn w:val="Fontepargpadro"/>
    <w:rsid w:val="00260802"/>
  </w:style>
  <w:style w:type="character" w:styleId="Hyperlink">
    <w:name w:val="Hyperlink"/>
    <w:uiPriority w:val="99"/>
    <w:rsid w:val="00BF1A7F"/>
    <w:rPr>
      <w:color w:val="000080"/>
      <w:u w:val="single"/>
    </w:rPr>
  </w:style>
  <w:style w:type="paragraph" w:styleId="Citao">
    <w:name w:val="Quote"/>
    <w:aliases w:val="TCU,Citação AGU,NotaExplicativa"/>
    <w:basedOn w:val="Normal"/>
    <w:next w:val="Normal"/>
    <w:link w:val="CitaoChar"/>
    <w:qFormat/>
    <w:rsid w:val="00D30A43"/>
    <w:pPr>
      <w:pBdr>
        <w:top w:val="single" w:sz="4" w:space="1" w:color="1F497D"/>
        <w:left w:val="single" w:sz="4" w:space="4" w:color="1F497D"/>
        <w:bottom w:val="single" w:sz="4" w:space="1" w:color="1F497D"/>
        <w:right w:val="single" w:sz="4" w:space="4" w:color="1F497D"/>
      </w:pBdr>
      <w:shd w:val="clear" w:color="auto" w:fill="FFFFCC"/>
      <w:spacing w:before="120"/>
      <w:jc w:val="both"/>
    </w:pPr>
    <w:rPr>
      <w:rFonts w:ascii="Arial" w:eastAsia="Calibri" w:hAnsi="Arial"/>
      <w:i/>
      <w:iCs/>
      <w:color w:val="000000"/>
      <w:sz w:val="20"/>
      <w:lang w:eastAsia="en-US"/>
    </w:rPr>
  </w:style>
  <w:style w:type="character" w:customStyle="1" w:styleId="CitaoChar">
    <w:name w:val="Citação Char"/>
    <w:aliases w:val="TCU Char,Citação AGU Char,NotaExplicativa Char"/>
    <w:link w:val="Citao"/>
    <w:qFormat/>
    <w:rsid w:val="00080B53"/>
    <w:rPr>
      <w:rFonts w:ascii="Arial" w:eastAsia="Calibri" w:hAnsi="Arial" w:cs="Tahoma"/>
      <w:i/>
      <w:iCs/>
      <w:color w:val="000000"/>
      <w:szCs w:val="24"/>
      <w:shd w:val="clear" w:color="auto" w:fill="FFFFCC"/>
    </w:rPr>
  </w:style>
  <w:style w:type="paragraph" w:styleId="Commarcadores5">
    <w:name w:val="List Bullet 5"/>
    <w:basedOn w:val="Normal"/>
    <w:rsid w:val="001A3A05"/>
    <w:pPr>
      <w:numPr>
        <w:numId w:val="2"/>
      </w:numPr>
      <w:contextualSpacing/>
    </w:pPr>
  </w:style>
  <w:style w:type="paragraph" w:customStyle="1" w:styleId="Notaexplicativa">
    <w:name w:val="Nota explicativa"/>
    <w:basedOn w:val="Citao"/>
    <w:link w:val="NotaexplicativaChar"/>
    <w:qFormat/>
    <w:rsid w:val="00265FB6"/>
    <w:rPr>
      <w:szCs w:val="20"/>
    </w:rPr>
  </w:style>
  <w:style w:type="character" w:customStyle="1" w:styleId="NotaexplicativaChar">
    <w:name w:val="Nota explicativa Char"/>
    <w:basedOn w:val="CitaoChar"/>
    <w:link w:val="Notaexplicativa"/>
    <w:rsid w:val="00265FB6"/>
    <w:rPr>
      <w:rFonts w:ascii="Arial" w:eastAsia="Calibri" w:hAnsi="Arial" w:cs="Tahoma"/>
      <w:i/>
      <w:iCs/>
      <w:color w:val="000000"/>
      <w:szCs w:val="24"/>
      <w:shd w:val="clear" w:color="auto" w:fill="FFFFCC"/>
    </w:rPr>
  </w:style>
  <w:style w:type="paragraph" w:styleId="Cabealho">
    <w:name w:val="header"/>
    <w:basedOn w:val="Normal"/>
    <w:link w:val="CabealhoChar"/>
    <w:uiPriority w:val="99"/>
    <w:rsid w:val="00CA24FB"/>
    <w:pPr>
      <w:tabs>
        <w:tab w:val="center" w:pos="4252"/>
        <w:tab w:val="right" w:pos="8504"/>
      </w:tabs>
    </w:pPr>
  </w:style>
  <w:style w:type="character" w:customStyle="1" w:styleId="CabealhoChar">
    <w:name w:val="Cabeçalho Char"/>
    <w:link w:val="Cabealho"/>
    <w:uiPriority w:val="99"/>
    <w:rsid w:val="00CA24FB"/>
    <w:rPr>
      <w:rFonts w:ascii="Ecofont_Spranq_eco_Sans" w:hAnsi="Ecofont_Spranq_eco_Sans" w:cs="Tahoma"/>
      <w:sz w:val="24"/>
      <w:szCs w:val="24"/>
    </w:rPr>
  </w:style>
  <w:style w:type="paragraph" w:styleId="Rodap">
    <w:name w:val="footer"/>
    <w:basedOn w:val="Normal"/>
    <w:link w:val="RodapChar"/>
    <w:uiPriority w:val="99"/>
    <w:rsid w:val="00CA24FB"/>
    <w:pPr>
      <w:tabs>
        <w:tab w:val="center" w:pos="4252"/>
        <w:tab w:val="right" w:pos="8504"/>
      </w:tabs>
    </w:pPr>
  </w:style>
  <w:style w:type="character" w:customStyle="1" w:styleId="RodapChar">
    <w:name w:val="Rodapé Char"/>
    <w:link w:val="Rodap"/>
    <w:uiPriority w:val="99"/>
    <w:qFormat/>
    <w:rsid w:val="00CA24FB"/>
    <w:rPr>
      <w:rFonts w:ascii="Ecofont_Spranq_eco_Sans" w:hAnsi="Ecofont_Spranq_eco_Sans" w:cs="Tahoma"/>
      <w:sz w:val="24"/>
      <w:szCs w:val="24"/>
    </w:rPr>
  </w:style>
  <w:style w:type="numbering" w:customStyle="1" w:styleId="Estilo1">
    <w:name w:val="Estilo1"/>
    <w:uiPriority w:val="99"/>
    <w:rsid w:val="008C6874"/>
    <w:pPr>
      <w:numPr>
        <w:numId w:val="3"/>
      </w:numPr>
    </w:pPr>
  </w:style>
  <w:style w:type="numbering" w:customStyle="1" w:styleId="Estilo2">
    <w:name w:val="Estilo2"/>
    <w:uiPriority w:val="99"/>
    <w:rsid w:val="00A72B79"/>
    <w:pPr>
      <w:numPr>
        <w:numId w:val="4"/>
      </w:numPr>
    </w:pPr>
  </w:style>
  <w:style w:type="numbering" w:customStyle="1" w:styleId="Estilo3">
    <w:name w:val="Estilo3"/>
    <w:uiPriority w:val="99"/>
    <w:rsid w:val="00A72B79"/>
    <w:pPr>
      <w:numPr>
        <w:numId w:val="5"/>
      </w:numPr>
    </w:pPr>
  </w:style>
  <w:style w:type="numbering" w:customStyle="1" w:styleId="Estilo4">
    <w:name w:val="Estilo4"/>
    <w:uiPriority w:val="99"/>
    <w:rsid w:val="0054016D"/>
    <w:pPr>
      <w:numPr>
        <w:numId w:val="6"/>
      </w:numPr>
    </w:pPr>
  </w:style>
  <w:style w:type="numbering" w:customStyle="1" w:styleId="Estilo5">
    <w:name w:val="Estilo5"/>
    <w:uiPriority w:val="99"/>
    <w:rsid w:val="0054016D"/>
    <w:pPr>
      <w:numPr>
        <w:numId w:val="7"/>
      </w:numPr>
    </w:pPr>
  </w:style>
  <w:style w:type="numbering" w:customStyle="1" w:styleId="Estilo6">
    <w:name w:val="Estilo6"/>
    <w:uiPriority w:val="99"/>
    <w:rsid w:val="0054016D"/>
    <w:pPr>
      <w:numPr>
        <w:numId w:val="8"/>
      </w:numPr>
    </w:pPr>
  </w:style>
  <w:style w:type="character" w:styleId="Refdecomentrio">
    <w:name w:val="annotation reference"/>
    <w:basedOn w:val="Fontepargpadro"/>
    <w:unhideWhenUsed/>
    <w:qFormat/>
    <w:rsid w:val="00430FDB"/>
    <w:rPr>
      <w:sz w:val="16"/>
      <w:szCs w:val="16"/>
    </w:rPr>
  </w:style>
  <w:style w:type="paragraph" w:styleId="Textodecomentrio">
    <w:name w:val="annotation text"/>
    <w:basedOn w:val="Normal"/>
    <w:link w:val="TextodecomentrioChar"/>
    <w:uiPriority w:val="99"/>
    <w:unhideWhenUsed/>
    <w:qFormat/>
    <w:rsid w:val="00D30A43"/>
    <w:rPr>
      <w:sz w:val="20"/>
      <w:szCs w:val="20"/>
    </w:rPr>
  </w:style>
  <w:style w:type="character" w:customStyle="1" w:styleId="TextodecomentrioChar">
    <w:name w:val="Texto de comentário Char"/>
    <w:basedOn w:val="Fontepargpadro"/>
    <w:link w:val="Textodecomentrio"/>
    <w:uiPriority w:val="99"/>
    <w:qFormat/>
    <w:rsid w:val="00430FDB"/>
    <w:rPr>
      <w:rFonts w:ascii="Ecofont_Spranq_eco_Sans" w:hAnsi="Ecofont_Spranq_eco_Sans" w:cs="Tahoma"/>
      <w:lang w:eastAsia="pt-BR"/>
    </w:rPr>
  </w:style>
  <w:style w:type="paragraph" w:styleId="Assuntodocomentrio">
    <w:name w:val="annotation subject"/>
    <w:basedOn w:val="Textodecomentrio"/>
    <w:next w:val="Textodecomentrio"/>
    <w:link w:val="AssuntodocomentrioChar"/>
    <w:uiPriority w:val="99"/>
    <w:unhideWhenUsed/>
    <w:rsid w:val="00430FDB"/>
    <w:pPr>
      <w:numPr>
        <w:ilvl w:val="1"/>
        <w:numId w:val="17"/>
      </w:numPr>
    </w:pPr>
    <w:rPr>
      <w:b/>
      <w:bCs/>
    </w:rPr>
  </w:style>
  <w:style w:type="character" w:customStyle="1" w:styleId="AssuntodocomentrioChar">
    <w:name w:val="Assunto do comentário Char"/>
    <w:basedOn w:val="TextodecomentrioChar"/>
    <w:link w:val="Assuntodocomentrio"/>
    <w:uiPriority w:val="99"/>
    <w:rsid w:val="00430FDB"/>
    <w:rPr>
      <w:rFonts w:ascii="Ecofont_Spranq_eco_Sans" w:hAnsi="Ecofont_Spranq_eco_Sans" w:cs="Tahoma"/>
      <w:b/>
      <w:bCs/>
      <w:lang w:eastAsia="pt-BR"/>
    </w:rPr>
  </w:style>
  <w:style w:type="character" w:customStyle="1" w:styleId="Ttulo4Char">
    <w:name w:val="Título 4 Char"/>
    <w:basedOn w:val="Fontepargpadro"/>
    <w:link w:val="Ttulo4"/>
    <w:rsid w:val="00A45A85"/>
    <w:rPr>
      <w:rFonts w:asciiTheme="majorHAnsi" w:eastAsiaTheme="majorEastAsia" w:hAnsiTheme="majorHAnsi" w:cstheme="majorBidi"/>
      <w:i/>
      <w:iCs/>
      <w:color w:val="365F91" w:themeColor="accent1" w:themeShade="BF"/>
      <w:sz w:val="24"/>
      <w:szCs w:val="24"/>
      <w:lang w:eastAsia="pt-BR"/>
    </w:rPr>
  </w:style>
  <w:style w:type="paragraph" w:customStyle="1" w:styleId="Nivel01">
    <w:name w:val="Nivel 01"/>
    <w:basedOn w:val="Ttulo1"/>
    <w:next w:val="Normal"/>
    <w:link w:val="Nivel01Char"/>
    <w:qFormat/>
    <w:rsid w:val="007136D9"/>
    <w:pPr>
      <w:numPr>
        <w:numId w:val="1"/>
      </w:numPr>
      <w:tabs>
        <w:tab w:val="left" w:pos="567"/>
      </w:tabs>
      <w:spacing w:before="240"/>
      <w:jc w:val="both"/>
    </w:pPr>
    <w:rPr>
      <w:rFonts w:ascii="Arial" w:hAnsi="Arial" w:cs="Arial"/>
      <w:color w:val="auto"/>
      <w:sz w:val="20"/>
      <w:szCs w:val="20"/>
    </w:rPr>
  </w:style>
  <w:style w:type="paragraph" w:customStyle="1" w:styleId="Nivel01Titulo">
    <w:name w:val="Nivel_01_Titulo"/>
    <w:basedOn w:val="Nivel01"/>
    <w:link w:val="Nivel01TituloChar"/>
    <w:rsid w:val="00E967EA"/>
    <w:pPr>
      <w:jc w:val="left"/>
    </w:pPr>
    <w:rPr>
      <w:rFonts w:cstheme="majorBidi"/>
      <w:color w:val="000000" w:themeColor="text1"/>
      <w:spacing w:val="5"/>
      <w:kern w:val="28"/>
      <w:sz w:val="52"/>
      <w:szCs w:val="52"/>
    </w:rPr>
  </w:style>
  <w:style w:type="paragraph" w:styleId="Ttulo">
    <w:name w:val="Title"/>
    <w:basedOn w:val="Normal"/>
    <w:next w:val="Normal"/>
    <w:link w:val="TtuloChar"/>
    <w:qFormat/>
    <w:rsid w:val="007F77AD"/>
    <w:pPr>
      <w:pBdr>
        <w:bottom w:val="single" w:sz="8" w:space="4" w:color="4F81BD" w:themeColor="accent1"/>
      </w:pBdr>
      <w:spacing w:after="300"/>
      <w:contextualSpacing/>
    </w:pPr>
    <w:rPr>
      <w:rFonts w:asciiTheme="majorHAnsi" w:eastAsiaTheme="majorEastAsia" w:hAnsiTheme="majorHAnsi" w:cstheme="majorBidi"/>
      <w:color w:val="17365D" w:themeColor="text2" w:themeShade="BF"/>
      <w:spacing w:val="5"/>
      <w:kern w:val="28"/>
      <w:sz w:val="52"/>
      <w:szCs w:val="52"/>
    </w:rPr>
  </w:style>
  <w:style w:type="character" w:customStyle="1" w:styleId="TtuloChar">
    <w:name w:val="Título Char"/>
    <w:basedOn w:val="Fontepargpadro"/>
    <w:link w:val="Ttulo"/>
    <w:rsid w:val="007F77AD"/>
    <w:rPr>
      <w:rFonts w:asciiTheme="majorHAnsi" w:eastAsiaTheme="majorEastAsia" w:hAnsiTheme="majorHAnsi" w:cstheme="majorBidi"/>
      <w:color w:val="17365D" w:themeColor="text2" w:themeShade="BF"/>
      <w:spacing w:val="5"/>
      <w:kern w:val="28"/>
      <w:sz w:val="52"/>
      <w:szCs w:val="52"/>
      <w:lang w:eastAsia="pt-BR"/>
    </w:rPr>
  </w:style>
  <w:style w:type="character" w:customStyle="1" w:styleId="Nivel01Char">
    <w:name w:val="Nivel 01 Char"/>
    <w:basedOn w:val="TtuloChar"/>
    <w:link w:val="Nivel01"/>
    <w:rsid w:val="007136D9"/>
    <w:rPr>
      <w:rFonts w:ascii="Arial" w:eastAsiaTheme="majorEastAsia" w:hAnsi="Arial" w:cs="Arial"/>
      <w:b/>
      <w:bCs/>
      <w:color w:val="17365D" w:themeColor="text2" w:themeShade="BF"/>
      <w:spacing w:val="5"/>
      <w:kern w:val="28"/>
      <w:sz w:val="52"/>
      <w:szCs w:val="52"/>
      <w:lang w:eastAsia="pt-BR"/>
    </w:rPr>
  </w:style>
  <w:style w:type="character" w:customStyle="1" w:styleId="Ttulo1Char">
    <w:name w:val="Título 1 Char"/>
    <w:basedOn w:val="Fontepargpadro"/>
    <w:link w:val="Ttulo1"/>
    <w:uiPriority w:val="9"/>
    <w:rsid w:val="007F77AD"/>
    <w:rPr>
      <w:rFonts w:asciiTheme="majorHAnsi" w:eastAsiaTheme="majorEastAsia" w:hAnsiTheme="majorHAnsi" w:cstheme="majorBidi"/>
      <w:b/>
      <w:bCs/>
      <w:color w:val="365F91" w:themeColor="accent1" w:themeShade="BF"/>
      <w:sz w:val="28"/>
      <w:szCs w:val="28"/>
      <w:lang w:eastAsia="pt-BR"/>
    </w:rPr>
  </w:style>
  <w:style w:type="character" w:customStyle="1" w:styleId="Nivel01TituloChar">
    <w:name w:val="Nivel_01_Titulo Char"/>
    <w:basedOn w:val="Nivel01Char"/>
    <w:link w:val="Nivel01Titulo"/>
    <w:qFormat/>
    <w:rsid w:val="00E967EA"/>
    <w:rPr>
      <w:rFonts w:ascii="Arial" w:eastAsiaTheme="majorEastAsia" w:hAnsi="Arial" w:cstheme="majorBidi"/>
      <w:b/>
      <w:bCs/>
      <w:color w:val="000000" w:themeColor="text1"/>
      <w:spacing w:val="5"/>
      <w:kern w:val="28"/>
      <w:sz w:val="52"/>
      <w:szCs w:val="52"/>
      <w:lang w:eastAsia="pt-BR"/>
    </w:rPr>
  </w:style>
  <w:style w:type="table" w:styleId="Tabelacomgrade">
    <w:name w:val="Table Grid"/>
    <w:basedOn w:val="Tabelanormal"/>
    <w:uiPriority w:val="59"/>
    <w:rsid w:val="00DB5421"/>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PADRO">
    <w:name w:val="PADRÃO"/>
    <w:qFormat/>
    <w:rsid w:val="001E2495"/>
    <w:pPr>
      <w:keepNext/>
      <w:widowControl w:val="0"/>
      <w:shd w:val="clear" w:color="auto" w:fill="FFFFFF"/>
      <w:spacing w:before="119" w:after="119" w:line="276" w:lineRule="auto"/>
      <w:ind w:firstLine="567"/>
      <w:jc w:val="both"/>
      <w:textAlignment w:val="baseline"/>
    </w:pPr>
    <w:rPr>
      <w:rFonts w:ascii="Ecofont_Spranq_eco_Sans" w:eastAsia="WenQuanYi Micro Hei" w:hAnsi="Ecofont_Spranq_eco_Sans" w:cs="Lohit Hindi"/>
      <w:szCs w:val="24"/>
      <w:lang w:eastAsia="zh-CN" w:bidi="hi-IN"/>
    </w:rPr>
  </w:style>
  <w:style w:type="character" w:customStyle="1" w:styleId="QuoteChar">
    <w:name w:val="Quote Char"/>
    <w:basedOn w:val="Fontepargpadro"/>
    <w:link w:val="Citao1"/>
    <w:rsid w:val="00B77761"/>
    <w:rPr>
      <w:rFonts w:ascii="Ecofont_Spranq_eco_Sans" w:eastAsia="Calibri" w:hAnsi="Ecofont_Spranq_eco_Sans" w:cs="Tahoma"/>
      <w:i/>
      <w:iCs/>
      <w:color w:val="000000"/>
      <w:shd w:val="clear" w:color="auto" w:fill="FFFFCC"/>
    </w:rPr>
  </w:style>
  <w:style w:type="paragraph" w:customStyle="1" w:styleId="Citao1">
    <w:name w:val="Citação1"/>
    <w:basedOn w:val="Normal"/>
    <w:next w:val="Normal"/>
    <w:link w:val="QuoteChar"/>
    <w:rsid w:val="00D30A43"/>
    <w:pPr>
      <w:pBdr>
        <w:top w:val="single" w:sz="4" w:space="1" w:color="1F497D"/>
        <w:left w:val="single" w:sz="4" w:space="4" w:color="1F497D"/>
        <w:bottom w:val="single" w:sz="4" w:space="1" w:color="1F497D"/>
        <w:right w:val="single" w:sz="4" w:space="4" w:color="1F497D"/>
      </w:pBdr>
      <w:shd w:val="clear" w:color="auto" w:fill="FFFFCC"/>
      <w:spacing w:before="120"/>
      <w:jc w:val="both"/>
    </w:pPr>
    <w:rPr>
      <w:rFonts w:eastAsia="Calibri"/>
      <w:i/>
      <w:iCs/>
      <w:color w:val="000000"/>
      <w:sz w:val="20"/>
      <w:szCs w:val="20"/>
      <w:lang w:eastAsia="en-US"/>
    </w:rPr>
  </w:style>
  <w:style w:type="paragraph" w:customStyle="1" w:styleId="paragraph">
    <w:name w:val="paragraph"/>
    <w:basedOn w:val="Normal"/>
    <w:rsid w:val="00D30A43"/>
    <w:pPr>
      <w:spacing w:before="100" w:beforeAutospacing="1" w:after="100" w:afterAutospacing="1"/>
    </w:pPr>
    <w:rPr>
      <w:rFonts w:ascii="Times New Roman" w:eastAsia="Times New Roman" w:hAnsi="Times New Roman" w:cs="Times New Roman"/>
    </w:rPr>
  </w:style>
  <w:style w:type="character" w:customStyle="1" w:styleId="normaltextrun">
    <w:name w:val="normaltextrun"/>
    <w:basedOn w:val="Fontepargpadro"/>
    <w:rsid w:val="0053119E"/>
  </w:style>
  <w:style w:type="character" w:customStyle="1" w:styleId="eop">
    <w:name w:val="eop"/>
    <w:basedOn w:val="Fontepargpadro"/>
    <w:rsid w:val="0053119E"/>
  </w:style>
  <w:style w:type="character" w:customStyle="1" w:styleId="spellingerror">
    <w:name w:val="spellingerror"/>
    <w:basedOn w:val="Fontepargpadro"/>
    <w:rsid w:val="0053119E"/>
  </w:style>
  <w:style w:type="paragraph" w:styleId="Corpodetexto">
    <w:name w:val="Body Text"/>
    <w:basedOn w:val="Normal"/>
    <w:link w:val="CorpodetextoChar"/>
    <w:uiPriority w:val="99"/>
    <w:unhideWhenUsed/>
    <w:rsid w:val="00D30A43"/>
    <w:pPr>
      <w:spacing w:before="100" w:beforeAutospacing="1" w:after="100" w:afterAutospacing="1"/>
    </w:pPr>
    <w:rPr>
      <w:rFonts w:ascii="Times New Roman" w:eastAsia="Times New Roman" w:hAnsi="Times New Roman" w:cs="Times New Roman"/>
    </w:rPr>
  </w:style>
  <w:style w:type="character" w:customStyle="1" w:styleId="CorpodetextoChar">
    <w:name w:val="Corpo de texto Char"/>
    <w:basedOn w:val="Fontepargpadro"/>
    <w:link w:val="Corpodetexto"/>
    <w:uiPriority w:val="99"/>
    <w:rsid w:val="00405763"/>
    <w:rPr>
      <w:rFonts w:eastAsia="Times New Roman"/>
      <w:sz w:val="24"/>
      <w:szCs w:val="24"/>
      <w:lang w:eastAsia="pt-BR"/>
    </w:rPr>
  </w:style>
  <w:style w:type="paragraph" w:customStyle="1" w:styleId="Nivel1">
    <w:name w:val="Nivel1"/>
    <w:basedOn w:val="Ttulo1"/>
    <w:link w:val="Nivel1Char"/>
    <w:qFormat/>
    <w:rsid w:val="00D30A43"/>
    <w:pPr>
      <w:spacing w:line="276" w:lineRule="auto"/>
      <w:ind w:left="357" w:hanging="357"/>
      <w:jc w:val="both"/>
    </w:pPr>
    <w:rPr>
      <w:rFonts w:ascii="Arial" w:hAnsi="Arial" w:cs="Arial"/>
      <w:bCs w:val="0"/>
      <w:color w:val="000000"/>
    </w:rPr>
  </w:style>
  <w:style w:type="character" w:customStyle="1" w:styleId="Nivel1Char">
    <w:name w:val="Nivel1 Char"/>
    <w:basedOn w:val="Ttulo1Char"/>
    <w:link w:val="Nivel1"/>
    <w:rsid w:val="001B6423"/>
    <w:rPr>
      <w:rFonts w:ascii="Arial" w:eastAsiaTheme="majorEastAsia" w:hAnsi="Arial" w:cs="Arial"/>
      <w:b/>
      <w:bCs w:val="0"/>
      <w:color w:val="000000"/>
      <w:sz w:val="28"/>
      <w:szCs w:val="28"/>
      <w:lang w:eastAsia="pt-BR"/>
    </w:rPr>
  </w:style>
  <w:style w:type="paragraph" w:customStyle="1" w:styleId="PargrafodaLista1">
    <w:name w:val="Parágrafo da Lista1"/>
    <w:basedOn w:val="Normal"/>
    <w:rsid w:val="00D30A43"/>
    <w:pPr>
      <w:ind w:left="720"/>
    </w:pPr>
    <w:rPr>
      <w:rFonts w:eastAsia="Times New Roman" w:cs="Ecofont_Spranq_eco_Sans"/>
    </w:rPr>
  </w:style>
  <w:style w:type="paragraph" w:customStyle="1" w:styleId="Nivel2">
    <w:name w:val="Nivel 2"/>
    <w:basedOn w:val="Normal"/>
    <w:link w:val="Nivel2Char"/>
    <w:qFormat/>
    <w:rsid w:val="00681F9B"/>
    <w:pPr>
      <w:numPr>
        <w:ilvl w:val="1"/>
        <w:numId w:val="1"/>
      </w:numPr>
      <w:spacing w:before="120" w:after="120" w:line="276" w:lineRule="auto"/>
      <w:ind w:left="2559"/>
      <w:jc w:val="both"/>
    </w:pPr>
    <w:rPr>
      <w:rFonts w:ascii="Arial" w:hAnsi="Arial" w:cs="Arial"/>
      <w:color w:val="000000"/>
      <w:sz w:val="20"/>
      <w:szCs w:val="20"/>
    </w:rPr>
  </w:style>
  <w:style w:type="paragraph" w:customStyle="1" w:styleId="Nivel10">
    <w:name w:val="Nivel 1"/>
    <w:basedOn w:val="Nivel2"/>
    <w:next w:val="Nivel2"/>
    <w:qFormat/>
    <w:rsid w:val="003629E4"/>
    <w:pPr>
      <w:numPr>
        <w:ilvl w:val="0"/>
        <w:numId w:val="0"/>
      </w:numPr>
      <w:ind w:left="360" w:hanging="360"/>
    </w:pPr>
    <w:rPr>
      <w:b/>
    </w:rPr>
  </w:style>
  <w:style w:type="paragraph" w:customStyle="1" w:styleId="Nivel3">
    <w:name w:val="Nivel 3"/>
    <w:basedOn w:val="Normal"/>
    <w:link w:val="Nivel3Char"/>
    <w:qFormat/>
    <w:rsid w:val="007B1E53"/>
    <w:pPr>
      <w:numPr>
        <w:ilvl w:val="2"/>
        <w:numId w:val="1"/>
      </w:numPr>
      <w:spacing w:before="120" w:after="120" w:line="276" w:lineRule="auto"/>
      <w:jc w:val="both"/>
    </w:pPr>
    <w:rPr>
      <w:rFonts w:ascii="Arial" w:hAnsi="Arial" w:cs="Arial"/>
      <w:color w:val="000000"/>
      <w:sz w:val="20"/>
      <w:szCs w:val="20"/>
    </w:rPr>
  </w:style>
  <w:style w:type="paragraph" w:customStyle="1" w:styleId="Nivel4">
    <w:name w:val="Nivel 4"/>
    <w:basedOn w:val="Nivel3"/>
    <w:link w:val="Nivel4Char"/>
    <w:qFormat/>
    <w:rsid w:val="007B1E53"/>
    <w:pPr>
      <w:numPr>
        <w:ilvl w:val="3"/>
      </w:numPr>
      <w:ind w:left="851" w:firstLine="0"/>
    </w:pPr>
    <w:rPr>
      <w:color w:val="auto"/>
    </w:rPr>
  </w:style>
  <w:style w:type="paragraph" w:customStyle="1" w:styleId="Nivel5">
    <w:name w:val="Nivel 5"/>
    <w:basedOn w:val="Nivel4"/>
    <w:qFormat/>
    <w:rsid w:val="007B1E53"/>
    <w:pPr>
      <w:numPr>
        <w:ilvl w:val="4"/>
      </w:numPr>
      <w:ind w:left="1276" w:firstLine="0"/>
    </w:pPr>
  </w:style>
  <w:style w:type="character" w:customStyle="1" w:styleId="Nivel4Char">
    <w:name w:val="Nivel 4 Char"/>
    <w:basedOn w:val="Fontepargpadro"/>
    <w:link w:val="Nivel4"/>
    <w:rsid w:val="007B1E53"/>
    <w:rPr>
      <w:rFonts w:ascii="Arial" w:hAnsi="Arial" w:cs="Arial"/>
      <w:lang w:eastAsia="pt-BR"/>
    </w:rPr>
  </w:style>
  <w:style w:type="paragraph" w:customStyle="1" w:styleId="textbody">
    <w:name w:val="textbody"/>
    <w:basedOn w:val="Normal"/>
    <w:rsid w:val="00D30A43"/>
    <w:pPr>
      <w:spacing w:before="100" w:beforeAutospacing="1" w:after="100" w:afterAutospacing="1"/>
    </w:pPr>
    <w:rPr>
      <w:rFonts w:ascii="Times New Roman" w:eastAsia="Times New Roman" w:hAnsi="Times New Roman" w:cs="Times New Roman"/>
    </w:rPr>
  </w:style>
  <w:style w:type="paragraph" w:customStyle="1" w:styleId="em0020ementa">
    <w:name w:val="em_0020ementa"/>
    <w:basedOn w:val="Normal"/>
    <w:rsid w:val="00D30A43"/>
    <w:pPr>
      <w:ind w:left="4160"/>
      <w:jc w:val="both"/>
    </w:pPr>
    <w:rPr>
      <w:rFonts w:ascii="Times New Roman" w:eastAsia="Times New Roman" w:hAnsi="Times New Roman" w:cs="Times New Roman"/>
      <w:sz w:val="28"/>
      <w:szCs w:val="28"/>
    </w:rPr>
  </w:style>
  <w:style w:type="character" w:customStyle="1" w:styleId="cp0020corpodespachochar1">
    <w:name w:val="cp_0020corpodespacho__char1"/>
    <w:rsid w:val="00D30A43"/>
    <w:rPr>
      <w:rFonts w:ascii="Times New Roman" w:hAnsi="Times New Roman" w:cs="Times New Roman" w:hint="default"/>
      <w:strike w:val="0"/>
      <w:dstrike w:val="0"/>
      <w:sz w:val="26"/>
      <w:szCs w:val="26"/>
      <w:u w:val="none"/>
      <w:effect w:val="none"/>
    </w:rPr>
  </w:style>
  <w:style w:type="character" w:customStyle="1" w:styleId="em0020ementachar1">
    <w:name w:val="em_0020ementa__char1"/>
    <w:rsid w:val="00D30A43"/>
    <w:rPr>
      <w:rFonts w:ascii="Times New Roman" w:hAnsi="Times New Roman" w:cs="Times New Roman" w:hint="default"/>
      <w:strike w:val="0"/>
      <w:dstrike w:val="0"/>
      <w:sz w:val="28"/>
      <w:szCs w:val="28"/>
      <w:u w:val="none"/>
      <w:effect w:val="none"/>
    </w:rPr>
  </w:style>
  <w:style w:type="paragraph" w:styleId="Reviso">
    <w:name w:val="Revision"/>
    <w:hidden/>
    <w:uiPriority w:val="99"/>
    <w:semiHidden/>
    <w:rsid w:val="00D30A43"/>
    <w:rPr>
      <w:rFonts w:ascii="Ecofont_Spranq_eco_Sans" w:eastAsia="Times New Roman" w:hAnsi="Ecofont_Spranq_eco_Sans" w:cs="Tahoma"/>
      <w:sz w:val="24"/>
      <w:szCs w:val="24"/>
      <w:lang w:eastAsia="pt-BR"/>
    </w:rPr>
  </w:style>
  <w:style w:type="character" w:styleId="Forte">
    <w:name w:val="Strong"/>
    <w:basedOn w:val="Fontepargpadro"/>
    <w:uiPriority w:val="22"/>
    <w:qFormat/>
    <w:rsid w:val="00D30A43"/>
    <w:rPr>
      <w:b/>
      <w:bCs/>
    </w:rPr>
  </w:style>
  <w:style w:type="character" w:styleId="nfase">
    <w:name w:val="Emphasis"/>
    <w:basedOn w:val="Fontepargpadro"/>
    <w:uiPriority w:val="20"/>
    <w:qFormat/>
    <w:rsid w:val="00D30A43"/>
    <w:rPr>
      <w:i/>
      <w:iCs/>
    </w:rPr>
  </w:style>
  <w:style w:type="character" w:customStyle="1" w:styleId="Manoel">
    <w:name w:val="Manoel"/>
    <w:rsid w:val="00D30A43"/>
    <w:rPr>
      <w:rFonts w:ascii="Arial" w:hAnsi="Arial" w:cs="Arial"/>
      <w:color w:val="7030A0"/>
      <w:sz w:val="20"/>
    </w:rPr>
  </w:style>
  <w:style w:type="character" w:customStyle="1" w:styleId="ListLabel12">
    <w:name w:val="ListLabel 12"/>
    <w:rsid w:val="00D30A43"/>
    <w:rPr>
      <w:b/>
    </w:rPr>
  </w:style>
  <w:style w:type="paragraph" w:customStyle="1" w:styleId="texto1">
    <w:name w:val="texto1"/>
    <w:basedOn w:val="Normal"/>
    <w:rsid w:val="00D30A43"/>
    <w:pPr>
      <w:spacing w:before="100" w:beforeAutospacing="1" w:after="100" w:afterAutospacing="1"/>
    </w:pPr>
    <w:rPr>
      <w:rFonts w:ascii="Times New Roman" w:eastAsia="Times New Roman" w:hAnsi="Times New Roman" w:cs="Times New Roman"/>
    </w:rPr>
  </w:style>
  <w:style w:type="paragraph" w:customStyle="1" w:styleId="GradeColorida-nfase11">
    <w:name w:val="Grade Colorida - Ênfase 11"/>
    <w:basedOn w:val="Normal"/>
    <w:next w:val="Normal"/>
    <w:link w:val="GradeColorida-nfase1Char"/>
    <w:uiPriority w:val="29"/>
    <w:rsid w:val="00D30A43"/>
    <w:pPr>
      <w:pBdr>
        <w:top w:val="single" w:sz="4" w:space="1" w:color="1F497D"/>
        <w:left w:val="single" w:sz="4" w:space="4" w:color="1F497D"/>
        <w:bottom w:val="single" w:sz="4" w:space="1" w:color="1F497D"/>
        <w:right w:val="single" w:sz="4" w:space="4" w:color="1F497D"/>
      </w:pBdr>
      <w:shd w:val="clear" w:color="auto" w:fill="FFFFCC"/>
      <w:spacing w:before="120"/>
      <w:jc w:val="both"/>
    </w:pPr>
    <w:rPr>
      <w:rFonts w:ascii="Arial" w:eastAsia="Calibri" w:hAnsi="Arial" w:cs="Times New Roman"/>
      <w:i/>
      <w:iCs/>
      <w:color w:val="000000"/>
      <w:sz w:val="20"/>
      <w:lang w:eastAsia="en-US"/>
    </w:rPr>
  </w:style>
  <w:style w:type="character" w:customStyle="1" w:styleId="GradeColorida-nfase1Char">
    <w:name w:val="Grade Colorida - Ênfase 1 Char"/>
    <w:link w:val="GradeColorida-nfase11"/>
    <w:uiPriority w:val="29"/>
    <w:rsid w:val="00D30A43"/>
    <w:rPr>
      <w:rFonts w:ascii="Arial" w:eastAsia="Calibri" w:hAnsi="Arial"/>
      <w:i/>
      <w:iCs/>
      <w:color w:val="000000"/>
      <w:szCs w:val="24"/>
      <w:shd w:val="clear" w:color="auto" w:fill="FFFFCC"/>
    </w:rPr>
  </w:style>
  <w:style w:type="paragraph" w:customStyle="1" w:styleId="xwestern">
    <w:name w:val="x_western"/>
    <w:basedOn w:val="Normal"/>
    <w:rsid w:val="00D30A43"/>
    <w:pPr>
      <w:spacing w:before="100" w:beforeAutospacing="1" w:after="100" w:afterAutospacing="1"/>
    </w:pPr>
    <w:rPr>
      <w:rFonts w:ascii="Times New Roman" w:eastAsia="Times New Roman" w:hAnsi="Times New Roman" w:cs="Times New Roman"/>
    </w:rPr>
  </w:style>
  <w:style w:type="paragraph" w:customStyle="1" w:styleId="TCU-Ac-item9-0">
    <w:name w:val="TCU - Ac - item 9 - §§_0"/>
    <w:basedOn w:val="Normal"/>
    <w:rsid w:val="00D30A43"/>
    <w:pPr>
      <w:ind w:firstLine="1134"/>
      <w:jc w:val="both"/>
    </w:pPr>
    <w:rPr>
      <w:rFonts w:ascii="Times New Roman" w:eastAsia="Times New Roman" w:hAnsi="Times New Roman" w:cs="Times New Roman"/>
      <w:szCs w:val="22"/>
      <w:lang w:eastAsia="en-US"/>
    </w:rPr>
  </w:style>
  <w:style w:type="paragraph" w:customStyle="1" w:styleId="Normal1">
    <w:name w:val="Normal_1"/>
    <w:rsid w:val="00D30A43"/>
    <w:rPr>
      <w:rFonts w:eastAsia="Times New Roman"/>
      <w:sz w:val="24"/>
      <w:szCs w:val="22"/>
    </w:rPr>
  </w:style>
  <w:style w:type="paragraph" w:customStyle="1" w:styleId="tcu-ac-item9-1linha">
    <w:name w:val="tcu_-__ac_-_item_9_-_1ª_linha"/>
    <w:basedOn w:val="Normal"/>
    <w:rsid w:val="00D30A43"/>
    <w:pPr>
      <w:spacing w:before="100" w:beforeAutospacing="1" w:after="100" w:afterAutospacing="1"/>
    </w:pPr>
    <w:rPr>
      <w:rFonts w:ascii="Times New Roman" w:eastAsia="Times New Roman" w:hAnsi="Times New Roman" w:cs="Times New Roman"/>
    </w:rPr>
  </w:style>
  <w:style w:type="paragraph" w:customStyle="1" w:styleId="textojustificadorecuoprimeiralinha">
    <w:name w:val="texto_justificado_recuo_primeira_linha"/>
    <w:basedOn w:val="Normal"/>
    <w:rsid w:val="00D30A43"/>
    <w:pPr>
      <w:spacing w:before="100" w:beforeAutospacing="1" w:after="100" w:afterAutospacing="1"/>
    </w:pPr>
    <w:rPr>
      <w:rFonts w:ascii="Times New Roman" w:eastAsia="Times New Roman" w:hAnsi="Times New Roman" w:cs="Times New Roman"/>
    </w:rPr>
  </w:style>
  <w:style w:type="character" w:customStyle="1" w:styleId="highlight">
    <w:name w:val="highlight"/>
    <w:basedOn w:val="Fontepargpadro"/>
    <w:rsid w:val="00D30A43"/>
  </w:style>
  <w:style w:type="paragraph" w:customStyle="1" w:styleId="textojustificado">
    <w:name w:val="texto_justificado"/>
    <w:basedOn w:val="Normal"/>
    <w:rsid w:val="00D30A43"/>
    <w:pPr>
      <w:spacing w:before="100" w:beforeAutospacing="1" w:after="100" w:afterAutospacing="1"/>
    </w:pPr>
    <w:rPr>
      <w:rFonts w:ascii="Times New Roman" w:eastAsia="Times New Roman" w:hAnsi="Times New Roman" w:cs="Times New Roman"/>
    </w:rPr>
  </w:style>
  <w:style w:type="character" w:styleId="HiperlinkVisitado">
    <w:name w:val="FollowedHyperlink"/>
    <w:basedOn w:val="Fontepargpadro"/>
    <w:uiPriority w:val="99"/>
    <w:semiHidden/>
    <w:unhideWhenUsed/>
    <w:rsid w:val="00D30A43"/>
    <w:rPr>
      <w:color w:val="800080" w:themeColor="followedHyperlink"/>
      <w:u w:val="single"/>
    </w:rPr>
  </w:style>
  <w:style w:type="character" w:customStyle="1" w:styleId="MenoPendente1">
    <w:name w:val="Menção Pendente1"/>
    <w:basedOn w:val="Fontepargpadro"/>
    <w:uiPriority w:val="99"/>
    <w:semiHidden/>
    <w:unhideWhenUsed/>
    <w:rsid w:val="00D30A43"/>
    <w:rPr>
      <w:color w:val="605E5C"/>
      <w:shd w:val="clear" w:color="auto" w:fill="E1DFDD"/>
    </w:rPr>
  </w:style>
  <w:style w:type="character" w:customStyle="1" w:styleId="MenoPendente2">
    <w:name w:val="Menção Pendente2"/>
    <w:basedOn w:val="Fontepargpadro"/>
    <w:uiPriority w:val="99"/>
    <w:semiHidden/>
    <w:unhideWhenUsed/>
    <w:rsid w:val="0063029C"/>
    <w:rPr>
      <w:color w:val="605E5C"/>
      <w:shd w:val="clear" w:color="auto" w:fill="E1DFDD"/>
    </w:rPr>
  </w:style>
  <w:style w:type="character" w:customStyle="1" w:styleId="Nivel2Char">
    <w:name w:val="Nivel 2 Char"/>
    <w:basedOn w:val="Fontepargpadro"/>
    <w:link w:val="Nivel2"/>
    <w:locked/>
    <w:rsid w:val="00A831D9"/>
    <w:rPr>
      <w:rFonts w:ascii="Arial" w:hAnsi="Arial" w:cs="Arial"/>
      <w:color w:val="000000"/>
      <w:lang w:eastAsia="pt-BR"/>
    </w:rPr>
  </w:style>
  <w:style w:type="paragraph" w:customStyle="1" w:styleId="Nvel2Opcional">
    <w:name w:val="Nível 2 Opcional"/>
    <w:basedOn w:val="Nivel2"/>
    <w:link w:val="Nvel2OpcionalChar"/>
    <w:rsid w:val="00A831D9"/>
    <w:pPr>
      <w:numPr>
        <w:ilvl w:val="0"/>
        <w:numId w:val="0"/>
      </w:numPr>
      <w:ind w:left="432" w:hanging="432"/>
    </w:pPr>
    <w:rPr>
      <w:rFonts w:eastAsia="Times New Roman"/>
      <w:i/>
      <w:noProof/>
      <w:color w:val="FF0000"/>
    </w:rPr>
  </w:style>
  <w:style w:type="paragraph" w:customStyle="1" w:styleId="Nvel3Opcional">
    <w:name w:val="Nível 3 Opcional"/>
    <w:basedOn w:val="Nivel3"/>
    <w:link w:val="Nvel3OpcionalChar"/>
    <w:rsid w:val="00A831D9"/>
    <w:pPr>
      <w:numPr>
        <w:ilvl w:val="0"/>
        <w:numId w:val="0"/>
      </w:numPr>
      <w:ind w:left="1072" w:hanging="504"/>
    </w:pPr>
    <w:rPr>
      <w:rFonts w:eastAsia="Times New Roman"/>
      <w:i/>
      <w:iCs/>
      <w:noProof/>
      <w:color w:val="FF0000"/>
    </w:rPr>
  </w:style>
  <w:style w:type="character" w:customStyle="1" w:styleId="Nvel2OpcionalChar">
    <w:name w:val="Nível 2 Opcional Char"/>
    <w:basedOn w:val="Fontepargpadro"/>
    <w:link w:val="Nvel2Opcional"/>
    <w:rsid w:val="00A831D9"/>
    <w:rPr>
      <w:rFonts w:ascii="Arial" w:eastAsia="Times New Roman" w:hAnsi="Arial" w:cs="Arial"/>
      <w:i/>
      <w:noProof/>
      <w:color w:val="FF0000"/>
      <w:lang w:eastAsia="pt-BR"/>
    </w:rPr>
  </w:style>
  <w:style w:type="character" w:customStyle="1" w:styleId="Nvel3OpcionalChar">
    <w:name w:val="Nível 3 Opcional Char"/>
    <w:basedOn w:val="Fontepargpadro"/>
    <w:link w:val="Nvel3Opcional"/>
    <w:rsid w:val="00A831D9"/>
    <w:rPr>
      <w:rFonts w:ascii="Arial" w:eastAsia="Times New Roman" w:hAnsi="Arial" w:cs="Arial"/>
      <w:i/>
      <w:iCs/>
      <w:noProof/>
      <w:color w:val="FF0000"/>
      <w:lang w:eastAsia="pt-BR"/>
    </w:rPr>
  </w:style>
  <w:style w:type="character" w:styleId="TextodoEspaoReservado">
    <w:name w:val="Placeholder Text"/>
    <w:basedOn w:val="Fontepargpadro"/>
    <w:uiPriority w:val="67"/>
    <w:semiHidden/>
    <w:rsid w:val="0029332D"/>
    <w:rPr>
      <w:color w:val="808080"/>
    </w:rPr>
  </w:style>
  <w:style w:type="character" w:customStyle="1" w:styleId="PargrafodaListaChar">
    <w:name w:val="Parágrafo da Lista Char"/>
    <w:basedOn w:val="Fontepargpadro"/>
    <w:link w:val="PargrafodaLista"/>
    <w:uiPriority w:val="34"/>
    <w:rsid w:val="002430F2"/>
    <w:rPr>
      <w:rFonts w:ascii="Ecofont_Spranq_eco_Sans" w:hAnsi="Ecofont_Spranq_eco_Sans" w:cs="Tahoma"/>
      <w:sz w:val="24"/>
      <w:szCs w:val="24"/>
      <w:lang w:eastAsia="pt-BR"/>
    </w:rPr>
  </w:style>
  <w:style w:type="character" w:customStyle="1" w:styleId="Ttulo3Char">
    <w:name w:val="Título 3 Char"/>
    <w:basedOn w:val="Fontepargpadro"/>
    <w:link w:val="Ttulo3"/>
    <w:uiPriority w:val="9"/>
    <w:rsid w:val="00CB3192"/>
    <w:rPr>
      <w:rFonts w:asciiTheme="majorHAnsi" w:eastAsiaTheme="majorEastAsia" w:hAnsiTheme="majorHAnsi" w:cstheme="majorBidi"/>
      <w:color w:val="243F60" w:themeColor="accent1" w:themeShade="7F"/>
      <w:sz w:val="24"/>
      <w:szCs w:val="24"/>
    </w:rPr>
  </w:style>
  <w:style w:type="character" w:customStyle="1" w:styleId="Ttulo6Char">
    <w:name w:val="Título 6 Char"/>
    <w:basedOn w:val="Fontepargpadro"/>
    <w:link w:val="Ttulo6"/>
    <w:uiPriority w:val="9"/>
    <w:semiHidden/>
    <w:rsid w:val="00CB3192"/>
    <w:rPr>
      <w:rFonts w:asciiTheme="majorHAnsi" w:eastAsiaTheme="majorEastAsia" w:hAnsiTheme="majorHAnsi" w:cstheme="majorBidi"/>
      <w:color w:val="243F60" w:themeColor="accent1" w:themeShade="7F"/>
      <w:sz w:val="22"/>
      <w:szCs w:val="22"/>
    </w:rPr>
  </w:style>
  <w:style w:type="paragraph" w:customStyle="1" w:styleId="SombreamentoMdio1-nfase31">
    <w:name w:val="Sombreamento Médio 1 - Ênfase 31"/>
    <w:basedOn w:val="Normal"/>
    <w:next w:val="Normal"/>
    <w:rsid w:val="00CB3192"/>
    <w:pPr>
      <w:pBdr>
        <w:top w:val="single" w:sz="4" w:space="1" w:color="000080"/>
        <w:left w:val="single" w:sz="4" w:space="4" w:color="000080"/>
        <w:bottom w:val="single" w:sz="4" w:space="1" w:color="000080"/>
        <w:right w:val="single" w:sz="4" w:space="4" w:color="000080"/>
      </w:pBdr>
      <w:shd w:val="clear" w:color="auto" w:fill="FFFFCC"/>
      <w:suppressAutoHyphens/>
      <w:spacing w:before="120"/>
      <w:jc w:val="both"/>
    </w:pPr>
    <w:rPr>
      <w:rFonts w:eastAsia="Calibri"/>
      <w:i/>
      <w:iCs/>
      <w:color w:val="000000"/>
      <w:sz w:val="20"/>
      <w:lang w:eastAsia="zh-CN"/>
    </w:rPr>
  </w:style>
  <w:style w:type="paragraph" w:customStyle="1" w:styleId="corpo">
    <w:name w:val="corpo"/>
    <w:basedOn w:val="Normal"/>
    <w:rsid w:val="00CB3192"/>
    <w:pPr>
      <w:spacing w:before="100" w:beforeAutospacing="1" w:after="100" w:afterAutospacing="1"/>
    </w:pPr>
    <w:rPr>
      <w:rFonts w:ascii="Times New Roman" w:eastAsia="Times New Roman" w:hAnsi="Times New Roman" w:cs="Times New Roman"/>
    </w:rPr>
  </w:style>
  <w:style w:type="paragraph" w:customStyle="1" w:styleId="itemnivel2">
    <w:name w:val="item_nivel2"/>
    <w:basedOn w:val="Normal"/>
    <w:rsid w:val="00CB3192"/>
    <w:pPr>
      <w:spacing w:before="100" w:beforeAutospacing="1" w:after="100" w:afterAutospacing="1"/>
    </w:pPr>
    <w:rPr>
      <w:rFonts w:ascii="Times New Roman" w:eastAsia="Times New Roman" w:hAnsi="Times New Roman" w:cs="Times New Roman"/>
    </w:rPr>
  </w:style>
  <w:style w:type="paragraph" w:customStyle="1" w:styleId="itemnivel1">
    <w:name w:val="item_nivel1"/>
    <w:basedOn w:val="Normal"/>
    <w:rsid w:val="00CB3192"/>
    <w:pPr>
      <w:spacing w:before="100" w:beforeAutospacing="1" w:after="100" w:afterAutospacing="1"/>
    </w:pPr>
    <w:rPr>
      <w:rFonts w:ascii="Times New Roman" w:eastAsia="Times New Roman" w:hAnsi="Times New Roman" w:cs="Times New Roman"/>
    </w:rPr>
  </w:style>
  <w:style w:type="paragraph" w:customStyle="1" w:styleId="itemalinealetra">
    <w:name w:val="item_alinea_letra"/>
    <w:basedOn w:val="Normal"/>
    <w:rsid w:val="00CB3192"/>
    <w:pPr>
      <w:spacing w:before="100" w:beforeAutospacing="1" w:after="100" w:afterAutospacing="1"/>
    </w:pPr>
    <w:rPr>
      <w:rFonts w:ascii="Times New Roman" w:eastAsia="Times New Roman" w:hAnsi="Times New Roman" w:cs="Times New Roman"/>
    </w:rPr>
  </w:style>
  <w:style w:type="character" w:customStyle="1" w:styleId="markedcontent">
    <w:name w:val="markedcontent"/>
    <w:basedOn w:val="Fontepargpadro"/>
    <w:rsid w:val="00CB3192"/>
  </w:style>
  <w:style w:type="paragraph" w:customStyle="1" w:styleId="Standard">
    <w:name w:val="Standard"/>
    <w:rsid w:val="00CB3192"/>
    <w:pPr>
      <w:suppressAutoHyphens/>
      <w:autoSpaceDN w:val="0"/>
    </w:pPr>
    <w:rPr>
      <w:rFonts w:ascii="Liberation Serif" w:eastAsia="NSimSun" w:hAnsi="Liberation Serif" w:cs="Lucida Sans"/>
      <w:kern w:val="3"/>
      <w:sz w:val="24"/>
      <w:szCs w:val="24"/>
      <w:lang w:eastAsia="zh-CN" w:bidi="hi-IN"/>
    </w:rPr>
  </w:style>
  <w:style w:type="paragraph" w:customStyle="1" w:styleId="Textbody0">
    <w:name w:val="Text body"/>
    <w:basedOn w:val="Standard"/>
    <w:rsid w:val="00CB3192"/>
    <w:pPr>
      <w:spacing w:after="140" w:line="276" w:lineRule="auto"/>
    </w:pPr>
  </w:style>
  <w:style w:type="character" w:customStyle="1" w:styleId="MenoPendente3">
    <w:name w:val="Menção Pendente3"/>
    <w:basedOn w:val="Fontepargpadro"/>
    <w:uiPriority w:val="99"/>
    <w:semiHidden/>
    <w:unhideWhenUsed/>
    <w:rsid w:val="00CB3192"/>
    <w:rPr>
      <w:color w:val="605E5C"/>
      <w:shd w:val="clear" w:color="auto" w:fill="E1DFDD"/>
    </w:rPr>
  </w:style>
  <w:style w:type="character" w:customStyle="1" w:styleId="MenoPendente4">
    <w:name w:val="Menção Pendente4"/>
    <w:basedOn w:val="Fontepargpadro"/>
    <w:uiPriority w:val="99"/>
    <w:semiHidden/>
    <w:unhideWhenUsed/>
    <w:rsid w:val="00CB3192"/>
    <w:rPr>
      <w:color w:val="605E5C"/>
      <w:shd w:val="clear" w:color="auto" w:fill="E1DFDD"/>
    </w:rPr>
  </w:style>
  <w:style w:type="paragraph" w:customStyle="1" w:styleId="ou">
    <w:name w:val="ou"/>
    <w:basedOn w:val="PargrafodaLista"/>
    <w:link w:val="ouChar"/>
    <w:qFormat/>
    <w:rsid w:val="00D14643"/>
    <w:pPr>
      <w:spacing w:before="60" w:after="60" w:line="259" w:lineRule="auto"/>
      <w:ind w:left="0"/>
      <w:contextualSpacing w:val="0"/>
      <w:jc w:val="center"/>
    </w:pPr>
    <w:rPr>
      <w:rFonts w:ascii="Arial" w:eastAsiaTheme="minorHAnsi" w:hAnsi="Arial" w:cs="Arial"/>
      <w:b/>
      <w:bCs/>
      <w:i/>
      <w:iCs/>
      <w:color w:val="FF0000"/>
      <w:u w:val="single"/>
    </w:rPr>
  </w:style>
  <w:style w:type="character" w:customStyle="1" w:styleId="ouChar">
    <w:name w:val="ou Char"/>
    <w:basedOn w:val="PargrafodaListaChar"/>
    <w:link w:val="ou"/>
    <w:rsid w:val="00D14643"/>
    <w:rPr>
      <w:rFonts w:ascii="Arial" w:eastAsiaTheme="minorHAnsi" w:hAnsi="Arial" w:cs="Arial"/>
      <w:b/>
      <w:bCs/>
      <w:i/>
      <w:iCs/>
      <w:color w:val="FF0000"/>
      <w:sz w:val="24"/>
      <w:szCs w:val="24"/>
      <w:u w:val="single"/>
      <w:lang w:eastAsia="pt-BR"/>
    </w:rPr>
  </w:style>
  <w:style w:type="paragraph" w:customStyle="1" w:styleId="dou-paragraph">
    <w:name w:val="dou-paragraph"/>
    <w:basedOn w:val="Normal"/>
    <w:rsid w:val="00CB3192"/>
    <w:pPr>
      <w:spacing w:before="100" w:beforeAutospacing="1" w:after="100" w:afterAutospacing="1"/>
    </w:pPr>
    <w:rPr>
      <w:rFonts w:ascii="Times New Roman" w:eastAsia="Times New Roman" w:hAnsi="Times New Roman" w:cs="Times New Roman"/>
    </w:rPr>
  </w:style>
  <w:style w:type="paragraph" w:customStyle="1" w:styleId="Nvel2-Red">
    <w:name w:val="Nível 2 -Red"/>
    <w:basedOn w:val="Nivel2"/>
    <w:link w:val="Nvel2-RedChar"/>
    <w:qFormat/>
    <w:rsid w:val="00F83142"/>
    <w:rPr>
      <w:i/>
      <w:iCs/>
      <w:color w:val="FF0000"/>
    </w:rPr>
  </w:style>
  <w:style w:type="paragraph" w:customStyle="1" w:styleId="Nvel3-R">
    <w:name w:val="Nível 3-R"/>
    <w:basedOn w:val="Nivel3"/>
    <w:link w:val="Nvel3-RChar"/>
    <w:qFormat/>
    <w:rsid w:val="00D42AFB"/>
    <w:rPr>
      <w:i/>
      <w:iCs/>
      <w:color w:val="FF0000"/>
    </w:rPr>
  </w:style>
  <w:style w:type="character" w:customStyle="1" w:styleId="Nvel2-RedChar">
    <w:name w:val="Nível 2 -Red Char"/>
    <w:basedOn w:val="Nivel2Char"/>
    <w:link w:val="Nvel2-Red"/>
    <w:rsid w:val="00F83142"/>
    <w:rPr>
      <w:rFonts w:ascii="Arial" w:hAnsi="Arial" w:cs="Arial"/>
      <w:i/>
      <w:iCs/>
      <w:color w:val="FF0000"/>
      <w:lang w:eastAsia="pt-BR"/>
    </w:rPr>
  </w:style>
  <w:style w:type="paragraph" w:customStyle="1" w:styleId="Nvel4-R">
    <w:name w:val="Nível 4-R"/>
    <w:basedOn w:val="Nivel4"/>
    <w:link w:val="Nvel4-RChar"/>
    <w:qFormat/>
    <w:rsid w:val="00031DBE"/>
    <w:pPr>
      <w:ind w:left="2491" w:hanging="648"/>
    </w:pPr>
    <w:rPr>
      <w:i/>
      <w:iCs/>
      <w:color w:val="FF0000"/>
    </w:rPr>
  </w:style>
  <w:style w:type="character" w:customStyle="1" w:styleId="Nivel3Char">
    <w:name w:val="Nivel 3 Char"/>
    <w:basedOn w:val="Fontepargpadro"/>
    <w:link w:val="Nivel3"/>
    <w:rsid w:val="007B1E53"/>
    <w:rPr>
      <w:rFonts w:ascii="Arial" w:hAnsi="Arial" w:cs="Arial"/>
      <w:color w:val="000000"/>
      <w:lang w:eastAsia="pt-BR"/>
    </w:rPr>
  </w:style>
  <w:style w:type="character" w:customStyle="1" w:styleId="Nvel3-RChar">
    <w:name w:val="Nível 3-R Char"/>
    <w:basedOn w:val="Nivel3Char"/>
    <w:link w:val="Nvel3-R"/>
    <w:rsid w:val="00D42AFB"/>
    <w:rPr>
      <w:rFonts w:ascii="Arial" w:hAnsi="Arial" w:cs="Arial"/>
      <w:i/>
      <w:iCs/>
      <w:color w:val="FF0000"/>
      <w:lang w:eastAsia="pt-BR"/>
    </w:rPr>
  </w:style>
  <w:style w:type="paragraph" w:customStyle="1" w:styleId="Nvel1-SemNum">
    <w:name w:val="Nível 1-Sem Num"/>
    <w:basedOn w:val="Nivel01"/>
    <w:link w:val="Nvel1-SemNumChar"/>
    <w:qFormat/>
    <w:rsid w:val="00E7273B"/>
    <w:pPr>
      <w:numPr>
        <w:numId w:val="0"/>
      </w:numPr>
      <w:ind w:left="357"/>
      <w:outlineLvl w:val="1"/>
    </w:pPr>
    <w:rPr>
      <w:color w:val="FF0000"/>
    </w:rPr>
  </w:style>
  <w:style w:type="character" w:customStyle="1" w:styleId="Nvel4-RChar">
    <w:name w:val="Nível 4-R Char"/>
    <w:basedOn w:val="Nivel4Char"/>
    <w:link w:val="Nvel4-R"/>
    <w:rsid w:val="00031DBE"/>
    <w:rPr>
      <w:rFonts w:ascii="Arial" w:hAnsi="Arial" w:cs="Arial"/>
      <w:i/>
      <w:iCs/>
      <w:color w:val="FF0000"/>
      <w:lang w:eastAsia="pt-BR"/>
    </w:rPr>
  </w:style>
  <w:style w:type="character" w:customStyle="1" w:styleId="LinkdaInternet">
    <w:name w:val="Link da Internet"/>
    <w:basedOn w:val="Fontepargpadro"/>
    <w:uiPriority w:val="99"/>
    <w:unhideWhenUsed/>
    <w:rsid w:val="00DC41DD"/>
    <w:rPr>
      <w:color w:val="0000FF" w:themeColor="hyperlink"/>
      <w:u w:val="single"/>
    </w:rPr>
  </w:style>
  <w:style w:type="character" w:customStyle="1" w:styleId="Nvel1-SemNumChar">
    <w:name w:val="Nível 1-Sem Num Char"/>
    <w:basedOn w:val="Nivel01Char"/>
    <w:link w:val="Nvel1-SemNum"/>
    <w:rsid w:val="00E7273B"/>
    <w:rPr>
      <w:rFonts w:ascii="Arial" w:eastAsiaTheme="majorEastAsia" w:hAnsi="Arial" w:cs="Arial"/>
      <w:b/>
      <w:bCs/>
      <w:color w:val="FF0000"/>
      <w:spacing w:val="5"/>
      <w:kern w:val="28"/>
      <w:sz w:val="52"/>
      <w:szCs w:val="52"/>
      <w:lang w:eastAsia="pt-BR"/>
    </w:rPr>
  </w:style>
  <w:style w:type="paragraph" w:customStyle="1" w:styleId="citao2">
    <w:name w:val="citação 2"/>
    <w:basedOn w:val="Citao"/>
    <w:link w:val="citao2Char"/>
    <w:qFormat/>
    <w:rsid w:val="00DC41DD"/>
    <w:pPr>
      <w:overflowPunct w:val="0"/>
    </w:pPr>
    <w:rPr>
      <w:szCs w:val="20"/>
    </w:rPr>
  </w:style>
  <w:style w:type="paragraph" w:customStyle="1" w:styleId="Prembulo">
    <w:name w:val="Preâmbulo"/>
    <w:basedOn w:val="Normal"/>
    <w:link w:val="PrembuloChar"/>
    <w:qFormat/>
    <w:rsid w:val="00BB19E4"/>
    <w:pPr>
      <w:spacing w:before="480" w:after="120" w:line="360" w:lineRule="auto"/>
      <w:ind w:left="4253" w:right="-17"/>
      <w:jc w:val="both"/>
    </w:pPr>
    <w:rPr>
      <w:rFonts w:ascii="Arial" w:eastAsia="Arial" w:hAnsi="Arial" w:cs="Arial"/>
      <w:bCs/>
      <w:sz w:val="20"/>
      <w:szCs w:val="20"/>
    </w:rPr>
  </w:style>
  <w:style w:type="character" w:customStyle="1" w:styleId="PrembuloChar">
    <w:name w:val="Preâmbulo Char"/>
    <w:basedOn w:val="Fontepargpadro"/>
    <w:link w:val="Prembulo"/>
    <w:rsid w:val="00BB19E4"/>
    <w:rPr>
      <w:rFonts w:ascii="Arial" w:eastAsia="Arial" w:hAnsi="Arial" w:cs="Arial"/>
      <w:bCs/>
      <w:lang w:eastAsia="pt-BR"/>
    </w:rPr>
  </w:style>
  <w:style w:type="character" w:customStyle="1" w:styleId="MenoPendente5">
    <w:name w:val="Menção Pendente5"/>
    <w:basedOn w:val="Fontepargpadro"/>
    <w:uiPriority w:val="99"/>
    <w:semiHidden/>
    <w:unhideWhenUsed/>
    <w:rsid w:val="00E27AEB"/>
    <w:rPr>
      <w:color w:val="605E5C"/>
      <w:shd w:val="clear" w:color="auto" w:fill="E1DFDD"/>
    </w:rPr>
  </w:style>
  <w:style w:type="character" w:customStyle="1" w:styleId="citao2Char">
    <w:name w:val="citação 2 Char"/>
    <w:basedOn w:val="CitaoChar"/>
    <w:link w:val="citao2"/>
    <w:rsid w:val="003C7A23"/>
    <w:rPr>
      <w:rFonts w:ascii="Arial" w:eastAsia="Calibri" w:hAnsi="Arial" w:cs="Tahoma"/>
      <w:i/>
      <w:iCs/>
      <w:color w:val="000000"/>
      <w:szCs w:val="24"/>
      <w:shd w:val="clear" w:color="auto" w:fill="FFFFCC"/>
    </w:rPr>
  </w:style>
  <w:style w:type="paragraph" w:styleId="CabealhodoSumrio">
    <w:name w:val="TOC Heading"/>
    <w:basedOn w:val="Ttulo1"/>
    <w:next w:val="Normal"/>
    <w:uiPriority w:val="39"/>
    <w:unhideWhenUsed/>
    <w:qFormat/>
    <w:rsid w:val="003F579D"/>
    <w:pPr>
      <w:spacing w:before="240" w:line="259" w:lineRule="auto"/>
      <w:outlineLvl w:val="9"/>
    </w:pPr>
    <w:rPr>
      <w:b w:val="0"/>
      <w:bCs w:val="0"/>
      <w:sz w:val="32"/>
      <w:szCs w:val="32"/>
    </w:rPr>
  </w:style>
  <w:style w:type="paragraph" w:styleId="Sumrio1">
    <w:name w:val="toc 1"/>
    <w:basedOn w:val="Normal"/>
    <w:next w:val="Normal"/>
    <w:autoRedefine/>
    <w:uiPriority w:val="39"/>
    <w:unhideWhenUsed/>
    <w:rsid w:val="00805832"/>
    <w:pPr>
      <w:tabs>
        <w:tab w:val="left" w:pos="426"/>
        <w:tab w:val="right" w:leader="dot" w:pos="9628"/>
      </w:tabs>
      <w:spacing w:after="100"/>
    </w:pPr>
    <w:rPr>
      <w:rFonts w:ascii="Arial" w:eastAsia="Times New Roman" w:hAnsi="Arial"/>
      <w:sz w:val="20"/>
    </w:rPr>
  </w:style>
  <w:style w:type="character" w:customStyle="1" w:styleId="MenoPendente6">
    <w:name w:val="Menção Pendente6"/>
    <w:basedOn w:val="Fontepargpadro"/>
    <w:uiPriority w:val="99"/>
    <w:semiHidden/>
    <w:unhideWhenUsed/>
    <w:rsid w:val="009944DF"/>
    <w:rPr>
      <w:color w:val="605E5C"/>
      <w:shd w:val="clear" w:color="auto" w:fill="E1DFDD"/>
    </w:rPr>
  </w:style>
  <w:style w:type="paragraph" w:customStyle="1" w:styleId="Default">
    <w:name w:val="Default"/>
    <w:rsid w:val="00544A6E"/>
    <w:pPr>
      <w:autoSpaceDE w:val="0"/>
      <w:autoSpaceDN w:val="0"/>
      <w:adjustRightInd w:val="0"/>
    </w:pPr>
    <w:rPr>
      <w:rFonts w:ascii="Arial" w:hAnsi="Arial" w:cs="Arial"/>
      <w:color w:val="000000"/>
      <w:sz w:val="24"/>
      <w:szCs w:val="24"/>
    </w:rPr>
  </w:style>
  <w:style w:type="character" w:customStyle="1" w:styleId="Fuentedeprrafopredeter">
    <w:name w:val="Fuente de párrafo predeter."/>
    <w:rsid w:val="00972156"/>
  </w:style>
  <w:style w:type="paragraph" w:customStyle="1" w:styleId="teeeext">
    <w:name w:val="teeeext"/>
    <w:basedOn w:val="Normal"/>
    <w:link w:val="teeeextChar"/>
    <w:qFormat/>
    <w:rsid w:val="00972156"/>
    <w:pPr>
      <w:spacing w:before="225" w:after="225"/>
      <w:ind w:firstLine="1134"/>
      <w:contextualSpacing/>
      <w:jc w:val="both"/>
    </w:pPr>
    <w:rPr>
      <w:rFonts w:ascii="Arial" w:eastAsia="Times New Roman" w:hAnsi="Arial" w:cs="Arial"/>
      <w:color w:val="000000"/>
      <w:sz w:val="20"/>
      <w:szCs w:val="20"/>
    </w:rPr>
  </w:style>
  <w:style w:type="character" w:customStyle="1" w:styleId="teeeextChar">
    <w:name w:val="teeeext Char"/>
    <w:basedOn w:val="Fontepargpadro"/>
    <w:link w:val="teeeext"/>
    <w:rsid w:val="00972156"/>
    <w:rPr>
      <w:rFonts w:ascii="Arial" w:eastAsia="Times New Roman" w:hAnsi="Arial" w:cs="Arial"/>
      <w:color w:val="000000"/>
      <w:lang w:eastAsia="pt-BR"/>
    </w:rPr>
  </w:style>
  <w:style w:type="paragraph" w:customStyle="1" w:styleId="TableContents">
    <w:name w:val="Table Contents"/>
    <w:basedOn w:val="Standard"/>
    <w:rsid w:val="00972156"/>
    <w:pPr>
      <w:widowControl w:val="0"/>
      <w:suppressLineNumbers/>
      <w:textAlignment w:val="baseline"/>
    </w:pPr>
    <w:rPr>
      <w:rFonts w:ascii="Times New Roman" w:eastAsia="SimSun" w:hAnsi="Times New Roman" w:cs="Tahoma"/>
    </w:rPr>
  </w:style>
  <w:style w:type="paragraph" w:customStyle="1" w:styleId="tiiiitulo">
    <w:name w:val="tiiiitulo"/>
    <w:basedOn w:val="PargrafodaLista"/>
    <w:link w:val="tiiiituloChar"/>
    <w:qFormat/>
    <w:rsid w:val="003A4BB5"/>
    <w:pPr>
      <w:numPr>
        <w:numId w:val="16"/>
      </w:numPr>
      <w:spacing w:before="225" w:after="225"/>
      <w:jc w:val="both"/>
    </w:pPr>
    <w:rPr>
      <w:rFonts w:ascii="Arial" w:eastAsia="Times New Roman" w:hAnsi="Arial" w:cs="Arial"/>
      <w:b/>
      <w:bCs/>
      <w:color w:val="000000"/>
    </w:rPr>
  </w:style>
  <w:style w:type="character" w:customStyle="1" w:styleId="tiiiituloChar">
    <w:name w:val="tiiiitulo Char"/>
    <w:basedOn w:val="PargrafodaListaChar"/>
    <w:link w:val="tiiiitulo"/>
    <w:rsid w:val="003A4BB5"/>
    <w:rPr>
      <w:rFonts w:ascii="Arial" w:eastAsia="Times New Roman" w:hAnsi="Arial" w:cs="Arial"/>
      <w:b/>
      <w:bCs/>
      <w:color w:val="000000"/>
      <w:sz w:val="24"/>
      <w:szCs w:val="24"/>
      <w:lang w:eastAsia="pt-BR"/>
    </w:rPr>
  </w:style>
  <w:style w:type="character" w:styleId="Refdenotaderodap">
    <w:name w:val="footnote reference"/>
    <w:basedOn w:val="Fontepargpadro"/>
    <w:uiPriority w:val="99"/>
    <w:semiHidden/>
    <w:unhideWhenUsed/>
    <w:rsid w:val="003A4BB5"/>
    <w:rPr>
      <w:vertAlign w:val="superscript"/>
    </w:rPr>
  </w:style>
  <w:style w:type="paragraph" w:customStyle="1" w:styleId="rodaaaap">
    <w:name w:val="rodaaaapé"/>
    <w:basedOn w:val="NormalWeb"/>
    <w:link w:val="rodaaaapChar"/>
    <w:qFormat/>
    <w:rsid w:val="003A4BB5"/>
    <w:pPr>
      <w:spacing w:before="0" w:beforeAutospacing="0" w:after="0" w:afterAutospacing="0"/>
      <w:ind w:firstLine="570"/>
      <w:jc w:val="both"/>
    </w:pPr>
    <w:rPr>
      <w:rFonts w:eastAsia="Times New Roman"/>
      <w:sz w:val="18"/>
      <w:szCs w:val="18"/>
    </w:rPr>
  </w:style>
  <w:style w:type="paragraph" w:customStyle="1" w:styleId="RRRooodap">
    <w:name w:val="RRRoooda pé"/>
    <w:basedOn w:val="rodaaaap"/>
    <w:link w:val="RRRooodapChar"/>
    <w:qFormat/>
    <w:rsid w:val="003A4BB5"/>
    <w:pPr>
      <w:ind w:firstLine="0"/>
    </w:pPr>
    <w:rPr>
      <w:rFonts w:ascii="Arial" w:hAnsi="Arial" w:cs="Arial"/>
      <w:sz w:val="16"/>
      <w:szCs w:val="16"/>
    </w:rPr>
  </w:style>
  <w:style w:type="character" w:customStyle="1" w:styleId="rodaaaapChar">
    <w:name w:val="rodaaaapé Char"/>
    <w:basedOn w:val="Fontepargpadro"/>
    <w:link w:val="rodaaaap"/>
    <w:rsid w:val="003A4BB5"/>
    <w:rPr>
      <w:rFonts w:eastAsia="Times New Roman"/>
      <w:sz w:val="18"/>
      <w:szCs w:val="18"/>
      <w:lang w:eastAsia="pt-BR"/>
    </w:rPr>
  </w:style>
  <w:style w:type="character" w:customStyle="1" w:styleId="RRRooodapChar">
    <w:name w:val="RRRoooda pé Char"/>
    <w:basedOn w:val="rodaaaapChar"/>
    <w:link w:val="RRRooodap"/>
    <w:rsid w:val="003A4BB5"/>
    <w:rPr>
      <w:rFonts w:ascii="Arial" w:eastAsia="Times New Roman" w:hAnsi="Arial" w:cs="Arial"/>
      <w:sz w:val="16"/>
      <w:szCs w:val="16"/>
      <w:lang w:eastAsia="pt-BR"/>
    </w:rPr>
  </w:style>
  <w:style w:type="paragraph" w:customStyle="1" w:styleId="recuo">
    <w:name w:val="recuo"/>
    <w:basedOn w:val="NormalWeb"/>
    <w:link w:val="recuoChar"/>
    <w:qFormat/>
    <w:rsid w:val="003A4BB5"/>
    <w:pPr>
      <w:spacing w:before="0" w:beforeAutospacing="0" w:after="0" w:afterAutospacing="0"/>
      <w:ind w:left="2268"/>
      <w:jc w:val="both"/>
    </w:pPr>
    <w:rPr>
      <w:rFonts w:ascii="Arial" w:eastAsia="Times New Roman" w:hAnsi="Arial" w:cs="Arial"/>
      <w:color w:val="000000"/>
      <w:sz w:val="20"/>
      <w:szCs w:val="20"/>
    </w:rPr>
  </w:style>
  <w:style w:type="character" w:customStyle="1" w:styleId="recuoChar">
    <w:name w:val="recuo Char"/>
    <w:link w:val="recuo"/>
    <w:rsid w:val="003A4BB5"/>
    <w:rPr>
      <w:rFonts w:ascii="Arial" w:eastAsia="Times New Roman" w:hAnsi="Arial" w:cs="Arial"/>
      <w:color w:val="000000"/>
      <w:lang w:eastAsia="pt-BR"/>
    </w:rPr>
  </w:style>
  <w:style w:type="paragraph" w:customStyle="1" w:styleId="Nvel01-SemNumerao">
    <w:name w:val="Nível 01-Sem Numeração"/>
    <w:basedOn w:val="Normal"/>
    <w:link w:val="Nvel01-SemNumeraoChar"/>
    <w:autoRedefine/>
    <w:uiPriority w:val="1"/>
    <w:qFormat/>
    <w:rsid w:val="0028270E"/>
    <w:pPr>
      <w:keepNext/>
      <w:keepLines/>
      <w:shd w:val="clear" w:color="auto" w:fill="FFFFFF" w:themeFill="background1"/>
      <w:spacing w:before="240" w:after="120" w:line="276" w:lineRule="auto"/>
      <w:jc w:val="both"/>
      <w:outlineLvl w:val="1"/>
    </w:pPr>
    <w:rPr>
      <w:rFonts w:ascii="Arial" w:eastAsiaTheme="majorEastAsia" w:hAnsi="Arial" w:cs="Arial"/>
      <w:b/>
      <w:bCs/>
      <w:sz w:val="20"/>
      <w:szCs w:val="20"/>
    </w:rPr>
  </w:style>
  <w:style w:type="character" w:customStyle="1" w:styleId="Nvel01-SemNumeraoChar">
    <w:name w:val="Nível 01-Sem Numeração Char"/>
    <w:basedOn w:val="Fontepargpadro"/>
    <w:link w:val="Nvel01-SemNumerao"/>
    <w:uiPriority w:val="1"/>
    <w:rsid w:val="0028270E"/>
    <w:rPr>
      <w:rFonts w:ascii="Arial" w:eastAsiaTheme="majorEastAsia" w:hAnsi="Arial" w:cs="Arial"/>
      <w:b/>
      <w:bCs/>
      <w:shd w:val="clear" w:color="auto" w:fill="FFFFFF" w:themeFill="background1"/>
      <w:lang w:eastAsia="pt-BR"/>
    </w:rPr>
  </w:style>
  <w:style w:type="character" w:customStyle="1" w:styleId="findhit">
    <w:name w:val="findhit"/>
    <w:basedOn w:val="Fontepargpadro"/>
    <w:rsid w:val="006E3D54"/>
  </w:style>
  <w:style w:type="paragraph" w:customStyle="1" w:styleId="Nvel1-SemNumPreto">
    <w:name w:val="Nível 1-Sem Num Preto"/>
    <w:basedOn w:val="Nvel1-SemNum"/>
    <w:link w:val="Nvel1-SemNumPretoChar"/>
    <w:qFormat/>
    <w:rsid w:val="006E3D54"/>
    <w:pPr>
      <w:spacing w:after="120" w:line="276" w:lineRule="auto"/>
      <w:ind w:left="0"/>
    </w:pPr>
    <w:rPr>
      <w:spacing w:val="5"/>
      <w:kern w:val="28"/>
      <w:sz w:val="52"/>
      <w:szCs w:val="52"/>
      <w:lang w:eastAsia="zh-CN" w:bidi="hi-IN"/>
    </w:rPr>
  </w:style>
  <w:style w:type="character" w:customStyle="1" w:styleId="Nvel1-SemNumPretoChar">
    <w:name w:val="Nível 1-Sem Num Preto Char"/>
    <w:basedOn w:val="Nvel1-SemNumChar"/>
    <w:link w:val="Nvel1-SemNumPreto"/>
    <w:rsid w:val="006E3D54"/>
    <w:rPr>
      <w:rFonts w:ascii="Arial" w:eastAsiaTheme="majorEastAsia" w:hAnsi="Arial" w:cs="Arial"/>
      <w:b/>
      <w:bCs/>
      <w:color w:val="FF0000"/>
      <w:spacing w:val="5"/>
      <w:kern w:val="28"/>
      <w:sz w:val="52"/>
      <w:szCs w:val="52"/>
      <w:lang w:eastAsia="zh-CN" w:bidi="hi-IN"/>
    </w:rPr>
  </w:style>
  <w:style w:type="paragraph" w:customStyle="1" w:styleId="Nvel4">
    <w:name w:val="Nível 4"/>
    <w:basedOn w:val="Normal"/>
    <w:link w:val="Nvel4Char"/>
    <w:qFormat/>
    <w:rsid w:val="00C30FF6"/>
    <w:pPr>
      <w:spacing w:before="120" w:after="120" w:line="276" w:lineRule="auto"/>
      <w:ind w:left="567"/>
      <w:jc w:val="both"/>
    </w:pPr>
    <w:rPr>
      <w:rFonts w:ascii="Arial" w:eastAsia="Times New Roman" w:hAnsi="Arial" w:cs="Arial"/>
      <w:sz w:val="20"/>
      <w:szCs w:val="20"/>
    </w:rPr>
  </w:style>
  <w:style w:type="paragraph" w:customStyle="1" w:styleId="Nvel3">
    <w:name w:val="Nível 3"/>
    <w:basedOn w:val="Nvel3-R"/>
    <w:link w:val="Nvel3Char"/>
    <w:qFormat/>
    <w:rsid w:val="007B0681"/>
    <w:pPr>
      <w:ind w:left="284" w:firstLine="0"/>
    </w:pPr>
    <w:rPr>
      <w:rFonts w:eastAsia="Times New Roman"/>
      <w:i w:val="0"/>
      <w:iCs w:val="0"/>
    </w:rPr>
  </w:style>
  <w:style w:type="character" w:customStyle="1" w:styleId="Nvel3Char">
    <w:name w:val="Nível 3 Char"/>
    <w:basedOn w:val="Nvel3-RChar"/>
    <w:link w:val="Nvel3"/>
    <w:rsid w:val="007B0681"/>
    <w:rPr>
      <w:rFonts w:ascii="Arial" w:eastAsia="Times New Roman" w:hAnsi="Arial" w:cs="Arial"/>
      <w:i w:val="0"/>
      <w:iCs w:val="0"/>
      <w:color w:val="FF0000"/>
      <w:lang w:eastAsia="pt-BR"/>
    </w:rPr>
  </w:style>
  <w:style w:type="character" w:customStyle="1" w:styleId="Nvel4Char">
    <w:name w:val="Nível 4 Char"/>
    <w:basedOn w:val="Nvel3Char"/>
    <w:link w:val="Nvel4"/>
    <w:rsid w:val="007B0681"/>
    <w:rPr>
      <w:rFonts w:ascii="Arial" w:eastAsia="Times New Roman" w:hAnsi="Arial" w:cs="Arial"/>
      <w:i w:val="0"/>
      <w:iCs w:val="0"/>
      <w:color w:val="FF0000"/>
      <w:lang w:eastAsia="pt-BR"/>
    </w:rPr>
  </w:style>
  <w:style w:type="character" w:customStyle="1" w:styleId="apple-converted-space">
    <w:name w:val="apple-converted-space"/>
    <w:basedOn w:val="Fontepargpadro"/>
    <w:rsid w:val="00D941EC"/>
  </w:style>
  <w:style w:type="character" w:customStyle="1" w:styleId="MenoPendente7">
    <w:name w:val="Menção Pendente7"/>
    <w:basedOn w:val="Fontepargpadro"/>
    <w:uiPriority w:val="99"/>
    <w:semiHidden/>
    <w:unhideWhenUsed/>
    <w:rsid w:val="003D6709"/>
    <w:rPr>
      <w:color w:val="605E5C"/>
      <w:shd w:val="clear" w:color="auto" w:fill="E1DFDD"/>
    </w:rPr>
  </w:style>
  <w:style w:type="character" w:customStyle="1" w:styleId="Mentionnonrsolue1">
    <w:name w:val="Mention non résolue1"/>
    <w:basedOn w:val="Fontepargpadro"/>
    <w:uiPriority w:val="99"/>
    <w:semiHidden/>
    <w:unhideWhenUsed/>
    <w:rsid w:val="00846CBC"/>
    <w:rPr>
      <w:color w:val="605E5C"/>
      <w:shd w:val="clear" w:color="auto" w:fill="E1DFDD"/>
    </w:rPr>
  </w:style>
  <w:style w:type="paragraph" w:customStyle="1" w:styleId="Nivel3-erro">
    <w:name w:val="Nivel 3-erro"/>
    <w:basedOn w:val="Nivel3"/>
    <w:link w:val="Nivel3-erroChar"/>
    <w:rsid w:val="00846CBC"/>
    <w:pPr>
      <w:numPr>
        <w:numId w:val="33"/>
      </w:numPr>
      <w:spacing w:line="240" w:lineRule="auto"/>
      <w:ind w:left="425" w:firstLine="0"/>
    </w:pPr>
    <w:rPr>
      <w:rFonts w:cs="Tahoma"/>
      <w:color w:val="auto"/>
      <w:szCs w:val="24"/>
    </w:rPr>
  </w:style>
  <w:style w:type="character" w:customStyle="1" w:styleId="Nivel3-erroChar">
    <w:name w:val="Nivel 3-erro Char"/>
    <w:basedOn w:val="Fontepargpadro"/>
    <w:link w:val="Nivel3-erro"/>
    <w:rsid w:val="00846CBC"/>
    <w:rPr>
      <w:rFonts w:ascii="Arial" w:hAnsi="Arial" w:cs="Tahoma"/>
      <w:szCs w:val="24"/>
      <w:lang w:eastAsia="pt-BR"/>
    </w:rPr>
  </w:style>
  <w:style w:type="paragraph" w:customStyle="1" w:styleId="Alteraes">
    <w:name w:val="Alterações"/>
    <w:basedOn w:val="Normal"/>
    <w:link w:val="AlteraesChar"/>
    <w:uiPriority w:val="1"/>
    <w:rsid w:val="00846CBC"/>
    <w:pPr>
      <w:spacing w:before="120" w:after="120" w:line="276" w:lineRule="auto"/>
      <w:jc w:val="both"/>
      <w:outlineLvl w:val="1"/>
    </w:pPr>
    <w:rPr>
      <w:rFonts w:ascii="Arial" w:hAnsi="Arial" w:cs="Arial"/>
      <w:i/>
      <w:iCs/>
      <w:color w:val="0000FF"/>
      <w:sz w:val="20"/>
      <w:szCs w:val="20"/>
    </w:rPr>
  </w:style>
  <w:style w:type="character" w:customStyle="1" w:styleId="AlteraesChar">
    <w:name w:val="Alterações Char"/>
    <w:basedOn w:val="Fontepargpadro"/>
    <w:link w:val="Alteraes"/>
    <w:uiPriority w:val="1"/>
    <w:rsid w:val="00846CBC"/>
    <w:rPr>
      <w:rFonts w:ascii="Arial" w:hAnsi="Arial" w:cs="Arial"/>
      <w:i/>
      <w:iCs/>
      <w:color w:val="0000FF"/>
      <w:lang w:eastAsia="pt-BR"/>
    </w:rPr>
  </w:style>
  <w:style w:type="character" w:customStyle="1" w:styleId="Meno1">
    <w:name w:val="Menção1"/>
    <w:basedOn w:val="Fontepargpadro"/>
    <w:uiPriority w:val="99"/>
    <w:unhideWhenUsed/>
    <w:rsid w:val="00846CBC"/>
    <w:rPr>
      <w:color w:val="2B579A"/>
      <w:shd w:val="clear" w:color="auto" w:fill="E6E6E6"/>
    </w:rPr>
  </w:style>
  <w:style w:type="character" w:customStyle="1" w:styleId="Ttulo5Char">
    <w:name w:val="Título 5 Char"/>
    <w:basedOn w:val="Fontepargpadro"/>
    <w:link w:val="Ttulo5"/>
    <w:semiHidden/>
    <w:rsid w:val="00B63942"/>
    <w:rPr>
      <w:rFonts w:ascii="Calibri" w:eastAsia="Times New Roman" w:hAnsi="Calibri"/>
      <w:b/>
      <w:bCs/>
      <w:i/>
      <w:iCs/>
      <w:sz w:val="26"/>
      <w:szCs w:val="26"/>
    </w:rPr>
  </w:style>
  <w:style w:type="paragraph" w:styleId="SemEspaamento">
    <w:name w:val="No Spacing"/>
    <w:uiPriority w:val="1"/>
    <w:qFormat/>
    <w:rsid w:val="00B63942"/>
    <w:rPr>
      <w:rFonts w:ascii="Calibri" w:eastAsia="Calibri" w:hAnsi="Calibri"/>
      <w:sz w:val="22"/>
      <w:szCs w:val="22"/>
    </w:rPr>
  </w:style>
  <w:style w:type="paragraph" w:styleId="Recuodecorpodetexto">
    <w:name w:val="Body Text Indent"/>
    <w:basedOn w:val="Normal"/>
    <w:link w:val="RecuodecorpodetextoChar"/>
    <w:uiPriority w:val="99"/>
    <w:unhideWhenUsed/>
    <w:rsid w:val="00B63942"/>
    <w:pPr>
      <w:spacing w:after="120" w:line="276" w:lineRule="auto"/>
      <w:ind w:left="283"/>
    </w:pPr>
    <w:rPr>
      <w:rFonts w:ascii="Calibri" w:eastAsia="Calibri" w:hAnsi="Calibri" w:cs="Times New Roman"/>
      <w:sz w:val="22"/>
      <w:szCs w:val="22"/>
      <w:lang w:eastAsia="en-US"/>
    </w:rPr>
  </w:style>
  <w:style w:type="character" w:customStyle="1" w:styleId="RecuodecorpodetextoChar">
    <w:name w:val="Recuo de corpo de texto Char"/>
    <w:basedOn w:val="Fontepargpadro"/>
    <w:link w:val="Recuodecorpodetexto"/>
    <w:uiPriority w:val="99"/>
    <w:rsid w:val="00B63942"/>
    <w:rPr>
      <w:rFonts w:ascii="Calibri" w:eastAsia="Calibri" w:hAnsi="Calibri"/>
      <w:sz w:val="22"/>
      <w:szCs w:val="22"/>
    </w:rPr>
  </w:style>
  <w:style w:type="paragraph" w:styleId="Corpodetexto2">
    <w:name w:val="Body Text 2"/>
    <w:basedOn w:val="Normal"/>
    <w:link w:val="Corpodetexto2Char"/>
    <w:uiPriority w:val="99"/>
    <w:unhideWhenUsed/>
    <w:rsid w:val="00B63942"/>
    <w:pPr>
      <w:spacing w:after="120" w:line="480" w:lineRule="auto"/>
    </w:pPr>
    <w:rPr>
      <w:rFonts w:ascii="Calibri" w:eastAsia="Calibri" w:hAnsi="Calibri" w:cs="Times New Roman"/>
      <w:sz w:val="22"/>
      <w:szCs w:val="22"/>
      <w:lang w:eastAsia="en-US"/>
    </w:rPr>
  </w:style>
  <w:style w:type="character" w:customStyle="1" w:styleId="Corpodetexto2Char">
    <w:name w:val="Corpo de texto 2 Char"/>
    <w:basedOn w:val="Fontepargpadro"/>
    <w:link w:val="Corpodetexto2"/>
    <w:uiPriority w:val="99"/>
    <w:rsid w:val="00B63942"/>
    <w:rPr>
      <w:rFonts w:ascii="Calibri" w:eastAsia="Calibri" w:hAnsi="Calibri"/>
      <w:sz w:val="22"/>
      <w:szCs w:val="22"/>
    </w:rPr>
  </w:style>
  <w:style w:type="paragraph" w:styleId="Corpodetexto3">
    <w:name w:val="Body Text 3"/>
    <w:basedOn w:val="Normal"/>
    <w:link w:val="Corpodetexto3Char"/>
    <w:unhideWhenUsed/>
    <w:rsid w:val="00B63942"/>
    <w:pPr>
      <w:spacing w:after="120" w:line="276" w:lineRule="auto"/>
    </w:pPr>
    <w:rPr>
      <w:rFonts w:ascii="Calibri" w:eastAsia="Calibri" w:hAnsi="Calibri" w:cs="Times New Roman"/>
      <w:sz w:val="16"/>
      <w:szCs w:val="16"/>
      <w:lang w:eastAsia="en-US"/>
    </w:rPr>
  </w:style>
  <w:style w:type="character" w:customStyle="1" w:styleId="Corpodetexto3Char">
    <w:name w:val="Corpo de texto 3 Char"/>
    <w:basedOn w:val="Fontepargpadro"/>
    <w:link w:val="Corpodetexto3"/>
    <w:rsid w:val="00B63942"/>
    <w:rPr>
      <w:rFonts w:ascii="Calibri" w:eastAsia="Calibri" w:hAnsi="Calibri"/>
      <w:sz w:val="16"/>
      <w:szCs w:val="16"/>
    </w:rPr>
  </w:style>
  <w:style w:type="character" w:styleId="Nmerodepgina">
    <w:name w:val="page number"/>
    <w:basedOn w:val="Fontepargpadro"/>
    <w:rsid w:val="00B63942"/>
  </w:style>
  <w:style w:type="paragraph" w:styleId="Recuodecorpodetexto2">
    <w:name w:val="Body Text Indent 2"/>
    <w:basedOn w:val="Normal"/>
    <w:link w:val="Recuodecorpodetexto2Char"/>
    <w:rsid w:val="00B63942"/>
    <w:pPr>
      <w:ind w:firstLine="2124"/>
    </w:pPr>
    <w:rPr>
      <w:rFonts w:ascii="Times New Roman" w:eastAsia="Times New Roman" w:hAnsi="Times New Roman" w:cs="Times New Roman"/>
      <w:sz w:val="28"/>
      <w:szCs w:val="20"/>
      <w:lang w:eastAsia="en-US"/>
    </w:rPr>
  </w:style>
  <w:style w:type="character" w:customStyle="1" w:styleId="Recuodecorpodetexto2Char">
    <w:name w:val="Recuo de corpo de texto 2 Char"/>
    <w:basedOn w:val="Fontepargpadro"/>
    <w:link w:val="Recuodecorpodetexto2"/>
    <w:rsid w:val="00B63942"/>
    <w:rPr>
      <w:rFonts w:eastAsia="Times New Roman"/>
      <w:sz w:val="28"/>
    </w:rPr>
  </w:style>
  <w:style w:type="paragraph" w:styleId="Recuodecorpodetexto3">
    <w:name w:val="Body Text Indent 3"/>
    <w:basedOn w:val="Normal"/>
    <w:link w:val="Recuodecorpodetexto3Char"/>
    <w:rsid w:val="00B63942"/>
    <w:pPr>
      <w:ind w:left="3540"/>
      <w:jc w:val="both"/>
    </w:pPr>
    <w:rPr>
      <w:rFonts w:ascii="Times New Roman" w:eastAsia="Times New Roman" w:hAnsi="Times New Roman" w:cs="Times New Roman"/>
      <w:sz w:val="28"/>
      <w:szCs w:val="20"/>
      <w:lang w:val="pt-PT" w:eastAsia="en-US"/>
    </w:rPr>
  </w:style>
  <w:style w:type="character" w:customStyle="1" w:styleId="Recuodecorpodetexto3Char">
    <w:name w:val="Recuo de corpo de texto 3 Char"/>
    <w:basedOn w:val="Fontepargpadro"/>
    <w:link w:val="Recuodecorpodetexto3"/>
    <w:rsid w:val="00B63942"/>
    <w:rPr>
      <w:rFonts w:eastAsia="Times New Roman"/>
      <w:sz w:val="28"/>
      <w:lang w:val="pt-PT"/>
    </w:rPr>
  </w:style>
  <w:style w:type="paragraph" w:styleId="TextosemFormatao">
    <w:name w:val="Plain Text"/>
    <w:basedOn w:val="Normal"/>
    <w:link w:val="TextosemFormataoChar"/>
    <w:rsid w:val="00B63942"/>
    <w:rPr>
      <w:rFonts w:ascii="Courier New" w:eastAsia="Times New Roman" w:hAnsi="Courier New" w:cs="Times New Roman"/>
      <w:lang w:eastAsia="en-US"/>
    </w:rPr>
  </w:style>
  <w:style w:type="character" w:customStyle="1" w:styleId="TextosemFormataoChar">
    <w:name w:val="Texto sem Formatação Char"/>
    <w:basedOn w:val="Fontepargpadro"/>
    <w:link w:val="TextosemFormatao"/>
    <w:rsid w:val="00B63942"/>
    <w:rPr>
      <w:rFonts w:ascii="Courier New" w:eastAsia="Times New Roman" w:hAnsi="Courier New"/>
      <w:sz w:val="24"/>
      <w:szCs w:val="24"/>
    </w:rPr>
  </w:style>
  <w:style w:type="paragraph" w:customStyle="1" w:styleId="ParagraphStyle">
    <w:name w:val="Paragraph Style"/>
    <w:rsid w:val="00B63942"/>
    <w:pPr>
      <w:widowControl w:val="0"/>
      <w:autoSpaceDE w:val="0"/>
      <w:autoSpaceDN w:val="0"/>
      <w:adjustRightInd w:val="0"/>
    </w:pPr>
    <w:rPr>
      <w:rFonts w:ascii="Arial" w:eastAsia="Times New Roman" w:hAnsi="Arial" w:cs="Arial"/>
      <w:sz w:val="24"/>
      <w:szCs w:val="24"/>
      <w:lang w:eastAsia="pt-BR"/>
    </w:rPr>
  </w:style>
  <w:style w:type="paragraph" w:styleId="Textodenotaderodap">
    <w:name w:val="footnote text"/>
    <w:basedOn w:val="Normal"/>
    <w:link w:val="TextodenotaderodapChar"/>
    <w:uiPriority w:val="99"/>
    <w:semiHidden/>
    <w:unhideWhenUsed/>
    <w:rsid w:val="00B63942"/>
    <w:rPr>
      <w:rFonts w:ascii="Calibri" w:eastAsia="Calibri" w:hAnsi="Calibri" w:cs="Times New Roman"/>
      <w:sz w:val="20"/>
      <w:szCs w:val="20"/>
      <w:lang w:eastAsia="en-US"/>
    </w:rPr>
  </w:style>
  <w:style w:type="character" w:customStyle="1" w:styleId="TextodenotaderodapChar">
    <w:name w:val="Texto de nota de rodapé Char"/>
    <w:basedOn w:val="Fontepargpadro"/>
    <w:link w:val="Textodenotaderodap"/>
    <w:uiPriority w:val="99"/>
    <w:semiHidden/>
    <w:rsid w:val="00B63942"/>
    <w:rPr>
      <w:rFonts w:ascii="Calibri" w:eastAsia="Calibri" w:hAnsi="Calibri"/>
    </w:rPr>
  </w:style>
  <w:style w:type="character" w:customStyle="1" w:styleId="NormalWebChar">
    <w:name w:val="Normal (Web) Char"/>
    <w:basedOn w:val="Fontepargpadro"/>
    <w:link w:val="NormalWeb"/>
    <w:uiPriority w:val="99"/>
    <w:rsid w:val="00B63942"/>
    <w:rPr>
      <w:sz w:val="24"/>
      <w:szCs w:val="24"/>
      <w:lang w:eastAsia="pt-BR"/>
    </w:rPr>
  </w:style>
  <w:style w:type="character" w:customStyle="1" w:styleId="Meno2">
    <w:name w:val="Menção2"/>
    <w:basedOn w:val="Fontepargpadro"/>
    <w:uiPriority w:val="99"/>
    <w:unhideWhenUsed/>
    <w:rsid w:val="00B63942"/>
    <w:rPr>
      <w:color w:val="2B579A"/>
      <w:shd w:val="clear" w:color="auto" w:fill="E6E6E6"/>
    </w:rPr>
  </w:style>
  <w:style w:type="paragraph" w:customStyle="1" w:styleId="msonormal0">
    <w:name w:val="msonormal"/>
    <w:basedOn w:val="Normal"/>
    <w:rsid w:val="00B63942"/>
    <w:pPr>
      <w:spacing w:before="100" w:beforeAutospacing="1" w:after="100" w:afterAutospacing="1"/>
    </w:pPr>
    <w:rPr>
      <w:rFonts w:ascii="Times New Roman" w:eastAsia="Times New Roman" w:hAnsi="Times New Roman" w:cs="Times New Roman"/>
    </w:rPr>
  </w:style>
  <w:style w:type="paragraph" w:customStyle="1" w:styleId="font5">
    <w:name w:val="font5"/>
    <w:basedOn w:val="Normal"/>
    <w:rsid w:val="00B63942"/>
    <w:pPr>
      <w:spacing w:before="100" w:beforeAutospacing="1" w:after="100" w:afterAutospacing="1"/>
    </w:pPr>
    <w:rPr>
      <w:rFonts w:ascii="Arial" w:eastAsia="Times New Roman" w:hAnsi="Arial" w:cs="Arial"/>
      <w:color w:val="000000"/>
      <w:sz w:val="18"/>
      <w:szCs w:val="18"/>
    </w:rPr>
  </w:style>
  <w:style w:type="paragraph" w:customStyle="1" w:styleId="font6">
    <w:name w:val="font6"/>
    <w:basedOn w:val="Normal"/>
    <w:rsid w:val="00B63942"/>
    <w:pPr>
      <w:spacing w:before="100" w:beforeAutospacing="1" w:after="100" w:afterAutospacing="1"/>
    </w:pPr>
    <w:rPr>
      <w:rFonts w:ascii="Arial" w:eastAsia="Times New Roman" w:hAnsi="Arial" w:cs="Arial"/>
      <w:color w:val="000000"/>
      <w:sz w:val="18"/>
      <w:szCs w:val="18"/>
    </w:rPr>
  </w:style>
  <w:style w:type="paragraph" w:customStyle="1" w:styleId="font7">
    <w:name w:val="font7"/>
    <w:basedOn w:val="Normal"/>
    <w:rsid w:val="00B63942"/>
    <w:pPr>
      <w:spacing w:before="100" w:beforeAutospacing="1" w:after="100" w:afterAutospacing="1"/>
    </w:pPr>
    <w:rPr>
      <w:rFonts w:ascii="Arial" w:eastAsia="Times New Roman" w:hAnsi="Arial" w:cs="Arial"/>
      <w:i/>
      <w:iCs/>
      <w:color w:val="000000"/>
      <w:sz w:val="18"/>
      <w:szCs w:val="18"/>
    </w:rPr>
  </w:style>
  <w:style w:type="paragraph" w:customStyle="1" w:styleId="font8">
    <w:name w:val="font8"/>
    <w:basedOn w:val="Normal"/>
    <w:rsid w:val="00B63942"/>
    <w:pPr>
      <w:spacing w:before="100" w:beforeAutospacing="1" w:after="100" w:afterAutospacing="1"/>
    </w:pPr>
    <w:rPr>
      <w:rFonts w:ascii="Arial" w:eastAsia="Times New Roman" w:hAnsi="Arial" w:cs="Arial"/>
      <w:color w:val="202124"/>
      <w:sz w:val="18"/>
      <w:szCs w:val="18"/>
      <w:u w:val="single"/>
    </w:rPr>
  </w:style>
  <w:style w:type="paragraph" w:customStyle="1" w:styleId="font9">
    <w:name w:val="font9"/>
    <w:basedOn w:val="Normal"/>
    <w:rsid w:val="00B63942"/>
    <w:pPr>
      <w:spacing w:before="100" w:beforeAutospacing="1" w:after="100" w:afterAutospacing="1"/>
    </w:pPr>
    <w:rPr>
      <w:rFonts w:ascii="Arial" w:eastAsia="Times New Roman" w:hAnsi="Arial" w:cs="Arial"/>
      <w:color w:val="202124"/>
      <w:sz w:val="18"/>
      <w:szCs w:val="18"/>
    </w:rPr>
  </w:style>
  <w:style w:type="paragraph" w:customStyle="1" w:styleId="font10">
    <w:name w:val="font10"/>
    <w:basedOn w:val="Normal"/>
    <w:rsid w:val="00B63942"/>
    <w:pPr>
      <w:spacing w:before="100" w:beforeAutospacing="1" w:after="100" w:afterAutospacing="1"/>
    </w:pPr>
    <w:rPr>
      <w:rFonts w:ascii="Arial" w:eastAsia="Times New Roman" w:hAnsi="Arial" w:cs="Arial"/>
      <w:color w:val="000000"/>
      <w:sz w:val="18"/>
      <w:szCs w:val="18"/>
      <w:u w:val="single"/>
    </w:rPr>
  </w:style>
  <w:style w:type="paragraph" w:customStyle="1" w:styleId="xl63">
    <w:name w:val="xl63"/>
    <w:basedOn w:val="Normal"/>
    <w:rsid w:val="00B63942"/>
    <w:pPr>
      <w:spacing w:before="100" w:beforeAutospacing="1" w:after="100" w:afterAutospacing="1"/>
    </w:pPr>
    <w:rPr>
      <w:rFonts w:ascii="Arial" w:eastAsia="Times New Roman" w:hAnsi="Arial" w:cs="Arial"/>
      <w:sz w:val="20"/>
      <w:szCs w:val="20"/>
    </w:rPr>
  </w:style>
  <w:style w:type="paragraph" w:customStyle="1" w:styleId="xl64">
    <w:name w:val="xl64"/>
    <w:basedOn w:val="Normal"/>
    <w:rsid w:val="00B63942"/>
    <w:pPr>
      <w:spacing w:before="100" w:beforeAutospacing="1" w:after="100" w:afterAutospacing="1"/>
    </w:pPr>
    <w:rPr>
      <w:rFonts w:ascii="Arial" w:eastAsia="Times New Roman" w:hAnsi="Arial" w:cs="Arial"/>
      <w:sz w:val="16"/>
      <w:szCs w:val="16"/>
    </w:rPr>
  </w:style>
  <w:style w:type="paragraph" w:customStyle="1" w:styleId="xl65">
    <w:name w:val="xl65"/>
    <w:basedOn w:val="Normal"/>
    <w:rsid w:val="00B63942"/>
    <w:pPr>
      <w:spacing w:before="100" w:beforeAutospacing="1" w:after="100" w:afterAutospacing="1"/>
    </w:pPr>
    <w:rPr>
      <w:rFonts w:ascii="Arial" w:eastAsia="Times New Roman" w:hAnsi="Arial" w:cs="Arial"/>
      <w:sz w:val="16"/>
      <w:szCs w:val="16"/>
    </w:rPr>
  </w:style>
  <w:style w:type="paragraph" w:customStyle="1" w:styleId="xl66">
    <w:name w:val="xl66"/>
    <w:basedOn w:val="Normal"/>
    <w:rsid w:val="00B63942"/>
    <w:pPr>
      <w:spacing w:before="100" w:beforeAutospacing="1" w:after="100" w:afterAutospacing="1"/>
    </w:pPr>
    <w:rPr>
      <w:rFonts w:ascii="Times New Roman" w:eastAsia="Times New Roman" w:hAnsi="Times New Roman" w:cs="Times New Roman"/>
      <w:sz w:val="20"/>
      <w:szCs w:val="20"/>
    </w:rPr>
  </w:style>
  <w:style w:type="paragraph" w:customStyle="1" w:styleId="xl67">
    <w:name w:val="xl67"/>
    <w:basedOn w:val="Normal"/>
    <w:rsid w:val="00B63942"/>
    <w:pPr>
      <w:spacing w:before="100" w:beforeAutospacing="1" w:after="100" w:afterAutospacing="1"/>
    </w:pPr>
    <w:rPr>
      <w:rFonts w:ascii="Times New Roman" w:eastAsia="Times New Roman" w:hAnsi="Times New Roman" w:cs="Times New Roman"/>
      <w:sz w:val="16"/>
      <w:szCs w:val="16"/>
    </w:rPr>
  </w:style>
  <w:style w:type="paragraph" w:customStyle="1" w:styleId="xl68">
    <w:name w:val="xl68"/>
    <w:basedOn w:val="Normal"/>
    <w:rsid w:val="00B63942"/>
    <w:pPr>
      <w:shd w:val="clear" w:color="FFFF00" w:fill="FFFF00"/>
      <w:spacing w:before="100" w:beforeAutospacing="1" w:after="100" w:afterAutospacing="1"/>
    </w:pPr>
    <w:rPr>
      <w:rFonts w:ascii="Times New Roman" w:eastAsia="Times New Roman" w:hAnsi="Times New Roman" w:cs="Times New Roman"/>
      <w:sz w:val="16"/>
      <w:szCs w:val="16"/>
    </w:rPr>
  </w:style>
  <w:style w:type="paragraph" w:customStyle="1" w:styleId="xl69">
    <w:name w:val="xl69"/>
    <w:basedOn w:val="Normal"/>
    <w:rsid w:val="00B63942"/>
    <w:pPr>
      <w:shd w:val="clear" w:color="FFFF00" w:fill="FFFF00"/>
      <w:spacing w:before="100" w:beforeAutospacing="1" w:after="100" w:afterAutospacing="1"/>
    </w:pPr>
    <w:rPr>
      <w:rFonts w:ascii="Times New Roman" w:eastAsia="Times New Roman" w:hAnsi="Times New Roman" w:cs="Times New Roman"/>
      <w:sz w:val="20"/>
      <w:szCs w:val="20"/>
    </w:rPr>
  </w:style>
  <w:style w:type="paragraph" w:customStyle="1" w:styleId="xl70">
    <w:name w:val="xl70"/>
    <w:basedOn w:val="Normal"/>
    <w:rsid w:val="00B63942"/>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Arial" w:eastAsia="Times New Roman" w:hAnsi="Arial" w:cs="Arial"/>
      <w:color w:val="000000"/>
      <w:sz w:val="18"/>
      <w:szCs w:val="18"/>
    </w:rPr>
  </w:style>
  <w:style w:type="paragraph" w:customStyle="1" w:styleId="xl71">
    <w:name w:val="xl71"/>
    <w:basedOn w:val="Normal"/>
    <w:rsid w:val="00B63942"/>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Arial" w:eastAsia="Times New Roman" w:hAnsi="Arial" w:cs="Arial"/>
      <w:sz w:val="18"/>
      <w:szCs w:val="18"/>
    </w:rPr>
  </w:style>
  <w:style w:type="paragraph" w:customStyle="1" w:styleId="xl72">
    <w:name w:val="xl72"/>
    <w:basedOn w:val="Normal"/>
    <w:rsid w:val="00B63942"/>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Arial" w:eastAsia="Times New Roman" w:hAnsi="Arial" w:cs="Arial"/>
      <w:color w:val="000000"/>
      <w:sz w:val="14"/>
      <w:szCs w:val="14"/>
    </w:rPr>
  </w:style>
  <w:style w:type="paragraph" w:customStyle="1" w:styleId="xl73">
    <w:name w:val="xl73"/>
    <w:basedOn w:val="Normal"/>
    <w:rsid w:val="00B63942"/>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Arial" w:eastAsia="Times New Roman" w:hAnsi="Arial" w:cs="Arial"/>
      <w:sz w:val="14"/>
      <w:szCs w:val="14"/>
    </w:rPr>
  </w:style>
  <w:style w:type="paragraph" w:customStyle="1" w:styleId="xl74">
    <w:name w:val="xl74"/>
    <w:basedOn w:val="Normal"/>
    <w:rsid w:val="00B63942"/>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Arial" w:eastAsia="Times New Roman" w:hAnsi="Arial" w:cs="Arial"/>
      <w:sz w:val="14"/>
      <w:szCs w:val="14"/>
    </w:rPr>
  </w:style>
  <w:style w:type="paragraph" w:customStyle="1" w:styleId="xl75">
    <w:name w:val="xl75"/>
    <w:basedOn w:val="Normal"/>
    <w:rsid w:val="00B63942"/>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Arial" w:eastAsia="Times New Roman" w:hAnsi="Arial" w:cs="Arial"/>
      <w:color w:val="000000"/>
      <w:sz w:val="14"/>
      <w:szCs w:val="14"/>
    </w:rPr>
  </w:style>
  <w:style w:type="paragraph" w:customStyle="1" w:styleId="xl76">
    <w:name w:val="xl76"/>
    <w:basedOn w:val="Normal"/>
    <w:rsid w:val="00B63942"/>
    <w:pPr>
      <w:pBdr>
        <w:top w:val="single" w:sz="4" w:space="0" w:color="auto"/>
        <w:left w:val="single" w:sz="4" w:space="0" w:color="auto"/>
        <w:bottom w:val="single" w:sz="4" w:space="0" w:color="auto"/>
        <w:right w:val="single" w:sz="4" w:space="0" w:color="auto"/>
      </w:pBdr>
      <w:spacing w:before="100" w:beforeAutospacing="1" w:after="100" w:afterAutospacing="1"/>
      <w:jc w:val="both"/>
      <w:textAlignment w:val="center"/>
    </w:pPr>
    <w:rPr>
      <w:rFonts w:ascii="Arial" w:eastAsia="Times New Roman" w:hAnsi="Arial" w:cs="Arial"/>
      <w:sz w:val="18"/>
      <w:szCs w:val="18"/>
    </w:rPr>
  </w:style>
  <w:style w:type="paragraph" w:customStyle="1" w:styleId="xl77">
    <w:name w:val="xl77"/>
    <w:basedOn w:val="Normal"/>
    <w:rsid w:val="00B63942"/>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Arial" w:eastAsia="Times New Roman" w:hAnsi="Arial" w:cs="Arial"/>
      <w:sz w:val="18"/>
      <w:szCs w:val="18"/>
    </w:rPr>
  </w:style>
  <w:style w:type="paragraph" w:customStyle="1" w:styleId="xl78">
    <w:name w:val="xl78"/>
    <w:basedOn w:val="Normal"/>
    <w:rsid w:val="00B63942"/>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Arial" w:eastAsia="Times New Roman" w:hAnsi="Arial" w:cs="Arial"/>
      <w:color w:val="000000"/>
      <w:sz w:val="16"/>
      <w:szCs w:val="16"/>
    </w:rPr>
  </w:style>
  <w:style w:type="paragraph" w:customStyle="1" w:styleId="xl79">
    <w:name w:val="xl79"/>
    <w:basedOn w:val="Normal"/>
    <w:rsid w:val="00B63942"/>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ascii="Arial" w:eastAsia="Times New Roman" w:hAnsi="Arial" w:cs="Arial"/>
      <w:sz w:val="18"/>
      <w:szCs w:val="18"/>
    </w:rPr>
  </w:style>
  <w:style w:type="paragraph" w:customStyle="1" w:styleId="xl80">
    <w:name w:val="xl80"/>
    <w:basedOn w:val="Normal"/>
    <w:rsid w:val="00B63942"/>
    <w:pPr>
      <w:pBdr>
        <w:top w:val="single" w:sz="4" w:space="0" w:color="auto"/>
        <w:left w:val="single" w:sz="4" w:space="0" w:color="auto"/>
        <w:bottom w:val="single" w:sz="4" w:space="0" w:color="auto"/>
        <w:right w:val="single" w:sz="4" w:space="0" w:color="auto"/>
      </w:pBdr>
      <w:spacing w:before="100" w:beforeAutospacing="1" w:after="100" w:afterAutospacing="1"/>
      <w:jc w:val="both"/>
      <w:textAlignment w:val="center"/>
    </w:pPr>
    <w:rPr>
      <w:rFonts w:ascii="Arial" w:eastAsia="Times New Roman" w:hAnsi="Arial" w:cs="Arial"/>
      <w:color w:val="000000"/>
      <w:sz w:val="18"/>
      <w:szCs w:val="18"/>
    </w:rPr>
  </w:style>
  <w:style w:type="paragraph" w:customStyle="1" w:styleId="xl81">
    <w:name w:val="xl81"/>
    <w:basedOn w:val="Normal"/>
    <w:rsid w:val="00B63942"/>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ascii="Arial" w:eastAsia="Times New Roman" w:hAnsi="Arial" w:cs="Arial"/>
      <w:color w:val="000000"/>
      <w:sz w:val="18"/>
      <w:szCs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11690597">
      <w:bodyDiv w:val="1"/>
      <w:marLeft w:val="0"/>
      <w:marRight w:val="0"/>
      <w:marTop w:val="0"/>
      <w:marBottom w:val="0"/>
      <w:divBdr>
        <w:top w:val="none" w:sz="0" w:space="0" w:color="auto"/>
        <w:left w:val="none" w:sz="0" w:space="0" w:color="auto"/>
        <w:bottom w:val="none" w:sz="0" w:space="0" w:color="auto"/>
        <w:right w:val="none" w:sz="0" w:space="0" w:color="auto"/>
      </w:divBdr>
    </w:div>
    <w:div w:id="17126013">
      <w:bodyDiv w:val="1"/>
      <w:marLeft w:val="0"/>
      <w:marRight w:val="0"/>
      <w:marTop w:val="0"/>
      <w:marBottom w:val="0"/>
      <w:divBdr>
        <w:top w:val="none" w:sz="0" w:space="0" w:color="auto"/>
        <w:left w:val="none" w:sz="0" w:space="0" w:color="auto"/>
        <w:bottom w:val="none" w:sz="0" w:space="0" w:color="auto"/>
        <w:right w:val="none" w:sz="0" w:space="0" w:color="auto"/>
      </w:divBdr>
      <w:divsChild>
        <w:div w:id="175465708">
          <w:marLeft w:val="0"/>
          <w:marRight w:val="0"/>
          <w:marTop w:val="0"/>
          <w:marBottom w:val="0"/>
          <w:divBdr>
            <w:top w:val="none" w:sz="0" w:space="0" w:color="auto"/>
            <w:left w:val="none" w:sz="0" w:space="0" w:color="auto"/>
            <w:bottom w:val="none" w:sz="0" w:space="0" w:color="auto"/>
            <w:right w:val="none" w:sz="0" w:space="0" w:color="auto"/>
          </w:divBdr>
        </w:div>
        <w:div w:id="186408518">
          <w:marLeft w:val="0"/>
          <w:marRight w:val="0"/>
          <w:marTop w:val="0"/>
          <w:marBottom w:val="0"/>
          <w:divBdr>
            <w:top w:val="none" w:sz="0" w:space="0" w:color="auto"/>
            <w:left w:val="none" w:sz="0" w:space="0" w:color="auto"/>
            <w:bottom w:val="none" w:sz="0" w:space="0" w:color="auto"/>
            <w:right w:val="none" w:sz="0" w:space="0" w:color="auto"/>
          </w:divBdr>
        </w:div>
        <w:div w:id="243612898">
          <w:marLeft w:val="0"/>
          <w:marRight w:val="0"/>
          <w:marTop w:val="0"/>
          <w:marBottom w:val="0"/>
          <w:divBdr>
            <w:top w:val="none" w:sz="0" w:space="0" w:color="auto"/>
            <w:left w:val="none" w:sz="0" w:space="0" w:color="auto"/>
            <w:bottom w:val="none" w:sz="0" w:space="0" w:color="auto"/>
            <w:right w:val="none" w:sz="0" w:space="0" w:color="auto"/>
          </w:divBdr>
        </w:div>
        <w:div w:id="271860742">
          <w:marLeft w:val="0"/>
          <w:marRight w:val="0"/>
          <w:marTop w:val="0"/>
          <w:marBottom w:val="0"/>
          <w:divBdr>
            <w:top w:val="none" w:sz="0" w:space="0" w:color="auto"/>
            <w:left w:val="none" w:sz="0" w:space="0" w:color="auto"/>
            <w:bottom w:val="none" w:sz="0" w:space="0" w:color="auto"/>
            <w:right w:val="none" w:sz="0" w:space="0" w:color="auto"/>
          </w:divBdr>
        </w:div>
        <w:div w:id="498424508">
          <w:marLeft w:val="0"/>
          <w:marRight w:val="0"/>
          <w:marTop w:val="0"/>
          <w:marBottom w:val="0"/>
          <w:divBdr>
            <w:top w:val="none" w:sz="0" w:space="0" w:color="auto"/>
            <w:left w:val="none" w:sz="0" w:space="0" w:color="auto"/>
            <w:bottom w:val="none" w:sz="0" w:space="0" w:color="auto"/>
            <w:right w:val="none" w:sz="0" w:space="0" w:color="auto"/>
          </w:divBdr>
        </w:div>
        <w:div w:id="560091965">
          <w:marLeft w:val="0"/>
          <w:marRight w:val="0"/>
          <w:marTop w:val="0"/>
          <w:marBottom w:val="0"/>
          <w:divBdr>
            <w:top w:val="none" w:sz="0" w:space="0" w:color="auto"/>
            <w:left w:val="none" w:sz="0" w:space="0" w:color="auto"/>
            <w:bottom w:val="none" w:sz="0" w:space="0" w:color="auto"/>
            <w:right w:val="none" w:sz="0" w:space="0" w:color="auto"/>
          </w:divBdr>
        </w:div>
        <w:div w:id="687565184">
          <w:marLeft w:val="0"/>
          <w:marRight w:val="0"/>
          <w:marTop w:val="0"/>
          <w:marBottom w:val="0"/>
          <w:divBdr>
            <w:top w:val="none" w:sz="0" w:space="0" w:color="auto"/>
            <w:left w:val="none" w:sz="0" w:space="0" w:color="auto"/>
            <w:bottom w:val="none" w:sz="0" w:space="0" w:color="auto"/>
            <w:right w:val="none" w:sz="0" w:space="0" w:color="auto"/>
          </w:divBdr>
        </w:div>
        <w:div w:id="852650899">
          <w:marLeft w:val="0"/>
          <w:marRight w:val="0"/>
          <w:marTop w:val="0"/>
          <w:marBottom w:val="0"/>
          <w:divBdr>
            <w:top w:val="none" w:sz="0" w:space="0" w:color="auto"/>
            <w:left w:val="none" w:sz="0" w:space="0" w:color="auto"/>
            <w:bottom w:val="none" w:sz="0" w:space="0" w:color="auto"/>
            <w:right w:val="none" w:sz="0" w:space="0" w:color="auto"/>
          </w:divBdr>
        </w:div>
        <w:div w:id="890460670">
          <w:marLeft w:val="0"/>
          <w:marRight w:val="0"/>
          <w:marTop w:val="0"/>
          <w:marBottom w:val="0"/>
          <w:divBdr>
            <w:top w:val="none" w:sz="0" w:space="0" w:color="auto"/>
            <w:left w:val="none" w:sz="0" w:space="0" w:color="auto"/>
            <w:bottom w:val="none" w:sz="0" w:space="0" w:color="auto"/>
            <w:right w:val="none" w:sz="0" w:space="0" w:color="auto"/>
          </w:divBdr>
        </w:div>
        <w:div w:id="966088428">
          <w:marLeft w:val="0"/>
          <w:marRight w:val="0"/>
          <w:marTop w:val="0"/>
          <w:marBottom w:val="0"/>
          <w:divBdr>
            <w:top w:val="none" w:sz="0" w:space="0" w:color="auto"/>
            <w:left w:val="none" w:sz="0" w:space="0" w:color="auto"/>
            <w:bottom w:val="none" w:sz="0" w:space="0" w:color="auto"/>
            <w:right w:val="none" w:sz="0" w:space="0" w:color="auto"/>
          </w:divBdr>
        </w:div>
        <w:div w:id="1065107424">
          <w:marLeft w:val="0"/>
          <w:marRight w:val="0"/>
          <w:marTop w:val="0"/>
          <w:marBottom w:val="0"/>
          <w:divBdr>
            <w:top w:val="none" w:sz="0" w:space="0" w:color="auto"/>
            <w:left w:val="none" w:sz="0" w:space="0" w:color="auto"/>
            <w:bottom w:val="none" w:sz="0" w:space="0" w:color="auto"/>
            <w:right w:val="none" w:sz="0" w:space="0" w:color="auto"/>
          </w:divBdr>
        </w:div>
        <w:div w:id="1072196534">
          <w:marLeft w:val="0"/>
          <w:marRight w:val="0"/>
          <w:marTop w:val="0"/>
          <w:marBottom w:val="0"/>
          <w:divBdr>
            <w:top w:val="none" w:sz="0" w:space="0" w:color="auto"/>
            <w:left w:val="none" w:sz="0" w:space="0" w:color="auto"/>
            <w:bottom w:val="none" w:sz="0" w:space="0" w:color="auto"/>
            <w:right w:val="none" w:sz="0" w:space="0" w:color="auto"/>
          </w:divBdr>
        </w:div>
        <w:div w:id="1157376618">
          <w:marLeft w:val="0"/>
          <w:marRight w:val="0"/>
          <w:marTop w:val="0"/>
          <w:marBottom w:val="0"/>
          <w:divBdr>
            <w:top w:val="none" w:sz="0" w:space="0" w:color="auto"/>
            <w:left w:val="none" w:sz="0" w:space="0" w:color="auto"/>
            <w:bottom w:val="none" w:sz="0" w:space="0" w:color="auto"/>
            <w:right w:val="none" w:sz="0" w:space="0" w:color="auto"/>
          </w:divBdr>
        </w:div>
        <w:div w:id="1165055455">
          <w:marLeft w:val="0"/>
          <w:marRight w:val="0"/>
          <w:marTop w:val="0"/>
          <w:marBottom w:val="0"/>
          <w:divBdr>
            <w:top w:val="none" w:sz="0" w:space="0" w:color="auto"/>
            <w:left w:val="none" w:sz="0" w:space="0" w:color="auto"/>
            <w:bottom w:val="none" w:sz="0" w:space="0" w:color="auto"/>
            <w:right w:val="none" w:sz="0" w:space="0" w:color="auto"/>
          </w:divBdr>
        </w:div>
        <w:div w:id="1682512375">
          <w:marLeft w:val="0"/>
          <w:marRight w:val="0"/>
          <w:marTop w:val="0"/>
          <w:marBottom w:val="0"/>
          <w:divBdr>
            <w:top w:val="none" w:sz="0" w:space="0" w:color="auto"/>
            <w:left w:val="none" w:sz="0" w:space="0" w:color="auto"/>
            <w:bottom w:val="none" w:sz="0" w:space="0" w:color="auto"/>
            <w:right w:val="none" w:sz="0" w:space="0" w:color="auto"/>
          </w:divBdr>
        </w:div>
        <w:div w:id="1732923114">
          <w:marLeft w:val="0"/>
          <w:marRight w:val="0"/>
          <w:marTop w:val="0"/>
          <w:marBottom w:val="0"/>
          <w:divBdr>
            <w:top w:val="none" w:sz="0" w:space="0" w:color="auto"/>
            <w:left w:val="none" w:sz="0" w:space="0" w:color="auto"/>
            <w:bottom w:val="none" w:sz="0" w:space="0" w:color="auto"/>
            <w:right w:val="none" w:sz="0" w:space="0" w:color="auto"/>
          </w:divBdr>
        </w:div>
        <w:div w:id="2120952302">
          <w:marLeft w:val="0"/>
          <w:marRight w:val="0"/>
          <w:marTop w:val="0"/>
          <w:marBottom w:val="0"/>
          <w:divBdr>
            <w:top w:val="none" w:sz="0" w:space="0" w:color="auto"/>
            <w:left w:val="none" w:sz="0" w:space="0" w:color="auto"/>
            <w:bottom w:val="none" w:sz="0" w:space="0" w:color="auto"/>
            <w:right w:val="none" w:sz="0" w:space="0" w:color="auto"/>
          </w:divBdr>
        </w:div>
        <w:div w:id="2131507158">
          <w:marLeft w:val="0"/>
          <w:marRight w:val="0"/>
          <w:marTop w:val="0"/>
          <w:marBottom w:val="0"/>
          <w:divBdr>
            <w:top w:val="none" w:sz="0" w:space="0" w:color="auto"/>
            <w:left w:val="none" w:sz="0" w:space="0" w:color="auto"/>
            <w:bottom w:val="none" w:sz="0" w:space="0" w:color="auto"/>
            <w:right w:val="none" w:sz="0" w:space="0" w:color="auto"/>
          </w:divBdr>
        </w:div>
      </w:divsChild>
    </w:div>
    <w:div w:id="33234477">
      <w:bodyDiv w:val="1"/>
      <w:marLeft w:val="0"/>
      <w:marRight w:val="0"/>
      <w:marTop w:val="0"/>
      <w:marBottom w:val="0"/>
      <w:divBdr>
        <w:top w:val="none" w:sz="0" w:space="0" w:color="auto"/>
        <w:left w:val="none" w:sz="0" w:space="0" w:color="auto"/>
        <w:bottom w:val="none" w:sz="0" w:space="0" w:color="auto"/>
        <w:right w:val="none" w:sz="0" w:space="0" w:color="auto"/>
      </w:divBdr>
    </w:div>
    <w:div w:id="51514118">
      <w:bodyDiv w:val="1"/>
      <w:marLeft w:val="0"/>
      <w:marRight w:val="0"/>
      <w:marTop w:val="0"/>
      <w:marBottom w:val="0"/>
      <w:divBdr>
        <w:top w:val="none" w:sz="0" w:space="0" w:color="auto"/>
        <w:left w:val="none" w:sz="0" w:space="0" w:color="auto"/>
        <w:bottom w:val="none" w:sz="0" w:space="0" w:color="auto"/>
        <w:right w:val="none" w:sz="0" w:space="0" w:color="auto"/>
      </w:divBdr>
    </w:div>
    <w:div w:id="55786899">
      <w:bodyDiv w:val="1"/>
      <w:marLeft w:val="0"/>
      <w:marRight w:val="0"/>
      <w:marTop w:val="0"/>
      <w:marBottom w:val="0"/>
      <w:divBdr>
        <w:top w:val="none" w:sz="0" w:space="0" w:color="auto"/>
        <w:left w:val="none" w:sz="0" w:space="0" w:color="auto"/>
        <w:bottom w:val="none" w:sz="0" w:space="0" w:color="auto"/>
        <w:right w:val="none" w:sz="0" w:space="0" w:color="auto"/>
      </w:divBdr>
      <w:divsChild>
        <w:div w:id="324365076">
          <w:marLeft w:val="0"/>
          <w:marRight w:val="0"/>
          <w:marTop w:val="0"/>
          <w:marBottom w:val="0"/>
          <w:divBdr>
            <w:top w:val="none" w:sz="0" w:space="0" w:color="auto"/>
            <w:left w:val="none" w:sz="0" w:space="0" w:color="auto"/>
            <w:bottom w:val="none" w:sz="0" w:space="0" w:color="auto"/>
            <w:right w:val="none" w:sz="0" w:space="0" w:color="auto"/>
          </w:divBdr>
        </w:div>
      </w:divsChild>
    </w:div>
    <w:div w:id="58672450">
      <w:bodyDiv w:val="1"/>
      <w:marLeft w:val="0"/>
      <w:marRight w:val="0"/>
      <w:marTop w:val="0"/>
      <w:marBottom w:val="0"/>
      <w:divBdr>
        <w:top w:val="none" w:sz="0" w:space="0" w:color="auto"/>
        <w:left w:val="none" w:sz="0" w:space="0" w:color="auto"/>
        <w:bottom w:val="none" w:sz="0" w:space="0" w:color="auto"/>
        <w:right w:val="none" w:sz="0" w:space="0" w:color="auto"/>
      </w:divBdr>
      <w:divsChild>
        <w:div w:id="260526096">
          <w:marLeft w:val="0"/>
          <w:marRight w:val="0"/>
          <w:marTop w:val="0"/>
          <w:marBottom w:val="0"/>
          <w:divBdr>
            <w:top w:val="none" w:sz="0" w:space="0" w:color="auto"/>
            <w:left w:val="none" w:sz="0" w:space="0" w:color="auto"/>
            <w:bottom w:val="none" w:sz="0" w:space="0" w:color="auto"/>
            <w:right w:val="none" w:sz="0" w:space="0" w:color="auto"/>
          </w:divBdr>
        </w:div>
        <w:div w:id="437605969">
          <w:marLeft w:val="0"/>
          <w:marRight w:val="0"/>
          <w:marTop w:val="0"/>
          <w:marBottom w:val="0"/>
          <w:divBdr>
            <w:top w:val="none" w:sz="0" w:space="0" w:color="auto"/>
            <w:left w:val="none" w:sz="0" w:space="0" w:color="auto"/>
            <w:bottom w:val="none" w:sz="0" w:space="0" w:color="auto"/>
            <w:right w:val="none" w:sz="0" w:space="0" w:color="auto"/>
          </w:divBdr>
        </w:div>
        <w:div w:id="691683516">
          <w:marLeft w:val="0"/>
          <w:marRight w:val="0"/>
          <w:marTop w:val="0"/>
          <w:marBottom w:val="0"/>
          <w:divBdr>
            <w:top w:val="none" w:sz="0" w:space="0" w:color="auto"/>
            <w:left w:val="none" w:sz="0" w:space="0" w:color="auto"/>
            <w:bottom w:val="none" w:sz="0" w:space="0" w:color="auto"/>
            <w:right w:val="none" w:sz="0" w:space="0" w:color="auto"/>
          </w:divBdr>
        </w:div>
        <w:div w:id="854851621">
          <w:marLeft w:val="0"/>
          <w:marRight w:val="0"/>
          <w:marTop w:val="0"/>
          <w:marBottom w:val="0"/>
          <w:divBdr>
            <w:top w:val="none" w:sz="0" w:space="0" w:color="auto"/>
            <w:left w:val="none" w:sz="0" w:space="0" w:color="auto"/>
            <w:bottom w:val="none" w:sz="0" w:space="0" w:color="auto"/>
            <w:right w:val="none" w:sz="0" w:space="0" w:color="auto"/>
          </w:divBdr>
        </w:div>
        <w:div w:id="2105490494">
          <w:marLeft w:val="0"/>
          <w:marRight w:val="0"/>
          <w:marTop w:val="0"/>
          <w:marBottom w:val="0"/>
          <w:divBdr>
            <w:top w:val="none" w:sz="0" w:space="0" w:color="auto"/>
            <w:left w:val="none" w:sz="0" w:space="0" w:color="auto"/>
            <w:bottom w:val="none" w:sz="0" w:space="0" w:color="auto"/>
            <w:right w:val="none" w:sz="0" w:space="0" w:color="auto"/>
          </w:divBdr>
        </w:div>
      </w:divsChild>
    </w:div>
    <w:div w:id="75133221">
      <w:bodyDiv w:val="1"/>
      <w:marLeft w:val="0"/>
      <w:marRight w:val="0"/>
      <w:marTop w:val="0"/>
      <w:marBottom w:val="0"/>
      <w:divBdr>
        <w:top w:val="none" w:sz="0" w:space="0" w:color="auto"/>
        <w:left w:val="none" w:sz="0" w:space="0" w:color="auto"/>
        <w:bottom w:val="none" w:sz="0" w:space="0" w:color="auto"/>
        <w:right w:val="none" w:sz="0" w:space="0" w:color="auto"/>
      </w:divBdr>
    </w:div>
    <w:div w:id="93937323">
      <w:bodyDiv w:val="1"/>
      <w:marLeft w:val="0"/>
      <w:marRight w:val="0"/>
      <w:marTop w:val="0"/>
      <w:marBottom w:val="0"/>
      <w:divBdr>
        <w:top w:val="none" w:sz="0" w:space="0" w:color="auto"/>
        <w:left w:val="none" w:sz="0" w:space="0" w:color="auto"/>
        <w:bottom w:val="none" w:sz="0" w:space="0" w:color="auto"/>
        <w:right w:val="none" w:sz="0" w:space="0" w:color="auto"/>
      </w:divBdr>
      <w:divsChild>
        <w:div w:id="880020242">
          <w:marLeft w:val="0"/>
          <w:marRight w:val="0"/>
          <w:marTop w:val="0"/>
          <w:marBottom w:val="0"/>
          <w:divBdr>
            <w:top w:val="none" w:sz="0" w:space="0" w:color="auto"/>
            <w:left w:val="none" w:sz="0" w:space="0" w:color="auto"/>
            <w:bottom w:val="none" w:sz="0" w:space="0" w:color="auto"/>
            <w:right w:val="none" w:sz="0" w:space="0" w:color="auto"/>
          </w:divBdr>
        </w:div>
        <w:div w:id="1313633999">
          <w:marLeft w:val="0"/>
          <w:marRight w:val="0"/>
          <w:marTop w:val="0"/>
          <w:marBottom w:val="0"/>
          <w:divBdr>
            <w:top w:val="none" w:sz="0" w:space="0" w:color="auto"/>
            <w:left w:val="none" w:sz="0" w:space="0" w:color="auto"/>
            <w:bottom w:val="none" w:sz="0" w:space="0" w:color="auto"/>
            <w:right w:val="none" w:sz="0" w:space="0" w:color="auto"/>
          </w:divBdr>
        </w:div>
      </w:divsChild>
    </w:div>
    <w:div w:id="110445230">
      <w:bodyDiv w:val="1"/>
      <w:marLeft w:val="0"/>
      <w:marRight w:val="0"/>
      <w:marTop w:val="0"/>
      <w:marBottom w:val="0"/>
      <w:divBdr>
        <w:top w:val="none" w:sz="0" w:space="0" w:color="auto"/>
        <w:left w:val="none" w:sz="0" w:space="0" w:color="auto"/>
        <w:bottom w:val="none" w:sz="0" w:space="0" w:color="auto"/>
        <w:right w:val="none" w:sz="0" w:space="0" w:color="auto"/>
      </w:divBdr>
    </w:div>
    <w:div w:id="114174833">
      <w:bodyDiv w:val="1"/>
      <w:marLeft w:val="0"/>
      <w:marRight w:val="0"/>
      <w:marTop w:val="0"/>
      <w:marBottom w:val="0"/>
      <w:divBdr>
        <w:top w:val="none" w:sz="0" w:space="0" w:color="auto"/>
        <w:left w:val="none" w:sz="0" w:space="0" w:color="auto"/>
        <w:bottom w:val="none" w:sz="0" w:space="0" w:color="auto"/>
        <w:right w:val="none" w:sz="0" w:space="0" w:color="auto"/>
      </w:divBdr>
    </w:div>
    <w:div w:id="114831466">
      <w:bodyDiv w:val="1"/>
      <w:marLeft w:val="0"/>
      <w:marRight w:val="0"/>
      <w:marTop w:val="0"/>
      <w:marBottom w:val="0"/>
      <w:divBdr>
        <w:top w:val="none" w:sz="0" w:space="0" w:color="auto"/>
        <w:left w:val="none" w:sz="0" w:space="0" w:color="auto"/>
        <w:bottom w:val="none" w:sz="0" w:space="0" w:color="auto"/>
        <w:right w:val="none" w:sz="0" w:space="0" w:color="auto"/>
      </w:divBdr>
      <w:divsChild>
        <w:div w:id="1091198542">
          <w:marLeft w:val="0"/>
          <w:marRight w:val="0"/>
          <w:marTop w:val="0"/>
          <w:marBottom w:val="0"/>
          <w:divBdr>
            <w:top w:val="none" w:sz="0" w:space="0" w:color="auto"/>
            <w:left w:val="none" w:sz="0" w:space="0" w:color="auto"/>
            <w:bottom w:val="none" w:sz="0" w:space="0" w:color="auto"/>
            <w:right w:val="none" w:sz="0" w:space="0" w:color="auto"/>
          </w:divBdr>
        </w:div>
      </w:divsChild>
    </w:div>
    <w:div w:id="198200837">
      <w:bodyDiv w:val="1"/>
      <w:marLeft w:val="0"/>
      <w:marRight w:val="0"/>
      <w:marTop w:val="0"/>
      <w:marBottom w:val="0"/>
      <w:divBdr>
        <w:top w:val="none" w:sz="0" w:space="0" w:color="auto"/>
        <w:left w:val="none" w:sz="0" w:space="0" w:color="auto"/>
        <w:bottom w:val="none" w:sz="0" w:space="0" w:color="auto"/>
        <w:right w:val="none" w:sz="0" w:space="0" w:color="auto"/>
      </w:divBdr>
    </w:div>
    <w:div w:id="224342292">
      <w:bodyDiv w:val="1"/>
      <w:marLeft w:val="0"/>
      <w:marRight w:val="0"/>
      <w:marTop w:val="0"/>
      <w:marBottom w:val="0"/>
      <w:divBdr>
        <w:top w:val="none" w:sz="0" w:space="0" w:color="auto"/>
        <w:left w:val="none" w:sz="0" w:space="0" w:color="auto"/>
        <w:bottom w:val="none" w:sz="0" w:space="0" w:color="auto"/>
        <w:right w:val="none" w:sz="0" w:space="0" w:color="auto"/>
      </w:divBdr>
      <w:divsChild>
        <w:div w:id="18818001">
          <w:marLeft w:val="0"/>
          <w:marRight w:val="0"/>
          <w:marTop w:val="0"/>
          <w:marBottom w:val="0"/>
          <w:divBdr>
            <w:top w:val="none" w:sz="0" w:space="0" w:color="auto"/>
            <w:left w:val="none" w:sz="0" w:space="0" w:color="auto"/>
            <w:bottom w:val="none" w:sz="0" w:space="0" w:color="auto"/>
            <w:right w:val="none" w:sz="0" w:space="0" w:color="auto"/>
          </w:divBdr>
        </w:div>
      </w:divsChild>
    </w:div>
    <w:div w:id="238250443">
      <w:bodyDiv w:val="1"/>
      <w:marLeft w:val="0"/>
      <w:marRight w:val="0"/>
      <w:marTop w:val="0"/>
      <w:marBottom w:val="0"/>
      <w:divBdr>
        <w:top w:val="none" w:sz="0" w:space="0" w:color="auto"/>
        <w:left w:val="none" w:sz="0" w:space="0" w:color="auto"/>
        <w:bottom w:val="none" w:sz="0" w:space="0" w:color="auto"/>
        <w:right w:val="none" w:sz="0" w:space="0" w:color="auto"/>
      </w:divBdr>
    </w:div>
    <w:div w:id="241717728">
      <w:bodyDiv w:val="1"/>
      <w:marLeft w:val="0"/>
      <w:marRight w:val="0"/>
      <w:marTop w:val="0"/>
      <w:marBottom w:val="0"/>
      <w:divBdr>
        <w:top w:val="none" w:sz="0" w:space="0" w:color="auto"/>
        <w:left w:val="none" w:sz="0" w:space="0" w:color="auto"/>
        <w:bottom w:val="none" w:sz="0" w:space="0" w:color="auto"/>
        <w:right w:val="none" w:sz="0" w:space="0" w:color="auto"/>
      </w:divBdr>
      <w:divsChild>
        <w:div w:id="1179276111">
          <w:marLeft w:val="0"/>
          <w:marRight w:val="0"/>
          <w:marTop w:val="0"/>
          <w:marBottom w:val="0"/>
          <w:divBdr>
            <w:top w:val="none" w:sz="0" w:space="0" w:color="auto"/>
            <w:left w:val="none" w:sz="0" w:space="0" w:color="auto"/>
            <w:bottom w:val="none" w:sz="0" w:space="0" w:color="auto"/>
            <w:right w:val="none" w:sz="0" w:space="0" w:color="auto"/>
          </w:divBdr>
        </w:div>
      </w:divsChild>
    </w:div>
    <w:div w:id="246185376">
      <w:bodyDiv w:val="1"/>
      <w:marLeft w:val="0"/>
      <w:marRight w:val="0"/>
      <w:marTop w:val="0"/>
      <w:marBottom w:val="0"/>
      <w:divBdr>
        <w:top w:val="none" w:sz="0" w:space="0" w:color="auto"/>
        <w:left w:val="none" w:sz="0" w:space="0" w:color="auto"/>
        <w:bottom w:val="none" w:sz="0" w:space="0" w:color="auto"/>
        <w:right w:val="none" w:sz="0" w:space="0" w:color="auto"/>
      </w:divBdr>
    </w:div>
    <w:div w:id="249703531">
      <w:bodyDiv w:val="1"/>
      <w:marLeft w:val="0"/>
      <w:marRight w:val="0"/>
      <w:marTop w:val="0"/>
      <w:marBottom w:val="0"/>
      <w:divBdr>
        <w:top w:val="none" w:sz="0" w:space="0" w:color="auto"/>
        <w:left w:val="none" w:sz="0" w:space="0" w:color="auto"/>
        <w:bottom w:val="none" w:sz="0" w:space="0" w:color="auto"/>
        <w:right w:val="none" w:sz="0" w:space="0" w:color="auto"/>
      </w:divBdr>
    </w:div>
    <w:div w:id="257951027">
      <w:bodyDiv w:val="1"/>
      <w:marLeft w:val="0"/>
      <w:marRight w:val="0"/>
      <w:marTop w:val="0"/>
      <w:marBottom w:val="0"/>
      <w:divBdr>
        <w:top w:val="none" w:sz="0" w:space="0" w:color="auto"/>
        <w:left w:val="none" w:sz="0" w:space="0" w:color="auto"/>
        <w:bottom w:val="none" w:sz="0" w:space="0" w:color="auto"/>
        <w:right w:val="none" w:sz="0" w:space="0" w:color="auto"/>
      </w:divBdr>
    </w:div>
    <w:div w:id="312293010">
      <w:bodyDiv w:val="1"/>
      <w:marLeft w:val="0"/>
      <w:marRight w:val="0"/>
      <w:marTop w:val="0"/>
      <w:marBottom w:val="0"/>
      <w:divBdr>
        <w:top w:val="none" w:sz="0" w:space="0" w:color="auto"/>
        <w:left w:val="none" w:sz="0" w:space="0" w:color="auto"/>
        <w:bottom w:val="none" w:sz="0" w:space="0" w:color="auto"/>
        <w:right w:val="none" w:sz="0" w:space="0" w:color="auto"/>
      </w:divBdr>
      <w:divsChild>
        <w:div w:id="898370881">
          <w:marLeft w:val="0"/>
          <w:marRight w:val="0"/>
          <w:marTop w:val="0"/>
          <w:marBottom w:val="0"/>
          <w:divBdr>
            <w:top w:val="none" w:sz="0" w:space="0" w:color="auto"/>
            <w:left w:val="none" w:sz="0" w:space="0" w:color="auto"/>
            <w:bottom w:val="none" w:sz="0" w:space="0" w:color="auto"/>
            <w:right w:val="none" w:sz="0" w:space="0" w:color="auto"/>
          </w:divBdr>
        </w:div>
      </w:divsChild>
    </w:div>
    <w:div w:id="318656217">
      <w:bodyDiv w:val="1"/>
      <w:marLeft w:val="0"/>
      <w:marRight w:val="0"/>
      <w:marTop w:val="0"/>
      <w:marBottom w:val="0"/>
      <w:divBdr>
        <w:top w:val="none" w:sz="0" w:space="0" w:color="auto"/>
        <w:left w:val="none" w:sz="0" w:space="0" w:color="auto"/>
        <w:bottom w:val="none" w:sz="0" w:space="0" w:color="auto"/>
        <w:right w:val="none" w:sz="0" w:space="0" w:color="auto"/>
      </w:divBdr>
    </w:div>
    <w:div w:id="335572782">
      <w:bodyDiv w:val="1"/>
      <w:marLeft w:val="0"/>
      <w:marRight w:val="0"/>
      <w:marTop w:val="0"/>
      <w:marBottom w:val="0"/>
      <w:divBdr>
        <w:top w:val="none" w:sz="0" w:space="0" w:color="auto"/>
        <w:left w:val="none" w:sz="0" w:space="0" w:color="auto"/>
        <w:bottom w:val="none" w:sz="0" w:space="0" w:color="auto"/>
        <w:right w:val="none" w:sz="0" w:space="0" w:color="auto"/>
      </w:divBdr>
    </w:div>
    <w:div w:id="347827848">
      <w:bodyDiv w:val="1"/>
      <w:marLeft w:val="0"/>
      <w:marRight w:val="0"/>
      <w:marTop w:val="0"/>
      <w:marBottom w:val="0"/>
      <w:divBdr>
        <w:top w:val="none" w:sz="0" w:space="0" w:color="auto"/>
        <w:left w:val="none" w:sz="0" w:space="0" w:color="auto"/>
        <w:bottom w:val="none" w:sz="0" w:space="0" w:color="auto"/>
        <w:right w:val="none" w:sz="0" w:space="0" w:color="auto"/>
      </w:divBdr>
      <w:divsChild>
        <w:div w:id="1657413231">
          <w:marLeft w:val="0"/>
          <w:marRight w:val="0"/>
          <w:marTop w:val="0"/>
          <w:marBottom w:val="0"/>
          <w:divBdr>
            <w:top w:val="none" w:sz="0" w:space="0" w:color="auto"/>
            <w:left w:val="none" w:sz="0" w:space="0" w:color="auto"/>
            <w:bottom w:val="none" w:sz="0" w:space="0" w:color="auto"/>
            <w:right w:val="none" w:sz="0" w:space="0" w:color="auto"/>
          </w:divBdr>
        </w:div>
      </w:divsChild>
    </w:div>
    <w:div w:id="351077133">
      <w:bodyDiv w:val="1"/>
      <w:marLeft w:val="0"/>
      <w:marRight w:val="0"/>
      <w:marTop w:val="0"/>
      <w:marBottom w:val="0"/>
      <w:divBdr>
        <w:top w:val="none" w:sz="0" w:space="0" w:color="auto"/>
        <w:left w:val="none" w:sz="0" w:space="0" w:color="auto"/>
        <w:bottom w:val="none" w:sz="0" w:space="0" w:color="auto"/>
        <w:right w:val="none" w:sz="0" w:space="0" w:color="auto"/>
      </w:divBdr>
    </w:div>
    <w:div w:id="396705525">
      <w:bodyDiv w:val="1"/>
      <w:marLeft w:val="0"/>
      <w:marRight w:val="0"/>
      <w:marTop w:val="0"/>
      <w:marBottom w:val="0"/>
      <w:divBdr>
        <w:top w:val="none" w:sz="0" w:space="0" w:color="auto"/>
        <w:left w:val="none" w:sz="0" w:space="0" w:color="auto"/>
        <w:bottom w:val="none" w:sz="0" w:space="0" w:color="auto"/>
        <w:right w:val="none" w:sz="0" w:space="0" w:color="auto"/>
      </w:divBdr>
    </w:div>
    <w:div w:id="415903481">
      <w:bodyDiv w:val="1"/>
      <w:marLeft w:val="0"/>
      <w:marRight w:val="0"/>
      <w:marTop w:val="0"/>
      <w:marBottom w:val="0"/>
      <w:divBdr>
        <w:top w:val="none" w:sz="0" w:space="0" w:color="auto"/>
        <w:left w:val="none" w:sz="0" w:space="0" w:color="auto"/>
        <w:bottom w:val="none" w:sz="0" w:space="0" w:color="auto"/>
        <w:right w:val="none" w:sz="0" w:space="0" w:color="auto"/>
      </w:divBdr>
      <w:divsChild>
        <w:div w:id="278335924">
          <w:marLeft w:val="0"/>
          <w:marRight w:val="0"/>
          <w:marTop w:val="0"/>
          <w:marBottom w:val="0"/>
          <w:divBdr>
            <w:top w:val="none" w:sz="0" w:space="0" w:color="auto"/>
            <w:left w:val="none" w:sz="0" w:space="0" w:color="auto"/>
            <w:bottom w:val="none" w:sz="0" w:space="0" w:color="auto"/>
            <w:right w:val="none" w:sz="0" w:space="0" w:color="auto"/>
          </w:divBdr>
        </w:div>
        <w:div w:id="746466001">
          <w:marLeft w:val="0"/>
          <w:marRight w:val="0"/>
          <w:marTop w:val="0"/>
          <w:marBottom w:val="0"/>
          <w:divBdr>
            <w:top w:val="none" w:sz="0" w:space="0" w:color="auto"/>
            <w:left w:val="none" w:sz="0" w:space="0" w:color="auto"/>
            <w:bottom w:val="none" w:sz="0" w:space="0" w:color="auto"/>
            <w:right w:val="none" w:sz="0" w:space="0" w:color="auto"/>
          </w:divBdr>
        </w:div>
        <w:div w:id="869534904">
          <w:marLeft w:val="0"/>
          <w:marRight w:val="0"/>
          <w:marTop w:val="0"/>
          <w:marBottom w:val="0"/>
          <w:divBdr>
            <w:top w:val="none" w:sz="0" w:space="0" w:color="auto"/>
            <w:left w:val="none" w:sz="0" w:space="0" w:color="auto"/>
            <w:bottom w:val="none" w:sz="0" w:space="0" w:color="auto"/>
            <w:right w:val="none" w:sz="0" w:space="0" w:color="auto"/>
          </w:divBdr>
        </w:div>
        <w:div w:id="1258905983">
          <w:marLeft w:val="0"/>
          <w:marRight w:val="0"/>
          <w:marTop w:val="0"/>
          <w:marBottom w:val="0"/>
          <w:divBdr>
            <w:top w:val="none" w:sz="0" w:space="0" w:color="auto"/>
            <w:left w:val="none" w:sz="0" w:space="0" w:color="auto"/>
            <w:bottom w:val="none" w:sz="0" w:space="0" w:color="auto"/>
            <w:right w:val="none" w:sz="0" w:space="0" w:color="auto"/>
          </w:divBdr>
        </w:div>
        <w:div w:id="1675649045">
          <w:marLeft w:val="0"/>
          <w:marRight w:val="0"/>
          <w:marTop w:val="0"/>
          <w:marBottom w:val="0"/>
          <w:divBdr>
            <w:top w:val="none" w:sz="0" w:space="0" w:color="auto"/>
            <w:left w:val="none" w:sz="0" w:space="0" w:color="auto"/>
            <w:bottom w:val="none" w:sz="0" w:space="0" w:color="auto"/>
            <w:right w:val="none" w:sz="0" w:space="0" w:color="auto"/>
          </w:divBdr>
        </w:div>
        <w:div w:id="1819615363">
          <w:marLeft w:val="0"/>
          <w:marRight w:val="0"/>
          <w:marTop w:val="0"/>
          <w:marBottom w:val="0"/>
          <w:divBdr>
            <w:top w:val="none" w:sz="0" w:space="0" w:color="auto"/>
            <w:left w:val="none" w:sz="0" w:space="0" w:color="auto"/>
            <w:bottom w:val="none" w:sz="0" w:space="0" w:color="auto"/>
            <w:right w:val="none" w:sz="0" w:space="0" w:color="auto"/>
          </w:divBdr>
        </w:div>
      </w:divsChild>
    </w:div>
    <w:div w:id="420566710">
      <w:bodyDiv w:val="1"/>
      <w:marLeft w:val="0"/>
      <w:marRight w:val="0"/>
      <w:marTop w:val="0"/>
      <w:marBottom w:val="0"/>
      <w:divBdr>
        <w:top w:val="none" w:sz="0" w:space="0" w:color="auto"/>
        <w:left w:val="none" w:sz="0" w:space="0" w:color="auto"/>
        <w:bottom w:val="none" w:sz="0" w:space="0" w:color="auto"/>
        <w:right w:val="none" w:sz="0" w:space="0" w:color="auto"/>
      </w:divBdr>
    </w:div>
    <w:div w:id="429468569">
      <w:bodyDiv w:val="1"/>
      <w:marLeft w:val="0"/>
      <w:marRight w:val="0"/>
      <w:marTop w:val="0"/>
      <w:marBottom w:val="0"/>
      <w:divBdr>
        <w:top w:val="none" w:sz="0" w:space="0" w:color="auto"/>
        <w:left w:val="none" w:sz="0" w:space="0" w:color="auto"/>
        <w:bottom w:val="none" w:sz="0" w:space="0" w:color="auto"/>
        <w:right w:val="none" w:sz="0" w:space="0" w:color="auto"/>
      </w:divBdr>
      <w:divsChild>
        <w:div w:id="982471309">
          <w:marLeft w:val="0"/>
          <w:marRight w:val="0"/>
          <w:marTop w:val="0"/>
          <w:marBottom w:val="0"/>
          <w:divBdr>
            <w:top w:val="none" w:sz="0" w:space="0" w:color="auto"/>
            <w:left w:val="none" w:sz="0" w:space="0" w:color="auto"/>
            <w:bottom w:val="none" w:sz="0" w:space="0" w:color="auto"/>
            <w:right w:val="none" w:sz="0" w:space="0" w:color="auto"/>
          </w:divBdr>
        </w:div>
      </w:divsChild>
    </w:div>
    <w:div w:id="525366250">
      <w:bodyDiv w:val="1"/>
      <w:marLeft w:val="0"/>
      <w:marRight w:val="0"/>
      <w:marTop w:val="0"/>
      <w:marBottom w:val="0"/>
      <w:divBdr>
        <w:top w:val="none" w:sz="0" w:space="0" w:color="auto"/>
        <w:left w:val="none" w:sz="0" w:space="0" w:color="auto"/>
        <w:bottom w:val="none" w:sz="0" w:space="0" w:color="auto"/>
        <w:right w:val="none" w:sz="0" w:space="0" w:color="auto"/>
      </w:divBdr>
    </w:div>
    <w:div w:id="549804732">
      <w:bodyDiv w:val="1"/>
      <w:marLeft w:val="0"/>
      <w:marRight w:val="0"/>
      <w:marTop w:val="0"/>
      <w:marBottom w:val="0"/>
      <w:divBdr>
        <w:top w:val="none" w:sz="0" w:space="0" w:color="auto"/>
        <w:left w:val="none" w:sz="0" w:space="0" w:color="auto"/>
        <w:bottom w:val="none" w:sz="0" w:space="0" w:color="auto"/>
        <w:right w:val="none" w:sz="0" w:space="0" w:color="auto"/>
      </w:divBdr>
      <w:divsChild>
        <w:div w:id="1827745025">
          <w:marLeft w:val="0"/>
          <w:marRight w:val="0"/>
          <w:marTop w:val="0"/>
          <w:marBottom w:val="0"/>
          <w:divBdr>
            <w:top w:val="none" w:sz="0" w:space="0" w:color="auto"/>
            <w:left w:val="none" w:sz="0" w:space="0" w:color="auto"/>
            <w:bottom w:val="none" w:sz="0" w:space="0" w:color="auto"/>
            <w:right w:val="none" w:sz="0" w:space="0" w:color="auto"/>
          </w:divBdr>
        </w:div>
      </w:divsChild>
    </w:div>
    <w:div w:id="566498414">
      <w:bodyDiv w:val="1"/>
      <w:marLeft w:val="0"/>
      <w:marRight w:val="0"/>
      <w:marTop w:val="0"/>
      <w:marBottom w:val="0"/>
      <w:divBdr>
        <w:top w:val="none" w:sz="0" w:space="0" w:color="auto"/>
        <w:left w:val="none" w:sz="0" w:space="0" w:color="auto"/>
        <w:bottom w:val="none" w:sz="0" w:space="0" w:color="auto"/>
        <w:right w:val="none" w:sz="0" w:space="0" w:color="auto"/>
      </w:divBdr>
    </w:div>
    <w:div w:id="585119041">
      <w:bodyDiv w:val="1"/>
      <w:marLeft w:val="0"/>
      <w:marRight w:val="0"/>
      <w:marTop w:val="0"/>
      <w:marBottom w:val="0"/>
      <w:divBdr>
        <w:top w:val="none" w:sz="0" w:space="0" w:color="auto"/>
        <w:left w:val="none" w:sz="0" w:space="0" w:color="auto"/>
        <w:bottom w:val="none" w:sz="0" w:space="0" w:color="auto"/>
        <w:right w:val="none" w:sz="0" w:space="0" w:color="auto"/>
      </w:divBdr>
    </w:div>
    <w:div w:id="607782213">
      <w:bodyDiv w:val="1"/>
      <w:marLeft w:val="0"/>
      <w:marRight w:val="0"/>
      <w:marTop w:val="0"/>
      <w:marBottom w:val="0"/>
      <w:divBdr>
        <w:top w:val="none" w:sz="0" w:space="0" w:color="auto"/>
        <w:left w:val="none" w:sz="0" w:space="0" w:color="auto"/>
        <w:bottom w:val="none" w:sz="0" w:space="0" w:color="auto"/>
        <w:right w:val="none" w:sz="0" w:space="0" w:color="auto"/>
      </w:divBdr>
    </w:div>
    <w:div w:id="627514908">
      <w:bodyDiv w:val="1"/>
      <w:marLeft w:val="0"/>
      <w:marRight w:val="0"/>
      <w:marTop w:val="0"/>
      <w:marBottom w:val="0"/>
      <w:divBdr>
        <w:top w:val="none" w:sz="0" w:space="0" w:color="auto"/>
        <w:left w:val="none" w:sz="0" w:space="0" w:color="auto"/>
        <w:bottom w:val="none" w:sz="0" w:space="0" w:color="auto"/>
        <w:right w:val="none" w:sz="0" w:space="0" w:color="auto"/>
      </w:divBdr>
    </w:div>
    <w:div w:id="639968248">
      <w:bodyDiv w:val="1"/>
      <w:marLeft w:val="0"/>
      <w:marRight w:val="0"/>
      <w:marTop w:val="0"/>
      <w:marBottom w:val="0"/>
      <w:divBdr>
        <w:top w:val="none" w:sz="0" w:space="0" w:color="auto"/>
        <w:left w:val="none" w:sz="0" w:space="0" w:color="auto"/>
        <w:bottom w:val="none" w:sz="0" w:space="0" w:color="auto"/>
        <w:right w:val="none" w:sz="0" w:space="0" w:color="auto"/>
      </w:divBdr>
    </w:div>
    <w:div w:id="655719659">
      <w:bodyDiv w:val="1"/>
      <w:marLeft w:val="0"/>
      <w:marRight w:val="0"/>
      <w:marTop w:val="0"/>
      <w:marBottom w:val="0"/>
      <w:divBdr>
        <w:top w:val="none" w:sz="0" w:space="0" w:color="auto"/>
        <w:left w:val="none" w:sz="0" w:space="0" w:color="auto"/>
        <w:bottom w:val="none" w:sz="0" w:space="0" w:color="auto"/>
        <w:right w:val="none" w:sz="0" w:space="0" w:color="auto"/>
      </w:divBdr>
    </w:div>
    <w:div w:id="658004893">
      <w:bodyDiv w:val="1"/>
      <w:marLeft w:val="0"/>
      <w:marRight w:val="0"/>
      <w:marTop w:val="0"/>
      <w:marBottom w:val="0"/>
      <w:divBdr>
        <w:top w:val="none" w:sz="0" w:space="0" w:color="auto"/>
        <w:left w:val="none" w:sz="0" w:space="0" w:color="auto"/>
        <w:bottom w:val="none" w:sz="0" w:space="0" w:color="auto"/>
        <w:right w:val="none" w:sz="0" w:space="0" w:color="auto"/>
      </w:divBdr>
      <w:divsChild>
        <w:div w:id="23530919">
          <w:blockQuote w:val="1"/>
          <w:marLeft w:val="720"/>
          <w:marRight w:val="0"/>
          <w:marTop w:val="0"/>
          <w:marBottom w:val="48"/>
          <w:divBdr>
            <w:top w:val="none" w:sz="0" w:space="0" w:color="auto"/>
            <w:left w:val="none" w:sz="0" w:space="0" w:color="auto"/>
            <w:bottom w:val="none" w:sz="0" w:space="0" w:color="auto"/>
            <w:right w:val="none" w:sz="0" w:space="0" w:color="auto"/>
          </w:divBdr>
        </w:div>
        <w:div w:id="1161237573">
          <w:blockQuote w:val="1"/>
          <w:marLeft w:val="720"/>
          <w:marRight w:val="0"/>
          <w:marTop w:val="0"/>
          <w:marBottom w:val="48"/>
          <w:divBdr>
            <w:top w:val="none" w:sz="0" w:space="0" w:color="auto"/>
            <w:left w:val="none" w:sz="0" w:space="0" w:color="auto"/>
            <w:bottom w:val="none" w:sz="0" w:space="0" w:color="auto"/>
            <w:right w:val="none" w:sz="0" w:space="0" w:color="auto"/>
          </w:divBdr>
        </w:div>
      </w:divsChild>
    </w:div>
    <w:div w:id="694312572">
      <w:bodyDiv w:val="1"/>
      <w:marLeft w:val="0"/>
      <w:marRight w:val="0"/>
      <w:marTop w:val="0"/>
      <w:marBottom w:val="0"/>
      <w:divBdr>
        <w:top w:val="none" w:sz="0" w:space="0" w:color="auto"/>
        <w:left w:val="none" w:sz="0" w:space="0" w:color="auto"/>
        <w:bottom w:val="none" w:sz="0" w:space="0" w:color="auto"/>
        <w:right w:val="none" w:sz="0" w:space="0" w:color="auto"/>
      </w:divBdr>
      <w:divsChild>
        <w:div w:id="1546060985">
          <w:marLeft w:val="0"/>
          <w:marRight w:val="0"/>
          <w:marTop w:val="0"/>
          <w:marBottom w:val="0"/>
          <w:divBdr>
            <w:top w:val="none" w:sz="0" w:space="0" w:color="auto"/>
            <w:left w:val="none" w:sz="0" w:space="0" w:color="auto"/>
            <w:bottom w:val="none" w:sz="0" w:space="0" w:color="auto"/>
            <w:right w:val="none" w:sz="0" w:space="0" w:color="auto"/>
          </w:divBdr>
        </w:div>
      </w:divsChild>
    </w:div>
    <w:div w:id="695347986">
      <w:bodyDiv w:val="1"/>
      <w:marLeft w:val="0"/>
      <w:marRight w:val="0"/>
      <w:marTop w:val="0"/>
      <w:marBottom w:val="0"/>
      <w:divBdr>
        <w:top w:val="none" w:sz="0" w:space="0" w:color="auto"/>
        <w:left w:val="none" w:sz="0" w:space="0" w:color="auto"/>
        <w:bottom w:val="none" w:sz="0" w:space="0" w:color="auto"/>
        <w:right w:val="none" w:sz="0" w:space="0" w:color="auto"/>
      </w:divBdr>
    </w:div>
    <w:div w:id="722757486">
      <w:bodyDiv w:val="1"/>
      <w:marLeft w:val="0"/>
      <w:marRight w:val="0"/>
      <w:marTop w:val="0"/>
      <w:marBottom w:val="0"/>
      <w:divBdr>
        <w:top w:val="none" w:sz="0" w:space="0" w:color="auto"/>
        <w:left w:val="none" w:sz="0" w:space="0" w:color="auto"/>
        <w:bottom w:val="none" w:sz="0" w:space="0" w:color="auto"/>
        <w:right w:val="none" w:sz="0" w:space="0" w:color="auto"/>
      </w:divBdr>
    </w:div>
    <w:div w:id="723066727">
      <w:bodyDiv w:val="1"/>
      <w:marLeft w:val="0"/>
      <w:marRight w:val="0"/>
      <w:marTop w:val="0"/>
      <w:marBottom w:val="0"/>
      <w:divBdr>
        <w:top w:val="none" w:sz="0" w:space="0" w:color="auto"/>
        <w:left w:val="none" w:sz="0" w:space="0" w:color="auto"/>
        <w:bottom w:val="none" w:sz="0" w:space="0" w:color="auto"/>
        <w:right w:val="none" w:sz="0" w:space="0" w:color="auto"/>
      </w:divBdr>
    </w:div>
    <w:div w:id="735590624">
      <w:bodyDiv w:val="1"/>
      <w:marLeft w:val="0"/>
      <w:marRight w:val="0"/>
      <w:marTop w:val="0"/>
      <w:marBottom w:val="0"/>
      <w:divBdr>
        <w:top w:val="none" w:sz="0" w:space="0" w:color="auto"/>
        <w:left w:val="none" w:sz="0" w:space="0" w:color="auto"/>
        <w:bottom w:val="none" w:sz="0" w:space="0" w:color="auto"/>
        <w:right w:val="none" w:sz="0" w:space="0" w:color="auto"/>
      </w:divBdr>
    </w:div>
    <w:div w:id="767310610">
      <w:bodyDiv w:val="1"/>
      <w:marLeft w:val="0"/>
      <w:marRight w:val="0"/>
      <w:marTop w:val="0"/>
      <w:marBottom w:val="0"/>
      <w:divBdr>
        <w:top w:val="none" w:sz="0" w:space="0" w:color="auto"/>
        <w:left w:val="none" w:sz="0" w:space="0" w:color="auto"/>
        <w:bottom w:val="none" w:sz="0" w:space="0" w:color="auto"/>
        <w:right w:val="none" w:sz="0" w:space="0" w:color="auto"/>
      </w:divBdr>
    </w:div>
    <w:div w:id="778184858">
      <w:bodyDiv w:val="1"/>
      <w:marLeft w:val="0"/>
      <w:marRight w:val="0"/>
      <w:marTop w:val="0"/>
      <w:marBottom w:val="0"/>
      <w:divBdr>
        <w:top w:val="none" w:sz="0" w:space="0" w:color="auto"/>
        <w:left w:val="none" w:sz="0" w:space="0" w:color="auto"/>
        <w:bottom w:val="none" w:sz="0" w:space="0" w:color="auto"/>
        <w:right w:val="none" w:sz="0" w:space="0" w:color="auto"/>
      </w:divBdr>
    </w:div>
    <w:div w:id="784620463">
      <w:bodyDiv w:val="1"/>
      <w:marLeft w:val="0"/>
      <w:marRight w:val="0"/>
      <w:marTop w:val="0"/>
      <w:marBottom w:val="0"/>
      <w:divBdr>
        <w:top w:val="none" w:sz="0" w:space="0" w:color="auto"/>
        <w:left w:val="none" w:sz="0" w:space="0" w:color="auto"/>
        <w:bottom w:val="none" w:sz="0" w:space="0" w:color="auto"/>
        <w:right w:val="none" w:sz="0" w:space="0" w:color="auto"/>
      </w:divBdr>
      <w:divsChild>
        <w:div w:id="237793134">
          <w:marLeft w:val="0"/>
          <w:marRight w:val="0"/>
          <w:marTop w:val="0"/>
          <w:marBottom w:val="0"/>
          <w:divBdr>
            <w:top w:val="none" w:sz="0" w:space="0" w:color="auto"/>
            <w:left w:val="none" w:sz="0" w:space="0" w:color="auto"/>
            <w:bottom w:val="none" w:sz="0" w:space="0" w:color="auto"/>
            <w:right w:val="none" w:sz="0" w:space="0" w:color="auto"/>
          </w:divBdr>
        </w:div>
        <w:div w:id="369382622">
          <w:marLeft w:val="0"/>
          <w:marRight w:val="0"/>
          <w:marTop w:val="0"/>
          <w:marBottom w:val="0"/>
          <w:divBdr>
            <w:top w:val="none" w:sz="0" w:space="0" w:color="auto"/>
            <w:left w:val="none" w:sz="0" w:space="0" w:color="auto"/>
            <w:bottom w:val="none" w:sz="0" w:space="0" w:color="auto"/>
            <w:right w:val="none" w:sz="0" w:space="0" w:color="auto"/>
          </w:divBdr>
        </w:div>
        <w:div w:id="500051577">
          <w:marLeft w:val="0"/>
          <w:marRight w:val="0"/>
          <w:marTop w:val="0"/>
          <w:marBottom w:val="0"/>
          <w:divBdr>
            <w:top w:val="none" w:sz="0" w:space="0" w:color="auto"/>
            <w:left w:val="none" w:sz="0" w:space="0" w:color="auto"/>
            <w:bottom w:val="none" w:sz="0" w:space="0" w:color="auto"/>
            <w:right w:val="none" w:sz="0" w:space="0" w:color="auto"/>
          </w:divBdr>
        </w:div>
        <w:div w:id="548106110">
          <w:marLeft w:val="0"/>
          <w:marRight w:val="0"/>
          <w:marTop w:val="0"/>
          <w:marBottom w:val="0"/>
          <w:divBdr>
            <w:top w:val="none" w:sz="0" w:space="0" w:color="auto"/>
            <w:left w:val="none" w:sz="0" w:space="0" w:color="auto"/>
            <w:bottom w:val="none" w:sz="0" w:space="0" w:color="auto"/>
            <w:right w:val="none" w:sz="0" w:space="0" w:color="auto"/>
          </w:divBdr>
        </w:div>
        <w:div w:id="553472618">
          <w:marLeft w:val="0"/>
          <w:marRight w:val="0"/>
          <w:marTop w:val="0"/>
          <w:marBottom w:val="0"/>
          <w:divBdr>
            <w:top w:val="none" w:sz="0" w:space="0" w:color="auto"/>
            <w:left w:val="none" w:sz="0" w:space="0" w:color="auto"/>
            <w:bottom w:val="none" w:sz="0" w:space="0" w:color="auto"/>
            <w:right w:val="none" w:sz="0" w:space="0" w:color="auto"/>
          </w:divBdr>
        </w:div>
        <w:div w:id="621812195">
          <w:marLeft w:val="0"/>
          <w:marRight w:val="0"/>
          <w:marTop w:val="0"/>
          <w:marBottom w:val="0"/>
          <w:divBdr>
            <w:top w:val="none" w:sz="0" w:space="0" w:color="auto"/>
            <w:left w:val="none" w:sz="0" w:space="0" w:color="auto"/>
            <w:bottom w:val="none" w:sz="0" w:space="0" w:color="auto"/>
            <w:right w:val="none" w:sz="0" w:space="0" w:color="auto"/>
          </w:divBdr>
        </w:div>
        <w:div w:id="827331070">
          <w:marLeft w:val="0"/>
          <w:marRight w:val="0"/>
          <w:marTop w:val="0"/>
          <w:marBottom w:val="0"/>
          <w:divBdr>
            <w:top w:val="none" w:sz="0" w:space="0" w:color="auto"/>
            <w:left w:val="none" w:sz="0" w:space="0" w:color="auto"/>
            <w:bottom w:val="none" w:sz="0" w:space="0" w:color="auto"/>
            <w:right w:val="none" w:sz="0" w:space="0" w:color="auto"/>
          </w:divBdr>
        </w:div>
        <w:div w:id="903755544">
          <w:marLeft w:val="0"/>
          <w:marRight w:val="0"/>
          <w:marTop w:val="0"/>
          <w:marBottom w:val="0"/>
          <w:divBdr>
            <w:top w:val="none" w:sz="0" w:space="0" w:color="auto"/>
            <w:left w:val="none" w:sz="0" w:space="0" w:color="auto"/>
            <w:bottom w:val="none" w:sz="0" w:space="0" w:color="auto"/>
            <w:right w:val="none" w:sz="0" w:space="0" w:color="auto"/>
          </w:divBdr>
        </w:div>
        <w:div w:id="984354039">
          <w:marLeft w:val="0"/>
          <w:marRight w:val="0"/>
          <w:marTop w:val="0"/>
          <w:marBottom w:val="0"/>
          <w:divBdr>
            <w:top w:val="none" w:sz="0" w:space="0" w:color="auto"/>
            <w:left w:val="none" w:sz="0" w:space="0" w:color="auto"/>
            <w:bottom w:val="none" w:sz="0" w:space="0" w:color="auto"/>
            <w:right w:val="none" w:sz="0" w:space="0" w:color="auto"/>
          </w:divBdr>
        </w:div>
        <w:div w:id="1147235922">
          <w:marLeft w:val="0"/>
          <w:marRight w:val="0"/>
          <w:marTop w:val="0"/>
          <w:marBottom w:val="0"/>
          <w:divBdr>
            <w:top w:val="none" w:sz="0" w:space="0" w:color="auto"/>
            <w:left w:val="none" w:sz="0" w:space="0" w:color="auto"/>
            <w:bottom w:val="none" w:sz="0" w:space="0" w:color="auto"/>
            <w:right w:val="none" w:sz="0" w:space="0" w:color="auto"/>
          </w:divBdr>
        </w:div>
        <w:div w:id="1230920361">
          <w:marLeft w:val="0"/>
          <w:marRight w:val="0"/>
          <w:marTop w:val="0"/>
          <w:marBottom w:val="0"/>
          <w:divBdr>
            <w:top w:val="none" w:sz="0" w:space="0" w:color="auto"/>
            <w:left w:val="none" w:sz="0" w:space="0" w:color="auto"/>
            <w:bottom w:val="none" w:sz="0" w:space="0" w:color="auto"/>
            <w:right w:val="none" w:sz="0" w:space="0" w:color="auto"/>
          </w:divBdr>
        </w:div>
        <w:div w:id="1304195754">
          <w:marLeft w:val="0"/>
          <w:marRight w:val="0"/>
          <w:marTop w:val="0"/>
          <w:marBottom w:val="0"/>
          <w:divBdr>
            <w:top w:val="none" w:sz="0" w:space="0" w:color="auto"/>
            <w:left w:val="none" w:sz="0" w:space="0" w:color="auto"/>
            <w:bottom w:val="none" w:sz="0" w:space="0" w:color="auto"/>
            <w:right w:val="none" w:sz="0" w:space="0" w:color="auto"/>
          </w:divBdr>
        </w:div>
        <w:div w:id="1340891829">
          <w:marLeft w:val="0"/>
          <w:marRight w:val="0"/>
          <w:marTop w:val="0"/>
          <w:marBottom w:val="0"/>
          <w:divBdr>
            <w:top w:val="none" w:sz="0" w:space="0" w:color="auto"/>
            <w:left w:val="none" w:sz="0" w:space="0" w:color="auto"/>
            <w:bottom w:val="none" w:sz="0" w:space="0" w:color="auto"/>
            <w:right w:val="none" w:sz="0" w:space="0" w:color="auto"/>
          </w:divBdr>
        </w:div>
        <w:div w:id="1501693665">
          <w:marLeft w:val="0"/>
          <w:marRight w:val="0"/>
          <w:marTop w:val="0"/>
          <w:marBottom w:val="0"/>
          <w:divBdr>
            <w:top w:val="none" w:sz="0" w:space="0" w:color="auto"/>
            <w:left w:val="none" w:sz="0" w:space="0" w:color="auto"/>
            <w:bottom w:val="none" w:sz="0" w:space="0" w:color="auto"/>
            <w:right w:val="none" w:sz="0" w:space="0" w:color="auto"/>
          </w:divBdr>
        </w:div>
        <w:div w:id="1609506183">
          <w:marLeft w:val="0"/>
          <w:marRight w:val="0"/>
          <w:marTop w:val="0"/>
          <w:marBottom w:val="0"/>
          <w:divBdr>
            <w:top w:val="none" w:sz="0" w:space="0" w:color="auto"/>
            <w:left w:val="none" w:sz="0" w:space="0" w:color="auto"/>
            <w:bottom w:val="none" w:sz="0" w:space="0" w:color="auto"/>
            <w:right w:val="none" w:sz="0" w:space="0" w:color="auto"/>
          </w:divBdr>
        </w:div>
        <w:div w:id="1614481207">
          <w:marLeft w:val="0"/>
          <w:marRight w:val="0"/>
          <w:marTop w:val="0"/>
          <w:marBottom w:val="0"/>
          <w:divBdr>
            <w:top w:val="none" w:sz="0" w:space="0" w:color="auto"/>
            <w:left w:val="none" w:sz="0" w:space="0" w:color="auto"/>
            <w:bottom w:val="none" w:sz="0" w:space="0" w:color="auto"/>
            <w:right w:val="none" w:sz="0" w:space="0" w:color="auto"/>
          </w:divBdr>
        </w:div>
        <w:div w:id="1640455960">
          <w:marLeft w:val="0"/>
          <w:marRight w:val="0"/>
          <w:marTop w:val="0"/>
          <w:marBottom w:val="0"/>
          <w:divBdr>
            <w:top w:val="none" w:sz="0" w:space="0" w:color="auto"/>
            <w:left w:val="none" w:sz="0" w:space="0" w:color="auto"/>
            <w:bottom w:val="none" w:sz="0" w:space="0" w:color="auto"/>
            <w:right w:val="none" w:sz="0" w:space="0" w:color="auto"/>
          </w:divBdr>
        </w:div>
        <w:div w:id="1894150166">
          <w:marLeft w:val="0"/>
          <w:marRight w:val="0"/>
          <w:marTop w:val="0"/>
          <w:marBottom w:val="0"/>
          <w:divBdr>
            <w:top w:val="none" w:sz="0" w:space="0" w:color="auto"/>
            <w:left w:val="none" w:sz="0" w:space="0" w:color="auto"/>
            <w:bottom w:val="none" w:sz="0" w:space="0" w:color="auto"/>
            <w:right w:val="none" w:sz="0" w:space="0" w:color="auto"/>
          </w:divBdr>
        </w:div>
        <w:div w:id="1969122668">
          <w:marLeft w:val="0"/>
          <w:marRight w:val="0"/>
          <w:marTop w:val="0"/>
          <w:marBottom w:val="0"/>
          <w:divBdr>
            <w:top w:val="none" w:sz="0" w:space="0" w:color="auto"/>
            <w:left w:val="none" w:sz="0" w:space="0" w:color="auto"/>
            <w:bottom w:val="none" w:sz="0" w:space="0" w:color="auto"/>
            <w:right w:val="none" w:sz="0" w:space="0" w:color="auto"/>
          </w:divBdr>
        </w:div>
        <w:div w:id="1978871250">
          <w:marLeft w:val="0"/>
          <w:marRight w:val="0"/>
          <w:marTop w:val="0"/>
          <w:marBottom w:val="0"/>
          <w:divBdr>
            <w:top w:val="none" w:sz="0" w:space="0" w:color="auto"/>
            <w:left w:val="none" w:sz="0" w:space="0" w:color="auto"/>
            <w:bottom w:val="none" w:sz="0" w:space="0" w:color="auto"/>
            <w:right w:val="none" w:sz="0" w:space="0" w:color="auto"/>
          </w:divBdr>
        </w:div>
        <w:div w:id="1988362554">
          <w:marLeft w:val="0"/>
          <w:marRight w:val="0"/>
          <w:marTop w:val="0"/>
          <w:marBottom w:val="0"/>
          <w:divBdr>
            <w:top w:val="none" w:sz="0" w:space="0" w:color="auto"/>
            <w:left w:val="none" w:sz="0" w:space="0" w:color="auto"/>
            <w:bottom w:val="none" w:sz="0" w:space="0" w:color="auto"/>
            <w:right w:val="none" w:sz="0" w:space="0" w:color="auto"/>
          </w:divBdr>
        </w:div>
        <w:div w:id="1996908755">
          <w:marLeft w:val="0"/>
          <w:marRight w:val="0"/>
          <w:marTop w:val="0"/>
          <w:marBottom w:val="0"/>
          <w:divBdr>
            <w:top w:val="none" w:sz="0" w:space="0" w:color="auto"/>
            <w:left w:val="none" w:sz="0" w:space="0" w:color="auto"/>
            <w:bottom w:val="none" w:sz="0" w:space="0" w:color="auto"/>
            <w:right w:val="none" w:sz="0" w:space="0" w:color="auto"/>
          </w:divBdr>
        </w:div>
        <w:div w:id="2012947510">
          <w:marLeft w:val="0"/>
          <w:marRight w:val="0"/>
          <w:marTop w:val="0"/>
          <w:marBottom w:val="0"/>
          <w:divBdr>
            <w:top w:val="none" w:sz="0" w:space="0" w:color="auto"/>
            <w:left w:val="none" w:sz="0" w:space="0" w:color="auto"/>
            <w:bottom w:val="none" w:sz="0" w:space="0" w:color="auto"/>
            <w:right w:val="none" w:sz="0" w:space="0" w:color="auto"/>
          </w:divBdr>
        </w:div>
      </w:divsChild>
    </w:div>
    <w:div w:id="790243983">
      <w:bodyDiv w:val="1"/>
      <w:marLeft w:val="0"/>
      <w:marRight w:val="0"/>
      <w:marTop w:val="0"/>
      <w:marBottom w:val="0"/>
      <w:divBdr>
        <w:top w:val="none" w:sz="0" w:space="0" w:color="auto"/>
        <w:left w:val="none" w:sz="0" w:space="0" w:color="auto"/>
        <w:bottom w:val="none" w:sz="0" w:space="0" w:color="auto"/>
        <w:right w:val="none" w:sz="0" w:space="0" w:color="auto"/>
      </w:divBdr>
      <w:divsChild>
        <w:div w:id="11733203">
          <w:marLeft w:val="0"/>
          <w:marRight w:val="0"/>
          <w:marTop w:val="0"/>
          <w:marBottom w:val="0"/>
          <w:divBdr>
            <w:top w:val="none" w:sz="0" w:space="0" w:color="auto"/>
            <w:left w:val="none" w:sz="0" w:space="0" w:color="auto"/>
            <w:bottom w:val="none" w:sz="0" w:space="0" w:color="auto"/>
            <w:right w:val="none" w:sz="0" w:space="0" w:color="auto"/>
          </w:divBdr>
          <w:divsChild>
            <w:div w:id="1594902002">
              <w:marLeft w:val="0"/>
              <w:marRight w:val="0"/>
              <w:marTop w:val="0"/>
              <w:marBottom w:val="0"/>
              <w:divBdr>
                <w:top w:val="none" w:sz="0" w:space="0" w:color="auto"/>
                <w:left w:val="none" w:sz="0" w:space="0" w:color="auto"/>
                <w:bottom w:val="none" w:sz="0" w:space="0" w:color="auto"/>
                <w:right w:val="none" w:sz="0" w:space="0" w:color="auto"/>
              </w:divBdr>
            </w:div>
          </w:divsChild>
        </w:div>
        <w:div w:id="481195359">
          <w:marLeft w:val="0"/>
          <w:marRight w:val="0"/>
          <w:marTop w:val="0"/>
          <w:marBottom w:val="0"/>
          <w:divBdr>
            <w:top w:val="none" w:sz="0" w:space="0" w:color="auto"/>
            <w:left w:val="none" w:sz="0" w:space="0" w:color="auto"/>
            <w:bottom w:val="none" w:sz="0" w:space="0" w:color="auto"/>
            <w:right w:val="none" w:sz="0" w:space="0" w:color="auto"/>
          </w:divBdr>
          <w:divsChild>
            <w:div w:id="160396961">
              <w:marLeft w:val="0"/>
              <w:marRight w:val="0"/>
              <w:marTop w:val="0"/>
              <w:marBottom w:val="0"/>
              <w:divBdr>
                <w:top w:val="none" w:sz="0" w:space="0" w:color="auto"/>
                <w:left w:val="none" w:sz="0" w:space="0" w:color="auto"/>
                <w:bottom w:val="none" w:sz="0" w:space="0" w:color="auto"/>
                <w:right w:val="none" w:sz="0" w:space="0" w:color="auto"/>
              </w:divBdr>
            </w:div>
          </w:divsChild>
        </w:div>
        <w:div w:id="923563838">
          <w:marLeft w:val="0"/>
          <w:marRight w:val="0"/>
          <w:marTop w:val="0"/>
          <w:marBottom w:val="0"/>
          <w:divBdr>
            <w:top w:val="none" w:sz="0" w:space="0" w:color="auto"/>
            <w:left w:val="none" w:sz="0" w:space="0" w:color="auto"/>
            <w:bottom w:val="none" w:sz="0" w:space="0" w:color="auto"/>
            <w:right w:val="none" w:sz="0" w:space="0" w:color="auto"/>
          </w:divBdr>
          <w:divsChild>
            <w:div w:id="1477259532">
              <w:marLeft w:val="0"/>
              <w:marRight w:val="0"/>
              <w:marTop w:val="0"/>
              <w:marBottom w:val="0"/>
              <w:divBdr>
                <w:top w:val="none" w:sz="0" w:space="0" w:color="auto"/>
                <w:left w:val="none" w:sz="0" w:space="0" w:color="auto"/>
                <w:bottom w:val="none" w:sz="0" w:space="0" w:color="auto"/>
                <w:right w:val="none" w:sz="0" w:space="0" w:color="auto"/>
              </w:divBdr>
            </w:div>
          </w:divsChild>
        </w:div>
        <w:div w:id="1902860109">
          <w:marLeft w:val="0"/>
          <w:marRight w:val="0"/>
          <w:marTop w:val="0"/>
          <w:marBottom w:val="0"/>
          <w:divBdr>
            <w:top w:val="none" w:sz="0" w:space="0" w:color="auto"/>
            <w:left w:val="none" w:sz="0" w:space="0" w:color="auto"/>
            <w:bottom w:val="none" w:sz="0" w:space="0" w:color="auto"/>
            <w:right w:val="none" w:sz="0" w:space="0" w:color="auto"/>
          </w:divBdr>
          <w:divsChild>
            <w:div w:id="173069106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09396627">
      <w:bodyDiv w:val="1"/>
      <w:marLeft w:val="0"/>
      <w:marRight w:val="0"/>
      <w:marTop w:val="0"/>
      <w:marBottom w:val="0"/>
      <w:divBdr>
        <w:top w:val="none" w:sz="0" w:space="0" w:color="auto"/>
        <w:left w:val="none" w:sz="0" w:space="0" w:color="auto"/>
        <w:bottom w:val="none" w:sz="0" w:space="0" w:color="auto"/>
        <w:right w:val="none" w:sz="0" w:space="0" w:color="auto"/>
      </w:divBdr>
      <w:divsChild>
        <w:div w:id="271133176">
          <w:marLeft w:val="0"/>
          <w:marRight w:val="0"/>
          <w:marTop w:val="0"/>
          <w:marBottom w:val="0"/>
          <w:divBdr>
            <w:top w:val="none" w:sz="0" w:space="0" w:color="auto"/>
            <w:left w:val="none" w:sz="0" w:space="0" w:color="auto"/>
            <w:bottom w:val="none" w:sz="0" w:space="0" w:color="auto"/>
            <w:right w:val="none" w:sz="0" w:space="0" w:color="auto"/>
          </w:divBdr>
        </w:div>
        <w:div w:id="851533074">
          <w:marLeft w:val="0"/>
          <w:marRight w:val="0"/>
          <w:marTop w:val="0"/>
          <w:marBottom w:val="0"/>
          <w:divBdr>
            <w:top w:val="none" w:sz="0" w:space="0" w:color="auto"/>
            <w:left w:val="none" w:sz="0" w:space="0" w:color="auto"/>
            <w:bottom w:val="none" w:sz="0" w:space="0" w:color="auto"/>
            <w:right w:val="none" w:sz="0" w:space="0" w:color="auto"/>
          </w:divBdr>
        </w:div>
      </w:divsChild>
    </w:div>
    <w:div w:id="831994124">
      <w:bodyDiv w:val="1"/>
      <w:marLeft w:val="0"/>
      <w:marRight w:val="0"/>
      <w:marTop w:val="0"/>
      <w:marBottom w:val="0"/>
      <w:divBdr>
        <w:top w:val="none" w:sz="0" w:space="0" w:color="auto"/>
        <w:left w:val="none" w:sz="0" w:space="0" w:color="auto"/>
        <w:bottom w:val="none" w:sz="0" w:space="0" w:color="auto"/>
        <w:right w:val="none" w:sz="0" w:space="0" w:color="auto"/>
      </w:divBdr>
    </w:div>
    <w:div w:id="836381346">
      <w:bodyDiv w:val="1"/>
      <w:marLeft w:val="0"/>
      <w:marRight w:val="0"/>
      <w:marTop w:val="0"/>
      <w:marBottom w:val="0"/>
      <w:divBdr>
        <w:top w:val="none" w:sz="0" w:space="0" w:color="auto"/>
        <w:left w:val="none" w:sz="0" w:space="0" w:color="auto"/>
        <w:bottom w:val="none" w:sz="0" w:space="0" w:color="auto"/>
        <w:right w:val="none" w:sz="0" w:space="0" w:color="auto"/>
      </w:divBdr>
    </w:div>
    <w:div w:id="851846434">
      <w:bodyDiv w:val="1"/>
      <w:marLeft w:val="0"/>
      <w:marRight w:val="0"/>
      <w:marTop w:val="0"/>
      <w:marBottom w:val="0"/>
      <w:divBdr>
        <w:top w:val="none" w:sz="0" w:space="0" w:color="auto"/>
        <w:left w:val="none" w:sz="0" w:space="0" w:color="auto"/>
        <w:bottom w:val="none" w:sz="0" w:space="0" w:color="auto"/>
        <w:right w:val="none" w:sz="0" w:space="0" w:color="auto"/>
      </w:divBdr>
    </w:div>
    <w:div w:id="879365069">
      <w:bodyDiv w:val="1"/>
      <w:marLeft w:val="0"/>
      <w:marRight w:val="0"/>
      <w:marTop w:val="0"/>
      <w:marBottom w:val="0"/>
      <w:divBdr>
        <w:top w:val="none" w:sz="0" w:space="0" w:color="auto"/>
        <w:left w:val="none" w:sz="0" w:space="0" w:color="auto"/>
        <w:bottom w:val="none" w:sz="0" w:space="0" w:color="auto"/>
        <w:right w:val="none" w:sz="0" w:space="0" w:color="auto"/>
      </w:divBdr>
    </w:div>
    <w:div w:id="879515663">
      <w:bodyDiv w:val="1"/>
      <w:marLeft w:val="0"/>
      <w:marRight w:val="0"/>
      <w:marTop w:val="0"/>
      <w:marBottom w:val="0"/>
      <w:divBdr>
        <w:top w:val="none" w:sz="0" w:space="0" w:color="auto"/>
        <w:left w:val="none" w:sz="0" w:space="0" w:color="auto"/>
        <w:bottom w:val="none" w:sz="0" w:space="0" w:color="auto"/>
        <w:right w:val="none" w:sz="0" w:space="0" w:color="auto"/>
      </w:divBdr>
      <w:divsChild>
        <w:div w:id="1522359948">
          <w:marLeft w:val="0"/>
          <w:marRight w:val="0"/>
          <w:marTop w:val="0"/>
          <w:marBottom w:val="0"/>
          <w:divBdr>
            <w:top w:val="none" w:sz="0" w:space="0" w:color="auto"/>
            <w:left w:val="none" w:sz="0" w:space="0" w:color="auto"/>
            <w:bottom w:val="none" w:sz="0" w:space="0" w:color="auto"/>
            <w:right w:val="none" w:sz="0" w:space="0" w:color="auto"/>
          </w:divBdr>
        </w:div>
      </w:divsChild>
    </w:div>
    <w:div w:id="891619255">
      <w:bodyDiv w:val="1"/>
      <w:marLeft w:val="0"/>
      <w:marRight w:val="0"/>
      <w:marTop w:val="0"/>
      <w:marBottom w:val="0"/>
      <w:divBdr>
        <w:top w:val="none" w:sz="0" w:space="0" w:color="auto"/>
        <w:left w:val="none" w:sz="0" w:space="0" w:color="auto"/>
        <w:bottom w:val="none" w:sz="0" w:space="0" w:color="auto"/>
        <w:right w:val="none" w:sz="0" w:space="0" w:color="auto"/>
      </w:divBdr>
    </w:div>
    <w:div w:id="920915788">
      <w:bodyDiv w:val="1"/>
      <w:marLeft w:val="0"/>
      <w:marRight w:val="0"/>
      <w:marTop w:val="0"/>
      <w:marBottom w:val="0"/>
      <w:divBdr>
        <w:top w:val="none" w:sz="0" w:space="0" w:color="auto"/>
        <w:left w:val="none" w:sz="0" w:space="0" w:color="auto"/>
        <w:bottom w:val="none" w:sz="0" w:space="0" w:color="auto"/>
        <w:right w:val="none" w:sz="0" w:space="0" w:color="auto"/>
      </w:divBdr>
    </w:div>
    <w:div w:id="926691639">
      <w:bodyDiv w:val="1"/>
      <w:marLeft w:val="0"/>
      <w:marRight w:val="0"/>
      <w:marTop w:val="0"/>
      <w:marBottom w:val="0"/>
      <w:divBdr>
        <w:top w:val="none" w:sz="0" w:space="0" w:color="auto"/>
        <w:left w:val="none" w:sz="0" w:space="0" w:color="auto"/>
        <w:bottom w:val="none" w:sz="0" w:space="0" w:color="auto"/>
        <w:right w:val="none" w:sz="0" w:space="0" w:color="auto"/>
      </w:divBdr>
    </w:div>
    <w:div w:id="933320726">
      <w:bodyDiv w:val="1"/>
      <w:marLeft w:val="0"/>
      <w:marRight w:val="0"/>
      <w:marTop w:val="0"/>
      <w:marBottom w:val="0"/>
      <w:divBdr>
        <w:top w:val="none" w:sz="0" w:space="0" w:color="auto"/>
        <w:left w:val="none" w:sz="0" w:space="0" w:color="auto"/>
        <w:bottom w:val="none" w:sz="0" w:space="0" w:color="auto"/>
        <w:right w:val="none" w:sz="0" w:space="0" w:color="auto"/>
      </w:divBdr>
    </w:div>
    <w:div w:id="963970527">
      <w:bodyDiv w:val="1"/>
      <w:marLeft w:val="0"/>
      <w:marRight w:val="0"/>
      <w:marTop w:val="0"/>
      <w:marBottom w:val="0"/>
      <w:divBdr>
        <w:top w:val="none" w:sz="0" w:space="0" w:color="auto"/>
        <w:left w:val="none" w:sz="0" w:space="0" w:color="auto"/>
        <w:bottom w:val="none" w:sz="0" w:space="0" w:color="auto"/>
        <w:right w:val="none" w:sz="0" w:space="0" w:color="auto"/>
      </w:divBdr>
    </w:div>
    <w:div w:id="964580602">
      <w:bodyDiv w:val="1"/>
      <w:marLeft w:val="0"/>
      <w:marRight w:val="0"/>
      <w:marTop w:val="0"/>
      <w:marBottom w:val="0"/>
      <w:divBdr>
        <w:top w:val="none" w:sz="0" w:space="0" w:color="auto"/>
        <w:left w:val="none" w:sz="0" w:space="0" w:color="auto"/>
        <w:bottom w:val="none" w:sz="0" w:space="0" w:color="auto"/>
        <w:right w:val="none" w:sz="0" w:space="0" w:color="auto"/>
      </w:divBdr>
      <w:divsChild>
        <w:div w:id="978539411">
          <w:marLeft w:val="0"/>
          <w:marRight w:val="0"/>
          <w:marTop w:val="0"/>
          <w:marBottom w:val="0"/>
          <w:divBdr>
            <w:top w:val="none" w:sz="0" w:space="0" w:color="auto"/>
            <w:left w:val="none" w:sz="0" w:space="0" w:color="auto"/>
            <w:bottom w:val="none" w:sz="0" w:space="0" w:color="auto"/>
            <w:right w:val="none" w:sz="0" w:space="0" w:color="auto"/>
          </w:divBdr>
        </w:div>
        <w:div w:id="1159809791">
          <w:marLeft w:val="0"/>
          <w:marRight w:val="0"/>
          <w:marTop w:val="0"/>
          <w:marBottom w:val="0"/>
          <w:divBdr>
            <w:top w:val="none" w:sz="0" w:space="0" w:color="auto"/>
            <w:left w:val="none" w:sz="0" w:space="0" w:color="auto"/>
            <w:bottom w:val="none" w:sz="0" w:space="0" w:color="auto"/>
            <w:right w:val="none" w:sz="0" w:space="0" w:color="auto"/>
          </w:divBdr>
        </w:div>
        <w:div w:id="1541669163">
          <w:marLeft w:val="0"/>
          <w:marRight w:val="0"/>
          <w:marTop w:val="0"/>
          <w:marBottom w:val="0"/>
          <w:divBdr>
            <w:top w:val="none" w:sz="0" w:space="0" w:color="auto"/>
            <w:left w:val="none" w:sz="0" w:space="0" w:color="auto"/>
            <w:bottom w:val="none" w:sz="0" w:space="0" w:color="auto"/>
            <w:right w:val="none" w:sz="0" w:space="0" w:color="auto"/>
          </w:divBdr>
        </w:div>
      </w:divsChild>
    </w:div>
    <w:div w:id="988677016">
      <w:bodyDiv w:val="1"/>
      <w:marLeft w:val="0"/>
      <w:marRight w:val="0"/>
      <w:marTop w:val="0"/>
      <w:marBottom w:val="0"/>
      <w:divBdr>
        <w:top w:val="none" w:sz="0" w:space="0" w:color="auto"/>
        <w:left w:val="none" w:sz="0" w:space="0" w:color="auto"/>
        <w:bottom w:val="none" w:sz="0" w:space="0" w:color="auto"/>
        <w:right w:val="none" w:sz="0" w:space="0" w:color="auto"/>
      </w:divBdr>
      <w:divsChild>
        <w:div w:id="269165359">
          <w:marLeft w:val="0"/>
          <w:marRight w:val="0"/>
          <w:marTop w:val="0"/>
          <w:marBottom w:val="0"/>
          <w:divBdr>
            <w:top w:val="none" w:sz="0" w:space="0" w:color="auto"/>
            <w:left w:val="none" w:sz="0" w:space="0" w:color="auto"/>
            <w:bottom w:val="none" w:sz="0" w:space="0" w:color="auto"/>
            <w:right w:val="none" w:sz="0" w:space="0" w:color="auto"/>
          </w:divBdr>
        </w:div>
        <w:div w:id="629095549">
          <w:marLeft w:val="0"/>
          <w:marRight w:val="0"/>
          <w:marTop w:val="0"/>
          <w:marBottom w:val="0"/>
          <w:divBdr>
            <w:top w:val="none" w:sz="0" w:space="0" w:color="auto"/>
            <w:left w:val="none" w:sz="0" w:space="0" w:color="auto"/>
            <w:bottom w:val="none" w:sz="0" w:space="0" w:color="auto"/>
            <w:right w:val="none" w:sz="0" w:space="0" w:color="auto"/>
          </w:divBdr>
        </w:div>
        <w:div w:id="715198283">
          <w:marLeft w:val="0"/>
          <w:marRight w:val="0"/>
          <w:marTop w:val="0"/>
          <w:marBottom w:val="0"/>
          <w:divBdr>
            <w:top w:val="none" w:sz="0" w:space="0" w:color="auto"/>
            <w:left w:val="none" w:sz="0" w:space="0" w:color="auto"/>
            <w:bottom w:val="none" w:sz="0" w:space="0" w:color="auto"/>
            <w:right w:val="none" w:sz="0" w:space="0" w:color="auto"/>
          </w:divBdr>
        </w:div>
        <w:div w:id="907767001">
          <w:marLeft w:val="0"/>
          <w:marRight w:val="0"/>
          <w:marTop w:val="0"/>
          <w:marBottom w:val="0"/>
          <w:divBdr>
            <w:top w:val="none" w:sz="0" w:space="0" w:color="auto"/>
            <w:left w:val="none" w:sz="0" w:space="0" w:color="auto"/>
            <w:bottom w:val="none" w:sz="0" w:space="0" w:color="auto"/>
            <w:right w:val="none" w:sz="0" w:space="0" w:color="auto"/>
          </w:divBdr>
        </w:div>
        <w:div w:id="1636181511">
          <w:marLeft w:val="0"/>
          <w:marRight w:val="0"/>
          <w:marTop w:val="0"/>
          <w:marBottom w:val="0"/>
          <w:divBdr>
            <w:top w:val="none" w:sz="0" w:space="0" w:color="auto"/>
            <w:left w:val="none" w:sz="0" w:space="0" w:color="auto"/>
            <w:bottom w:val="none" w:sz="0" w:space="0" w:color="auto"/>
            <w:right w:val="none" w:sz="0" w:space="0" w:color="auto"/>
          </w:divBdr>
        </w:div>
        <w:div w:id="1681200576">
          <w:marLeft w:val="0"/>
          <w:marRight w:val="0"/>
          <w:marTop w:val="0"/>
          <w:marBottom w:val="0"/>
          <w:divBdr>
            <w:top w:val="none" w:sz="0" w:space="0" w:color="auto"/>
            <w:left w:val="none" w:sz="0" w:space="0" w:color="auto"/>
            <w:bottom w:val="none" w:sz="0" w:space="0" w:color="auto"/>
            <w:right w:val="none" w:sz="0" w:space="0" w:color="auto"/>
          </w:divBdr>
        </w:div>
        <w:div w:id="1692487839">
          <w:marLeft w:val="0"/>
          <w:marRight w:val="0"/>
          <w:marTop w:val="0"/>
          <w:marBottom w:val="0"/>
          <w:divBdr>
            <w:top w:val="none" w:sz="0" w:space="0" w:color="auto"/>
            <w:left w:val="none" w:sz="0" w:space="0" w:color="auto"/>
            <w:bottom w:val="none" w:sz="0" w:space="0" w:color="auto"/>
            <w:right w:val="none" w:sz="0" w:space="0" w:color="auto"/>
          </w:divBdr>
        </w:div>
        <w:div w:id="1718358632">
          <w:marLeft w:val="0"/>
          <w:marRight w:val="0"/>
          <w:marTop w:val="0"/>
          <w:marBottom w:val="0"/>
          <w:divBdr>
            <w:top w:val="none" w:sz="0" w:space="0" w:color="auto"/>
            <w:left w:val="none" w:sz="0" w:space="0" w:color="auto"/>
            <w:bottom w:val="none" w:sz="0" w:space="0" w:color="auto"/>
            <w:right w:val="none" w:sz="0" w:space="0" w:color="auto"/>
          </w:divBdr>
        </w:div>
        <w:div w:id="1836261631">
          <w:marLeft w:val="0"/>
          <w:marRight w:val="0"/>
          <w:marTop w:val="0"/>
          <w:marBottom w:val="0"/>
          <w:divBdr>
            <w:top w:val="none" w:sz="0" w:space="0" w:color="auto"/>
            <w:left w:val="none" w:sz="0" w:space="0" w:color="auto"/>
            <w:bottom w:val="none" w:sz="0" w:space="0" w:color="auto"/>
            <w:right w:val="none" w:sz="0" w:space="0" w:color="auto"/>
          </w:divBdr>
        </w:div>
        <w:div w:id="1920094827">
          <w:marLeft w:val="0"/>
          <w:marRight w:val="0"/>
          <w:marTop w:val="0"/>
          <w:marBottom w:val="0"/>
          <w:divBdr>
            <w:top w:val="none" w:sz="0" w:space="0" w:color="auto"/>
            <w:left w:val="none" w:sz="0" w:space="0" w:color="auto"/>
            <w:bottom w:val="none" w:sz="0" w:space="0" w:color="auto"/>
            <w:right w:val="none" w:sz="0" w:space="0" w:color="auto"/>
          </w:divBdr>
        </w:div>
        <w:div w:id="1932736790">
          <w:marLeft w:val="0"/>
          <w:marRight w:val="0"/>
          <w:marTop w:val="0"/>
          <w:marBottom w:val="0"/>
          <w:divBdr>
            <w:top w:val="none" w:sz="0" w:space="0" w:color="auto"/>
            <w:left w:val="none" w:sz="0" w:space="0" w:color="auto"/>
            <w:bottom w:val="none" w:sz="0" w:space="0" w:color="auto"/>
            <w:right w:val="none" w:sz="0" w:space="0" w:color="auto"/>
          </w:divBdr>
        </w:div>
        <w:div w:id="2022317579">
          <w:marLeft w:val="0"/>
          <w:marRight w:val="0"/>
          <w:marTop w:val="0"/>
          <w:marBottom w:val="0"/>
          <w:divBdr>
            <w:top w:val="none" w:sz="0" w:space="0" w:color="auto"/>
            <w:left w:val="none" w:sz="0" w:space="0" w:color="auto"/>
            <w:bottom w:val="none" w:sz="0" w:space="0" w:color="auto"/>
            <w:right w:val="none" w:sz="0" w:space="0" w:color="auto"/>
          </w:divBdr>
        </w:div>
        <w:div w:id="2137018873">
          <w:marLeft w:val="0"/>
          <w:marRight w:val="0"/>
          <w:marTop w:val="0"/>
          <w:marBottom w:val="0"/>
          <w:divBdr>
            <w:top w:val="none" w:sz="0" w:space="0" w:color="auto"/>
            <w:left w:val="none" w:sz="0" w:space="0" w:color="auto"/>
            <w:bottom w:val="none" w:sz="0" w:space="0" w:color="auto"/>
            <w:right w:val="none" w:sz="0" w:space="0" w:color="auto"/>
          </w:divBdr>
        </w:div>
      </w:divsChild>
    </w:div>
    <w:div w:id="1012219056">
      <w:bodyDiv w:val="1"/>
      <w:marLeft w:val="0"/>
      <w:marRight w:val="0"/>
      <w:marTop w:val="0"/>
      <w:marBottom w:val="0"/>
      <w:divBdr>
        <w:top w:val="none" w:sz="0" w:space="0" w:color="auto"/>
        <w:left w:val="none" w:sz="0" w:space="0" w:color="auto"/>
        <w:bottom w:val="none" w:sz="0" w:space="0" w:color="auto"/>
        <w:right w:val="none" w:sz="0" w:space="0" w:color="auto"/>
      </w:divBdr>
    </w:div>
    <w:div w:id="1019041227">
      <w:bodyDiv w:val="1"/>
      <w:marLeft w:val="0"/>
      <w:marRight w:val="0"/>
      <w:marTop w:val="0"/>
      <w:marBottom w:val="0"/>
      <w:divBdr>
        <w:top w:val="none" w:sz="0" w:space="0" w:color="auto"/>
        <w:left w:val="none" w:sz="0" w:space="0" w:color="auto"/>
        <w:bottom w:val="none" w:sz="0" w:space="0" w:color="auto"/>
        <w:right w:val="none" w:sz="0" w:space="0" w:color="auto"/>
      </w:divBdr>
      <w:divsChild>
        <w:div w:id="332270013">
          <w:marLeft w:val="0"/>
          <w:marRight w:val="0"/>
          <w:marTop w:val="0"/>
          <w:marBottom w:val="0"/>
          <w:divBdr>
            <w:top w:val="none" w:sz="0" w:space="0" w:color="auto"/>
            <w:left w:val="none" w:sz="0" w:space="0" w:color="auto"/>
            <w:bottom w:val="none" w:sz="0" w:space="0" w:color="auto"/>
            <w:right w:val="none" w:sz="0" w:space="0" w:color="auto"/>
          </w:divBdr>
        </w:div>
        <w:div w:id="646278176">
          <w:marLeft w:val="0"/>
          <w:marRight w:val="0"/>
          <w:marTop w:val="0"/>
          <w:marBottom w:val="0"/>
          <w:divBdr>
            <w:top w:val="none" w:sz="0" w:space="0" w:color="auto"/>
            <w:left w:val="none" w:sz="0" w:space="0" w:color="auto"/>
            <w:bottom w:val="none" w:sz="0" w:space="0" w:color="auto"/>
            <w:right w:val="none" w:sz="0" w:space="0" w:color="auto"/>
          </w:divBdr>
        </w:div>
        <w:div w:id="672800198">
          <w:marLeft w:val="0"/>
          <w:marRight w:val="0"/>
          <w:marTop w:val="0"/>
          <w:marBottom w:val="0"/>
          <w:divBdr>
            <w:top w:val="none" w:sz="0" w:space="0" w:color="auto"/>
            <w:left w:val="none" w:sz="0" w:space="0" w:color="auto"/>
            <w:bottom w:val="none" w:sz="0" w:space="0" w:color="auto"/>
            <w:right w:val="none" w:sz="0" w:space="0" w:color="auto"/>
          </w:divBdr>
        </w:div>
        <w:div w:id="716515220">
          <w:marLeft w:val="0"/>
          <w:marRight w:val="0"/>
          <w:marTop w:val="0"/>
          <w:marBottom w:val="0"/>
          <w:divBdr>
            <w:top w:val="none" w:sz="0" w:space="0" w:color="auto"/>
            <w:left w:val="none" w:sz="0" w:space="0" w:color="auto"/>
            <w:bottom w:val="none" w:sz="0" w:space="0" w:color="auto"/>
            <w:right w:val="none" w:sz="0" w:space="0" w:color="auto"/>
          </w:divBdr>
        </w:div>
        <w:div w:id="743990859">
          <w:marLeft w:val="0"/>
          <w:marRight w:val="0"/>
          <w:marTop w:val="0"/>
          <w:marBottom w:val="0"/>
          <w:divBdr>
            <w:top w:val="none" w:sz="0" w:space="0" w:color="auto"/>
            <w:left w:val="none" w:sz="0" w:space="0" w:color="auto"/>
            <w:bottom w:val="none" w:sz="0" w:space="0" w:color="auto"/>
            <w:right w:val="none" w:sz="0" w:space="0" w:color="auto"/>
          </w:divBdr>
        </w:div>
        <w:div w:id="1766534802">
          <w:marLeft w:val="0"/>
          <w:marRight w:val="0"/>
          <w:marTop w:val="0"/>
          <w:marBottom w:val="0"/>
          <w:divBdr>
            <w:top w:val="none" w:sz="0" w:space="0" w:color="auto"/>
            <w:left w:val="none" w:sz="0" w:space="0" w:color="auto"/>
            <w:bottom w:val="none" w:sz="0" w:space="0" w:color="auto"/>
            <w:right w:val="none" w:sz="0" w:space="0" w:color="auto"/>
          </w:divBdr>
        </w:div>
        <w:div w:id="1826966217">
          <w:marLeft w:val="0"/>
          <w:marRight w:val="0"/>
          <w:marTop w:val="0"/>
          <w:marBottom w:val="0"/>
          <w:divBdr>
            <w:top w:val="none" w:sz="0" w:space="0" w:color="auto"/>
            <w:left w:val="none" w:sz="0" w:space="0" w:color="auto"/>
            <w:bottom w:val="none" w:sz="0" w:space="0" w:color="auto"/>
            <w:right w:val="none" w:sz="0" w:space="0" w:color="auto"/>
          </w:divBdr>
        </w:div>
        <w:div w:id="2147162451">
          <w:marLeft w:val="0"/>
          <w:marRight w:val="0"/>
          <w:marTop w:val="0"/>
          <w:marBottom w:val="0"/>
          <w:divBdr>
            <w:top w:val="none" w:sz="0" w:space="0" w:color="auto"/>
            <w:left w:val="none" w:sz="0" w:space="0" w:color="auto"/>
            <w:bottom w:val="none" w:sz="0" w:space="0" w:color="auto"/>
            <w:right w:val="none" w:sz="0" w:space="0" w:color="auto"/>
          </w:divBdr>
        </w:div>
      </w:divsChild>
    </w:div>
    <w:div w:id="1023557395">
      <w:bodyDiv w:val="1"/>
      <w:marLeft w:val="0"/>
      <w:marRight w:val="0"/>
      <w:marTop w:val="0"/>
      <w:marBottom w:val="0"/>
      <w:divBdr>
        <w:top w:val="none" w:sz="0" w:space="0" w:color="auto"/>
        <w:left w:val="none" w:sz="0" w:space="0" w:color="auto"/>
        <w:bottom w:val="none" w:sz="0" w:space="0" w:color="auto"/>
        <w:right w:val="none" w:sz="0" w:space="0" w:color="auto"/>
      </w:divBdr>
    </w:div>
    <w:div w:id="1034774779">
      <w:bodyDiv w:val="1"/>
      <w:marLeft w:val="0"/>
      <w:marRight w:val="0"/>
      <w:marTop w:val="0"/>
      <w:marBottom w:val="0"/>
      <w:divBdr>
        <w:top w:val="none" w:sz="0" w:space="0" w:color="auto"/>
        <w:left w:val="none" w:sz="0" w:space="0" w:color="auto"/>
        <w:bottom w:val="none" w:sz="0" w:space="0" w:color="auto"/>
        <w:right w:val="none" w:sz="0" w:space="0" w:color="auto"/>
      </w:divBdr>
    </w:div>
    <w:div w:id="1075205096">
      <w:bodyDiv w:val="1"/>
      <w:marLeft w:val="0"/>
      <w:marRight w:val="0"/>
      <w:marTop w:val="0"/>
      <w:marBottom w:val="0"/>
      <w:divBdr>
        <w:top w:val="none" w:sz="0" w:space="0" w:color="auto"/>
        <w:left w:val="none" w:sz="0" w:space="0" w:color="auto"/>
        <w:bottom w:val="none" w:sz="0" w:space="0" w:color="auto"/>
        <w:right w:val="none" w:sz="0" w:space="0" w:color="auto"/>
      </w:divBdr>
    </w:div>
    <w:div w:id="1100837074">
      <w:bodyDiv w:val="1"/>
      <w:marLeft w:val="0"/>
      <w:marRight w:val="0"/>
      <w:marTop w:val="0"/>
      <w:marBottom w:val="0"/>
      <w:divBdr>
        <w:top w:val="none" w:sz="0" w:space="0" w:color="auto"/>
        <w:left w:val="none" w:sz="0" w:space="0" w:color="auto"/>
        <w:bottom w:val="none" w:sz="0" w:space="0" w:color="auto"/>
        <w:right w:val="none" w:sz="0" w:space="0" w:color="auto"/>
      </w:divBdr>
      <w:divsChild>
        <w:div w:id="8607276">
          <w:marLeft w:val="0"/>
          <w:marRight w:val="0"/>
          <w:marTop w:val="0"/>
          <w:marBottom w:val="0"/>
          <w:divBdr>
            <w:top w:val="none" w:sz="0" w:space="0" w:color="auto"/>
            <w:left w:val="none" w:sz="0" w:space="0" w:color="auto"/>
            <w:bottom w:val="none" w:sz="0" w:space="0" w:color="auto"/>
            <w:right w:val="none" w:sz="0" w:space="0" w:color="auto"/>
          </w:divBdr>
        </w:div>
        <w:div w:id="51394363">
          <w:marLeft w:val="0"/>
          <w:marRight w:val="0"/>
          <w:marTop w:val="0"/>
          <w:marBottom w:val="0"/>
          <w:divBdr>
            <w:top w:val="none" w:sz="0" w:space="0" w:color="auto"/>
            <w:left w:val="none" w:sz="0" w:space="0" w:color="auto"/>
            <w:bottom w:val="none" w:sz="0" w:space="0" w:color="auto"/>
            <w:right w:val="none" w:sz="0" w:space="0" w:color="auto"/>
          </w:divBdr>
        </w:div>
        <w:div w:id="88351555">
          <w:marLeft w:val="0"/>
          <w:marRight w:val="0"/>
          <w:marTop w:val="0"/>
          <w:marBottom w:val="0"/>
          <w:divBdr>
            <w:top w:val="none" w:sz="0" w:space="0" w:color="auto"/>
            <w:left w:val="none" w:sz="0" w:space="0" w:color="auto"/>
            <w:bottom w:val="none" w:sz="0" w:space="0" w:color="auto"/>
            <w:right w:val="none" w:sz="0" w:space="0" w:color="auto"/>
          </w:divBdr>
        </w:div>
        <w:div w:id="159659677">
          <w:marLeft w:val="0"/>
          <w:marRight w:val="0"/>
          <w:marTop w:val="0"/>
          <w:marBottom w:val="0"/>
          <w:divBdr>
            <w:top w:val="none" w:sz="0" w:space="0" w:color="auto"/>
            <w:left w:val="none" w:sz="0" w:space="0" w:color="auto"/>
            <w:bottom w:val="none" w:sz="0" w:space="0" w:color="auto"/>
            <w:right w:val="none" w:sz="0" w:space="0" w:color="auto"/>
          </w:divBdr>
        </w:div>
        <w:div w:id="651373007">
          <w:marLeft w:val="0"/>
          <w:marRight w:val="0"/>
          <w:marTop w:val="0"/>
          <w:marBottom w:val="0"/>
          <w:divBdr>
            <w:top w:val="none" w:sz="0" w:space="0" w:color="auto"/>
            <w:left w:val="none" w:sz="0" w:space="0" w:color="auto"/>
            <w:bottom w:val="none" w:sz="0" w:space="0" w:color="auto"/>
            <w:right w:val="none" w:sz="0" w:space="0" w:color="auto"/>
          </w:divBdr>
        </w:div>
        <w:div w:id="716316243">
          <w:marLeft w:val="0"/>
          <w:marRight w:val="0"/>
          <w:marTop w:val="0"/>
          <w:marBottom w:val="0"/>
          <w:divBdr>
            <w:top w:val="none" w:sz="0" w:space="0" w:color="auto"/>
            <w:left w:val="none" w:sz="0" w:space="0" w:color="auto"/>
            <w:bottom w:val="none" w:sz="0" w:space="0" w:color="auto"/>
            <w:right w:val="none" w:sz="0" w:space="0" w:color="auto"/>
          </w:divBdr>
        </w:div>
        <w:div w:id="1022823815">
          <w:marLeft w:val="0"/>
          <w:marRight w:val="0"/>
          <w:marTop w:val="0"/>
          <w:marBottom w:val="0"/>
          <w:divBdr>
            <w:top w:val="none" w:sz="0" w:space="0" w:color="auto"/>
            <w:left w:val="none" w:sz="0" w:space="0" w:color="auto"/>
            <w:bottom w:val="none" w:sz="0" w:space="0" w:color="auto"/>
            <w:right w:val="none" w:sz="0" w:space="0" w:color="auto"/>
          </w:divBdr>
        </w:div>
        <w:div w:id="1039353672">
          <w:marLeft w:val="0"/>
          <w:marRight w:val="0"/>
          <w:marTop w:val="0"/>
          <w:marBottom w:val="0"/>
          <w:divBdr>
            <w:top w:val="none" w:sz="0" w:space="0" w:color="auto"/>
            <w:left w:val="none" w:sz="0" w:space="0" w:color="auto"/>
            <w:bottom w:val="none" w:sz="0" w:space="0" w:color="auto"/>
            <w:right w:val="none" w:sz="0" w:space="0" w:color="auto"/>
          </w:divBdr>
        </w:div>
        <w:div w:id="1053428032">
          <w:marLeft w:val="0"/>
          <w:marRight w:val="0"/>
          <w:marTop w:val="0"/>
          <w:marBottom w:val="0"/>
          <w:divBdr>
            <w:top w:val="none" w:sz="0" w:space="0" w:color="auto"/>
            <w:left w:val="none" w:sz="0" w:space="0" w:color="auto"/>
            <w:bottom w:val="none" w:sz="0" w:space="0" w:color="auto"/>
            <w:right w:val="none" w:sz="0" w:space="0" w:color="auto"/>
          </w:divBdr>
        </w:div>
        <w:div w:id="1151949386">
          <w:marLeft w:val="0"/>
          <w:marRight w:val="0"/>
          <w:marTop w:val="0"/>
          <w:marBottom w:val="0"/>
          <w:divBdr>
            <w:top w:val="none" w:sz="0" w:space="0" w:color="auto"/>
            <w:left w:val="none" w:sz="0" w:space="0" w:color="auto"/>
            <w:bottom w:val="none" w:sz="0" w:space="0" w:color="auto"/>
            <w:right w:val="none" w:sz="0" w:space="0" w:color="auto"/>
          </w:divBdr>
        </w:div>
        <w:div w:id="1352679231">
          <w:marLeft w:val="0"/>
          <w:marRight w:val="0"/>
          <w:marTop w:val="0"/>
          <w:marBottom w:val="0"/>
          <w:divBdr>
            <w:top w:val="none" w:sz="0" w:space="0" w:color="auto"/>
            <w:left w:val="none" w:sz="0" w:space="0" w:color="auto"/>
            <w:bottom w:val="none" w:sz="0" w:space="0" w:color="auto"/>
            <w:right w:val="none" w:sz="0" w:space="0" w:color="auto"/>
          </w:divBdr>
        </w:div>
        <w:div w:id="1479421490">
          <w:marLeft w:val="0"/>
          <w:marRight w:val="0"/>
          <w:marTop w:val="0"/>
          <w:marBottom w:val="0"/>
          <w:divBdr>
            <w:top w:val="none" w:sz="0" w:space="0" w:color="auto"/>
            <w:left w:val="none" w:sz="0" w:space="0" w:color="auto"/>
            <w:bottom w:val="none" w:sz="0" w:space="0" w:color="auto"/>
            <w:right w:val="none" w:sz="0" w:space="0" w:color="auto"/>
          </w:divBdr>
        </w:div>
        <w:div w:id="1512179360">
          <w:marLeft w:val="0"/>
          <w:marRight w:val="0"/>
          <w:marTop w:val="0"/>
          <w:marBottom w:val="0"/>
          <w:divBdr>
            <w:top w:val="none" w:sz="0" w:space="0" w:color="auto"/>
            <w:left w:val="none" w:sz="0" w:space="0" w:color="auto"/>
            <w:bottom w:val="none" w:sz="0" w:space="0" w:color="auto"/>
            <w:right w:val="none" w:sz="0" w:space="0" w:color="auto"/>
          </w:divBdr>
        </w:div>
        <w:div w:id="1720275471">
          <w:marLeft w:val="0"/>
          <w:marRight w:val="0"/>
          <w:marTop w:val="0"/>
          <w:marBottom w:val="0"/>
          <w:divBdr>
            <w:top w:val="none" w:sz="0" w:space="0" w:color="auto"/>
            <w:left w:val="none" w:sz="0" w:space="0" w:color="auto"/>
            <w:bottom w:val="none" w:sz="0" w:space="0" w:color="auto"/>
            <w:right w:val="none" w:sz="0" w:space="0" w:color="auto"/>
          </w:divBdr>
        </w:div>
        <w:div w:id="1802846518">
          <w:marLeft w:val="0"/>
          <w:marRight w:val="0"/>
          <w:marTop w:val="0"/>
          <w:marBottom w:val="0"/>
          <w:divBdr>
            <w:top w:val="none" w:sz="0" w:space="0" w:color="auto"/>
            <w:left w:val="none" w:sz="0" w:space="0" w:color="auto"/>
            <w:bottom w:val="none" w:sz="0" w:space="0" w:color="auto"/>
            <w:right w:val="none" w:sz="0" w:space="0" w:color="auto"/>
          </w:divBdr>
        </w:div>
        <w:div w:id="1899974650">
          <w:marLeft w:val="0"/>
          <w:marRight w:val="0"/>
          <w:marTop w:val="0"/>
          <w:marBottom w:val="0"/>
          <w:divBdr>
            <w:top w:val="none" w:sz="0" w:space="0" w:color="auto"/>
            <w:left w:val="none" w:sz="0" w:space="0" w:color="auto"/>
            <w:bottom w:val="none" w:sz="0" w:space="0" w:color="auto"/>
            <w:right w:val="none" w:sz="0" w:space="0" w:color="auto"/>
          </w:divBdr>
        </w:div>
        <w:div w:id="2047945664">
          <w:marLeft w:val="0"/>
          <w:marRight w:val="0"/>
          <w:marTop w:val="0"/>
          <w:marBottom w:val="0"/>
          <w:divBdr>
            <w:top w:val="none" w:sz="0" w:space="0" w:color="auto"/>
            <w:left w:val="none" w:sz="0" w:space="0" w:color="auto"/>
            <w:bottom w:val="none" w:sz="0" w:space="0" w:color="auto"/>
            <w:right w:val="none" w:sz="0" w:space="0" w:color="auto"/>
          </w:divBdr>
        </w:div>
        <w:div w:id="2090033543">
          <w:marLeft w:val="0"/>
          <w:marRight w:val="0"/>
          <w:marTop w:val="0"/>
          <w:marBottom w:val="0"/>
          <w:divBdr>
            <w:top w:val="none" w:sz="0" w:space="0" w:color="auto"/>
            <w:left w:val="none" w:sz="0" w:space="0" w:color="auto"/>
            <w:bottom w:val="none" w:sz="0" w:space="0" w:color="auto"/>
            <w:right w:val="none" w:sz="0" w:space="0" w:color="auto"/>
          </w:divBdr>
        </w:div>
      </w:divsChild>
    </w:div>
    <w:div w:id="1110201840">
      <w:bodyDiv w:val="1"/>
      <w:marLeft w:val="0"/>
      <w:marRight w:val="0"/>
      <w:marTop w:val="0"/>
      <w:marBottom w:val="0"/>
      <w:divBdr>
        <w:top w:val="none" w:sz="0" w:space="0" w:color="auto"/>
        <w:left w:val="none" w:sz="0" w:space="0" w:color="auto"/>
        <w:bottom w:val="none" w:sz="0" w:space="0" w:color="auto"/>
        <w:right w:val="none" w:sz="0" w:space="0" w:color="auto"/>
      </w:divBdr>
      <w:divsChild>
        <w:div w:id="1862621692">
          <w:marLeft w:val="0"/>
          <w:marRight w:val="0"/>
          <w:marTop w:val="0"/>
          <w:marBottom w:val="0"/>
          <w:divBdr>
            <w:top w:val="none" w:sz="0" w:space="0" w:color="auto"/>
            <w:left w:val="none" w:sz="0" w:space="0" w:color="auto"/>
            <w:bottom w:val="none" w:sz="0" w:space="0" w:color="auto"/>
            <w:right w:val="none" w:sz="0" w:space="0" w:color="auto"/>
          </w:divBdr>
        </w:div>
      </w:divsChild>
    </w:div>
    <w:div w:id="1124470488">
      <w:bodyDiv w:val="1"/>
      <w:marLeft w:val="0"/>
      <w:marRight w:val="0"/>
      <w:marTop w:val="0"/>
      <w:marBottom w:val="0"/>
      <w:divBdr>
        <w:top w:val="none" w:sz="0" w:space="0" w:color="auto"/>
        <w:left w:val="none" w:sz="0" w:space="0" w:color="auto"/>
        <w:bottom w:val="none" w:sz="0" w:space="0" w:color="auto"/>
        <w:right w:val="none" w:sz="0" w:space="0" w:color="auto"/>
      </w:divBdr>
    </w:div>
    <w:div w:id="1158887661">
      <w:bodyDiv w:val="1"/>
      <w:marLeft w:val="0"/>
      <w:marRight w:val="0"/>
      <w:marTop w:val="0"/>
      <w:marBottom w:val="0"/>
      <w:divBdr>
        <w:top w:val="none" w:sz="0" w:space="0" w:color="auto"/>
        <w:left w:val="none" w:sz="0" w:space="0" w:color="auto"/>
        <w:bottom w:val="none" w:sz="0" w:space="0" w:color="auto"/>
        <w:right w:val="none" w:sz="0" w:space="0" w:color="auto"/>
      </w:divBdr>
      <w:divsChild>
        <w:div w:id="1595279222">
          <w:marLeft w:val="0"/>
          <w:marRight w:val="0"/>
          <w:marTop w:val="0"/>
          <w:marBottom w:val="0"/>
          <w:divBdr>
            <w:top w:val="none" w:sz="0" w:space="0" w:color="auto"/>
            <w:left w:val="none" w:sz="0" w:space="0" w:color="auto"/>
            <w:bottom w:val="none" w:sz="0" w:space="0" w:color="auto"/>
            <w:right w:val="none" w:sz="0" w:space="0" w:color="auto"/>
          </w:divBdr>
        </w:div>
      </w:divsChild>
    </w:div>
    <w:div w:id="1176379637">
      <w:bodyDiv w:val="1"/>
      <w:marLeft w:val="0"/>
      <w:marRight w:val="0"/>
      <w:marTop w:val="0"/>
      <w:marBottom w:val="0"/>
      <w:divBdr>
        <w:top w:val="none" w:sz="0" w:space="0" w:color="auto"/>
        <w:left w:val="none" w:sz="0" w:space="0" w:color="auto"/>
        <w:bottom w:val="none" w:sz="0" w:space="0" w:color="auto"/>
        <w:right w:val="none" w:sz="0" w:space="0" w:color="auto"/>
      </w:divBdr>
      <w:divsChild>
        <w:div w:id="246310860">
          <w:marLeft w:val="0"/>
          <w:marRight w:val="0"/>
          <w:marTop w:val="0"/>
          <w:marBottom w:val="0"/>
          <w:divBdr>
            <w:top w:val="none" w:sz="0" w:space="0" w:color="auto"/>
            <w:left w:val="none" w:sz="0" w:space="0" w:color="auto"/>
            <w:bottom w:val="none" w:sz="0" w:space="0" w:color="auto"/>
            <w:right w:val="none" w:sz="0" w:space="0" w:color="auto"/>
          </w:divBdr>
        </w:div>
        <w:div w:id="261843399">
          <w:marLeft w:val="0"/>
          <w:marRight w:val="0"/>
          <w:marTop w:val="0"/>
          <w:marBottom w:val="0"/>
          <w:divBdr>
            <w:top w:val="none" w:sz="0" w:space="0" w:color="auto"/>
            <w:left w:val="none" w:sz="0" w:space="0" w:color="auto"/>
            <w:bottom w:val="none" w:sz="0" w:space="0" w:color="auto"/>
            <w:right w:val="none" w:sz="0" w:space="0" w:color="auto"/>
          </w:divBdr>
        </w:div>
        <w:div w:id="415438785">
          <w:marLeft w:val="0"/>
          <w:marRight w:val="0"/>
          <w:marTop w:val="0"/>
          <w:marBottom w:val="0"/>
          <w:divBdr>
            <w:top w:val="none" w:sz="0" w:space="0" w:color="auto"/>
            <w:left w:val="none" w:sz="0" w:space="0" w:color="auto"/>
            <w:bottom w:val="none" w:sz="0" w:space="0" w:color="auto"/>
            <w:right w:val="none" w:sz="0" w:space="0" w:color="auto"/>
          </w:divBdr>
        </w:div>
        <w:div w:id="927157958">
          <w:marLeft w:val="0"/>
          <w:marRight w:val="0"/>
          <w:marTop w:val="0"/>
          <w:marBottom w:val="0"/>
          <w:divBdr>
            <w:top w:val="none" w:sz="0" w:space="0" w:color="auto"/>
            <w:left w:val="none" w:sz="0" w:space="0" w:color="auto"/>
            <w:bottom w:val="none" w:sz="0" w:space="0" w:color="auto"/>
            <w:right w:val="none" w:sz="0" w:space="0" w:color="auto"/>
          </w:divBdr>
        </w:div>
        <w:div w:id="1009604594">
          <w:marLeft w:val="0"/>
          <w:marRight w:val="0"/>
          <w:marTop w:val="0"/>
          <w:marBottom w:val="0"/>
          <w:divBdr>
            <w:top w:val="none" w:sz="0" w:space="0" w:color="auto"/>
            <w:left w:val="none" w:sz="0" w:space="0" w:color="auto"/>
            <w:bottom w:val="none" w:sz="0" w:space="0" w:color="auto"/>
            <w:right w:val="none" w:sz="0" w:space="0" w:color="auto"/>
          </w:divBdr>
        </w:div>
      </w:divsChild>
    </w:div>
    <w:div w:id="1179468829">
      <w:bodyDiv w:val="1"/>
      <w:marLeft w:val="0"/>
      <w:marRight w:val="0"/>
      <w:marTop w:val="0"/>
      <w:marBottom w:val="0"/>
      <w:divBdr>
        <w:top w:val="none" w:sz="0" w:space="0" w:color="auto"/>
        <w:left w:val="none" w:sz="0" w:space="0" w:color="auto"/>
        <w:bottom w:val="none" w:sz="0" w:space="0" w:color="auto"/>
        <w:right w:val="none" w:sz="0" w:space="0" w:color="auto"/>
      </w:divBdr>
    </w:div>
    <w:div w:id="1200508973">
      <w:bodyDiv w:val="1"/>
      <w:marLeft w:val="0"/>
      <w:marRight w:val="0"/>
      <w:marTop w:val="0"/>
      <w:marBottom w:val="0"/>
      <w:divBdr>
        <w:top w:val="none" w:sz="0" w:space="0" w:color="auto"/>
        <w:left w:val="none" w:sz="0" w:space="0" w:color="auto"/>
        <w:bottom w:val="none" w:sz="0" w:space="0" w:color="auto"/>
        <w:right w:val="none" w:sz="0" w:space="0" w:color="auto"/>
      </w:divBdr>
      <w:divsChild>
        <w:div w:id="1833568171">
          <w:marLeft w:val="0"/>
          <w:marRight w:val="0"/>
          <w:marTop w:val="0"/>
          <w:marBottom w:val="0"/>
          <w:divBdr>
            <w:top w:val="none" w:sz="0" w:space="0" w:color="auto"/>
            <w:left w:val="none" w:sz="0" w:space="0" w:color="auto"/>
            <w:bottom w:val="none" w:sz="0" w:space="0" w:color="auto"/>
            <w:right w:val="none" w:sz="0" w:space="0" w:color="auto"/>
          </w:divBdr>
        </w:div>
      </w:divsChild>
    </w:div>
    <w:div w:id="1202933459">
      <w:bodyDiv w:val="1"/>
      <w:marLeft w:val="0"/>
      <w:marRight w:val="0"/>
      <w:marTop w:val="0"/>
      <w:marBottom w:val="0"/>
      <w:divBdr>
        <w:top w:val="none" w:sz="0" w:space="0" w:color="auto"/>
        <w:left w:val="none" w:sz="0" w:space="0" w:color="auto"/>
        <w:bottom w:val="none" w:sz="0" w:space="0" w:color="auto"/>
        <w:right w:val="none" w:sz="0" w:space="0" w:color="auto"/>
      </w:divBdr>
    </w:div>
    <w:div w:id="1225221066">
      <w:bodyDiv w:val="1"/>
      <w:marLeft w:val="0"/>
      <w:marRight w:val="0"/>
      <w:marTop w:val="0"/>
      <w:marBottom w:val="0"/>
      <w:divBdr>
        <w:top w:val="none" w:sz="0" w:space="0" w:color="auto"/>
        <w:left w:val="none" w:sz="0" w:space="0" w:color="auto"/>
        <w:bottom w:val="none" w:sz="0" w:space="0" w:color="auto"/>
        <w:right w:val="none" w:sz="0" w:space="0" w:color="auto"/>
      </w:divBdr>
      <w:divsChild>
        <w:div w:id="18170523">
          <w:marLeft w:val="0"/>
          <w:marRight w:val="0"/>
          <w:marTop w:val="0"/>
          <w:marBottom w:val="0"/>
          <w:divBdr>
            <w:top w:val="none" w:sz="0" w:space="0" w:color="auto"/>
            <w:left w:val="none" w:sz="0" w:space="0" w:color="auto"/>
            <w:bottom w:val="none" w:sz="0" w:space="0" w:color="auto"/>
            <w:right w:val="none" w:sz="0" w:space="0" w:color="auto"/>
          </w:divBdr>
        </w:div>
        <w:div w:id="315955958">
          <w:marLeft w:val="0"/>
          <w:marRight w:val="0"/>
          <w:marTop w:val="0"/>
          <w:marBottom w:val="0"/>
          <w:divBdr>
            <w:top w:val="none" w:sz="0" w:space="0" w:color="auto"/>
            <w:left w:val="none" w:sz="0" w:space="0" w:color="auto"/>
            <w:bottom w:val="none" w:sz="0" w:space="0" w:color="auto"/>
            <w:right w:val="none" w:sz="0" w:space="0" w:color="auto"/>
          </w:divBdr>
        </w:div>
        <w:div w:id="495151278">
          <w:marLeft w:val="0"/>
          <w:marRight w:val="0"/>
          <w:marTop w:val="0"/>
          <w:marBottom w:val="0"/>
          <w:divBdr>
            <w:top w:val="none" w:sz="0" w:space="0" w:color="auto"/>
            <w:left w:val="none" w:sz="0" w:space="0" w:color="auto"/>
            <w:bottom w:val="none" w:sz="0" w:space="0" w:color="auto"/>
            <w:right w:val="none" w:sz="0" w:space="0" w:color="auto"/>
          </w:divBdr>
        </w:div>
        <w:div w:id="594442087">
          <w:marLeft w:val="0"/>
          <w:marRight w:val="0"/>
          <w:marTop w:val="0"/>
          <w:marBottom w:val="0"/>
          <w:divBdr>
            <w:top w:val="none" w:sz="0" w:space="0" w:color="auto"/>
            <w:left w:val="none" w:sz="0" w:space="0" w:color="auto"/>
            <w:bottom w:val="none" w:sz="0" w:space="0" w:color="auto"/>
            <w:right w:val="none" w:sz="0" w:space="0" w:color="auto"/>
          </w:divBdr>
        </w:div>
        <w:div w:id="724374822">
          <w:marLeft w:val="0"/>
          <w:marRight w:val="0"/>
          <w:marTop w:val="0"/>
          <w:marBottom w:val="0"/>
          <w:divBdr>
            <w:top w:val="none" w:sz="0" w:space="0" w:color="auto"/>
            <w:left w:val="none" w:sz="0" w:space="0" w:color="auto"/>
            <w:bottom w:val="none" w:sz="0" w:space="0" w:color="auto"/>
            <w:right w:val="none" w:sz="0" w:space="0" w:color="auto"/>
          </w:divBdr>
        </w:div>
        <w:div w:id="930241355">
          <w:marLeft w:val="0"/>
          <w:marRight w:val="0"/>
          <w:marTop w:val="0"/>
          <w:marBottom w:val="0"/>
          <w:divBdr>
            <w:top w:val="none" w:sz="0" w:space="0" w:color="auto"/>
            <w:left w:val="none" w:sz="0" w:space="0" w:color="auto"/>
            <w:bottom w:val="none" w:sz="0" w:space="0" w:color="auto"/>
            <w:right w:val="none" w:sz="0" w:space="0" w:color="auto"/>
          </w:divBdr>
        </w:div>
        <w:div w:id="1212620900">
          <w:marLeft w:val="0"/>
          <w:marRight w:val="0"/>
          <w:marTop w:val="0"/>
          <w:marBottom w:val="0"/>
          <w:divBdr>
            <w:top w:val="none" w:sz="0" w:space="0" w:color="auto"/>
            <w:left w:val="none" w:sz="0" w:space="0" w:color="auto"/>
            <w:bottom w:val="none" w:sz="0" w:space="0" w:color="auto"/>
            <w:right w:val="none" w:sz="0" w:space="0" w:color="auto"/>
          </w:divBdr>
        </w:div>
        <w:div w:id="1404134338">
          <w:marLeft w:val="0"/>
          <w:marRight w:val="0"/>
          <w:marTop w:val="0"/>
          <w:marBottom w:val="0"/>
          <w:divBdr>
            <w:top w:val="none" w:sz="0" w:space="0" w:color="auto"/>
            <w:left w:val="none" w:sz="0" w:space="0" w:color="auto"/>
            <w:bottom w:val="none" w:sz="0" w:space="0" w:color="auto"/>
            <w:right w:val="none" w:sz="0" w:space="0" w:color="auto"/>
          </w:divBdr>
        </w:div>
        <w:div w:id="1410228430">
          <w:marLeft w:val="0"/>
          <w:marRight w:val="0"/>
          <w:marTop w:val="0"/>
          <w:marBottom w:val="0"/>
          <w:divBdr>
            <w:top w:val="none" w:sz="0" w:space="0" w:color="auto"/>
            <w:left w:val="none" w:sz="0" w:space="0" w:color="auto"/>
            <w:bottom w:val="none" w:sz="0" w:space="0" w:color="auto"/>
            <w:right w:val="none" w:sz="0" w:space="0" w:color="auto"/>
          </w:divBdr>
        </w:div>
        <w:div w:id="1437406346">
          <w:marLeft w:val="0"/>
          <w:marRight w:val="0"/>
          <w:marTop w:val="0"/>
          <w:marBottom w:val="0"/>
          <w:divBdr>
            <w:top w:val="none" w:sz="0" w:space="0" w:color="auto"/>
            <w:left w:val="none" w:sz="0" w:space="0" w:color="auto"/>
            <w:bottom w:val="none" w:sz="0" w:space="0" w:color="auto"/>
            <w:right w:val="none" w:sz="0" w:space="0" w:color="auto"/>
          </w:divBdr>
        </w:div>
        <w:div w:id="1522746909">
          <w:marLeft w:val="0"/>
          <w:marRight w:val="0"/>
          <w:marTop w:val="0"/>
          <w:marBottom w:val="0"/>
          <w:divBdr>
            <w:top w:val="none" w:sz="0" w:space="0" w:color="auto"/>
            <w:left w:val="none" w:sz="0" w:space="0" w:color="auto"/>
            <w:bottom w:val="none" w:sz="0" w:space="0" w:color="auto"/>
            <w:right w:val="none" w:sz="0" w:space="0" w:color="auto"/>
          </w:divBdr>
        </w:div>
        <w:div w:id="1546410301">
          <w:marLeft w:val="0"/>
          <w:marRight w:val="0"/>
          <w:marTop w:val="0"/>
          <w:marBottom w:val="0"/>
          <w:divBdr>
            <w:top w:val="none" w:sz="0" w:space="0" w:color="auto"/>
            <w:left w:val="none" w:sz="0" w:space="0" w:color="auto"/>
            <w:bottom w:val="none" w:sz="0" w:space="0" w:color="auto"/>
            <w:right w:val="none" w:sz="0" w:space="0" w:color="auto"/>
          </w:divBdr>
        </w:div>
        <w:div w:id="1568304709">
          <w:marLeft w:val="0"/>
          <w:marRight w:val="0"/>
          <w:marTop w:val="0"/>
          <w:marBottom w:val="0"/>
          <w:divBdr>
            <w:top w:val="none" w:sz="0" w:space="0" w:color="auto"/>
            <w:left w:val="none" w:sz="0" w:space="0" w:color="auto"/>
            <w:bottom w:val="none" w:sz="0" w:space="0" w:color="auto"/>
            <w:right w:val="none" w:sz="0" w:space="0" w:color="auto"/>
          </w:divBdr>
        </w:div>
        <w:div w:id="1686205447">
          <w:marLeft w:val="0"/>
          <w:marRight w:val="0"/>
          <w:marTop w:val="0"/>
          <w:marBottom w:val="0"/>
          <w:divBdr>
            <w:top w:val="none" w:sz="0" w:space="0" w:color="auto"/>
            <w:left w:val="none" w:sz="0" w:space="0" w:color="auto"/>
            <w:bottom w:val="none" w:sz="0" w:space="0" w:color="auto"/>
            <w:right w:val="none" w:sz="0" w:space="0" w:color="auto"/>
          </w:divBdr>
        </w:div>
        <w:div w:id="1693989674">
          <w:marLeft w:val="0"/>
          <w:marRight w:val="0"/>
          <w:marTop w:val="0"/>
          <w:marBottom w:val="0"/>
          <w:divBdr>
            <w:top w:val="none" w:sz="0" w:space="0" w:color="auto"/>
            <w:left w:val="none" w:sz="0" w:space="0" w:color="auto"/>
            <w:bottom w:val="none" w:sz="0" w:space="0" w:color="auto"/>
            <w:right w:val="none" w:sz="0" w:space="0" w:color="auto"/>
          </w:divBdr>
        </w:div>
        <w:div w:id="1695690598">
          <w:marLeft w:val="0"/>
          <w:marRight w:val="0"/>
          <w:marTop w:val="0"/>
          <w:marBottom w:val="0"/>
          <w:divBdr>
            <w:top w:val="none" w:sz="0" w:space="0" w:color="auto"/>
            <w:left w:val="none" w:sz="0" w:space="0" w:color="auto"/>
            <w:bottom w:val="none" w:sz="0" w:space="0" w:color="auto"/>
            <w:right w:val="none" w:sz="0" w:space="0" w:color="auto"/>
          </w:divBdr>
        </w:div>
        <w:div w:id="1859539838">
          <w:marLeft w:val="0"/>
          <w:marRight w:val="0"/>
          <w:marTop w:val="0"/>
          <w:marBottom w:val="0"/>
          <w:divBdr>
            <w:top w:val="none" w:sz="0" w:space="0" w:color="auto"/>
            <w:left w:val="none" w:sz="0" w:space="0" w:color="auto"/>
            <w:bottom w:val="none" w:sz="0" w:space="0" w:color="auto"/>
            <w:right w:val="none" w:sz="0" w:space="0" w:color="auto"/>
          </w:divBdr>
        </w:div>
        <w:div w:id="2009362335">
          <w:marLeft w:val="0"/>
          <w:marRight w:val="0"/>
          <w:marTop w:val="0"/>
          <w:marBottom w:val="0"/>
          <w:divBdr>
            <w:top w:val="none" w:sz="0" w:space="0" w:color="auto"/>
            <w:left w:val="none" w:sz="0" w:space="0" w:color="auto"/>
            <w:bottom w:val="none" w:sz="0" w:space="0" w:color="auto"/>
            <w:right w:val="none" w:sz="0" w:space="0" w:color="auto"/>
          </w:divBdr>
        </w:div>
      </w:divsChild>
    </w:div>
    <w:div w:id="1226183401">
      <w:bodyDiv w:val="1"/>
      <w:marLeft w:val="0"/>
      <w:marRight w:val="0"/>
      <w:marTop w:val="0"/>
      <w:marBottom w:val="0"/>
      <w:divBdr>
        <w:top w:val="none" w:sz="0" w:space="0" w:color="auto"/>
        <w:left w:val="none" w:sz="0" w:space="0" w:color="auto"/>
        <w:bottom w:val="none" w:sz="0" w:space="0" w:color="auto"/>
        <w:right w:val="none" w:sz="0" w:space="0" w:color="auto"/>
      </w:divBdr>
    </w:div>
    <w:div w:id="1236280520">
      <w:bodyDiv w:val="1"/>
      <w:marLeft w:val="0"/>
      <w:marRight w:val="0"/>
      <w:marTop w:val="0"/>
      <w:marBottom w:val="0"/>
      <w:divBdr>
        <w:top w:val="none" w:sz="0" w:space="0" w:color="auto"/>
        <w:left w:val="none" w:sz="0" w:space="0" w:color="auto"/>
        <w:bottom w:val="none" w:sz="0" w:space="0" w:color="auto"/>
        <w:right w:val="none" w:sz="0" w:space="0" w:color="auto"/>
      </w:divBdr>
    </w:div>
    <w:div w:id="1239366680">
      <w:bodyDiv w:val="1"/>
      <w:marLeft w:val="0"/>
      <w:marRight w:val="0"/>
      <w:marTop w:val="0"/>
      <w:marBottom w:val="0"/>
      <w:divBdr>
        <w:top w:val="none" w:sz="0" w:space="0" w:color="auto"/>
        <w:left w:val="none" w:sz="0" w:space="0" w:color="auto"/>
        <w:bottom w:val="none" w:sz="0" w:space="0" w:color="auto"/>
        <w:right w:val="none" w:sz="0" w:space="0" w:color="auto"/>
      </w:divBdr>
    </w:div>
    <w:div w:id="1251767904">
      <w:bodyDiv w:val="1"/>
      <w:marLeft w:val="0"/>
      <w:marRight w:val="0"/>
      <w:marTop w:val="0"/>
      <w:marBottom w:val="0"/>
      <w:divBdr>
        <w:top w:val="none" w:sz="0" w:space="0" w:color="auto"/>
        <w:left w:val="none" w:sz="0" w:space="0" w:color="auto"/>
        <w:bottom w:val="none" w:sz="0" w:space="0" w:color="auto"/>
        <w:right w:val="none" w:sz="0" w:space="0" w:color="auto"/>
      </w:divBdr>
      <w:divsChild>
        <w:div w:id="599725924">
          <w:marLeft w:val="0"/>
          <w:marRight w:val="0"/>
          <w:marTop w:val="0"/>
          <w:marBottom w:val="0"/>
          <w:divBdr>
            <w:top w:val="none" w:sz="0" w:space="0" w:color="auto"/>
            <w:left w:val="none" w:sz="0" w:space="0" w:color="auto"/>
            <w:bottom w:val="none" w:sz="0" w:space="0" w:color="auto"/>
            <w:right w:val="none" w:sz="0" w:space="0" w:color="auto"/>
          </w:divBdr>
        </w:div>
        <w:div w:id="808520650">
          <w:marLeft w:val="0"/>
          <w:marRight w:val="0"/>
          <w:marTop w:val="0"/>
          <w:marBottom w:val="0"/>
          <w:divBdr>
            <w:top w:val="none" w:sz="0" w:space="0" w:color="auto"/>
            <w:left w:val="none" w:sz="0" w:space="0" w:color="auto"/>
            <w:bottom w:val="none" w:sz="0" w:space="0" w:color="auto"/>
            <w:right w:val="none" w:sz="0" w:space="0" w:color="auto"/>
          </w:divBdr>
        </w:div>
        <w:div w:id="939680644">
          <w:marLeft w:val="0"/>
          <w:marRight w:val="0"/>
          <w:marTop w:val="0"/>
          <w:marBottom w:val="0"/>
          <w:divBdr>
            <w:top w:val="none" w:sz="0" w:space="0" w:color="auto"/>
            <w:left w:val="none" w:sz="0" w:space="0" w:color="auto"/>
            <w:bottom w:val="none" w:sz="0" w:space="0" w:color="auto"/>
            <w:right w:val="none" w:sz="0" w:space="0" w:color="auto"/>
          </w:divBdr>
        </w:div>
        <w:div w:id="1306013652">
          <w:marLeft w:val="0"/>
          <w:marRight w:val="0"/>
          <w:marTop w:val="0"/>
          <w:marBottom w:val="0"/>
          <w:divBdr>
            <w:top w:val="none" w:sz="0" w:space="0" w:color="auto"/>
            <w:left w:val="none" w:sz="0" w:space="0" w:color="auto"/>
            <w:bottom w:val="none" w:sz="0" w:space="0" w:color="auto"/>
            <w:right w:val="none" w:sz="0" w:space="0" w:color="auto"/>
          </w:divBdr>
        </w:div>
        <w:div w:id="1310793231">
          <w:marLeft w:val="0"/>
          <w:marRight w:val="0"/>
          <w:marTop w:val="0"/>
          <w:marBottom w:val="0"/>
          <w:divBdr>
            <w:top w:val="none" w:sz="0" w:space="0" w:color="auto"/>
            <w:left w:val="none" w:sz="0" w:space="0" w:color="auto"/>
            <w:bottom w:val="none" w:sz="0" w:space="0" w:color="auto"/>
            <w:right w:val="none" w:sz="0" w:space="0" w:color="auto"/>
          </w:divBdr>
        </w:div>
        <w:div w:id="1314335945">
          <w:marLeft w:val="0"/>
          <w:marRight w:val="0"/>
          <w:marTop w:val="0"/>
          <w:marBottom w:val="0"/>
          <w:divBdr>
            <w:top w:val="none" w:sz="0" w:space="0" w:color="auto"/>
            <w:left w:val="none" w:sz="0" w:space="0" w:color="auto"/>
            <w:bottom w:val="none" w:sz="0" w:space="0" w:color="auto"/>
            <w:right w:val="none" w:sz="0" w:space="0" w:color="auto"/>
          </w:divBdr>
        </w:div>
        <w:div w:id="1473791870">
          <w:marLeft w:val="0"/>
          <w:marRight w:val="0"/>
          <w:marTop w:val="0"/>
          <w:marBottom w:val="0"/>
          <w:divBdr>
            <w:top w:val="none" w:sz="0" w:space="0" w:color="auto"/>
            <w:left w:val="none" w:sz="0" w:space="0" w:color="auto"/>
            <w:bottom w:val="none" w:sz="0" w:space="0" w:color="auto"/>
            <w:right w:val="none" w:sz="0" w:space="0" w:color="auto"/>
          </w:divBdr>
        </w:div>
        <w:div w:id="1548487353">
          <w:marLeft w:val="0"/>
          <w:marRight w:val="0"/>
          <w:marTop w:val="0"/>
          <w:marBottom w:val="0"/>
          <w:divBdr>
            <w:top w:val="none" w:sz="0" w:space="0" w:color="auto"/>
            <w:left w:val="none" w:sz="0" w:space="0" w:color="auto"/>
            <w:bottom w:val="none" w:sz="0" w:space="0" w:color="auto"/>
            <w:right w:val="none" w:sz="0" w:space="0" w:color="auto"/>
          </w:divBdr>
        </w:div>
        <w:div w:id="1776972723">
          <w:marLeft w:val="0"/>
          <w:marRight w:val="0"/>
          <w:marTop w:val="0"/>
          <w:marBottom w:val="0"/>
          <w:divBdr>
            <w:top w:val="none" w:sz="0" w:space="0" w:color="auto"/>
            <w:left w:val="none" w:sz="0" w:space="0" w:color="auto"/>
            <w:bottom w:val="none" w:sz="0" w:space="0" w:color="auto"/>
            <w:right w:val="none" w:sz="0" w:space="0" w:color="auto"/>
          </w:divBdr>
        </w:div>
        <w:div w:id="1885410273">
          <w:marLeft w:val="0"/>
          <w:marRight w:val="0"/>
          <w:marTop w:val="0"/>
          <w:marBottom w:val="0"/>
          <w:divBdr>
            <w:top w:val="none" w:sz="0" w:space="0" w:color="auto"/>
            <w:left w:val="none" w:sz="0" w:space="0" w:color="auto"/>
            <w:bottom w:val="none" w:sz="0" w:space="0" w:color="auto"/>
            <w:right w:val="none" w:sz="0" w:space="0" w:color="auto"/>
          </w:divBdr>
        </w:div>
      </w:divsChild>
    </w:div>
    <w:div w:id="1253319746">
      <w:bodyDiv w:val="1"/>
      <w:marLeft w:val="0"/>
      <w:marRight w:val="0"/>
      <w:marTop w:val="0"/>
      <w:marBottom w:val="0"/>
      <w:divBdr>
        <w:top w:val="none" w:sz="0" w:space="0" w:color="auto"/>
        <w:left w:val="none" w:sz="0" w:space="0" w:color="auto"/>
        <w:bottom w:val="none" w:sz="0" w:space="0" w:color="auto"/>
        <w:right w:val="none" w:sz="0" w:space="0" w:color="auto"/>
      </w:divBdr>
    </w:div>
    <w:div w:id="1274366062">
      <w:bodyDiv w:val="1"/>
      <w:marLeft w:val="0"/>
      <w:marRight w:val="0"/>
      <w:marTop w:val="0"/>
      <w:marBottom w:val="0"/>
      <w:divBdr>
        <w:top w:val="none" w:sz="0" w:space="0" w:color="auto"/>
        <w:left w:val="none" w:sz="0" w:space="0" w:color="auto"/>
        <w:bottom w:val="none" w:sz="0" w:space="0" w:color="auto"/>
        <w:right w:val="none" w:sz="0" w:space="0" w:color="auto"/>
      </w:divBdr>
      <w:divsChild>
        <w:div w:id="292832363">
          <w:marLeft w:val="0"/>
          <w:marRight w:val="0"/>
          <w:marTop w:val="0"/>
          <w:marBottom w:val="0"/>
          <w:divBdr>
            <w:top w:val="none" w:sz="0" w:space="0" w:color="auto"/>
            <w:left w:val="none" w:sz="0" w:space="0" w:color="auto"/>
            <w:bottom w:val="none" w:sz="0" w:space="0" w:color="auto"/>
            <w:right w:val="none" w:sz="0" w:space="0" w:color="auto"/>
          </w:divBdr>
          <w:divsChild>
            <w:div w:id="1813712273">
              <w:marLeft w:val="0"/>
              <w:marRight w:val="0"/>
              <w:marTop w:val="0"/>
              <w:marBottom w:val="0"/>
              <w:divBdr>
                <w:top w:val="none" w:sz="0" w:space="0" w:color="auto"/>
                <w:left w:val="none" w:sz="0" w:space="0" w:color="auto"/>
                <w:bottom w:val="none" w:sz="0" w:space="0" w:color="auto"/>
                <w:right w:val="none" w:sz="0" w:space="0" w:color="auto"/>
              </w:divBdr>
            </w:div>
          </w:divsChild>
        </w:div>
        <w:div w:id="326254105">
          <w:marLeft w:val="0"/>
          <w:marRight w:val="0"/>
          <w:marTop w:val="0"/>
          <w:marBottom w:val="0"/>
          <w:divBdr>
            <w:top w:val="none" w:sz="0" w:space="0" w:color="auto"/>
            <w:left w:val="none" w:sz="0" w:space="0" w:color="auto"/>
            <w:bottom w:val="none" w:sz="0" w:space="0" w:color="auto"/>
            <w:right w:val="none" w:sz="0" w:space="0" w:color="auto"/>
          </w:divBdr>
          <w:divsChild>
            <w:div w:id="534543506">
              <w:marLeft w:val="0"/>
              <w:marRight w:val="0"/>
              <w:marTop w:val="0"/>
              <w:marBottom w:val="0"/>
              <w:divBdr>
                <w:top w:val="none" w:sz="0" w:space="0" w:color="auto"/>
                <w:left w:val="none" w:sz="0" w:space="0" w:color="auto"/>
                <w:bottom w:val="none" w:sz="0" w:space="0" w:color="auto"/>
                <w:right w:val="none" w:sz="0" w:space="0" w:color="auto"/>
              </w:divBdr>
            </w:div>
          </w:divsChild>
        </w:div>
        <w:div w:id="1170751282">
          <w:marLeft w:val="0"/>
          <w:marRight w:val="0"/>
          <w:marTop w:val="0"/>
          <w:marBottom w:val="0"/>
          <w:divBdr>
            <w:top w:val="none" w:sz="0" w:space="0" w:color="auto"/>
            <w:left w:val="none" w:sz="0" w:space="0" w:color="auto"/>
            <w:bottom w:val="none" w:sz="0" w:space="0" w:color="auto"/>
            <w:right w:val="none" w:sz="0" w:space="0" w:color="auto"/>
          </w:divBdr>
          <w:divsChild>
            <w:div w:id="131118022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81884862">
      <w:bodyDiv w:val="1"/>
      <w:marLeft w:val="0"/>
      <w:marRight w:val="0"/>
      <w:marTop w:val="0"/>
      <w:marBottom w:val="0"/>
      <w:divBdr>
        <w:top w:val="none" w:sz="0" w:space="0" w:color="auto"/>
        <w:left w:val="none" w:sz="0" w:space="0" w:color="auto"/>
        <w:bottom w:val="none" w:sz="0" w:space="0" w:color="auto"/>
        <w:right w:val="none" w:sz="0" w:space="0" w:color="auto"/>
      </w:divBdr>
      <w:divsChild>
        <w:div w:id="501361512">
          <w:marLeft w:val="0"/>
          <w:marRight w:val="0"/>
          <w:marTop w:val="0"/>
          <w:marBottom w:val="0"/>
          <w:divBdr>
            <w:top w:val="none" w:sz="0" w:space="0" w:color="auto"/>
            <w:left w:val="none" w:sz="0" w:space="0" w:color="auto"/>
            <w:bottom w:val="none" w:sz="0" w:space="0" w:color="auto"/>
            <w:right w:val="none" w:sz="0" w:space="0" w:color="auto"/>
          </w:divBdr>
        </w:div>
      </w:divsChild>
    </w:div>
    <w:div w:id="1286160916">
      <w:bodyDiv w:val="1"/>
      <w:marLeft w:val="0"/>
      <w:marRight w:val="0"/>
      <w:marTop w:val="0"/>
      <w:marBottom w:val="0"/>
      <w:divBdr>
        <w:top w:val="none" w:sz="0" w:space="0" w:color="auto"/>
        <w:left w:val="none" w:sz="0" w:space="0" w:color="auto"/>
        <w:bottom w:val="none" w:sz="0" w:space="0" w:color="auto"/>
        <w:right w:val="none" w:sz="0" w:space="0" w:color="auto"/>
      </w:divBdr>
    </w:div>
    <w:div w:id="1294797063">
      <w:bodyDiv w:val="1"/>
      <w:marLeft w:val="0"/>
      <w:marRight w:val="0"/>
      <w:marTop w:val="0"/>
      <w:marBottom w:val="0"/>
      <w:divBdr>
        <w:top w:val="none" w:sz="0" w:space="0" w:color="auto"/>
        <w:left w:val="none" w:sz="0" w:space="0" w:color="auto"/>
        <w:bottom w:val="none" w:sz="0" w:space="0" w:color="auto"/>
        <w:right w:val="none" w:sz="0" w:space="0" w:color="auto"/>
      </w:divBdr>
      <w:divsChild>
        <w:div w:id="1404765877">
          <w:marLeft w:val="0"/>
          <w:marRight w:val="0"/>
          <w:marTop w:val="0"/>
          <w:marBottom w:val="0"/>
          <w:divBdr>
            <w:top w:val="none" w:sz="0" w:space="0" w:color="auto"/>
            <w:left w:val="none" w:sz="0" w:space="0" w:color="auto"/>
            <w:bottom w:val="none" w:sz="0" w:space="0" w:color="auto"/>
            <w:right w:val="none" w:sz="0" w:space="0" w:color="auto"/>
          </w:divBdr>
        </w:div>
      </w:divsChild>
    </w:div>
    <w:div w:id="1318263837">
      <w:bodyDiv w:val="1"/>
      <w:marLeft w:val="0"/>
      <w:marRight w:val="0"/>
      <w:marTop w:val="0"/>
      <w:marBottom w:val="0"/>
      <w:divBdr>
        <w:top w:val="none" w:sz="0" w:space="0" w:color="auto"/>
        <w:left w:val="none" w:sz="0" w:space="0" w:color="auto"/>
        <w:bottom w:val="none" w:sz="0" w:space="0" w:color="auto"/>
        <w:right w:val="none" w:sz="0" w:space="0" w:color="auto"/>
      </w:divBdr>
    </w:div>
    <w:div w:id="1324351914">
      <w:bodyDiv w:val="1"/>
      <w:marLeft w:val="0"/>
      <w:marRight w:val="0"/>
      <w:marTop w:val="0"/>
      <w:marBottom w:val="0"/>
      <w:divBdr>
        <w:top w:val="none" w:sz="0" w:space="0" w:color="auto"/>
        <w:left w:val="none" w:sz="0" w:space="0" w:color="auto"/>
        <w:bottom w:val="none" w:sz="0" w:space="0" w:color="auto"/>
        <w:right w:val="none" w:sz="0" w:space="0" w:color="auto"/>
      </w:divBdr>
    </w:div>
    <w:div w:id="1329751570">
      <w:bodyDiv w:val="1"/>
      <w:marLeft w:val="0"/>
      <w:marRight w:val="0"/>
      <w:marTop w:val="0"/>
      <w:marBottom w:val="0"/>
      <w:divBdr>
        <w:top w:val="none" w:sz="0" w:space="0" w:color="auto"/>
        <w:left w:val="none" w:sz="0" w:space="0" w:color="auto"/>
        <w:bottom w:val="none" w:sz="0" w:space="0" w:color="auto"/>
        <w:right w:val="none" w:sz="0" w:space="0" w:color="auto"/>
      </w:divBdr>
      <w:divsChild>
        <w:div w:id="1204439514">
          <w:marLeft w:val="0"/>
          <w:marRight w:val="0"/>
          <w:marTop w:val="0"/>
          <w:marBottom w:val="0"/>
          <w:divBdr>
            <w:top w:val="none" w:sz="0" w:space="0" w:color="auto"/>
            <w:left w:val="none" w:sz="0" w:space="0" w:color="auto"/>
            <w:bottom w:val="none" w:sz="0" w:space="0" w:color="auto"/>
            <w:right w:val="none" w:sz="0" w:space="0" w:color="auto"/>
          </w:divBdr>
        </w:div>
      </w:divsChild>
    </w:div>
    <w:div w:id="1347093342">
      <w:bodyDiv w:val="1"/>
      <w:marLeft w:val="0"/>
      <w:marRight w:val="0"/>
      <w:marTop w:val="0"/>
      <w:marBottom w:val="0"/>
      <w:divBdr>
        <w:top w:val="none" w:sz="0" w:space="0" w:color="auto"/>
        <w:left w:val="none" w:sz="0" w:space="0" w:color="auto"/>
        <w:bottom w:val="none" w:sz="0" w:space="0" w:color="auto"/>
        <w:right w:val="none" w:sz="0" w:space="0" w:color="auto"/>
      </w:divBdr>
    </w:div>
    <w:div w:id="1358384638">
      <w:bodyDiv w:val="1"/>
      <w:marLeft w:val="0"/>
      <w:marRight w:val="0"/>
      <w:marTop w:val="0"/>
      <w:marBottom w:val="0"/>
      <w:divBdr>
        <w:top w:val="none" w:sz="0" w:space="0" w:color="auto"/>
        <w:left w:val="none" w:sz="0" w:space="0" w:color="auto"/>
        <w:bottom w:val="none" w:sz="0" w:space="0" w:color="auto"/>
        <w:right w:val="none" w:sz="0" w:space="0" w:color="auto"/>
      </w:divBdr>
      <w:divsChild>
        <w:div w:id="883441343">
          <w:marLeft w:val="0"/>
          <w:marRight w:val="0"/>
          <w:marTop w:val="0"/>
          <w:marBottom w:val="0"/>
          <w:divBdr>
            <w:top w:val="none" w:sz="0" w:space="0" w:color="auto"/>
            <w:left w:val="none" w:sz="0" w:space="0" w:color="auto"/>
            <w:bottom w:val="none" w:sz="0" w:space="0" w:color="auto"/>
            <w:right w:val="none" w:sz="0" w:space="0" w:color="auto"/>
          </w:divBdr>
        </w:div>
      </w:divsChild>
    </w:div>
    <w:div w:id="1363246495">
      <w:bodyDiv w:val="1"/>
      <w:marLeft w:val="0"/>
      <w:marRight w:val="0"/>
      <w:marTop w:val="0"/>
      <w:marBottom w:val="0"/>
      <w:divBdr>
        <w:top w:val="none" w:sz="0" w:space="0" w:color="auto"/>
        <w:left w:val="none" w:sz="0" w:space="0" w:color="auto"/>
        <w:bottom w:val="none" w:sz="0" w:space="0" w:color="auto"/>
        <w:right w:val="none" w:sz="0" w:space="0" w:color="auto"/>
      </w:divBdr>
    </w:div>
    <w:div w:id="1381249465">
      <w:bodyDiv w:val="1"/>
      <w:marLeft w:val="0"/>
      <w:marRight w:val="0"/>
      <w:marTop w:val="0"/>
      <w:marBottom w:val="0"/>
      <w:divBdr>
        <w:top w:val="none" w:sz="0" w:space="0" w:color="auto"/>
        <w:left w:val="none" w:sz="0" w:space="0" w:color="auto"/>
        <w:bottom w:val="none" w:sz="0" w:space="0" w:color="auto"/>
        <w:right w:val="none" w:sz="0" w:space="0" w:color="auto"/>
      </w:divBdr>
    </w:div>
    <w:div w:id="1391617153">
      <w:bodyDiv w:val="1"/>
      <w:marLeft w:val="0"/>
      <w:marRight w:val="0"/>
      <w:marTop w:val="0"/>
      <w:marBottom w:val="0"/>
      <w:divBdr>
        <w:top w:val="none" w:sz="0" w:space="0" w:color="auto"/>
        <w:left w:val="none" w:sz="0" w:space="0" w:color="auto"/>
        <w:bottom w:val="none" w:sz="0" w:space="0" w:color="auto"/>
        <w:right w:val="none" w:sz="0" w:space="0" w:color="auto"/>
      </w:divBdr>
    </w:div>
    <w:div w:id="1399866006">
      <w:bodyDiv w:val="1"/>
      <w:marLeft w:val="0"/>
      <w:marRight w:val="0"/>
      <w:marTop w:val="0"/>
      <w:marBottom w:val="0"/>
      <w:divBdr>
        <w:top w:val="none" w:sz="0" w:space="0" w:color="auto"/>
        <w:left w:val="none" w:sz="0" w:space="0" w:color="auto"/>
        <w:bottom w:val="none" w:sz="0" w:space="0" w:color="auto"/>
        <w:right w:val="none" w:sz="0" w:space="0" w:color="auto"/>
      </w:divBdr>
    </w:div>
    <w:div w:id="1415008052">
      <w:bodyDiv w:val="1"/>
      <w:marLeft w:val="0"/>
      <w:marRight w:val="0"/>
      <w:marTop w:val="0"/>
      <w:marBottom w:val="0"/>
      <w:divBdr>
        <w:top w:val="none" w:sz="0" w:space="0" w:color="auto"/>
        <w:left w:val="none" w:sz="0" w:space="0" w:color="auto"/>
        <w:bottom w:val="none" w:sz="0" w:space="0" w:color="auto"/>
        <w:right w:val="none" w:sz="0" w:space="0" w:color="auto"/>
      </w:divBdr>
      <w:divsChild>
        <w:div w:id="535168132">
          <w:marLeft w:val="0"/>
          <w:marRight w:val="0"/>
          <w:marTop w:val="0"/>
          <w:marBottom w:val="0"/>
          <w:divBdr>
            <w:top w:val="none" w:sz="0" w:space="0" w:color="auto"/>
            <w:left w:val="none" w:sz="0" w:space="0" w:color="auto"/>
            <w:bottom w:val="none" w:sz="0" w:space="0" w:color="auto"/>
            <w:right w:val="none" w:sz="0" w:space="0" w:color="auto"/>
          </w:divBdr>
        </w:div>
      </w:divsChild>
    </w:div>
    <w:div w:id="1419209265">
      <w:bodyDiv w:val="1"/>
      <w:marLeft w:val="0"/>
      <w:marRight w:val="0"/>
      <w:marTop w:val="0"/>
      <w:marBottom w:val="0"/>
      <w:divBdr>
        <w:top w:val="none" w:sz="0" w:space="0" w:color="auto"/>
        <w:left w:val="none" w:sz="0" w:space="0" w:color="auto"/>
        <w:bottom w:val="none" w:sz="0" w:space="0" w:color="auto"/>
        <w:right w:val="none" w:sz="0" w:space="0" w:color="auto"/>
      </w:divBdr>
    </w:div>
    <w:div w:id="1438528685">
      <w:bodyDiv w:val="1"/>
      <w:marLeft w:val="0"/>
      <w:marRight w:val="0"/>
      <w:marTop w:val="0"/>
      <w:marBottom w:val="0"/>
      <w:divBdr>
        <w:top w:val="none" w:sz="0" w:space="0" w:color="auto"/>
        <w:left w:val="none" w:sz="0" w:space="0" w:color="auto"/>
        <w:bottom w:val="none" w:sz="0" w:space="0" w:color="auto"/>
        <w:right w:val="none" w:sz="0" w:space="0" w:color="auto"/>
      </w:divBdr>
    </w:div>
    <w:div w:id="1439256804">
      <w:bodyDiv w:val="1"/>
      <w:marLeft w:val="0"/>
      <w:marRight w:val="0"/>
      <w:marTop w:val="0"/>
      <w:marBottom w:val="0"/>
      <w:divBdr>
        <w:top w:val="none" w:sz="0" w:space="0" w:color="auto"/>
        <w:left w:val="none" w:sz="0" w:space="0" w:color="auto"/>
        <w:bottom w:val="none" w:sz="0" w:space="0" w:color="auto"/>
        <w:right w:val="none" w:sz="0" w:space="0" w:color="auto"/>
      </w:divBdr>
      <w:divsChild>
        <w:div w:id="1425611336">
          <w:marLeft w:val="0"/>
          <w:marRight w:val="0"/>
          <w:marTop w:val="0"/>
          <w:marBottom w:val="0"/>
          <w:divBdr>
            <w:top w:val="none" w:sz="0" w:space="0" w:color="auto"/>
            <w:left w:val="none" w:sz="0" w:space="0" w:color="auto"/>
            <w:bottom w:val="none" w:sz="0" w:space="0" w:color="auto"/>
            <w:right w:val="none" w:sz="0" w:space="0" w:color="auto"/>
          </w:divBdr>
        </w:div>
      </w:divsChild>
    </w:div>
    <w:div w:id="1462842698">
      <w:bodyDiv w:val="1"/>
      <w:marLeft w:val="0"/>
      <w:marRight w:val="0"/>
      <w:marTop w:val="0"/>
      <w:marBottom w:val="0"/>
      <w:divBdr>
        <w:top w:val="none" w:sz="0" w:space="0" w:color="auto"/>
        <w:left w:val="none" w:sz="0" w:space="0" w:color="auto"/>
        <w:bottom w:val="none" w:sz="0" w:space="0" w:color="auto"/>
        <w:right w:val="none" w:sz="0" w:space="0" w:color="auto"/>
      </w:divBdr>
    </w:div>
    <w:div w:id="1463306985">
      <w:bodyDiv w:val="1"/>
      <w:marLeft w:val="0"/>
      <w:marRight w:val="0"/>
      <w:marTop w:val="0"/>
      <w:marBottom w:val="0"/>
      <w:divBdr>
        <w:top w:val="none" w:sz="0" w:space="0" w:color="auto"/>
        <w:left w:val="none" w:sz="0" w:space="0" w:color="auto"/>
        <w:bottom w:val="none" w:sz="0" w:space="0" w:color="auto"/>
        <w:right w:val="none" w:sz="0" w:space="0" w:color="auto"/>
      </w:divBdr>
      <w:divsChild>
        <w:div w:id="1817144180">
          <w:marLeft w:val="0"/>
          <w:marRight w:val="0"/>
          <w:marTop w:val="0"/>
          <w:marBottom w:val="0"/>
          <w:divBdr>
            <w:top w:val="none" w:sz="0" w:space="0" w:color="auto"/>
            <w:left w:val="none" w:sz="0" w:space="0" w:color="auto"/>
            <w:bottom w:val="none" w:sz="0" w:space="0" w:color="auto"/>
            <w:right w:val="none" w:sz="0" w:space="0" w:color="auto"/>
          </w:divBdr>
        </w:div>
      </w:divsChild>
    </w:div>
    <w:div w:id="1479616575">
      <w:bodyDiv w:val="1"/>
      <w:marLeft w:val="0"/>
      <w:marRight w:val="0"/>
      <w:marTop w:val="0"/>
      <w:marBottom w:val="0"/>
      <w:divBdr>
        <w:top w:val="none" w:sz="0" w:space="0" w:color="auto"/>
        <w:left w:val="none" w:sz="0" w:space="0" w:color="auto"/>
        <w:bottom w:val="none" w:sz="0" w:space="0" w:color="auto"/>
        <w:right w:val="none" w:sz="0" w:space="0" w:color="auto"/>
      </w:divBdr>
    </w:div>
    <w:div w:id="1480875657">
      <w:bodyDiv w:val="1"/>
      <w:marLeft w:val="0"/>
      <w:marRight w:val="0"/>
      <w:marTop w:val="0"/>
      <w:marBottom w:val="0"/>
      <w:divBdr>
        <w:top w:val="none" w:sz="0" w:space="0" w:color="auto"/>
        <w:left w:val="none" w:sz="0" w:space="0" w:color="auto"/>
        <w:bottom w:val="none" w:sz="0" w:space="0" w:color="auto"/>
        <w:right w:val="none" w:sz="0" w:space="0" w:color="auto"/>
      </w:divBdr>
    </w:div>
    <w:div w:id="1504197866">
      <w:bodyDiv w:val="1"/>
      <w:marLeft w:val="0"/>
      <w:marRight w:val="0"/>
      <w:marTop w:val="0"/>
      <w:marBottom w:val="0"/>
      <w:divBdr>
        <w:top w:val="none" w:sz="0" w:space="0" w:color="auto"/>
        <w:left w:val="none" w:sz="0" w:space="0" w:color="auto"/>
        <w:bottom w:val="none" w:sz="0" w:space="0" w:color="auto"/>
        <w:right w:val="none" w:sz="0" w:space="0" w:color="auto"/>
      </w:divBdr>
    </w:div>
    <w:div w:id="1506822772">
      <w:bodyDiv w:val="1"/>
      <w:marLeft w:val="0"/>
      <w:marRight w:val="0"/>
      <w:marTop w:val="0"/>
      <w:marBottom w:val="0"/>
      <w:divBdr>
        <w:top w:val="none" w:sz="0" w:space="0" w:color="auto"/>
        <w:left w:val="none" w:sz="0" w:space="0" w:color="auto"/>
        <w:bottom w:val="none" w:sz="0" w:space="0" w:color="auto"/>
        <w:right w:val="none" w:sz="0" w:space="0" w:color="auto"/>
      </w:divBdr>
    </w:div>
    <w:div w:id="1514371745">
      <w:bodyDiv w:val="1"/>
      <w:marLeft w:val="0"/>
      <w:marRight w:val="0"/>
      <w:marTop w:val="0"/>
      <w:marBottom w:val="0"/>
      <w:divBdr>
        <w:top w:val="none" w:sz="0" w:space="0" w:color="auto"/>
        <w:left w:val="none" w:sz="0" w:space="0" w:color="auto"/>
        <w:bottom w:val="none" w:sz="0" w:space="0" w:color="auto"/>
        <w:right w:val="none" w:sz="0" w:space="0" w:color="auto"/>
      </w:divBdr>
    </w:div>
    <w:div w:id="1519346565">
      <w:bodyDiv w:val="1"/>
      <w:marLeft w:val="0"/>
      <w:marRight w:val="0"/>
      <w:marTop w:val="0"/>
      <w:marBottom w:val="0"/>
      <w:divBdr>
        <w:top w:val="none" w:sz="0" w:space="0" w:color="auto"/>
        <w:left w:val="none" w:sz="0" w:space="0" w:color="auto"/>
        <w:bottom w:val="none" w:sz="0" w:space="0" w:color="auto"/>
        <w:right w:val="none" w:sz="0" w:space="0" w:color="auto"/>
      </w:divBdr>
      <w:divsChild>
        <w:div w:id="283582151">
          <w:marLeft w:val="0"/>
          <w:marRight w:val="0"/>
          <w:marTop w:val="0"/>
          <w:marBottom w:val="0"/>
          <w:divBdr>
            <w:top w:val="none" w:sz="0" w:space="0" w:color="auto"/>
            <w:left w:val="none" w:sz="0" w:space="0" w:color="auto"/>
            <w:bottom w:val="none" w:sz="0" w:space="0" w:color="auto"/>
            <w:right w:val="none" w:sz="0" w:space="0" w:color="auto"/>
          </w:divBdr>
        </w:div>
      </w:divsChild>
    </w:div>
    <w:div w:id="1519663998">
      <w:bodyDiv w:val="1"/>
      <w:marLeft w:val="0"/>
      <w:marRight w:val="0"/>
      <w:marTop w:val="0"/>
      <w:marBottom w:val="0"/>
      <w:divBdr>
        <w:top w:val="none" w:sz="0" w:space="0" w:color="auto"/>
        <w:left w:val="none" w:sz="0" w:space="0" w:color="auto"/>
        <w:bottom w:val="none" w:sz="0" w:space="0" w:color="auto"/>
        <w:right w:val="none" w:sz="0" w:space="0" w:color="auto"/>
      </w:divBdr>
      <w:divsChild>
        <w:div w:id="1045639918">
          <w:marLeft w:val="0"/>
          <w:marRight w:val="0"/>
          <w:marTop w:val="0"/>
          <w:marBottom w:val="0"/>
          <w:divBdr>
            <w:top w:val="none" w:sz="0" w:space="0" w:color="auto"/>
            <w:left w:val="none" w:sz="0" w:space="0" w:color="auto"/>
            <w:bottom w:val="none" w:sz="0" w:space="0" w:color="auto"/>
            <w:right w:val="none" w:sz="0" w:space="0" w:color="auto"/>
          </w:divBdr>
        </w:div>
      </w:divsChild>
    </w:div>
    <w:div w:id="1530944906">
      <w:bodyDiv w:val="1"/>
      <w:marLeft w:val="0"/>
      <w:marRight w:val="0"/>
      <w:marTop w:val="0"/>
      <w:marBottom w:val="0"/>
      <w:divBdr>
        <w:top w:val="none" w:sz="0" w:space="0" w:color="auto"/>
        <w:left w:val="none" w:sz="0" w:space="0" w:color="auto"/>
        <w:bottom w:val="none" w:sz="0" w:space="0" w:color="auto"/>
        <w:right w:val="none" w:sz="0" w:space="0" w:color="auto"/>
      </w:divBdr>
      <w:divsChild>
        <w:div w:id="391776472">
          <w:marLeft w:val="0"/>
          <w:marRight w:val="0"/>
          <w:marTop w:val="0"/>
          <w:marBottom w:val="0"/>
          <w:divBdr>
            <w:top w:val="none" w:sz="0" w:space="0" w:color="auto"/>
            <w:left w:val="none" w:sz="0" w:space="0" w:color="auto"/>
            <w:bottom w:val="none" w:sz="0" w:space="0" w:color="auto"/>
            <w:right w:val="none" w:sz="0" w:space="0" w:color="auto"/>
          </w:divBdr>
        </w:div>
        <w:div w:id="1099255923">
          <w:marLeft w:val="0"/>
          <w:marRight w:val="0"/>
          <w:marTop w:val="0"/>
          <w:marBottom w:val="0"/>
          <w:divBdr>
            <w:top w:val="none" w:sz="0" w:space="0" w:color="auto"/>
            <w:left w:val="none" w:sz="0" w:space="0" w:color="auto"/>
            <w:bottom w:val="none" w:sz="0" w:space="0" w:color="auto"/>
            <w:right w:val="none" w:sz="0" w:space="0" w:color="auto"/>
          </w:divBdr>
        </w:div>
      </w:divsChild>
    </w:div>
    <w:div w:id="1545215641">
      <w:bodyDiv w:val="1"/>
      <w:marLeft w:val="0"/>
      <w:marRight w:val="0"/>
      <w:marTop w:val="0"/>
      <w:marBottom w:val="0"/>
      <w:divBdr>
        <w:top w:val="none" w:sz="0" w:space="0" w:color="auto"/>
        <w:left w:val="none" w:sz="0" w:space="0" w:color="auto"/>
        <w:bottom w:val="none" w:sz="0" w:space="0" w:color="auto"/>
        <w:right w:val="none" w:sz="0" w:space="0" w:color="auto"/>
      </w:divBdr>
    </w:div>
    <w:div w:id="1568765255">
      <w:bodyDiv w:val="1"/>
      <w:marLeft w:val="0"/>
      <w:marRight w:val="0"/>
      <w:marTop w:val="0"/>
      <w:marBottom w:val="0"/>
      <w:divBdr>
        <w:top w:val="none" w:sz="0" w:space="0" w:color="auto"/>
        <w:left w:val="none" w:sz="0" w:space="0" w:color="auto"/>
        <w:bottom w:val="none" w:sz="0" w:space="0" w:color="auto"/>
        <w:right w:val="none" w:sz="0" w:space="0" w:color="auto"/>
      </w:divBdr>
    </w:div>
    <w:div w:id="1582905790">
      <w:bodyDiv w:val="1"/>
      <w:marLeft w:val="0"/>
      <w:marRight w:val="0"/>
      <w:marTop w:val="0"/>
      <w:marBottom w:val="0"/>
      <w:divBdr>
        <w:top w:val="none" w:sz="0" w:space="0" w:color="auto"/>
        <w:left w:val="none" w:sz="0" w:space="0" w:color="auto"/>
        <w:bottom w:val="none" w:sz="0" w:space="0" w:color="auto"/>
        <w:right w:val="none" w:sz="0" w:space="0" w:color="auto"/>
      </w:divBdr>
      <w:divsChild>
        <w:div w:id="269898353">
          <w:marLeft w:val="0"/>
          <w:marRight w:val="0"/>
          <w:marTop w:val="0"/>
          <w:marBottom w:val="0"/>
          <w:divBdr>
            <w:top w:val="none" w:sz="0" w:space="0" w:color="auto"/>
            <w:left w:val="none" w:sz="0" w:space="0" w:color="auto"/>
            <w:bottom w:val="none" w:sz="0" w:space="0" w:color="auto"/>
            <w:right w:val="none" w:sz="0" w:space="0" w:color="auto"/>
          </w:divBdr>
        </w:div>
        <w:div w:id="792670521">
          <w:marLeft w:val="0"/>
          <w:marRight w:val="0"/>
          <w:marTop w:val="0"/>
          <w:marBottom w:val="0"/>
          <w:divBdr>
            <w:top w:val="none" w:sz="0" w:space="0" w:color="auto"/>
            <w:left w:val="none" w:sz="0" w:space="0" w:color="auto"/>
            <w:bottom w:val="none" w:sz="0" w:space="0" w:color="auto"/>
            <w:right w:val="none" w:sz="0" w:space="0" w:color="auto"/>
          </w:divBdr>
        </w:div>
        <w:div w:id="1174958486">
          <w:marLeft w:val="0"/>
          <w:marRight w:val="0"/>
          <w:marTop w:val="0"/>
          <w:marBottom w:val="0"/>
          <w:divBdr>
            <w:top w:val="none" w:sz="0" w:space="0" w:color="auto"/>
            <w:left w:val="none" w:sz="0" w:space="0" w:color="auto"/>
            <w:bottom w:val="none" w:sz="0" w:space="0" w:color="auto"/>
            <w:right w:val="none" w:sz="0" w:space="0" w:color="auto"/>
          </w:divBdr>
        </w:div>
        <w:div w:id="1670252094">
          <w:marLeft w:val="0"/>
          <w:marRight w:val="0"/>
          <w:marTop w:val="0"/>
          <w:marBottom w:val="0"/>
          <w:divBdr>
            <w:top w:val="none" w:sz="0" w:space="0" w:color="auto"/>
            <w:left w:val="none" w:sz="0" w:space="0" w:color="auto"/>
            <w:bottom w:val="none" w:sz="0" w:space="0" w:color="auto"/>
            <w:right w:val="none" w:sz="0" w:space="0" w:color="auto"/>
          </w:divBdr>
        </w:div>
        <w:div w:id="1867594703">
          <w:marLeft w:val="0"/>
          <w:marRight w:val="0"/>
          <w:marTop w:val="0"/>
          <w:marBottom w:val="0"/>
          <w:divBdr>
            <w:top w:val="none" w:sz="0" w:space="0" w:color="auto"/>
            <w:left w:val="none" w:sz="0" w:space="0" w:color="auto"/>
            <w:bottom w:val="none" w:sz="0" w:space="0" w:color="auto"/>
            <w:right w:val="none" w:sz="0" w:space="0" w:color="auto"/>
          </w:divBdr>
        </w:div>
      </w:divsChild>
    </w:div>
    <w:div w:id="1583220088">
      <w:bodyDiv w:val="1"/>
      <w:marLeft w:val="0"/>
      <w:marRight w:val="0"/>
      <w:marTop w:val="0"/>
      <w:marBottom w:val="0"/>
      <w:divBdr>
        <w:top w:val="none" w:sz="0" w:space="0" w:color="auto"/>
        <w:left w:val="none" w:sz="0" w:space="0" w:color="auto"/>
        <w:bottom w:val="none" w:sz="0" w:space="0" w:color="auto"/>
        <w:right w:val="none" w:sz="0" w:space="0" w:color="auto"/>
      </w:divBdr>
      <w:divsChild>
        <w:div w:id="1229729751">
          <w:marLeft w:val="0"/>
          <w:marRight w:val="0"/>
          <w:marTop w:val="0"/>
          <w:marBottom w:val="0"/>
          <w:divBdr>
            <w:top w:val="none" w:sz="0" w:space="0" w:color="auto"/>
            <w:left w:val="none" w:sz="0" w:space="0" w:color="auto"/>
            <w:bottom w:val="none" w:sz="0" w:space="0" w:color="auto"/>
            <w:right w:val="none" w:sz="0" w:space="0" w:color="auto"/>
          </w:divBdr>
        </w:div>
      </w:divsChild>
    </w:div>
    <w:div w:id="1598324376">
      <w:bodyDiv w:val="1"/>
      <w:marLeft w:val="0"/>
      <w:marRight w:val="0"/>
      <w:marTop w:val="0"/>
      <w:marBottom w:val="0"/>
      <w:divBdr>
        <w:top w:val="none" w:sz="0" w:space="0" w:color="auto"/>
        <w:left w:val="none" w:sz="0" w:space="0" w:color="auto"/>
        <w:bottom w:val="none" w:sz="0" w:space="0" w:color="auto"/>
        <w:right w:val="none" w:sz="0" w:space="0" w:color="auto"/>
      </w:divBdr>
      <w:divsChild>
        <w:div w:id="65960711">
          <w:marLeft w:val="0"/>
          <w:marRight w:val="0"/>
          <w:marTop w:val="0"/>
          <w:marBottom w:val="0"/>
          <w:divBdr>
            <w:top w:val="none" w:sz="0" w:space="0" w:color="auto"/>
            <w:left w:val="none" w:sz="0" w:space="0" w:color="auto"/>
            <w:bottom w:val="none" w:sz="0" w:space="0" w:color="auto"/>
            <w:right w:val="none" w:sz="0" w:space="0" w:color="auto"/>
          </w:divBdr>
        </w:div>
        <w:div w:id="168720726">
          <w:marLeft w:val="0"/>
          <w:marRight w:val="0"/>
          <w:marTop w:val="0"/>
          <w:marBottom w:val="0"/>
          <w:divBdr>
            <w:top w:val="none" w:sz="0" w:space="0" w:color="auto"/>
            <w:left w:val="none" w:sz="0" w:space="0" w:color="auto"/>
            <w:bottom w:val="none" w:sz="0" w:space="0" w:color="auto"/>
            <w:right w:val="none" w:sz="0" w:space="0" w:color="auto"/>
          </w:divBdr>
        </w:div>
        <w:div w:id="547686708">
          <w:marLeft w:val="0"/>
          <w:marRight w:val="0"/>
          <w:marTop w:val="0"/>
          <w:marBottom w:val="0"/>
          <w:divBdr>
            <w:top w:val="none" w:sz="0" w:space="0" w:color="auto"/>
            <w:left w:val="none" w:sz="0" w:space="0" w:color="auto"/>
            <w:bottom w:val="none" w:sz="0" w:space="0" w:color="auto"/>
            <w:right w:val="none" w:sz="0" w:space="0" w:color="auto"/>
          </w:divBdr>
        </w:div>
        <w:div w:id="802310439">
          <w:marLeft w:val="0"/>
          <w:marRight w:val="0"/>
          <w:marTop w:val="0"/>
          <w:marBottom w:val="0"/>
          <w:divBdr>
            <w:top w:val="none" w:sz="0" w:space="0" w:color="auto"/>
            <w:left w:val="none" w:sz="0" w:space="0" w:color="auto"/>
            <w:bottom w:val="none" w:sz="0" w:space="0" w:color="auto"/>
            <w:right w:val="none" w:sz="0" w:space="0" w:color="auto"/>
          </w:divBdr>
        </w:div>
        <w:div w:id="1814789964">
          <w:marLeft w:val="0"/>
          <w:marRight w:val="0"/>
          <w:marTop w:val="0"/>
          <w:marBottom w:val="0"/>
          <w:divBdr>
            <w:top w:val="none" w:sz="0" w:space="0" w:color="auto"/>
            <w:left w:val="none" w:sz="0" w:space="0" w:color="auto"/>
            <w:bottom w:val="none" w:sz="0" w:space="0" w:color="auto"/>
            <w:right w:val="none" w:sz="0" w:space="0" w:color="auto"/>
          </w:divBdr>
        </w:div>
        <w:div w:id="2057971545">
          <w:marLeft w:val="0"/>
          <w:marRight w:val="0"/>
          <w:marTop w:val="0"/>
          <w:marBottom w:val="0"/>
          <w:divBdr>
            <w:top w:val="none" w:sz="0" w:space="0" w:color="auto"/>
            <w:left w:val="none" w:sz="0" w:space="0" w:color="auto"/>
            <w:bottom w:val="none" w:sz="0" w:space="0" w:color="auto"/>
            <w:right w:val="none" w:sz="0" w:space="0" w:color="auto"/>
          </w:divBdr>
        </w:div>
      </w:divsChild>
    </w:div>
    <w:div w:id="1639410012">
      <w:bodyDiv w:val="1"/>
      <w:marLeft w:val="0"/>
      <w:marRight w:val="0"/>
      <w:marTop w:val="0"/>
      <w:marBottom w:val="0"/>
      <w:divBdr>
        <w:top w:val="none" w:sz="0" w:space="0" w:color="auto"/>
        <w:left w:val="none" w:sz="0" w:space="0" w:color="auto"/>
        <w:bottom w:val="none" w:sz="0" w:space="0" w:color="auto"/>
        <w:right w:val="none" w:sz="0" w:space="0" w:color="auto"/>
      </w:divBdr>
    </w:div>
    <w:div w:id="1653751905">
      <w:bodyDiv w:val="1"/>
      <w:marLeft w:val="0"/>
      <w:marRight w:val="0"/>
      <w:marTop w:val="0"/>
      <w:marBottom w:val="0"/>
      <w:divBdr>
        <w:top w:val="none" w:sz="0" w:space="0" w:color="auto"/>
        <w:left w:val="none" w:sz="0" w:space="0" w:color="auto"/>
        <w:bottom w:val="none" w:sz="0" w:space="0" w:color="auto"/>
        <w:right w:val="none" w:sz="0" w:space="0" w:color="auto"/>
      </w:divBdr>
      <w:divsChild>
        <w:div w:id="1060590096">
          <w:marLeft w:val="0"/>
          <w:marRight w:val="0"/>
          <w:marTop w:val="0"/>
          <w:marBottom w:val="0"/>
          <w:divBdr>
            <w:top w:val="none" w:sz="0" w:space="0" w:color="auto"/>
            <w:left w:val="none" w:sz="0" w:space="0" w:color="auto"/>
            <w:bottom w:val="none" w:sz="0" w:space="0" w:color="auto"/>
            <w:right w:val="none" w:sz="0" w:space="0" w:color="auto"/>
          </w:divBdr>
        </w:div>
        <w:div w:id="1998848148">
          <w:marLeft w:val="0"/>
          <w:marRight w:val="0"/>
          <w:marTop w:val="0"/>
          <w:marBottom w:val="0"/>
          <w:divBdr>
            <w:top w:val="none" w:sz="0" w:space="0" w:color="auto"/>
            <w:left w:val="none" w:sz="0" w:space="0" w:color="auto"/>
            <w:bottom w:val="none" w:sz="0" w:space="0" w:color="auto"/>
            <w:right w:val="none" w:sz="0" w:space="0" w:color="auto"/>
          </w:divBdr>
        </w:div>
      </w:divsChild>
    </w:div>
    <w:div w:id="1666208045">
      <w:bodyDiv w:val="1"/>
      <w:marLeft w:val="0"/>
      <w:marRight w:val="0"/>
      <w:marTop w:val="0"/>
      <w:marBottom w:val="0"/>
      <w:divBdr>
        <w:top w:val="none" w:sz="0" w:space="0" w:color="auto"/>
        <w:left w:val="none" w:sz="0" w:space="0" w:color="auto"/>
        <w:bottom w:val="none" w:sz="0" w:space="0" w:color="auto"/>
        <w:right w:val="none" w:sz="0" w:space="0" w:color="auto"/>
      </w:divBdr>
    </w:div>
    <w:div w:id="1666476131">
      <w:bodyDiv w:val="1"/>
      <w:marLeft w:val="0"/>
      <w:marRight w:val="0"/>
      <w:marTop w:val="0"/>
      <w:marBottom w:val="0"/>
      <w:divBdr>
        <w:top w:val="none" w:sz="0" w:space="0" w:color="auto"/>
        <w:left w:val="none" w:sz="0" w:space="0" w:color="auto"/>
        <w:bottom w:val="none" w:sz="0" w:space="0" w:color="auto"/>
        <w:right w:val="none" w:sz="0" w:space="0" w:color="auto"/>
      </w:divBdr>
      <w:divsChild>
        <w:div w:id="1671253450">
          <w:blockQuote w:val="1"/>
          <w:marLeft w:val="720"/>
          <w:marRight w:val="0"/>
          <w:marTop w:val="0"/>
          <w:marBottom w:val="48"/>
          <w:divBdr>
            <w:top w:val="none" w:sz="0" w:space="0" w:color="auto"/>
            <w:left w:val="none" w:sz="0" w:space="0" w:color="auto"/>
            <w:bottom w:val="none" w:sz="0" w:space="0" w:color="auto"/>
            <w:right w:val="none" w:sz="0" w:space="0" w:color="auto"/>
          </w:divBdr>
        </w:div>
        <w:div w:id="1811048411">
          <w:blockQuote w:val="1"/>
          <w:marLeft w:val="720"/>
          <w:marRight w:val="0"/>
          <w:marTop w:val="0"/>
          <w:marBottom w:val="48"/>
          <w:divBdr>
            <w:top w:val="none" w:sz="0" w:space="0" w:color="auto"/>
            <w:left w:val="none" w:sz="0" w:space="0" w:color="auto"/>
            <w:bottom w:val="none" w:sz="0" w:space="0" w:color="auto"/>
            <w:right w:val="none" w:sz="0" w:space="0" w:color="auto"/>
          </w:divBdr>
        </w:div>
      </w:divsChild>
    </w:div>
    <w:div w:id="1677146011">
      <w:bodyDiv w:val="1"/>
      <w:marLeft w:val="0"/>
      <w:marRight w:val="0"/>
      <w:marTop w:val="0"/>
      <w:marBottom w:val="0"/>
      <w:divBdr>
        <w:top w:val="none" w:sz="0" w:space="0" w:color="auto"/>
        <w:left w:val="none" w:sz="0" w:space="0" w:color="auto"/>
        <w:bottom w:val="none" w:sz="0" w:space="0" w:color="auto"/>
        <w:right w:val="none" w:sz="0" w:space="0" w:color="auto"/>
      </w:divBdr>
    </w:div>
    <w:div w:id="1707220948">
      <w:bodyDiv w:val="1"/>
      <w:marLeft w:val="0"/>
      <w:marRight w:val="0"/>
      <w:marTop w:val="0"/>
      <w:marBottom w:val="0"/>
      <w:divBdr>
        <w:top w:val="none" w:sz="0" w:space="0" w:color="auto"/>
        <w:left w:val="none" w:sz="0" w:space="0" w:color="auto"/>
        <w:bottom w:val="none" w:sz="0" w:space="0" w:color="auto"/>
        <w:right w:val="none" w:sz="0" w:space="0" w:color="auto"/>
      </w:divBdr>
      <w:divsChild>
        <w:div w:id="280651569">
          <w:marLeft w:val="0"/>
          <w:marRight w:val="0"/>
          <w:marTop w:val="0"/>
          <w:marBottom w:val="0"/>
          <w:divBdr>
            <w:top w:val="none" w:sz="0" w:space="0" w:color="auto"/>
            <w:left w:val="none" w:sz="0" w:space="0" w:color="auto"/>
            <w:bottom w:val="none" w:sz="0" w:space="0" w:color="auto"/>
            <w:right w:val="none" w:sz="0" w:space="0" w:color="auto"/>
          </w:divBdr>
        </w:div>
      </w:divsChild>
    </w:div>
    <w:div w:id="1708139571">
      <w:bodyDiv w:val="1"/>
      <w:marLeft w:val="0"/>
      <w:marRight w:val="0"/>
      <w:marTop w:val="0"/>
      <w:marBottom w:val="0"/>
      <w:divBdr>
        <w:top w:val="none" w:sz="0" w:space="0" w:color="auto"/>
        <w:left w:val="none" w:sz="0" w:space="0" w:color="auto"/>
        <w:bottom w:val="none" w:sz="0" w:space="0" w:color="auto"/>
        <w:right w:val="none" w:sz="0" w:space="0" w:color="auto"/>
      </w:divBdr>
    </w:div>
    <w:div w:id="1731801597">
      <w:bodyDiv w:val="1"/>
      <w:marLeft w:val="0"/>
      <w:marRight w:val="0"/>
      <w:marTop w:val="0"/>
      <w:marBottom w:val="0"/>
      <w:divBdr>
        <w:top w:val="none" w:sz="0" w:space="0" w:color="auto"/>
        <w:left w:val="none" w:sz="0" w:space="0" w:color="auto"/>
        <w:bottom w:val="none" w:sz="0" w:space="0" w:color="auto"/>
        <w:right w:val="none" w:sz="0" w:space="0" w:color="auto"/>
      </w:divBdr>
    </w:div>
    <w:div w:id="1758860954">
      <w:bodyDiv w:val="1"/>
      <w:marLeft w:val="0"/>
      <w:marRight w:val="0"/>
      <w:marTop w:val="0"/>
      <w:marBottom w:val="0"/>
      <w:divBdr>
        <w:top w:val="none" w:sz="0" w:space="0" w:color="auto"/>
        <w:left w:val="none" w:sz="0" w:space="0" w:color="auto"/>
        <w:bottom w:val="none" w:sz="0" w:space="0" w:color="auto"/>
        <w:right w:val="none" w:sz="0" w:space="0" w:color="auto"/>
      </w:divBdr>
      <w:divsChild>
        <w:div w:id="170264495">
          <w:marLeft w:val="0"/>
          <w:marRight w:val="0"/>
          <w:marTop w:val="0"/>
          <w:marBottom w:val="0"/>
          <w:divBdr>
            <w:top w:val="none" w:sz="0" w:space="0" w:color="auto"/>
            <w:left w:val="none" w:sz="0" w:space="0" w:color="auto"/>
            <w:bottom w:val="none" w:sz="0" w:space="0" w:color="auto"/>
            <w:right w:val="none" w:sz="0" w:space="0" w:color="auto"/>
          </w:divBdr>
        </w:div>
        <w:div w:id="204752344">
          <w:marLeft w:val="0"/>
          <w:marRight w:val="0"/>
          <w:marTop w:val="0"/>
          <w:marBottom w:val="0"/>
          <w:divBdr>
            <w:top w:val="none" w:sz="0" w:space="0" w:color="auto"/>
            <w:left w:val="none" w:sz="0" w:space="0" w:color="auto"/>
            <w:bottom w:val="none" w:sz="0" w:space="0" w:color="auto"/>
            <w:right w:val="none" w:sz="0" w:space="0" w:color="auto"/>
          </w:divBdr>
        </w:div>
        <w:div w:id="264775874">
          <w:marLeft w:val="0"/>
          <w:marRight w:val="0"/>
          <w:marTop w:val="0"/>
          <w:marBottom w:val="0"/>
          <w:divBdr>
            <w:top w:val="none" w:sz="0" w:space="0" w:color="auto"/>
            <w:left w:val="none" w:sz="0" w:space="0" w:color="auto"/>
            <w:bottom w:val="none" w:sz="0" w:space="0" w:color="auto"/>
            <w:right w:val="none" w:sz="0" w:space="0" w:color="auto"/>
          </w:divBdr>
        </w:div>
        <w:div w:id="361173230">
          <w:marLeft w:val="0"/>
          <w:marRight w:val="0"/>
          <w:marTop w:val="0"/>
          <w:marBottom w:val="0"/>
          <w:divBdr>
            <w:top w:val="none" w:sz="0" w:space="0" w:color="auto"/>
            <w:left w:val="none" w:sz="0" w:space="0" w:color="auto"/>
            <w:bottom w:val="none" w:sz="0" w:space="0" w:color="auto"/>
            <w:right w:val="none" w:sz="0" w:space="0" w:color="auto"/>
          </w:divBdr>
        </w:div>
        <w:div w:id="449976308">
          <w:marLeft w:val="0"/>
          <w:marRight w:val="0"/>
          <w:marTop w:val="0"/>
          <w:marBottom w:val="0"/>
          <w:divBdr>
            <w:top w:val="none" w:sz="0" w:space="0" w:color="auto"/>
            <w:left w:val="none" w:sz="0" w:space="0" w:color="auto"/>
            <w:bottom w:val="none" w:sz="0" w:space="0" w:color="auto"/>
            <w:right w:val="none" w:sz="0" w:space="0" w:color="auto"/>
          </w:divBdr>
        </w:div>
        <w:div w:id="480856271">
          <w:marLeft w:val="0"/>
          <w:marRight w:val="0"/>
          <w:marTop w:val="0"/>
          <w:marBottom w:val="0"/>
          <w:divBdr>
            <w:top w:val="none" w:sz="0" w:space="0" w:color="auto"/>
            <w:left w:val="none" w:sz="0" w:space="0" w:color="auto"/>
            <w:bottom w:val="none" w:sz="0" w:space="0" w:color="auto"/>
            <w:right w:val="none" w:sz="0" w:space="0" w:color="auto"/>
          </w:divBdr>
        </w:div>
        <w:div w:id="570502711">
          <w:marLeft w:val="0"/>
          <w:marRight w:val="0"/>
          <w:marTop w:val="0"/>
          <w:marBottom w:val="0"/>
          <w:divBdr>
            <w:top w:val="none" w:sz="0" w:space="0" w:color="auto"/>
            <w:left w:val="none" w:sz="0" w:space="0" w:color="auto"/>
            <w:bottom w:val="none" w:sz="0" w:space="0" w:color="auto"/>
            <w:right w:val="none" w:sz="0" w:space="0" w:color="auto"/>
          </w:divBdr>
        </w:div>
        <w:div w:id="655841126">
          <w:marLeft w:val="0"/>
          <w:marRight w:val="0"/>
          <w:marTop w:val="0"/>
          <w:marBottom w:val="0"/>
          <w:divBdr>
            <w:top w:val="none" w:sz="0" w:space="0" w:color="auto"/>
            <w:left w:val="none" w:sz="0" w:space="0" w:color="auto"/>
            <w:bottom w:val="none" w:sz="0" w:space="0" w:color="auto"/>
            <w:right w:val="none" w:sz="0" w:space="0" w:color="auto"/>
          </w:divBdr>
        </w:div>
        <w:div w:id="669022327">
          <w:marLeft w:val="0"/>
          <w:marRight w:val="0"/>
          <w:marTop w:val="0"/>
          <w:marBottom w:val="0"/>
          <w:divBdr>
            <w:top w:val="none" w:sz="0" w:space="0" w:color="auto"/>
            <w:left w:val="none" w:sz="0" w:space="0" w:color="auto"/>
            <w:bottom w:val="none" w:sz="0" w:space="0" w:color="auto"/>
            <w:right w:val="none" w:sz="0" w:space="0" w:color="auto"/>
          </w:divBdr>
        </w:div>
        <w:div w:id="734355186">
          <w:marLeft w:val="0"/>
          <w:marRight w:val="0"/>
          <w:marTop w:val="0"/>
          <w:marBottom w:val="0"/>
          <w:divBdr>
            <w:top w:val="none" w:sz="0" w:space="0" w:color="auto"/>
            <w:left w:val="none" w:sz="0" w:space="0" w:color="auto"/>
            <w:bottom w:val="none" w:sz="0" w:space="0" w:color="auto"/>
            <w:right w:val="none" w:sz="0" w:space="0" w:color="auto"/>
          </w:divBdr>
        </w:div>
        <w:div w:id="1190069106">
          <w:marLeft w:val="0"/>
          <w:marRight w:val="0"/>
          <w:marTop w:val="0"/>
          <w:marBottom w:val="0"/>
          <w:divBdr>
            <w:top w:val="none" w:sz="0" w:space="0" w:color="auto"/>
            <w:left w:val="none" w:sz="0" w:space="0" w:color="auto"/>
            <w:bottom w:val="none" w:sz="0" w:space="0" w:color="auto"/>
            <w:right w:val="none" w:sz="0" w:space="0" w:color="auto"/>
          </w:divBdr>
        </w:div>
        <w:div w:id="1266494513">
          <w:marLeft w:val="0"/>
          <w:marRight w:val="0"/>
          <w:marTop w:val="0"/>
          <w:marBottom w:val="0"/>
          <w:divBdr>
            <w:top w:val="none" w:sz="0" w:space="0" w:color="auto"/>
            <w:left w:val="none" w:sz="0" w:space="0" w:color="auto"/>
            <w:bottom w:val="none" w:sz="0" w:space="0" w:color="auto"/>
            <w:right w:val="none" w:sz="0" w:space="0" w:color="auto"/>
          </w:divBdr>
        </w:div>
        <w:div w:id="1388728038">
          <w:marLeft w:val="0"/>
          <w:marRight w:val="0"/>
          <w:marTop w:val="0"/>
          <w:marBottom w:val="0"/>
          <w:divBdr>
            <w:top w:val="none" w:sz="0" w:space="0" w:color="auto"/>
            <w:left w:val="none" w:sz="0" w:space="0" w:color="auto"/>
            <w:bottom w:val="none" w:sz="0" w:space="0" w:color="auto"/>
            <w:right w:val="none" w:sz="0" w:space="0" w:color="auto"/>
          </w:divBdr>
        </w:div>
        <w:div w:id="1515849375">
          <w:marLeft w:val="0"/>
          <w:marRight w:val="0"/>
          <w:marTop w:val="0"/>
          <w:marBottom w:val="0"/>
          <w:divBdr>
            <w:top w:val="none" w:sz="0" w:space="0" w:color="auto"/>
            <w:left w:val="none" w:sz="0" w:space="0" w:color="auto"/>
            <w:bottom w:val="none" w:sz="0" w:space="0" w:color="auto"/>
            <w:right w:val="none" w:sz="0" w:space="0" w:color="auto"/>
          </w:divBdr>
        </w:div>
        <w:div w:id="1742944946">
          <w:marLeft w:val="0"/>
          <w:marRight w:val="0"/>
          <w:marTop w:val="0"/>
          <w:marBottom w:val="0"/>
          <w:divBdr>
            <w:top w:val="none" w:sz="0" w:space="0" w:color="auto"/>
            <w:left w:val="none" w:sz="0" w:space="0" w:color="auto"/>
            <w:bottom w:val="none" w:sz="0" w:space="0" w:color="auto"/>
            <w:right w:val="none" w:sz="0" w:space="0" w:color="auto"/>
          </w:divBdr>
        </w:div>
        <w:div w:id="2001932200">
          <w:marLeft w:val="0"/>
          <w:marRight w:val="0"/>
          <w:marTop w:val="0"/>
          <w:marBottom w:val="0"/>
          <w:divBdr>
            <w:top w:val="none" w:sz="0" w:space="0" w:color="auto"/>
            <w:left w:val="none" w:sz="0" w:space="0" w:color="auto"/>
            <w:bottom w:val="none" w:sz="0" w:space="0" w:color="auto"/>
            <w:right w:val="none" w:sz="0" w:space="0" w:color="auto"/>
          </w:divBdr>
        </w:div>
        <w:div w:id="2024166096">
          <w:marLeft w:val="0"/>
          <w:marRight w:val="0"/>
          <w:marTop w:val="0"/>
          <w:marBottom w:val="0"/>
          <w:divBdr>
            <w:top w:val="none" w:sz="0" w:space="0" w:color="auto"/>
            <w:left w:val="none" w:sz="0" w:space="0" w:color="auto"/>
            <w:bottom w:val="none" w:sz="0" w:space="0" w:color="auto"/>
            <w:right w:val="none" w:sz="0" w:space="0" w:color="auto"/>
          </w:divBdr>
        </w:div>
        <w:div w:id="2130276112">
          <w:marLeft w:val="0"/>
          <w:marRight w:val="0"/>
          <w:marTop w:val="0"/>
          <w:marBottom w:val="0"/>
          <w:divBdr>
            <w:top w:val="none" w:sz="0" w:space="0" w:color="auto"/>
            <w:left w:val="none" w:sz="0" w:space="0" w:color="auto"/>
            <w:bottom w:val="none" w:sz="0" w:space="0" w:color="auto"/>
            <w:right w:val="none" w:sz="0" w:space="0" w:color="auto"/>
          </w:divBdr>
        </w:div>
      </w:divsChild>
    </w:div>
    <w:div w:id="1788045535">
      <w:bodyDiv w:val="1"/>
      <w:marLeft w:val="0"/>
      <w:marRight w:val="0"/>
      <w:marTop w:val="0"/>
      <w:marBottom w:val="0"/>
      <w:divBdr>
        <w:top w:val="none" w:sz="0" w:space="0" w:color="auto"/>
        <w:left w:val="none" w:sz="0" w:space="0" w:color="auto"/>
        <w:bottom w:val="none" w:sz="0" w:space="0" w:color="auto"/>
        <w:right w:val="none" w:sz="0" w:space="0" w:color="auto"/>
      </w:divBdr>
    </w:div>
    <w:div w:id="1797138790">
      <w:bodyDiv w:val="1"/>
      <w:marLeft w:val="0"/>
      <w:marRight w:val="0"/>
      <w:marTop w:val="0"/>
      <w:marBottom w:val="0"/>
      <w:divBdr>
        <w:top w:val="none" w:sz="0" w:space="0" w:color="auto"/>
        <w:left w:val="none" w:sz="0" w:space="0" w:color="auto"/>
        <w:bottom w:val="none" w:sz="0" w:space="0" w:color="auto"/>
        <w:right w:val="none" w:sz="0" w:space="0" w:color="auto"/>
      </w:divBdr>
    </w:div>
    <w:div w:id="1812404530">
      <w:bodyDiv w:val="1"/>
      <w:marLeft w:val="0"/>
      <w:marRight w:val="0"/>
      <w:marTop w:val="0"/>
      <w:marBottom w:val="0"/>
      <w:divBdr>
        <w:top w:val="none" w:sz="0" w:space="0" w:color="auto"/>
        <w:left w:val="none" w:sz="0" w:space="0" w:color="auto"/>
        <w:bottom w:val="none" w:sz="0" w:space="0" w:color="auto"/>
        <w:right w:val="none" w:sz="0" w:space="0" w:color="auto"/>
      </w:divBdr>
      <w:divsChild>
        <w:div w:id="923222644">
          <w:marLeft w:val="0"/>
          <w:marRight w:val="0"/>
          <w:marTop w:val="0"/>
          <w:marBottom w:val="0"/>
          <w:divBdr>
            <w:top w:val="none" w:sz="0" w:space="0" w:color="auto"/>
            <w:left w:val="none" w:sz="0" w:space="0" w:color="auto"/>
            <w:bottom w:val="none" w:sz="0" w:space="0" w:color="auto"/>
            <w:right w:val="none" w:sz="0" w:space="0" w:color="auto"/>
          </w:divBdr>
        </w:div>
      </w:divsChild>
    </w:div>
    <w:div w:id="1839803152">
      <w:bodyDiv w:val="1"/>
      <w:marLeft w:val="0"/>
      <w:marRight w:val="0"/>
      <w:marTop w:val="0"/>
      <w:marBottom w:val="0"/>
      <w:divBdr>
        <w:top w:val="none" w:sz="0" w:space="0" w:color="auto"/>
        <w:left w:val="none" w:sz="0" w:space="0" w:color="auto"/>
        <w:bottom w:val="none" w:sz="0" w:space="0" w:color="auto"/>
        <w:right w:val="none" w:sz="0" w:space="0" w:color="auto"/>
      </w:divBdr>
      <w:divsChild>
        <w:div w:id="384107878">
          <w:marLeft w:val="0"/>
          <w:marRight w:val="0"/>
          <w:marTop w:val="0"/>
          <w:marBottom w:val="0"/>
          <w:divBdr>
            <w:top w:val="none" w:sz="0" w:space="0" w:color="auto"/>
            <w:left w:val="none" w:sz="0" w:space="0" w:color="auto"/>
            <w:bottom w:val="none" w:sz="0" w:space="0" w:color="auto"/>
            <w:right w:val="none" w:sz="0" w:space="0" w:color="auto"/>
          </w:divBdr>
        </w:div>
        <w:div w:id="564680707">
          <w:marLeft w:val="0"/>
          <w:marRight w:val="0"/>
          <w:marTop w:val="0"/>
          <w:marBottom w:val="0"/>
          <w:divBdr>
            <w:top w:val="none" w:sz="0" w:space="0" w:color="auto"/>
            <w:left w:val="none" w:sz="0" w:space="0" w:color="auto"/>
            <w:bottom w:val="none" w:sz="0" w:space="0" w:color="auto"/>
            <w:right w:val="none" w:sz="0" w:space="0" w:color="auto"/>
          </w:divBdr>
        </w:div>
        <w:div w:id="1648431893">
          <w:marLeft w:val="0"/>
          <w:marRight w:val="0"/>
          <w:marTop w:val="0"/>
          <w:marBottom w:val="0"/>
          <w:divBdr>
            <w:top w:val="none" w:sz="0" w:space="0" w:color="auto"/>
            <w:left w:val="none" w:sz="0" w:space="0" w:color="auto"/>
            <w:bottom w:val="none" w:sz="0" w:space="0" w:color="auto"/>
            <w:right w:val="none" w:sz="0" w:space="0" w:color="auto"/>
          </w:divBdr>
        </w:div>
        <w:div w:id="1757945594">
          <w:marLeft w:val="0"/>
          <w:marRight w:val="0"/>
          <w:marTop w:val="0"/>
          <w:marBottom w:val="0"/>
          <w:divBdr>
            <w:top w:val="none" w:sz="0" w:space="0" w:color="auto"/>
            <w:left w:val="none" w:sz="0" w:space="0" w:color="auto"/>
            <w:bottom w:val="none" w:sz="0" w:space="0" w:color="auto"/>
            <w:right w:val="none" w:sz="0" w:space="0" w:color="auto"/>
          </w:divBdr>
        </w:div>
        <w:div w:id="2084333661">
          <w:marLeft w:val="0"/>
          <w:marRight w:val="0"/>
          <w:marTop w:val="0"/>
          <w:marBottom w:val="0"/>
          <w:divBdr>
            <w:top w:val="none" w:sz="0" w:space="0" w:color="auto"/>
            <w:left w:val="none" w:sz="0" w:space="0" w:color="auto"/>
            <w:bottom w:val="none" w:sz="0" w:space="0" w:color="auto"/>
            <w:right w:val="none" w:sz="0" w:space="0" w:color="auto"/>
          </w:divBdr>
        </w:div>
      </w:divsChild>
    </w:div>
    <w:div w:id="1843856699">
      <w:bodyDiv w:val="1"/>
      <w:marLeft w:val="0"/>
      <w:marRight w:val="0"/>
      <w:marTop w:val="0"/>
      <w:marBottom w:val="0"/>
      <w:divBdr>
        <w:top w:val="none" w:sz="0" w:space="0" w:color="auto"/>
        <w:left w:val="none" w:sz="0" w:space="0" w:color="auto"/>
        <w:bottom w:val="none" w:sz="0" w:space="0" w:color="auto"/>
        <w:right w:val="none" w:sz="0" w:space="0" w:color="auto"/>
      </w:divBdr>
    </w:div>
    <w:div w:id="1882085308">
      <w:bodyDiv w:val="1"/>
      <w:marLeft w:val="0"/>
      <w:marRight w:val="0"/>
      <w:marTop w:val="0"/>
      <w:marBottom w:val="0"/>
      <w:divBdr>
        <w:top w:val="none" w:sz="0" w:space="0" w:color="auto"/>
        <w:left w:val="none" w:sz="0" w:space="0" w:color="auto"/>
        <w:bottom w:val="none" w:sz="0" w:space="0" w:color="auto"/>
        <w:right w:val="none" w:sz="0" w:space="0" w:color="auto"/>
      </w:divBdr>
    </w:div>
    <w:div w:id="1905019357">
      <w:bodyDiv w:val="1"/>
      <w:marLeft w:val="0"/>
      <w:marRight w:val="0"/>
      <w:marTop w:val="0"/>
      <w:marBottom w:val="0"/>
      <w:divBdr>
        <w:top w:val="none" w:sz="0" w:space="0" w:color="auto"/>
        <w:left w:val="none" w:sz="0" w:space="0" w:color="auto"/>
        <w:bottom w:val="none" w:sz="0" w:space="0" w:color="auto"/>
        <w:right w:val="none" w:sz="0" w:space="0" w:color="auto"/>
      </w:divBdr>
    </w:div>
    <w:div w:id="1954746134">
      <w:bodyDiv w:val="1"/>
      <w:marLeft w:val="0"/>
      <w:marRight w:val="0"/>
      <w:marTop w:val="0"/>
      <w:marBottom w:val="0"/>
      <w:divBdr>
        <w:top w:val="none" w:sz="0" w:space="0" w:color="auto"/>
        <w:left w:val="none" w:sz="0" w:space="0" w:color="auto"/>
        <w:bottom w:val="none" w:sz="0" w:space="0" w:color="auto"/>
        <w:right w:val="none" w:sz="0" w:space="0" w:color="auto"/>
      </w:divBdr>
      <w:divsChild>
        <w:div w:id="424957936">
          <w:marLeft w:val="0"/>
          <w:marRight w:val="0"/>
          <w:marTop w:val="0"/>
          <w:marBottom w:val="0"/>
          <w:divBdr>
            <w:top w:val="none" w:sz="0" w:space="0" w:color="auto"/>
            <w:left w:val="none" w:sz="0" w:space="0" w:color="auto"/>
            <w:bottom w:val="none" w:sz="0" w:space="0" w:color="auto"/>
            <w:right w:val="none" w:sz="0" w:space="0" w:color="auto"/>
          </w:divBdr>
        </w:div>
        <w:div w:id="652103720">
          <w:marLeft w:val="0"/>
          <w:marRight w:val="0"/>
          <w:marTop w:val="0"/>
          <w:marBottom w:val="0"/>
          <w:divBdr>
            <w:top w:val="none" w:sz="0" w:space="0" w:color="auto"/>
            <w:left w:val="none" w:sz="0" w:space="0" w:color="auto"/>
            <w:bottom w:val="none" w:sz="0" w:space="0" w:color="auto"/>
            <w:right w:val="none" w:sz="0" w:space="0" w:color="auto"/>
          </w:divBdr>
        </w:div>
        <w:div w:id="881602115">
          <w:marLeft w:val="0"/>
          <w:marRight w:val="0"/>
          <w:marTop w:val="0"/>
          <w:marBottom w:val="0"/>
          <w:divBdr>
            <w:top w:val="none" w:sz="0" w:space="0" w:color="auto"/>
            <w:left w:val="none" w:sz="0" w:space="0" w:color="auto"/>
            <w:bottom w:val="none" w:sz="0" w:space="0" w:color="auto"/>
            <w:right w:val="none" w:sz="0" w:space="0" w:color="auto"/>
          </w:divBdr>
        </w:div>
        <w:div w:id="1193304581">
          <w:marLeft w:val="0"/>
          <w:marRight w:val="0"/>
          <w:marTop w:val="0"/>
          <w:marBottom w:val="0"/>
          <w:divBdr>
            <w:top w:val="none" w:sz="0" w:space="0" w:color="auto"/>
            <w:left w:val="none" w:sz="0" w:space="0" w:color="auto"/>
            <w:bottom w:val="none" w:sz="0" w:space="0" w:color="auto"/>
            <w:right w:val="none" w:sz="0" w:space="0" w:color="auto"/>
          </w:divBdr>
        </w:div>
        <w:div w:id="1702899470">
          <w:marLeft w:val="0"/>
          <w:marRight w:val="0"/>
          <w:marTop w:val="0"/>
          <w:marBottom w:val="0"/>
          <w:divBdr>
            <w:top w:val="none" w:sz="0" w:space="0" w:color="auto"/>
            <w:left w:val="none" w:sz="0" w:space="0" w:color="auto"/>
            <w:bottom w:val="none" w:sz="0" w:space="0" w:color="auto"/>
            <w:right w:val="none" w:sz="0" w:space="0" w:color="auto"/>
          </w:divBdr>
        </w:div>
      </w:divsChild>
    </w:div>
    <w:div w:id="1976107975">
      <w:bodyDiv w:val="1"/>
      <w:marLeft w:val="0"/>
      <w:marRight w:val="0"/>
      <w:marTop w:val="0"/>
      <w:marBottom w:val="0"/>
      <w:divBdr>
        <w:top w:val="none" w:sz="0" w:space="0" w:color="auto"/>
        <w:left w:val="none" w:sz="0" w:space="0" w:color="auto"/>
        <w:bottom w:val="none" w:sz="0" w:space="0" w:color="auto"/>
        <w:right w:val="none" w:sz="0" w:space="0" w:color="auto"/>
      </w:divBdr>
    </w:div>
    <w:div w:id="2010517775">
      <w:bodyDiv w:val="1"/>
      <w:marLeft w:val="0"/>
      <w:marRight w:val="0"/>
      <w:marTop w:val="0"/>
      <w:marBottom w:val="0"/>
      <w:divBdr>
        <w:top w:val="none" w:sz="0" w:space="0" w:color="auto"/>
        <w:left w:val="none" w:sz="0" w:space="0" w:color="auto"/>
        <w:bottom w:val="none" w:sz="0" w:space="0" w:color="auto"/>
        <w:right w:val="none" w:sz="0" w:space="0" w:color="auto"/>
      </w:divBdr>
    </w:div>
    <w:div w:id="2016951658">
      <w:bodyDiv w:val="1"/>
      <w:marLeft w:val="0"/>
      <w:marRight w:val="0"/>
      <w:marTop w:val="0"/>
      <w:marBottom w:val="0"/>
      <w:divBdr>
        <w:top w:val="none" w:sz="0" w:space="0" w:color="auto"/>
        <w:left w:val="none" w:sz="0" w:space="0" w:color="auto"/>
        <w:bottom w:val="none" w:sz="0" w:space="0" w:color="auto"/>
        <w:right w:val="none" w:sz="0" w:space="0" w:color="auto"/>
      </w:divBdr>
    </w:div>
    <w:div w:id="2029331511">
      <w:bodyDiv w:val="1"/>
      <w:marLeft w:val="0"/>
      <w:marRight w:val="0"/>
      <w:marTop w:val="0"/>
      <w:marBottom w:val="0"/>
      <w:divBdr>
        <w:top w:val="none" w:sz="0" w:space="0" w:color="auto"/>
        <w:left w:val="none" w:sz="0" w:space="0" w:color="auto"/>
        <w:bottom w:val="none" w:sz="0" w:space="0" w:color="auto"/>
        <w:right w:val="none" w:sz="0" w:space="0" w:color="auto"/>
      </w:divBdr>
    </w:div>
    <w:div w:id="2036805920">
      <w:bodyDiv w:val="1"/>
      <w:marLeft w:val="0"/>
      <w:marRight w:val="0"/>
      <w:marTop w:val="0"/>
      <w:marBottom w:val="0"/>
      <w:divBdr>
        <w:top w:val="none" w:sz="0" w:space="0" w:color="auto"/>
        <w:left w:val="none" w:sz="0" w:space="0" w:color="auto"/>
        <w:bottom w:val="none" w:sz="0" w:space="0" w:color="auto"/>
        <w:right w:val="none" w:sz="0" w:space="0" w:color="auto"/>
      </w:divBdr>
    </w:div>
    <w:div w:id="2091152470">
      <w:bodyDiv w:val="1"/>
      <w:marLeft w:val="0"/>
      <w:marRight w:val="0"/>
      <w:marTop w:val="0"/>
      <w:marBottom w:val="0"/>
      <w:divBdr>
        <w:top w:val="none" w:sz="0" w:space="0" w:color="auto"/>
        <w:left w:val="none" w:sz="0" w:space="0" w:color="auto"/>
        <w:bottom w:val="none" w:sz="0" w:space="0" w:color="auto"/>
        <w:right w:val="none" w:sz="0" w:space="0" w:color="auto"/>
      </w:divBdr>
      <w:divsChild>
        <w:div w:id="670914432">
          <w:marLeft w:val="0"/>
          <w:marRight w:val="0"/>
          <w:marTop w:val="0"/>
          <w:marBottom w:val="0"/>
          <w:divBdr>
            <w:top w:val="none" w:sz="0" w:space="0" w:color="auto"/>
            <w:left w:val="none" w:sz="0" w:space="0" w:color="auto"/>
            <w:bottom w:val="none" w:sz="0" w:space="0" w:color="auto"/>
            <w:right w:val="none" w:sz="0" w:space="0" w:color="auto"/>
          </w:divBdr>
        </w:div>
      </w:divsChild>
    </w:div>
    <w:div w:id="2100831331">
      <w:bodyDiv w:val="1"/>
      <w:marLeft w:val="0"/>
      <w:marRight w:val="0"/>
      <w:marTop w:val="0"/>
      <w:marBottom w:val="0"/>
      <w:divBdr>
        <w:top w:val="none" w:sz="0" w:space="0" w:color="auto"/>
        <w:left w:val="none" w:sz="0" w:space="0" w:color="auto"/>
        <w:bottom w:val="none" w:sz="0" w:space="0" w:color="auto"/>
        <w:right w:val="none" w:sz="0" w:space="0" w:color="auto"/>
      </w:divBdr>
    </w:div>
    <w:div w:id="2110656546">
      <w:bodyDiv w:val="1"/>
      <w:marLeft w:val="0"/>
      <w:marRight w:val="0"/>
      <w:marTop w:val="0"/>
      <w:marBottom w:val="0"/>
      <w:divBdr>
        <w:top w:val="none" w:sz="0" w:space="0" w:color="auto"/>
        <w:left w:val="none" w:sz="0" w:space="0" w:color="auto"/>
        <w:bottom w:val="none" w:sz="0" w:space="0" w:color="auto"/>
        <w:right w:val="none" w:sz="0" w:space="0" w:color="auto"/>
      </w:divBdr>
    </w:div>
    <w:div w:id="2112386857">
      <w:bodyDiv w:val="1"/>
      <w:marLeft w:val="0"/>
      <w:marRight w:val="0"/>
      <w:marTop w:val="0"/>
      <w:marBottom w:val="0"/>
      <w:divBdr>
        <w:top w:val="none" w:sz="0" w:space="0" w:color="auto"/>
        <w:left w:val="none" w:sz="0" w:space="0" w:color="auto"/>
        <w:bottom w:val="none" w:sz="0" w:space="0" w:color="auto"/>
        <w:right w:val="none" w:sz="0" w:space="0" w:color="auto"/>
      </w:divBdr>
    </w:div>
    <w:div w:id="2121296471">
      <w:bodyDiv w:val="1"/>
      <w:marLeft w:val="0"/>
      <w:marRight w:val="0"/>
      <w:marTop w:val="0"/>
      <w:marBottom w:val="0"/>
      <w:divBdr>
        <w:top w:val="none" w:sz="0" w:space="0" w:color="auto"/>
        <w:left w:val="none" w:sz="0" w:space="0" w:color="auto"/>
        <w:bottom w:val="none" w:sz="0" w:space="0" w:color="auto"/>
        <w:right w:val="none" w:sz="0" w:space="0" w:color="auto"/>
      </w:divBdr>
    </w:div>
    <w:div w:id="2126347244">
      <w:bodyDiv w:val="1"/>
      <w:marLeft w:val="0"/>
      <w:marRight w:val="0"/>
      <w:marTop w:val="0"/>
      <w:marBottom w:val="0"/>
      <w:divBdr>
        <w:top w:val="none" w:sz="0" w:space="0" w:color="auto"/>
        <w:left w:val="none" w:sz="0" w:space="0" w:color="auto"/>
        <w:bottom w:val="none" w:sz="0" w:space="0" w:color="auto"/>
        <w:right w:val="none" w:sz="0" w:space="0" w:color="auto"/>
      </w:divBdr>
    </w:div>
    <w:div w:id="2134133962">
      <w:bodyDiv w:val="1"/>
      <w:marLeft w:val="0"/>
      <w:marRight w:val="0"/>
      <w:marTop w:val="0"/>
      <w:marBottom w:val="0"/>
      <w:divBdr>
        <w:top w:val="none" w:sz="0" w:space="0" w:color="auto"/>
        <w:left w:val="none" w:sz="0" w:space="0" w:color="auto"/>
        <w:bottom w:val="none" w:sz="0" w:space="0" w:color="auto"/>
        <w:right w:val="none" w:sz="0" w:space="0" w:color="auto"/>
      </w:divBdr>
    </w:div>
    <w:div w:id="2134470748">
      <w:bodyDiv w:val="1"/>
      <w:marLeft w:val="0"/>
      <w:marRight w:val="0"/>
      <w:marTop w:val="0"/>
      <w:marBottom w:val="0"/>
      <w:divBdr>
        <w:top w:val="none" w:sz="0" w:space="0" w:color="auto"/>
        <w:left w:val="none" w:sz="0" w:space="0" w:color="auto"/>
        <w:bottom w:val="none" w:sz="0" w:space="0" w:color="auto"/>
        <w:right w:val="none" w:sz="0" w:space="0" w:color="auto"/>
      </w:divBdr>
      <w:divsChild>
        <w:div w:id="1522552267">
          <w:marLeft w:val="0"/>
          <w:marRight w:val="0"/>
          <w:marTop w:val="0"/>
          <w:marBottom w:val="0"/>
          <w:divBdr>
            <w:top w:val="none" w:sz="0" w:space="0" w:color="auto"/>
            <w:left w:val="none" w:sz="0" w:space="0" w:color="auto"/>
            <w:bottom w:val="none" w:sz="0" w:space="0" w:color="auto"/>
            <w:right w:val="none" w:sz="0" w:space="0" w:color="auto"/>
          </w:divBdr>
        </w:div>
      </w:divsChild>
    </w:div>
    <w:div w:id="2143226675">
      <w:bodyDiv w:val="1"/>
      <w:marLeft w:val="0"/>
      <w:marRight w:val="0"/>
      <w:marTop w:val="0"/>
      <w:marBottom w:val="0"/>
      <w:divBdr>
        <w:top w:val="none" w:sz="0" w:space="0" w:color="auto"/>
        <w:left w:val="none" w:sz="0" w:space="0" w:color="auto"/>
        <w:bottom w:val="none" w:sz="0" w:space="0" w:color="auto"/>
        <w:right w:val="none" w:sz="0" w:space="0" w:color="auto"/>
      </w:divBdr>
      <w:divsChild>
        <w:div w:id="124859277">
          <w:marLeft w:val="0"/>
          <w:marRight w:val="0"/>
          <w:marTop w:val="0"/>
          <w:marBottom w:val="0"/>
          <w:divBdr>
            <w:top w:val="none" w:sz="0" w:space="0" w:color="auto"/>
            <w:left w:val="none" w:sz="0" w:space="0" w:color="auto"/>
            <w:bottom w:val="none" w:sz="0" w:space="0" w:color="auto"/>
            <w:right w:val="none" w:sz="0" w:space="0" w:color="auto"/>
          </w:divBdr>
        </w:div>
        <w:div w:id="304701210">
          <w:marLeft w:val="0"/>
          <w:marRight w:val="0"/>
          <w:marTop w:val="0"/>
          <w:marBottom w:val="0"/>
          <w:divBdr>
            <w:top w:val="none" w:sz="0" w:space="0" w:color="auto"/>
            <w:left w:val="none" w:sz="0" w:space="0" w:color="auto"/>
            <w:bottom w:val="none" w:sz="0" w:space="0" w:color="auto"/>
            <w:right w:val="none" w:sz="0" w:space="0" w:color="auto"/>
          </w:divBdr>
        </w:div>
        <w:div w:id="350953524">
          <w:marLeft w:val="0"/>
          <w:marRight w:val="0"/>
          <w:marTop w:val="0"/>
          <w:marBottom w:val="0"/>
          <w:divBdr>
            <w:top w:val="none" w:sz="0" w:space="0" w:color="auto"/>
            <w:left w:val="none" w:sz="0" w:space="0" w:color="auto"/>
            <w:bottom w:val="none" w:sz="0" w:space="0" w:color="auto"/>
            <w:right w:val="none" w:sz="0" w:space="0" w:color="auto"/>
          </w:divBdr>
        </w:div>
        <w:div w:id="433938730">
          <w:marLeft w:val="0"/>
          <w:marRight w:val="0"/>
          <w:marTop w:val="0"/>
          <w:marBottom w:val="0"/>
          <w:divBdr>
            <w:top w:val="none" w:sz="0" w:space="0" w:color="auto"/>
            <w:left w:val="none" w:sz="0" w:space="0" w:color="auto"/>
            <w:bottom w:val="none" w:sz="0" w:space="0" w:color="auto"/>
            <w:right w:val="none" w:sz="0" w:space="0" w:color="auto"/>
          </w:divBdr>
        </w:div>
        <w:div w:id="461848654">
          <w:marLeft w:val="0"/>
          <w:marRight w:val="0"/>
          <w:marTop w:val="0"/>
          <w:marBottom w:val="0"/>
          <w:divBdr>
            <w:top w:val="none" w:sz="0" w:space="0" w:color="auto"/>
            <w:left w:val="none" w:sz="0" w:space="0" w:color="auto"/>
            <w:bottom w:val="none" w:sz="0" w:space="0" w:color="auto"/>
            <w:right w:val="none" w:sz="0" w:space="0" w:color="auto"/>
          </w:divBdr>
        </w:div>
        <w:div w:id="499200873">
          <w:marLeft w:val="0"/>
          <w:marRight w:val="0"/>
          <w:marTop w:val="0"/>
          <w:marBottom w:val="0"/>
          <w:divBdr>
            <w:top w:val="none" w:sz="0" w:space="0" w:color="auto"/>
            <w:left w:val="none" w:sz="0" w:space="0" w:color="auto"/>
            <w:bottom w:val="none" w:sz="0" w:space="0" w:color="auto"/>
            <w:right w:val="none" w:sz="0" w:space="0" w:color="auto"/>
          </w:divBdr>
        </w:div>
        <w:div w:id="822890698">
          <w:marLeft w:val="0"/>
          <w:marRight w:val="0"/>
          <w:marTop w:val="0"/>
          <w:marBottom w:val="0"/>
          <w:divBdr>
            <w:top w:val="none" w:sz="0" w:space="0" w:color="auto"/>
            <w:left w:val="none" w:sz="0" w:space="0" w:color="auto"/>
            <w:bottom w:val="none" w:sz="0" w:space="0" w:color="auto"/>
            <w:right w:val="none" w:sz="0" w:space="0" w:color="auto"/>
          </w:divBdr>
        </w:div>
        <w:div w:id="970595617">
          <w:marLeft w:val="0"/>
          <w:marRight w:val="0"/>
          <w:marTop w:val="0"/>
          <w:marBottom w:val="0"/>
          <w:divBdr>
            <w:top w:val="none" w:sz="0" w:space="0" w:color="auto"/>
            <w:left w:val="none" w:sz="0" w:space="0" w:color="auto"/>
            <w:bottom w:val="none" w:sz="0" w:space="0" w:color="auto"/>
            <w:right w:val="none" w:sz="0" w:space="0" w:color="auto"/>
          </w:divBdr>
        </w:div>
        <w:div w:id="1053501388">
          <w:marLeft w:val="0"/>
          <w:marRight w:val="0"/>
          <w:marTop w:val="0"/>
          <w:marBottom w:val="0"/>
          <w:divBdr>
            <w:top w:val="none" w:sz="0" w:space="0" w:color="auto"/>
            <w:left w:val="none" w:sz="0" w:space="0" w:color="auto"/>
            <w:bottom w:val="none" w:sz="0" w:space="0" w:color="auto"/>
            <w:right w:val="none" w:sz="0" w:space="0" w:color="auto"/>
          </w:divBdr>
        </w:div>
        <w:div w:id="1262223492">
          <w:marLeft w:val="0"/>
          <w:marRight w:val="0"/>
          <w:marTop w:val="0"/>
          <w:marBottom w:val="0"/>
          <w:divBdr>
            <w:top w:val="none" w:sz="0" w:space="0" w:color="auto"/>
            <w:left w:val="none" w:sz="0" w:space="0" w:color="auto"/>
            <w:bottom w:val="none" w:sz="0" w:space="0" w:color="auto"/>
            <w:right w:val="none" w:sz="0" w:space="0" w:color="auto"/>
          </w:divBdr>
        </w:div>
        <w:div w:id="1360665795">
          <w:marLeft w:val="0"/>
          <w:marRight w:val="0"/>
          <w:marTop w:val="0"/>
          <w:marBottom w:val="0"/>
          <w:divBdr>
            <w:top w:val="none" w:sz="0" w:space="0" w:color="auto"/>
            <w:left w:val="none" w:sz="0" w:space="0" w:color="auto"/>
            <w:bottom w:val="none" w:sz="0" w:space="0" w:color="auto"/>
            <w:right w:val="none" w:sz="0" w:space="0" w:color="auto"/>
          </w:divBdr>
        </w:div>
        <w:div w:id="1428960891">
          <w:marLeft w:val="0"/>
          <w:marRight w:val="0"/>
          <w:marTop w:val="0"/>
          <w:marBottom w:val="0"/>
          <w:divBdr>
            <w:top w:val="none" w:sz="0" w:space="0" w:color="auto"/>
            <w:left w:val="none" w:sz="0" w:space="0" w:color="auto"/>
            <w:bottom w:val="none" w:sz="0" w:space="0" w:color="auto"/>
            <w:right w:val="none" w:sz="0" w:space="0" w:color="auto"/>
          </w:divBdr>
        </w:div>
        <w:div w:id="1508054112">
          <w:marLeft w:val="0"/>
          <w:marRight w:val="0"/>
          <w:marTop w:val="0"/>
          <w:marBottom w:val="0"/>
          <w:divBdr>
            <w:top w:val="none" w:sz="0" w:space="0" w:color="auto"/>
            <w:left w:val="none" w:sz="0" w:space="0" w:color="auto"/>
            <w:bottom w:val="none" w:sz="0" w:space="0" w:color="auto"/>
            <w:right w:val="none" w:sz="0" w:space="0" w:color="auto"/>
          </w:divBdr>
        </w:div>
        <w:div w:id="1595279961">
          <w:marLeft w:val="0"/>
          <w:marRight w:val="0"/>
          <w:marTop w:val="0"/>
          <w:marBottom w:val="0"/>
          <w:divBdr>
            <w:top w:val="none" w:sz="0" w:space="0" w:color="auto"/>
            <w:left w:val="none" w:sz="0" w:space="0" w:color="auto"/>
            <w:bottom w:val="none" w:sz="0" w:space="0" w:color="auto"/>
            <w:right w:val="none" w:sz="0" w:space="0" w:color="auto"/>
          </w:divBdr>
        </w:div>
        <w:div w:id="1662390050">
          <w:marLeft w:val="0"/>
          <w:marRight w:val="0"/>
          <w:marTop w:val="0"/>
          <w:marBottom w:val="0"/>
          <w:divBdr>
            <w:top w:val="none" w:sz="0" w:space="0" w:color="auto"/>
            <w:left w:val="none" w:sz="0" w:space="0" w:color="auto"/>
            <w:bottom w:val="none" w:sz="0" w:space="0" w:color="auto"/>
            <w:right w:val="none" w:sz="0" w:space="0" w:color="auto"/>
          </w:divBdr>
        </w:div>
        <w:div w:id="1946882353">
          <w:marLeft w:val="0"/>
          <w:marRight w:val="0"/>
          <w:marTop w:val="0"/>
          <w:marBottom w:val="0"/>
          <w:divBdr>
            <w:top w:val="none" w:sz="0" w:space="0" w:color="auto"/>
            <w:left w:val="none" w:sz="0" w:space="0" w:color="auto"/>
            <w:bottom w:val="none" w:sz="0" w:space="0" w:color="auto"/>
            <w:right w:val="none" w:sz="0" w:space="0" w:color="auto"/>
          </w:divBdr>
        </w:div>
        <w:div w:id="2058815421">
          <w:marLeft w:val="0"/>
          <w:marRight w:val="0"/>
          <w:marTop w:val="0"/>
          <w:marBottom w:val="0"/>
          <w:divBdr>
            <w:top w:val="none" w:sz="0" w:space="0" w:color="auto"/>
            <w:left w:val="none" w:sz="0" w:space="0" w:color="auto"/>
            <w:bottom w:val="none" w:sz="0" w:space="0" w:color="auto"/>
            <w:right w:val="none" w:sz="0" w:space="0" w:color="auto"/>
          </w:divBdr>
        </w:div>
        <w:div w:id="2121754255">
          <w:marLeft w:val="0"/>
          <w:marRight w:val="0"/>
          <w:marTop w:val="0"/>
          <w:marBottom w:val="0"/>
          <w:divBdr>
            <w:top w:val="none" w:sz="0" w:space="0" w:color="auto"/>
            <w:left w:val="none" w:sz="0" w:space="0" w:color="auto"/>
            <w:bottom w:val="none" w:sz="0" w:space="0" w:color="auto"/>
            <w:right w:val="none" w:sz="0" w:space="0" w:color="auto"/>
          </w:divBdr>
        </w:div>
      </w:divsChild>
    </w:div>
  </w:divs>
</w:webSettings>
</file>

<file path=word/_rels/document.xml.rels><?xml version="1.0" encoding="UTF-8" standalone="yes"?>
<Relationships xmlns="http://schemas.openxmlformats.org/package/2006/relationships"><Relationship Id="rId26" Type="http://schemas.openxmlformats.org/officeDocument/2006/relationships/hyperlink" Target="https://www.planalto.gov.br/ccivil_03/_ato2007-2010/2009/lei/l12187.htm" TargetMode="External"/><Relationship Id="rId21" Type="http://schemas.openxmlformats.org/officeDocument/2006/relationships/hyperlink" Target="https://www.planalto.gov.br/ccivil_03/leis/lcp/lcp123.htm" TargetMode="External"/><Relationship Id="rId42" Type="http://schemas.openxmlformats.org/officeDocument/2006/relationships/hyperlink" Target="http://www.licitanet.com.br" TargetMode="External"/><Relationship Id="rId47" Type="http://schemas.openxmlformats.org/officeDocument/2006/relationships/hyperlink" Target="http://www.planalto.gov.br/ccivil_03/_ato2019-2022/2021/lei/L14133.htm" TargetMode="External"/><Relationship Id="rId63" Type="http://schemas.openxmlformats.org/officeDocument/2006/relationships/hyperlink" Target="http://www.planalto.gov.br/ccivil_03/_ato2019-2022/2021/lei/L14133.htm" TargetMode="External"/><Relationship Id="rId68" Type="http://schemas.openxmlformats.org/officeDocument/2006/relationships/hyperlink" Target="http://www.planalto.gov.br/ccivil_03/_ato2019-2022/2021/lei/L14133.htm" TargetMode="External"/><Relationship Id="rId84" Type="http://schemas.openxmlformats.org/officeDocument/2006/relationships/hyperlink" Target="http://www.planalto.gov.br/ccivil_03/_ato2019-2022/2021/lei/L14133.htm" TargetMode="External"/><Relationship Id="rId89" Type="http://schemas.openxmlformats.org/officeDocument/2006/relationships/hyperlink" Target="https://www.planalto.gov.br/ccivil_03/leis/l8078compilado.htm" TargetMode="External"/><Relationship Id="rId16" Type="http://schemas.openxmlformats.org/officeDocument/2006/relationships/hyperlink" Target="https://www.planalto.gov.br/ccivil_03/constituicao/constituicaocompilado.htm" TargetMode="External"/><Relationship Id="rId11" Type="http://schemas.openxmlformats.org/officeDocument/2006/relationships/hyperlink" Target="http://www.licitanet.com.br" TargetMode="External"/><Relationship Id="rId32" Type="http://schemas.openxmlformats.org/officeDocument/2006/relationships/hyperlink" Target="http://www.planalto.gov.br/ccivil_03/_ato2019-2022/2021/lei/L14133.htm" TargetMode="External"/><Relationship Id="rId37" Type="http://schemas.openxmlformats.org/officeDocument/2006/relationships/hyperlink" Target="https://www.planalto.gov.br/ccivil_03/_ato2011-2014/2013/lei/l12846.htm" TargetMode="External"/><Relationship Id="rId53" Type="http://schemas.openxmlformats.org/officeDocument/2006/relationships/hyperlink" Target="https://www.planalto.gov.br/ccivil_03/leis/l5764.htm" TargetMode="External"/><Relationship Id="rId58" Type="http://schemas.openxmlformats.org/officeDocument/2006/relationships/hyperlink" Target="https://www.planalto.gov.br/ccivil_03/leis/l8078compilado.htm" TargetMode="External"/><Relationship Id="rId74" Type="http://schemas.openxmlformats.org/officeDocument/2006/relationships/hyperlink" Target="http://www.planalto.gov.br/ccivil_03/_ato2019-2022/2021/lei/L14133.htm" TargetMode="External"/><Relationship Id="rId79" Type="http://schemas.openxmlformats.org/officeDocument/2006/relationships/hyperlink" Target="http://www.planalto.gov.br/ccivil_03/_ato2019-2022/2021/lei/L14133.htm" TargetMode="External"/><Relationship Id="rId5" Type="http://schemas.openxmlformats.org/officeDocument/2006/relationships/numbering" Target="numbering.xml"/><Relationship Id="rId90" Type="http://schemas.openxmlformats.org/officeDocument/2006/relationships/hyperlink" Target="http://www.planalto.gov.br/ccivil_03/_ato2019-2022/2021/lei/L14133.htm" TargetMode="External"/><Relationship Id="rId95" Type="http://schemas.openxmlformats.org/officeDocument/2006/relationships/hyperlink" Target="http://www.planalto.gov.br/ccivil_03/_ato2019-2022/2021/lei/L14133.htm" TargetMode="External"/><Relationship Id="rId22" Type="http://schemas.openxmlformats.org/officeDocument/2006/relationships/hyperlink" Target="http://www.planalto.gov.br/ccivil_03/_ato2019-2022/2021/lei/L14133.htm" TargetMode="External"/><Relationship Id="rId27" Type="http://schemas.openxmlformats.org/officeDocument/2006/relationships/hyperlink" Target="http://www.planalto.gov.br/ccivil_03/_ato2019-2022/2021/lei/L14133.htm" TargetMode="External"/><Relationship Id="rId43" Type="http://schemas.openxmlformats.org/officeDocument/2006/relationships/hyperlink" Target="http://www.planalto.gov.br/ccivil_03/_ato2019-2022/2021/lei/L14133.htm" TargetMode="External"/><Relationship Id="rId48" Type="http://schemas.openxmlformats.org/officeDocument/2006/relationships/hyperlink" Target="http://www.planalto.gov.br/ccivil_03/_ato2019-2022/2021/lei/L14133.htm" TargetMode="External"/><Relationship Id="rId64" Type="http://schemas.openxmlformats.org/officeDocument/2006/relationships/hyperlink" Target="http://www.planalto.gov.br/ccivil_03/_ato2019-2022/2021/lei/L14133.htm" TargetMode="External"/><Relationship Id="rId69" Type="http://schemas.openxmlformats.org/officeDocument/2006/relationships/hyperlink" Target="http://www.planalto.gov.br/ccivil_03/_ato2019-2022/2021/lei/L14133.htm" TargetMode="External"/><Relationship Id="rId80" Type="http://schemas.openxmlformats.org/officeDocument/2006/relationships/hyperlink" Target="http://www.planalto.gov.br/ccivil_03/_ato2019-2022/2021/lei/L14133.htm" TargetMode="External"/><Relationship Id="rId85" Type="http://schemas.openxmlformats.org/officeDocument/2006/relationships/hyperlink" Target="http://www.planalto.gov.br/ccivil_03/_ato2019-2022/2021/lei/L14133.htm" TargetMode="External"/><Relationship Id="rId12" Type="http://schemas.openxmlformats.org/officeDocument/2006/relationships/hyperlink" Target="https://www.planalto.gov.br/ccivil_03/leis/lcp/lcp123.htm" TargetMode="External"/><Relationship Id="rId17" Type="http://schemas.openxmlformats.org/officeDocument/2006/relationships/hyperlink" Target="https://www.planalto.gov.br/ccivil_03/constituicao/constituicaocompilado.htm" TargetMode="External"/><Relationship Id="rId25" Type="http://schemas.openxmlformats.org/officeDocument/2006/relationships/hyperlink" Target="http://www.planalto.gov.br/ccivil_03/_ato2019-2022/2021/lei/L14133.htm" TargetMode="External"/><Relationship Id="rId33" Type="http://schemas.openxmlformats.org/officeDocument/2006/relationships/hyperlink" Target="http://www.planalto.gov.br/ccivil_03/_ato2019-2022/2021/lei/L14133.htm" TargetMode="External"/><Relationship Id="rId38" Type="http://schemas.openxmlformats.org/officeDocument/2006/relationships/hyperlink" Target="http://www.planalto.gov.br/ccivil_03/_ato2019-2022/2021/lei/L14133.htm" TargetMode="External"/><Relationship Id="rId46" Type="http://schemas.openxmlformats.org/officeDocument/2006/relationships/hyperlink" Target="http://www.planalto.gov.br/ccivil_03/_ato2019-2022/2021/lei/L14133.htm" TargetMode="External"/><Relationship Id="rId59" Type="http://schemas.openxmlformats.org/officeDocument/2006/relationships/hyperlink" Target="http://www.planalto.gov.br/ccivil_03/_ato2019-2022/2021/lei/L14133.htm" TargetMode="External"/><Relationship Id="rId67" Type="http://schemas.openxmlformats.org/officeDocument/2006/relationships/hyperlink" Target="http://www.planalto.gov.br/ccivil_03/_ato2019-2022/2021/lei/L14133.htm" TargetMode="External"/><Relationship Id="rId20" Type="http://schemas.openxmlformats.org/officeDocument/2006/relationships/hyperlink" Target="http://www.planalto.gov.br/ccivil_03/_ato2019-2022/2021/lei/L14133.htm" TargetMode="External"/><Relationship Id="rId41" Type="http://schemas.openxmlformats.org/officeDocument/2006/relationships/hyperlink" Target="mailto:marquinho.licitacao@gmail.com" TargetMode="External"/><Relationship Id="rId54" Type="http://schemas.openxmlformats.org/officeDocument/2006/relationships/hyperlink" Target="https://www.planalto.gov.br/ccivil_03/leis/l5764.htm" TargetMode="External"/><Relationship Id="rId62" Type="http://schemas.openxmlformats.org/officeDocument/2006/relationships/hyperlink" Target="http://www.planalto.gov.br/ccivil_03/_ato2019-2022/2021/lei/L14133.htm" TargetMode="External"/><Relationship Id="rId70" Type="http://schemas.openxmlformats.org/officeDocument/2006/relationships/hyperlink" Target="http://www.planalto.gov.br/ccivil_03/_ato2019-2022/2021/lei/L14133.htm" TargetMode="External"/><Relationship Id="rId75" Type="http://schemas.openxmlformats.org/officeDocument/2006/relationships/hyperlink" Target="http://www.planalto.gov.br/ccivil_03/_ato2019-2022/2021/lei/L14133.htm" TargetMode="External"/><Relationship Id="rId83" Type="http://schemas.openxmlformats.org/officeDocument/2006/relationships/hyperlink" Target="http://www.planalto.gov.br/ccivil_03/_ato2019-2022/2021/lei/L14133.htm" TargetMode="External"/><Relationship Id="rId88" Type="http://schemas.openxmlformats.org/officeDocument/2006/relationships/hyperlink" Target="http://www.planalto.gov.br/ccivil_03/_ato2019-2022/2021/lei/L14133.htm" TargetMode="External"/><Relationship Id="rId91" Type="http://schemas.openxmlformats.org/officeDocument/2006/relationships/hyperlink" Target="http://www.planalto.gov.br/ccivil_03/_ato2019-2022/2021/lei/L14133.htm" TargetMode="External"/><Relationship Id="rId96" Type="http://schemas.openxmlformats.org/officeDocument/2006/relationships/header" Target="header1.xml"/><Relationship Id="rId1" Type="http://schemas.openxmlformats.org/officeDocument/2006/relationships/customXml" Target="../customXml/item1.xml"/><Relationship Id="rId6" Type="http://schemas.openxmlformats.org/officeDocument/2006/relationships/styles" Target="styles.xml"/><Relationship Id="rId15" Type="http://schemas.openxmlformats.org/officeDocument/2006/relationships/hyperlink" Target="http://www.planalto.gov.br/ccivil_03/_ato2019-2022/2021/lei/L14133.htm" TargetMode="External"/><Relationship Id="rId23" Type="http://schemas.openxmlformats.org/officeDocument/2006/relationships/hyperlink" Target="https://www.planalto.gov.br/ccivil_03/constituicao/constituicaocompilado.htm" TargetMode="External"/><Relationship Id="rId28" Type="http://schemas.openxmlformats.org/officeDocument/2006/relationships/hyperlink" Target="https://www.portaltransparencia.gov.br/sancoes/ceis" TargetMode="External"/><Relationship Id="rId36" Type="http://schemas.openxmlformats.org/officeDocument/2006/relationships/hyperlink" Target="http://www.planalto.gov.br/ccivil_03/_ato2019-2022/2021/lei/L14133.htm" TargetMode="External"/><Relationship Id="rId49" Type="http://schemas.openxmlformats.org/officeDocument/2006/relationships/hyperlink" Target="https://www.planalto.gov.br/ccivil_03/leis/lcp/lcp123.htm" TargetMode="External"/><Relationship Id="rId57" Type="http://schemas.openxmlformats.org/officeDocument/2006/relationships/hyperlink" Target="http://www.planalto.gov.br/ccivil_03/_Ato2019-2022/2021/Lei/L14133.htm" TargetMode="External"/><Relationship Id="rId10" Type="http://schemas.openxmlformats.org/officeDocument/2006/relationships/endnotes" Target="endnotes.xml"/><Relationship Id="rId31" Type="http://schemas.openxmlformats.org/officeDocument/2006/relationships/hyperlink" Target="http://www.planalto.gov.br/ccivil_03/_ato2019-2022/2021/lei/L14133.htm" TargetMode="External"/><Relationship Id="rId44" Type="http://schemas.openxmlformats.org/officeDocument/2006/relationships/hyperlink" Target="http://www.planalto.gov.br/ccivil_03/_ato2019-2022/2021/lei/L14133.htm" TargetMode="External"/><Relationship Id="rId52" Type="http://schemas.openxmlformats.org/officeDocument/2006/relationships/hyperlink" Target="https://www.planalto.gov.br/ccivil_03/_ato2019-2022/2021/decreto/d10880.htm" TargetMode="External"/><Relationship Id="rId60" Type="http://schemas.openxmlformats.org/officeDocument/2006/relationships/hyperlink" Target="http://www.planalto.gov.br/ccivil_03/_ato2019-2022/2021/lei/L14133.htm" TargetMode="External"/><Relationship Id="rId65" Type="http://schemas.openxmlformats.org/officeDocument/2006/relationships/hyperlink" Target="http://www.planalto.gov.br/ccivil_03/_ato2019-2022/2021/lei/L14133.htm" TargetMode="External"/><Relationship Id="rId73" Type="http://schemas.openxmlformats.org/officeDocument/2006/relationships/hyperlink" Target="http://www.planalto.gov.br/ccivil_03/_ato2019-2022/2021/lei/L14133.htm" TargetMode="External"/><Relationship Id="rId78" Type="http://schemas.openxmlformats.org/officeDocument/2006/relationships/hyperlink" Target="http://www.planalto.gov.br/ccivil_03/_ato2019-2022/2021/lei/L14133.htm" TargetMode="External"/><Relationship Id="rId81" Type="http://schemas.openxmlformats.org/officeDocument/2006/relationships/hyperlink" Target="http://www.planalto.gov.br/ccivil_03/_ato2019-2022/2021/lei/L14133.htm" TargetMode="External"/><Relationship Id="rId86" Type="http://schemas.openxmlformats.org/officeDocument/2006/relationships/hyperlink" Target="http://www.planalto.gov.br/ccivil_03/_ato2019-2022/2021/lei/L14133.htm" TargetMode="External"/><Relationship Id="rId94" Type="http://schemas.openxmlformats.org/officeDocument/2006/relationships/hyperlink" Target="https://www.planalto.gov.br/ccivil_03/_ato2011-2014/2012/decreto/d7724.htm" TargetMode="External"/><Relationship Id="rId99" Type="http://schemas.openxmlformats.org/officeDocument/2006/relationships/footer" Target="footer2.xml"/><Relationship Id="rId101" Type="http://schemas.openxmlformats.org/officeDocument/2006/relationships/theme" Target="theme/theme1.xml"/><Relationship Id="rId4" Type="http://schemas.openxmlformats.org/officeDocument/2006/relationships/customXml" Target="../customXml/item4.xml"/><Relationship Id="rId9" Type="http://schemas.openxmlformats.org/officeDocument/2006/relationships/footnotes" Target="footnotes.xml"/><Relationship Id="rId13" Type="http://schemas.openxmlformats.org/officeDocument/2006/relationships/hyperlink" Target="https://www.planalto.gov.br/ccivil_03/LEIS/LCP/Lcp123.htm" TargetMode="External"/><Relationship Id="rId18" Type="http://schemas.openxmlformats.org/officeDocument/2006/relationships/hyperlink" Target="http://www.planalto.gov.br/ccivil_03/_ato2019-2022/2021/lei/L14133.htm" TargetMode="External"/><Relationship Id="rId39" Type="http://schemas.openxmlformats.org/officeDocument/2006/relationships/hyperlink" Target="http://www.planalto.gov.br/ccivil_03/_ato2019-2022/2021/lei/L14133.htm" TargetMode="External"/><Relationship Id="rId34" Type="http://schemas.openxmlformats.org/officeDocument/2006/relationships/hyperlink" Target="http://www.planalto.gov.br/ccivil_03/_ato2019-2022/2021/lei/L14133.htm" TargetMode="External"/><Relationship Id="rId50" Type="http://schemas.openxmlformats.org/officeDocument/2006/relationships/hyperlink" Target="https://www.gov.br/empresas-e-negocios/pt-br/empreendedor" TargetMode="External"/><Relationship Id="rId55" Type="http://schemas.openxmlformats.org/officeDocument/2006/relationships/hyperlink" Target="https://www.planalto.gov.br/ccivil_03/leis/l5764.htm" TargetMode="External"/><Relationship Id="rId76" Type="http://schemas.openxmlformats.org/officeDocument/2006/relationships/hyperlink" Target="http://www.planalto.gov.br/ccivil_03/_ato2019-2022/2021/lei/L14133.htm" TargetMode="External"/><Relationship Id="rId97" Type="http://schemas.openxmlformats.org/officeDocument/2006/relationships/footer" Target="footer1.xml"/><Relationship Id="rId7" Type="http://schemas.openxmlformats.org/officeDocument/2006/relationships/settings" Target="settings.xml"/><Relationship Id="rId71" Type="http://schemas.openxmlformats.org/officeDocument/2006/relationships/hyperlink" Target="http://www.planalto.gov.br/ccivil_03/_ato2019-2022/2021/lei/L14133.htm" TargetMode="External"/><Relationship Id="rId92" Type="http://schemas.openxmlformats.org/officeDocument/2006/relationships/hyperlink" Target="http://www.planalto.gov.br/ccivil_03/_ato2019-2022/2021/lei/L14133.htm" TargetMode="External"/><Relationship Id="rId2" Type="http://schemas.openxmlformats.org/officeDocument/2006/relationships/customXml" Target="../customXml/item2.xml"/><Relationship Id="rId29" Type="http://schemas.openxmlformats.org/officeDocument/2006/relationships/hyperlink" Target="https://www.portaltransparencia.gov.br/sancoes/cnep" TargetMode="External"/><Relationship Id="rId24" Type="http://schemas.openxmlformats.org/officeDocument/2006/relationships/hyperlink" Target="https://www.planalto.gov.br/ccivil_03/leis/lcp/lcp123.htm" TargetMode="External"/><Relationship Id="rId40" Type="http://schemas.openxmlformats.org/officeDocument/2006/relationships/hyperlink" Target="http://www.planalto.gov.br/ccivil_03/_ato2019-2022/2021/lei/L14133.htm" TargetMode="External"/><Relationship Id="rId45" Type="http://schemas.openxmlformats.org/officeDocument/2006/relationships/hyperlink" Target="http://www.planalto.gov.br/ccivil_03/_ato2019-2022/2021/lei/L14133.htm" TargetMode="External"/><Relationship Id="rId66" Type="http://schemas.openxmlformats.org/officeDocument/2006/relationships/hyperlink" Target="http://www.planalto.gov.br/ccivil_03/_ato2019-2022/2021/lei/L14133.htm" TargetMode="External"/><Relationship Id="rId87" Type="http://schemas.openxmlformats.org/officeDocument/2006/relationships/hyperlink" Target="http://www.planalto.gov.br/ccivil_03/_ato2019-2022/2021/lei/L14133.htm" TargetMode="External"/><Relationship Id="rId61" Type="http://schemas.openxmlformats.org/officeDocument/2006/relationships/hyperlink" Target="http://www.planalto.gov.br/ccivil_03/_ato2019-2022/2021/lei/L14133.htm" TargetMode="External"/><Relationship Id="rId82" Type="http://schemas.openxmlformats.org/officeDocument/2006/relationships/hyperlink" Target="http://www.planalto.gov.br/ccivil_03/_ato2019-2022/2021/lei/L14133.htm" TargetMode="External"/><Relationship Id="rId19" Type="http://schemas.openxmlformats.org/officeDocument/2006/relationships/hyperlink" Target="https://www.planalto.gov.br/ccivil_03/leis/lcp/lcp123.htm" TargetMode="External"/><Relationship Id="rId14" Type="http://schemas.openxmlformats.org/officeDocument/2006/relationships/hyperlink" Target="http://www.planalto.gov.br/ccivil_03/_ato2019-2022/2021/lei/L14133.htm" TargetMode="External"/><Relationship Id="rId30" Type="http://schemas.openxmlformats.org/officeDocument/2006/relationships/hyperlink" Target="https://www.planalto.gov.br/ccivil_03/leis/l8429.htm" TargetMode="External"/><Relationship Id="rId35" Type="http://schemas.openxmlformats.org/officeDocument/2006/relationships/hyperlink" Target="http://www.planalto.gov.br/ccivil_03/_ato2019-2022/2021/lei/L14133.htm" TargetMode="External"/><Relationship Id="rId56" Type="http://schemas.openxmlformats.org/officeDocument/2006/relationships/hyperlink" Target="https://www.planalto.gov.br/ccivil_03/leis/l5764.htm" TargetMode="External"/><Relationship Id="rId77" Type="http://schemas.openxmlformats.org/officeDocument/2006/relationships/hyperlink" Target="https://www.planalto.gov.br/ccivil_03/_ato2011-2014/2013/lei/l12846.htm" TargetMode="External"/><Relationship Id="rId100" Type="http://schemas.openxmlformats.org/officeDocument/2006/relationships/fontTable" Target="fontTable.xml"/><Relationship Id="rId8" Type="http://schemas.openxmlformats.org/officeDocument/2006/relationships/webSettings" Target="webSettings.xml"/><Relationship Id="rId51" Type="http://schemas.openxmlformats.org/officeDocument/2006/relationships/hyperlink" Target="https://www.planalto.gov.br/ccivil_03/leis/l5764.htm" TargetMode="External"/><Relationship Id="rId72" Type="http://schemas.openxmlformats.org/officeDocument/2006/relationships/hyperlink" Target="http://www.planalto.gov.br/ccivil_03/_ato2019-2022/2021/lei/L14133.htm" TargetMode="External"/><Relationship Id="rId93" Type="http://schemas.openxmlformats.org/officeDocument/2006/relationships/hyperlink" Target="https://www.planalto.gov.br/ccivil_03/_ato2011-2014/2011/lei/l12527.htm" TargetMode="External"/><Relationship Id="rId98" Type="http://schemas.openxmlformats.org/officeDocument/2006/relationships/header" Target="header2.xml"/><Relationship Id="rId3" Type="http://schemas.openxmlformats.org/officeDocument/2006/relationships/customXml" Target="../customXml/item3.xml"/></Relationships>
</file>

<file path=word/_rels/footer1.xml.rels><?xml version="1.0" encoding="UTF-8" standalone="yes"?>
<Relationships xmlns="http://schemas.openxmlformats.org/package/2006/relationships"><Relationship Id="rId1" Type="http://schemas.openxmlformats.org/officeDocument/2006/relationships/image" Target="media/image2.jpeg"/></Relationships>
</file>

<file path=word/_rels/footer2.xml.rels><?xml version="1.0" encoding="UTF-8" standalone="yes"?>
<Relationships xmlns="http://schemas.openxmlformats.org/package/2006/relationships"><Relationship Id="rId1" Type="http://schemas.openxmlformats.org/officeDocument/2006/relationships/image" Target="media/image2.jpeg"/></Relationships>
</file>

<file path=word/_rels/header1.xml.rels><?xml version="1.0" encoding="UTF-8" standalone="yes"?>
<Relationships xmlns="http://schemas.openxmlformats.org/package/2006/relationships"><Relationship Id="rId1" Type="http://schemas.openxmlformats.org/officeDocument/2006/relationships/image" Target="media/image1.jpeg"/></Relationships>
</file>

<file path=word/_rels/header2.xml.rels><?xml version="1.0" encoding="UTF-8" standalone="yes"?>
<Relationships xmlns="http://schemas.openxmlformats.org/package/2006/relationships"><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b:Sources xmlns:b="http://schemas.openxmlformats.org/officeDocument/2006/bibliography" xmlns="http://schemas.openxmlformats.org/officeDocument/2006/bibliography" SelectedStyle="\APA.XSL" StyleName="APA"/>
</file>

<file path=customXml/item2.xml><?xml version="1.0" encoding="utf-8"?>
<ct:contentTypeSchema xmlns:ct="http://schemas.microsoft.com/office/2006/metadata/contentType" xmlns:ma="http://schemas.microsoft.com/office/2006/metadata/properties/metaAttributes" ct:_="" ma:_="" ma:contentTypeName="Document" ma:contentTypeID="0x01010082281FE09FF7E246B4A010428826EACD" ma:contentTypeVersion="15" ma:contentTypeDescription="Create a new document." ma:contentTypeScope="" ma:versionID="0e00d62006eb9b8e91f0114b355cc7c4">
  <xsd:schema xmlns:xsd="http://www.w3.org/2001/XMLSchema" xmlns:xs="http://www.w3.org/2001/XMLSchema" xmlns:p="http://schemas.microsoft.com/office/2006/metadata/properties" xmlns:ns3="5099eeed-182b-4607-ad39-2b3e131c9b2e" xmlns:ns4="07728d20-334d-42fe-abf5-f78ba2c1b7a4" targetNamespace="http://schemas.microsoft.com/office/2006/metadata/properties" ma:root="true" ma:fieldsID="324939b654202ad772d31bdabc749fc2" ns3:_="" ns4:_="">
    <xsd:import namespace="5099eeed-182b-4607-ad39-2b3e131c9b2e"/>
    <xsd:import namespace="07728d20-334d-42fe-abf5-f78ba2c1b7a4"/>
    <xsd:element name="properties">
      <xsd:complexType>
        <xsd:sequence>
          <xsd:element name="documentManagement">
            <xsd:complexType>
              <xsd:all>
                <xsd:element ref="ns3:MediaServiceMetadata" minOccurs="0"/>
                <xsd:element ref="ns3:MediaServiceFastMetadata" minOccurs="0"/>
                <xsd:element ref="ns3:MediaServiceDateTaken" minOccurs="0"/>
                <xsd:element ref="ns4:SharedWithUsers" minOccurs="0"/>
                <xsd:element ref="ns4:SharedWithDetails" minOccurs="0"/>
                <xsd:element ref="ns4:SharingHintHash" minOccurs="0"/>
                <xsd:element ref="ns3:MediaServiceAutoTags" minOccurs="0"/>
                <xsd:element ref="ns3:MediaServiceOCR" minOccurs="0"/>
                <xsd:element ref="ns3:MediaServiceGenerationTime" minOccurs="0"/>
                <xsd:element ref="ns3:MediaServiceEventHashCode" minOccurs="0"/>
                <xsd:element ref="ns3:MediaServiceAutoKeyPoints" minOccurs="0"/>
                <xsd:element ref="ns3:MediaServiceKeyPoints" minOccurs="0"/>
                <xsd:element ref="ns3:MediaServiceLocation" minOccurs="0"/>
                <xsd:element ref="ns3:MediaLengthInSeconds" minOccurs="0"/>
                <xsd:element ref="ns3:_activity"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5099eeed-182b-4607-ad39-2b3e131c9b2e" elementFormDefault="qualified">
    <xsd:import namespace="http://schemas.microsoft.com/office/2006/documentManagement/types"/>
    <xsd:import namespace="http://schemas.microsoft.com/office/infopath/2007/PartnerControls"/>
    <xsd:element name="MediaServiceMetadata" ma:index="8" nillable="true" ma:displayName="MediaServiceMetadata" ma:description="" ma:hidden="true" ma:internalName="MediaServiceMetadata" ma:readOnly="true">
      <xsd:simpleType>
        <xsd:restriction base="dms:Note"/>
      </xsd:simpleType>
    </xsd:element>
    <xsd:element name="MediaServiceFastMetadata" ma:index="9" nillable="true" ma:displayName="MediaServiceFastMetadata" ma:description="" ma:hidden="true" ma:internalName="MediaServiceFastMetadata" ma:readOnly="true">
      <xsd:simpleType>
        <xsd:restriction base="dms:Note"/>
      </xsd:simpleType>
    </xsd:element>
    <xsd:element name="MediaServiceDateTaken" ma:index="10" nillable="true" ma:displayName="MediaServiceDateTaken" ma:hidden="true" ma:internalName="MediaServiceDateTaken" ma:readOnly="true">
      <xsd:simpleType>
        <xsd:restriction base="dms:Text"/>
      </xsd:simpleType>
    </xsd:element>
    <xsd:element name="MediaServiceAutoTags" ma:index="14" nillable="true" ma:displayName="Tags" ma:internalName="MediaServiceAutoTags" ma:readOnly="true">
      <xsd:simpleType>
        <xsd:restriction base="dms:Text"/>
      </xsd:simpleType>
    </xsd:element>
    <xsd:element name="MediaServiceOCR" ma:index="15" nillable="true" ma:displayName="Extracted Text" ma:internalName="MediaServiceOCR" ma:readOnly="true">
      <xsd:simpleType>
        <xsd:restriction base="dms:Note">
          <xsd:maxLength value="255"/>
        </xsd:restriction>
      </xsd:simpleType>
    </xsd:element>
    <xsd:element name="MediaServiceGenerationTime" ma:index="16" nillable="true" ma:displayName="MediaServiceGenerationTime" ma:hidden="true" ma:internalName="MediaServiceGenerationTime" ma:readOnly="true">
      <xsd:simpleType>
        <xsd:restriction base="dms:Text"/>
      </xsd:simpleType>
    </xsd:element>
    <xsd:element name="MediaServiceEventHashCode" ma:index="17" nillable="true" ma:displayName="MediaServiceEventHashCode" ma:hidden="true" ma:internalName="MediaServiceEventHashCode" ma:readOnly="true">
      <xsd:simpleType>
        <xsd:restriction base="dms:Text"/>
      </xsd:simpleType>
    </xsd:element>
    <xsd:element name="MediaServiceAutoKeyPoints" ma:index="18" nillable="true" ma:displayName="MediaServiceAutoKeyPoints" ma:hidden="true" ma:internalName="MediaServiceAutoKeyPoints" ma:readOnly="true">
      <xsd:simpleType>
        <xsd:restriction base="dms:Note"/>
      </xsd:simpleType>
    </xsd:element>
    <xsd:element name="MediaServiceKeyPoints" ma:index="19" nillable="true" ma:displayName="KeyPoints" ma:internalName="MediaServiceKeyPoints" ma:readOnly="true">
      <xsd:simpleType>
        <xsd:restriction base="dms:Note">
          <xsd:maxLength value="255"/>
        </xsd:restriction>
      </xsd:simpleType>
    </xsd:element>
    <xsd:element name="MediaServiceLocation" ma:index="20" nillable="true" ma:displayName="Location" ma:internalName="MediaServiceLocation" ma:readOnly="true">
      <xsd:simpleType>
        <xsd:restriction base="dms:Text"/>
      </xsd:simpleType>
    </xsd:element>
    <xsd:element name="MediaLengthInSeconds" ma:index="21" nillable="true" ma:displayName="MediaLengthInSeconds" ma:hidden="true" ma:internalName="MediaLengthInSeconds" ma:readOnly="true">
      <xsd:simpleType>
        <xsd:restriction base="dms:Unknown"/>
      </xsd:simpleType>
    </xsd:element>
    <xsd:element name="_activity" ma:index="22" nillable="true" ma:displayName="_activity" ma:hidden="true" ma:internalName="_activity">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07728d20-334d-42fe-abf5-f78ba2c1b7a4" elementFormDefault="qualified">
    <xsd:import namespace="http://schemas.microsoft.com/office/2006/documentManagement/types"/>
    <xsd:import namespace="http://schemas.microsoft.com/office/infopath/2007/PartnerControls"/>
    <xsd:element name="SharedWithUsers" ma:index="11"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2" nillable="true" ma:displayName="Shared With Details" ma:internalName="SharedWithDetails" ma:readOnly="true">
      <xsd:simpleType>
        <xsd:restriction base="dms:Note">
          <xsd:maxLength value="255"/>
        </xsd:restriction>
      </xsd:simpleType>
    </xsd:element>
    <xsd:element name="SharingHintHash" ma:index="13" nillable="true" ma:displayName="Sharing Hint Hash" ma:hidden="true" ma:internalName="SharingHintHash"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p:properties xmlns:p="http://schemas.microsoft.com/office/2006/metadata/properties" xmlns:xsi="http://www.w3.org/2001/XMLSchema-instance" xmlns:pc="http://schemas.microsoft.com/office/infopath/2007/PartnerControls">
  <documentManagement>
    <_activity xmlns="5099eeed-182b-4607-ad39-2b3e131c9b2e" xsi:nil="true"/>
  </documentManagement>
</p:properties>
</file>

<file path=customXml/itemProps1.xml><?xml version="1.0" encoding="utf-8"?>
<ds:datastoreItem xmlns:ds="http://schemas.openxmlformats.org/officeDocument/2006/customXml" ds:itemID="{90DCA20E-4F3C-4481-A9AF-1C41183542DB}">
  <ds:schemaRefs>
    <ds:schemaRef ds:uri="http://schemas.openxmlformats.org/officeDocument/2006/bibliography"/>
  </ds:schemaRefs>
</ds:datastoreItem>
</file>

<file path=customXml/itemProps2.xml><?xml version="1.0" encoding="utf-8"?>
<ds:datastoreItem xmlns:ds="http://schemas.openxmlformats.org/officeDocument/2006/customXml" ds:itemID="{66199983-3716-417D-85B7-9BE54E5D8647}">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5099eeed-182b-4607-ad39-2b3e131c9b2e"/>
    <ds:schemaRef ds:uri="07728d20-334d-42fe-abf5-f78ba2c1b7a4"/>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3B2BC15D-131A-4E41-8521-0823DB0F46EC}">
  <ds:schemaRefs>
    <ds:schemaRef ds:uri="http://schemas.microsoft.com/sharepoint/v3/contenttype/forms"/>
  </ds:schemaRefs>
</ds:datastoreItem>
</file>

<file path=customXml/itemProps4.xml><?xml version="1.0" encoding="utf-8"?>
<ds:datastoreItem xmlns:ds="http://schemas.openxmlformats.org/officeDocument/2006/customXml" ds:itemID="{0CBD3A4D-46FC-4C9D-A646-0B0B22B0418A}">
  <ds:schemaRefs>
    <ds:schemaRef ds:uri="http://schemas.microsoft.com/office/2006/metadata/properties"/>
    <ds:schemaRef ds:uri="http://schemas.microsoft.com/office/infopath/2007/PartnerControls"/>
    <ds:schemaRef ds:uri="5099eeed-182b-4607-ad39-2b3e131c9b2e"/>
  </ds:schemaRefs>
</ds:datastoreItem>
</file>

<file path=docProps/app.xml><?xml version="1.0" encoding="utf-8"?>
<Properties xmlns="http://schemas.openxmlformats.org/officeDocument/2006/extended-properties" xmlns:vt="http://schemas.openxmlformats.org/officeDocument/2006/docPropsVTypes">
  <Template>Normal</Template>
  <TotalTime>85</TotalTime>
  <Pages>133</Pages>
  <Words>40323</Words>
  <Characters>217750</Characters>
  <Application>Microsoft Office Word</Application>
  <DocSecurity>0</DocSecurity>
  <Lines>1814</Lines>
  <Paragraphs>515</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257558</CharactersWithSpaces>
  <SharedDoc>false</SharedDoc>
  <HyperlinkBase/>
  <HLinks>
    <vt:vector size="540" baseType="variant">
      <vt:variant>
        <vt:i4>6881398</vt:i4>
      </vt:variant>
      <vt:variant>
        <vt:i4>309</vt:i4>
      </vt:variant>
      <vt:variant>
        <vt:i4>0</vt:i4>
      </vt:variant>
      <vt:variant>
        <vt:i4>5</vt:i4>
      </vt:variant>
      <vt:variant>
        <vt:lpwstr>http://www.planalto.gov.br/ccivil_03/_ato2019-2022/2021/lei/L14133.htm</vt:lpwstr>
      </vt:variant>
      <vt:variant>
        <vt:lpwstr/>
      </vt:variant>
      <vt:variant>
        <vt:i4>7471209</vt:i4>
      </vt:variant>
      <vt:variant>
        <vt:i4>306</vt:i4>
      </vt:variant>
      <vt:variant>
        <vt:i4>0</vt:i4>
      </vt:variant>
      <vt:variant>
        <vt:i4>5</vt:i4>
      </vt:variant>
      <vt:variant>
        <vt:lpwstr>https://www.gov.br/compras/pt-br/acesso-a-informacao/legislacao/instrucoes-normativas/instrucao-normativa-seges-me-no-73-de-30-de-setembro-de-2022</vt:lpwstr>
      </vt:variant>
      <vt:variant>
        <vt:lpwstr/>
      </vt:variant>
      <vt:variant>
        <vt:i4>2687217</vt:i4>
      </vt:variant>
      <vt:variant>
        <vt:i4>300</vt:i4>
      </vt:variant>
      <vt:variant>
        <vt:i4>0</vt:i4>
      </vt:variant>
      <vt:variant>
        <vt:i4>5</vt:i4>
      </vt:variant>
      <vt:variant>
        <vt:lpwstr>http://www.planalto.gov.br/ccivil_03/_ato2019-2022/2021/lei/L14133.htm</vt:lpwstr>
      </vt:variant>
      <vt:variant>
        <vt:lpwstr>art156§5</vt:lpwstr>
      </vt:variant>
      <vt:variant>
        <vt:i4>6881398</vt:i4>
      </vt:variant>
      <vt:variant>
        <vt:i4>240</vt:i4>
      </vt:variant>
      <vt:variant>
        <vt:i4>0</vt:i4>
      </vt:variant>
      <vt:variant>
        <vt:i4>5</vt:i4>
      </vt:variant>
      <vt:variant>
        <vt:lpwstr>http://www.planalto.gov.br/ccivil_03/_ato2019-2022/2021/lei/L14133.htm</vt:lpwstr>
      </vt:variant>
      <vt:variant>
        <vt:lpwstr/>
      </vt:variant>
      <vt:variant>
        <vt:i4>2162803</vt:i4>
      </vt:variant>
      <vt:variant>
        <vt:i4>237</vt:i4>
      </vt:variant>
      <vt:variant>
        <vt:i4>0</vt:i4>
      </vt:variant>
      <vt:variant>
        <vt:i4>5</vt:i4>
      </vt:variant>
      <vt:variant>
        <vt:lpwstr>https://www.planalto.gov.br/ccivil_03/_ato2011-2014/2013/lei/l12846.htm</vt:lpwstr>
      </vt:variant>
      <vt:variant>
        <vt:lpwstr>art5</vt:lpwstr>
      </vt:variant>
      <vt:variant>
        <vt:i4>9240660</vt:i4>
      </vt:variant>
      <vt:variant>
        <vt:i4>234</vt:i4>
      </vt:variant>
      <vt:variant>
        <vt:i4>0</vt:i4>
      </vt:variant>
      <vt:variant>
        <vt:i4>5</vt:i4>
      </vt:variant>
      <vt:variant>
        <vt:lpwstr>http://www.planalto.gov.br/ccivil_03/_ato2019-2022/2021/lei/L14133.htm</vt:lpwstr>
      </vt:variant>
      <vt:variant>
        <vt:lpwstr>art17§1</vt:lpwstr>
      </vt:variant>
      <vt:variant>
        <vt:i4>2031701</vt:i4>
      </vt:variant>
      <vt:variant>
        <vt:i4>231</vt:i4>
      </vt:variant>
      <vt:variant>
        <vt:i4>0</vt:i4>
      </vt:variant>
      <vt:variant>
        <vt:i4>5</vt:i4>
      </vt:variant>
      <vt:variant>
        <vt:lpwstr>http://www.planalto.gov.br/ccivil_03/_ato2019-2022/2021/lei/L14133.htm</vt:lpwstr>
      </vt:variant>
      <vt:variant>
        <vt:lpwstr>art165</vt:lpwstr>
      </vt:variant>
      <vt:variant>
        <vt:i4>7733375</vt:i4>
      </vt:variant>
      <vt:variant>
        <vt:i4>228</vt:i4>
      </vt:variant>
      <vt:variant>
        <vt:i4>0</vt:i4>
      </vt:variant>
      <vt:variant>
        <vt:i4>5</vt:i4>
      </vt:variant>
      <vt:variant>
        <vt:lpwstr>https://www.planalto.gov.br/ccivil_03/_ato2015-2018/2015/decreto/d8538.htm</vt:lpwstr>
      </vt:variant>
      <vt:variant>
        <vt:lpwstr>art4</vt:lpwstr>
      </vt:variant>
      <vt:variant>
        <vt:i4>7471209</vt:i4>
      </vt:variant>
      <vt:variant>
        <vt:i4>222</vt:i4>
      </vt:variant>
      <vt:variant>
        <vt:i4>0</vt:i4>
      </vt:variant>
      <vt:variant>
        <vt:i4>5</vt:i4>
      </vt:variant>
      <vt:variant>
        <vt:lpwstr>https://www.gov.br/compras/pt-br/acesso-a-informacao/legislacao/instrucoes-normativas/instrucao-normativa-seges-me-no-73-de-30-de-setembro-de-2022</vt:lpwstr>
      </vt:variant>
      <vt:variant>
        <vt:lpwstr/>
      </vt:variant>
      <vt:variant>
        <vt:i4>2949219</vt:i4>
      </vt:variant>
      <vt:variant>
        <vt:i4>219</vt:i4>
      </vt:variant>
      <vt:variant>
        <vt:i4>0</vt:i4>
      </vt:variant>
      <vt:variant>
        <vt:i4>5</vt:i4>
      </vt:variant>
      <vt:variant>
        <vt:lpwstr>http://www.planalto.gov.br/ccivil_03/_ato2019-2022/2021/lei/L14133.htm</vt:lpwstr>
      </vt:variant>
      <vt:variant>
        <vt:lpwstr>art64</vt:lpwstr>
      </vt:variant>
      <vt:variant>
        <vt:i4>7471209</vt:i4>
      </vt:variant>
      <vt:variant>
        <vt:i4>216</vt:i4>
      </vt:variant>
      <vt:variant>
        <vt:i4>0</vt:i4>
      </vt:variant>
      <vt:variant>
        <vt:i4>5</vt:i4>
      </vt:variant>
      <vt:variant>
        <vt:lpwstr>https://www.gov.br/compras/pt-br/acesso-a-informacao/legislacao/instrucoes-normativas/instrucao-normativa-seges-me-no-73-de-30-de-setembro-de-2022</vt:lpwstr>
      </vt:variant>
      <vt:variant>
        <vt:lpwstr/>
      </vt:variant>
      <vt:variant>
        <vt:i4>1441794</vt:i4>
      </vt:variant>
      <vt:variant>
        <vt:i4>213</vt:i4>
      </vt:variant>
      <vt:variant>
        <vt:i4>0</vt:i4>
      </vt:variant>
      <vt:variant>
        <vt:i4>5</vt:i4>
      </vt:variant>
      <vt:variant>
        <vt:lpwstr>https://www.gov.br/compras/pt-br/acesso-a-informacao/legislacao/instrucoes-normativas/instrucao-normativa-no-3-de-26-de-abril-de-2018</vt:lpwstr>
      </vt:variant>
      <vt:variant>
        <vt:lpwstr/>
      </vt:variant>
      <vt:variant>
        <vt:i4>1441794</vt:i4>
      </vt:variant>
      <vt:variant>
        <vt:i4>210</vt:i4>
      </vt:variant>
      <vt:variant>
        <vt:i4>0</vt:i4>
      </vt:variant>
      <vt:variant>
        <vt:i4>5</vt:i4>
      </vt:variant>
      <vt:variant>
        <vt:lpwstr>https://www.gov.br/compras/pt-br/acesso-a-informacao/legislacao/instrucoes-normativas/instrucao-normativa-no-3-de-26-de-abril-de-2018</vt:lpwstr>
      </vt:variant>
      <vt:variant>
        <vt:lpwstr/>
      </vt:variant>
      <vt:variant>
        <vt:i4>5242903</vt:i4>
      </vt:variant>
      <vt:variant>
        <vt:i4>207</vt:i4>
      </vt:variant>
      <vt:variant>
        <vt:i4>0</vt:i4>
      </vt:variant>
      <vt:variant>
        <vt:i4>5</vt:i4>
      </vt:variant>
      <vt:variant>
        <vt:lpwstr>https://www.gov.br/compras/pt-br/acesso-a-informacao/legislacao/instrucoes-normativas/instrucao-normativa-no-3-de-26-de-abril-de-2018</vt:lpwstr>
      </vt:variant>
      <vt:variant>
        <vt:lpwstr>art4</vt:lpwstr>
      </vt:variant>
      <vt:variant>
        <vt:i4>2949219</vt:i4>
      </vt:variant>
      <vt:variant>
        <vt:i4>204</vt:i4>
      </vt:variant>
      <vt:variant>
        <vt:i4>0</vt:i4>
      </vt:variant>
      <vt:variant>
        <vt:i4>5</vt:i4>
      </vt:variant>
      <vt:variant>
        <vt:lpwstr>http://www.planalto.gov.br/ccivil_03/_ato2019-2022/2021/lei/L14133.htm</vt:lpwstr>
      </vt:variant>
      <vt:variant>
        <vt:lpwstr>art63</vt:lpwstr>
      </vt:variant>
      <vt:variant>
        <vt:i4>3670127</vt:i4>
      </vt:variant>
      <vt:variant>
        <vt:i4>201</vt:i4>
      </vt:variant>
      <vt:variant>
        <vt:i4>0</vt:i4>
      </vt:variant>
      <vt:variant>
        <vt:i4>5</vt:i4>
      </vt:variant>
      <vt:variant>
        <vt:lpwstr>https://www.planalto.gov.br/ccivil_03/_ato2015-2018/2016/decreto/d8660.htm</vt:lpwstr>
      </vt:variant>
      <vt:variant>
        <vt:lpwstr/>
      </vt:variant>
      <vt:variant>
        <vt:i4>2949219</vt:i4>
      </vt:variant>
      <vt:variant>
        <vt:i4>198</vt:i4>
      </vt:variant>
      <vt:variant>
        <vt:i4>0</vt:i4>
      </vt:variant>
      <vt:variant>
        <vt:i4>5</vt:i4>
      </vt:variant>
      <vt:variant>
        <vt:lpwstr>http://www.planalto.gov.br/ccivil_03/_ato2019-2022/2021/lei/L14133.htm</vt:lpwstr>
      </vt:variant>
      <vt:variant>
        <vt:lpwstr>art62</vt:lpwstr>
      </vt:variant>
      <vt:variant>
        <vt:i4>3276924</vt:i4>
      </vt:variant>
      <vt:variant>
        <vt:i4>195</vt:i4>
      </vt:variant>
      <vt:variant>
        <vt:i4>0</vt:i4>
      </vt:variant>
      <vt:variant>
        <vt:i4>5</vt:i4>
      </vt:variant>
      <vt:variant>
        <vt:lpwstr>https://www.gov.br/compras/pt-br/acesso-a-informacao/legislacao/instrucoes-normativas/instrucao-normativa-seges-me-no-73-de-30-de-setembro-de-2022</vt:lpwstr>
      </vt:variant>
      <vt:variant>
        <vt:lpwstr>art29</vt:lpwstr>
      </vt:variant>
      <vt:variant>
        <vt:i4>1441794</vt:i4>
      </vt:variant>
      <vt:variant>
        <vt:i4>186</vt:i4>
      </vt:variant>
      <vt:variant>
        <vt:i4>0</vt:i4>
      </vt:variant>
      <vt:variant>
        <vt:i4>5</vt:i4>
      </vt:variant>
      <vt:variant>
        <vt:lpwstr>https://www.gov.br/compras/pt-br/acesso-a-informacao/legislacao/instrucoes-normativas/instrucao-normativa-no-3-de-26-de-abril-de-2018</vt:lpwstr>
      </vt:variant>
      <vt:variant>
        <vt:lpwstr/>
      </vt:variant>
      <vt:variant>
        <vt:i4>1441794</vt:i4>
      </vt:variant>
      <vt:variant>
        <vt:i4>183</vt:i4>
      </vt:variant>
      <vt:variant>
        <vt:i4>0</vt:i4>
      </vt:variant>
      <vt:variant>
        <vt:i4>5</vt:i4>
      </vt:variant>
      <vt:variant>
        <vt:lpwstr>https://www.gov.br/compras/pt-br/acesso-a-informacao/legislacao/instrucoes-normativas/instrucao-normativa-no-3-de-26-de-abril-de-2018</vt:lpwstr>
      </vt:variant>
      <vt:variant>
        <vt:lpwstr/>
      </vt:variant>
      <vt:variant>
        <vt:i4>5636119</vt:i4>
      </vt:variant>
      <vt:variant>
        <vt:i4>180</vt:i4>
      </vt:variant>
      <vt:variant>
        <vt:i4>0</vt:i4>
      </vt:variant>
      <vt:variant>
        <vt:i4>5</vt:i4>
      </vt:variant>
      <vt:variant>
        <vt:lpwstr>https://www.gov.br/compras/pt-br/acesso-a-informacao/legislacao/instrucoes-normativas/instrucao-normativa-no-3-de-26-de-abril-de-2018</vt:lpwstr>
      </vt:variant>
      <vt:variant>
        <vt:lpwstr>art29</vt:lpwstr>
      </vt:variant>
      <vt:variant>
        <vt:i4>1703979</vt:i4>
      </vt:variant>
      <vt:variant>
        <vt:i4>177</vt:i4>
      </vt:variant>
      <vt:variant>
        <vt:i4>0</vt:i4>
      </vt:variant>
      <vt:variant>
        <vt:i4>5</vt:i4>
      </vt:variant>
      <vt:variant>
        <vt:lpwstr>https://www.planalto.gov.br/ccivil_03/leis/l8429.htm</vt:lpwstr>
      </vt:variant>
      <vt:variant>
        <vt:lpwstr>:~:text=%C3%A0s%20seguintes%20comina%C3%A7%C3%B5es%3A-,Art.,n%C2%BA%2012.120%2C%20de%202009).</vt:lpwstr>
      </vt:variant>
      <vt:variant>
        <vt:i4>3932217</vt:i4>
      </vt:variant>
      <vt:variant>
        <vt:i4>174</vt:i4>
      </vt:variant>
      <vt:variant>
        <vt:i4>0</vt:i4>
      </vt:variant>
      <vt:variant>
        <vt:i4>5</vt:i4>
      </vt:variant>
      <vt:variant>
        <vt:lpwstr>https://www.portaltransparencia.gov.br/sancoes/cnep</vt:lpwstr>
      </vt:variant>
      <vt:variant>
        <vt:lpwstr/>
      </vt:variant>
      <vt:variant>
        <vt:i4>3145778</vt:i4>
      </vt:variant>
      <vt:variant>
        <vt:i4>171</vt:i4>
      </vt:variant>
      <vt:variant>
        <vt:i4>0</vt:i4>
      </vt:variant>
      <vt:variant>
        <vt:i4>5</vt:i4>
      </vt:variant>
      <vt:variant>
        <vt:lpwstr>https://www.portaltransparencia.gov.br/sancoes/ceis</vt:lpwstr>
      </vt:variant>
      <vt:variant>
        <vt:lpwstr/>
      </vt:variant>
      <vt:variant>
        <vt:i4>2752611</vt:i4>
      </vt:variant>
      <vt:variant>
        <vt:i4>165</vt:i4>
      </vt:variant>
      <vt:variant>
        <vt:i4>0</vt:i4>
      </vt:variant>
      <vt:variant>
        <vt:i4>5</vt:i4>
      </vt:variant>
      <vt:variant>
        <vt:lpwstr>http://www.planalto.gov.br/ccivil_03/_ato2019-2022/2021/lei/L14133.htm</vt:lpwstr>
      </vt:variant>
      <vt:variant>
        <vt:lpwstr>art14</vt:lpwstr>
      </vt:variant>
      <vt:variant>
        <vt:i4>5963779</vt:i4>
      </vt:variant>
      <vt:variant>
        <vt:i4>162</vt:i4>
      </vt:variant>
      <vt:variant>
        <vt:i4>0</vt:i4>
      </vt:variant>
      <vt:variant>
        <vt:i4>5</vt:i4>
      </vt:variant>
      <vt:variant>
        <vt:lpwstr>https://www.planalto.gov.br/ccivil_03/_ato2007-2010/2009/lei/l12187.htm</vt:lpwstr>
      </vt:variant>
      <vt:variant>
        <vt:lpwstr>:~:text=LEI%20N%C2%BA%2012.187%2C%20DE%2029%20DE%20DEZEMBRO%20DE%202009.&amp;text=Institui%20a%20Pol%C3%ADtica%20Nacional%20sobre,PNMC%20e%20d%C3%A1%20outras%20provid%C3%AAncias.</vt:lpwstr>
      </vt:variant>
      <vt:variant>
        <vt:i4>2949219</vt:i4>
      </vt:variant>
      <vt:variant>
        <vt:i4>159</vt:i4>
      </vt:variant>
      <vt:variant>
        <vt:i4>0</vt:i4>
      </vt:variant>
      <vt:variant>
        <vt:i4>5</vt:i4>
      </vt:variant>
      <vt:variant>
        <vt:lpwstr>http://www.planalto.gov.br/ccivil_03/_ato2019-2022/2021/lei/L14133.htm</vt:lpwstr>
      </vt:variant>
      <vt:variant>
        <vt:lpwstr>art60</vt:lpwstr>
      </vt:variant>
      <vt:variant>
        <vt:i4>3211370</vt:i4>
      </vt:variant>
      <vt:variant>
        <vt:i4>156</vt:i4>
      </vt:variant>
      <vt:variant>
        <vt:i4>0</vt:i4>
      </vt:variant>
      <vt:variant>
        <vt:i4>5</vt:i4>
      </vt:variant>
      <vt:variant>
        <vt:lpwstr>https://www.planalto.gov.br/ccivil_03/_ato2015-2018/2015/decreto/d8539.htm</vt:lpwstr>
      </vt:variant>
      <vt:variant>
        <vt:lpwstr/>
      </vt:variant>
      <vt:variant>
        <vt:i4>4915244</vt:i4>
      </vt:variant>
      <vt:variant>
        <vt:i4>153</vt:i4>
      </vt:variant>
      <vt:variant>
        <vt:i4>0</vt:i4>
      </vt:variant>
      <vt:variant>
        <vt:i4>5</vt:i4>
      </vt:variant>
      <vt:variant>
        <vt:lpwstr>https://www.planalto.gov.br/ccivil_03/leis/lcp/lcp123.htm</vt:lpwstr>
      </vt:variant>
      <vt:variant>
        <vt:lpwstr>art44</vt:lpwstr>
      </vt:variant>
      <vt:variant>
        <vt:i4>1441853</vt:i4>
      </vt:variant>
      <vt:variant>
        <vt:i4>147</vt:i4>
      </vt:variant>
      <vt:variant>
        <vt:i4>0</vt:i4>
      </vt:variant>
      <vt:variant>
        <vt:i4>5</vt:i4>
      </vt:variant>
      <vt:variant>
        <vt:lpwstr>https://www.planalto.gov.br/ccivil_03/constituicao/constituicaocompilado.htm</vt:lpwstr>
      </vt:variant>
      <vt:variant>
        <vt:lpwstr/>
      </vt:variant>
      <vt:variant>
        <vt:i4>6881398</vt:i4>
      </vt:variant>
      <vt:variant>
        <vt:i4>141</vt:i4>
      </vt:variant>
      <vt:variant>
        <vt:i4>0</vt:i4>
      </vt:variant>
      <vt:variant>
        <vt:i4>5</vt:i4>
      </vt:variant>
      <vt:variant>
        <vt:lpwstr>http://www.planalto.gov.br/ccivil_03/_ato2019-2022/2021/lei/L14133.htm</vt:lpwstr>
      </vt:variant>
      <vt:variant>
        <vt:lpwstr/>
      </vt:variant>
      <vt:variant>
        <vt:i4>852025</vt:i4>
      </vt:variant>
      <vt:variant>
        <vt:i4>132</vt:i4>
      </vt:variant>
      <vt:variant>
        <vt:i4>0</vt:i4>
      </vt:variant>
      <vt:variant>
        <vt:i4>5</vt:i4>
      </vt:variant>
      <vt:variant>
        <vt:lpwstr>https://www.planalto.gov.br/ccivil_03/leis/lcp/lcp123.htm</vt:lpwstr>
      </vt:variant>
      <vt:variant>
        <vt:lpwstr/>
      </vt:variant>
      <vt:variant>
        <vt:i4>1966276</vt:i4>
      </vt:variant>
      <vt:variant>
        <vt:i4>129</vt:i4>
      </vt:variant>
      <vt:variant>
        <vt:i4>0</vt:i4>
      </vt:variant>
      <vt:variant>
        <vt:i4>5</vt:i4>
      </vt:variant>
      <vt:variant>
        <vt:lpwstr>http://www.planalto.gov.br/ccivil_03/_ato2019-2022/2021/lei/L14133.htm</vt:lpwstr>
      </vt:variant>
      <vt:variant>
        <vt:lpwstr>art4§1</vt:lpwstr>
      </vt:variant>
      <vt:variant>
        <vt:i4>4915244</vt:i4>
      </vt:variant>
      <vt:variant>
        <vt:i4>126</vt:i4>
      </vt:variant>
      <vt:variant>
        <vt:i4>0</vt:i4>
      </vt:variant>
      <vt:variant>
        <vt:i4>5</vt:i4>
      </vt:variant>
      <vt:variant>
        <vt:lpwstr>https://www.planalto.gov.br/ccivil_03/leis/lcp/lcp123.htm</vt:lpwstr>
      </vt:variant>
      <vt:variant>
        <vt:lpwstr>art42</vt:lpwstr>
      </vt:variant>
      <vt:variant>
        <vt:i4>4980780</vt:i4>
      </vt:variant>
      <vt:variant>
        <vt:i4>123</vt:i4>
      </vt:variant>
      <vt:variant>
        <vt:i4>0</vt:i4>
      </vt:variant>
      <vt:variant>
        <vt:i4>5</vt:i4>
      </vt:variant>
      <vt:variant>
        <vt:lpwstr>https://www.planalto.gov.br/ccivil_03/leis/lcp/lcp123.htm</vt:lpwstr>
      </vt:variant>
      <vt:variant>
        <vt:lpwstr>art3</vt:lpwstr>
      </vt:variant>
      <vt:variant>
        <vt:i4>2752611</vt:i4>
      </vt:variant>
      <vt:variant>
        <vt:i4>120</vt:i4>
      </vt:variant>
      <vt:variant>
        <vt:i4>0</vt:i4>
      </vt:variant>
      <vt:variant>
        <vt:i4>5</vt:i4>
      </vt:variant>
      <vt:variant>
        <vt:lpwstr>http://www.planalto.gov.br/ccivil_03/_ato2019-2022/2021/lei/L14133.htm</vt:lpwstr>
      </vt:variant>
      <vt:variant>
        <vt:lpwstr>art16</vt:lpwstr>
      </vt:variant>
      <vt:variant>
        <vt:i4>1441853</vt:i4>
      </vt:variant>
      <vt:variant>
        <vt:i4>117</vt:i4>
      </vt:variant>
      <vt:variant>
        <vt:i4>0</vt:i4>
      </vt:variant>
      <vt:variant>
        <vt:i4>5</vt:i4>
      </vt:variant>
      <vt:variant>
        <vt:lpwstr>https://www.planalto.gov.br/ccivil_03/constituicao/constituicaocompilado.htm</vt:lpwstr>
      </vt:variant>
      <vt:variant>
        <vt:lpwstr/>
      </vt:variant>
      <vt:variant>
        <vt:i4>5439528</vt:i4>
      </vt:variant>
      <vt:variant>
        <vt:i4>114</vt:i4>
      </vt:variant>
      <vt:variant>
        <vt:i4>0</vt:i4>
      </vt:variant>
      <vt:variant>
        <vt:i4>5</vt:i4>
      </vt:variant>
      <vt:variant>
        <vt:lpwstr>https://www.planalto.gov.br/ccivil_03/constituicao/constituicaocompilado.htm</vt:lpwstr>
      </vt:variant>
      <vt:variant>
        <vt:lpwstr>art7</vt:lpwstr>
      </vt:variant>
      <vt:variant>
        <vt:i4>6881398</vt:i4>
      </vt:variant>
      <vt:variant>
        <vt:i4>102</vt:i4>
      </vt:variant>
      <vt:variant>
        <vt:i4>0</vt:i4>
      </vt:variant>
      <vt:variant>
        <vt:i4>5</vt:i4>
      </vt:variant>
      <vt:variant>
        <vt:lpwstr>http://www.planalto.gov.br/ccivil_03/_ato2019-2022/2021/lei/L14133.htm</vt:lpwstr>
      </vt:variant>
      <vt:variant>
        <vt:lpwstr/>
      </vt:variant>
      <vt:variant>
        <vt:i4>1245380</vt:i4>
      </vt:variant>
      <vt:variant>
        <vt:i4>84</vt:i4>
      </vt:variant>
      <vt:variant>
        <vt:i4>0</vt:i4>
      </vt:variant>
      <vt:variant>
        <vt:i4>5</vt:i4>
      </vt:variant>
      <vt:variant>
        <vt:lpwstr>http://www.planalto.gov.br/ccivil_03/_ato2019-2022/2021/lei/L14133.htm</vt:lpwstr>
      </vt:variant>
      <vt:variant>
        <vt:lpwstr>art9§1</vt:lpwstr>
      </vt:variant>
      <vt:variant>
        <vt:i4>852025</vt:i4>
      </vt:variant>
      <vt:variant>
        <vt:i4>81</vt:i4>
      </vt:variant>
      <vt:variant>
        <vt:i4>0</vt:i4>
      </vt:variant>
      <vt:variant>
        <vt:i4>5</vt:i4>
      </vt:variant>
      <vt:variant>
        <vt:lpwstr>https://www.planalto.gov.br/ccivil_03/leis/lcp/lcp123.htm</vt:lpwstr>
      </vt:variant>
      <vt:variant>
        <vt:lpwstr/>
      </vt:variant>
      <vt:variant>
        <vt:i4>2752611</vt:i4>
      </vt:variant>
      <vt:variant>
        <vt:i4>78</vt:i4>
      </vt:variant>
      <vt:variant>
        <vt:i4>0</vt:i4>
      </vt:variant>
      <vt:variant>
        <vt:i4>5</vt:i4>
      </vt:variant>
      <vt:variant>
        <vt:lpwstr>http://www.planalto.gov.br/ccivil_03/_ato2019-2022/2021/lei/L14133.htm</vt:lpwstr>
      </vt:variant>
      <vt:variant>
        <vt:lpwstr>art16</vt:lpwstr>
      </vt:variant>
      <vt:variant>
        <vt:i4>852025</vt:i4>
      </vt:variant>
      <vt:variant>
        <vt:i4>75</vt:i4>
      </vt:variant>
      <vt:variant>
        <vt:i4>0</vt:i4>
      </vt:variant>
      <vt:variant>
        <vt:i4>5</vt:i4>
      </vt:variant>
      <vt:variant>
        <vt:lpwstr>https://www.planalto.gov.br/ccivil_03/leis/lcp/lcp123.htm</vt:lpwstr>
      </vt:variant>
      <vt:variant>
        <vt:lpwstr/>
      </vt:variant>
      <vt:variant>
        <vt:i4>589855</vt:i4>
      </vt:variant>
      <vt:variant>
        <vt:i4>72</vt:i4>
      </vt:variant>
      <vt:variant>
        <vt:i4>0</vt:i4>
      </vt:variant>
      <vt:variant>
        <vt:i4>5</vt:i4>
      </vt:variant>
      <vt:variant>
        <vt:lpwstr>http://www.gov.br/compras</vt:lpwstr>
      </vt:variant>
      <vt:variant>
        <vt:lpwstr/>
      </vt:variant>
      <vt:variant>
        <vt:i4>6881398</vt:i4>
      </vt:variant>
      <vt:variant>
        <vt:i4>69</vt:i4>
      </vt:variant>
      <vt:variant>
        <vt:i4>0</vt:i4>
      </vt:variant>
      <vt:variant>
        <vt:i4>5</vt:i4>
      </vt:variant>
      <vt:variant>
        <vt:lpwstr>http://www.planalto.gov.br/ccivil_03/_ato2019-2022/2021/lei/L14133.htm</vt:lpwstr>
      </vt:variant>
      <vt:variant>
        <vt:lpwstr/>
      </vt:variant>
      <vt:variant>
        <vt:i4>1310770</vt:i4>
      </vt:variant>
      <vt:variant>
        <vt:i4>62</vt:i4>
      </vt:variant>
      <vt:variant>
        <vt:i4>0</vt:i4>
      </vt:variant>
      <vt:variant>
        <vt:i4>5</vt:i4>
      </vt:variant>
      <vt:variant>
        <vt:lpwstr/>
      </vt:variant>
      <vt:variant>
        <vt:lpwstr>_Toc122606113</vt:lpwstr>
      </vt:variant>
      <vt:variant>
        <vt:i4>1310770</vt:i4>
      </vt:variant>
      <vt:variant>
        <vt:i4>56</vt:i4>
      </vt:variant>
      <vt:variant>
        <vt:i4>0</vt:i4>
      </vt:variant>
      <vt:variant>
        <vt:i4>5</vt:i4>
      </vt:variant>
      <vt:variant>
        <vt:lpwstr/>
      </vt:variant>
      <vt:variant>
        <vt:lpwstr>_Toc122606112</vt:lpwstr>
      </vt:variant>
      <vt:variant>
        <vt:i4>1310770</vt:i4>
      </vt:variant>
      <vt:variant>
        <vt:i4>50</vt:i4>
      </vt:variant>
      <vt:variant>
        <vt:i4>0</vt:i4>
      </vt:variant>
      <vt:variant>
        <vt:i4>5</vt:i4>
      </vt:variant>
      <vt:variant>
        <vt:lpwstr/>
      </vt:variant>
      <vt:variant>
        <vt:lpwstr>_Toc122606111</vt:lpwstr>
      </vt:variant>
      <vt:variant>
        <vt:i4>1310770</vt:i4>
      </vt:variant>
      <vt:variant>
        <vt:i4>44</vt:i4>
      </vt:variant>
      <vt:variant>
        <vt:i4>0</vt:i4>
      </vt:variant>
      <vt:variant>
        <vt:i4>5</vt:i4>
      </vt:variant>
      <vt:variant>
        <vt:lpwstr/>
      </vt:variant>
      <vt:variant>
        <vt:lpwstr>_Toc122606110</vt:lpwstr>
      </vt:variant>
      <vt:variant>
        <vt:i4>1376306</vt:i4>
      </vt:variant>
      <vt:variant>
        <vt:i4>38</vt:i4>
      </vt:variant>
      <vt:variant>
        <vt:i4>0</vt:i4>
      </vt:variant>
      <vt:variant>
        <vt:i4>5</vt:i4>
      </vt:variant>
      <vt:variant>
        <vt:lpwstr/>
      </vt:variant>
      <vt:variant>
        <vt:lpwstr>_Toc122606109</vt:lpwstr>
      </vt:variant>
      <vt:variant>
        <vt:i4>1376306</vt:i4>
      </vt:variant>
      <vt:variant>
        <vt:i4>32</vt:i4>
      </vt:variant>
      <vt:variant>
        <vt:i4>0</vt:i4>
      </vt:variant>
      <vt:variant>
        <vt:i4>5</vt:i4>
      </vt:variant>
      <vt:variant>
        <vt:lpwstr/>
      </vt:variant>
      <vt:variant>
        <vt:lpwstr>_Toc122606108</vt:lpwstr>
      </vt:variant>
      <vt:variant>
        <vt:i4>1376306</vt:i4>
      </vt:variant>
      <vt:variant>
        <vt:i4>26</vt:i4>
      </vt:variant>
      <vt:variant>
        <vt:i4>0</vt:i4>
      </vt:variant>
      <vt:variant>
        <vt:i4>5</vt:i4>
      </vt:variant>
      <vt:variant>
        <vt:lpwstr/>
      </vt:variant>
      <vt:variant>
        <vt:lpwstr>_Toc122606107</vt:lpwstr>
      </vt:variant>
      <vt:variant>
        <vt:i4>1376306</vt:i4>
      </vt:variant>
      <vt:variant>
        <vt:i4>20</vt:i4>
      </vt:variant>
      <vt:variant>
        <vt:i4>0</vt:i4>
      </vt:variant>
      <vt:variant>
        <vt:i4>5</vt:i4>
      </vt:variant>
      <vt:variant>
        <vt:lpwstr/>
      </vt:variant>
      <vt:variant>
        <vt:lpwstr>_Toc122606106</vt:lpwstr>
      </vt:variant>
      <vt:variant>
        <vt:i4>1376306</vt:i4>
      </vt:variant>
      <vt:variant>
        <vt:i4>14</vt:i4>
      </vt:variant>
      <vt:variant>
        <vt:i4>0</vt:i4>
      </vt:variant>
      <vt:variant>
        <vt:i4>5</vt:i4>
      </vt:variant>
      <vt:variant>
        <vt:lpwstr/>
      </vt:variant>
      <vt:variant>
        <vt:lpwstr>_Toc122606105</vt:lpwstr>
      </vt:variant>
      <vt:variant>
        <vt:i4>1376306</vt:i4>
      </vt:variant>
      <vt:variant>
        <vt:i4>8</vt:i4>
      </vt:variant>
      <vt:variant>
        <vt:i4>0</vt:i4>
      </vt:variant>
      <vt:variant>
        <vt:i4>5</vt:i4>
      </vt:variant>
      <vt:variant>
        <vt:lpwstr/>
      </vt:variant>
      <vt:variant>
        <vt:lpwstr>_Toc122606104</vt:lpwstr>
      </vt:variant>
      <vt:variant>
        <vt:i4>1376306</vt:i4>
      </vt:variant>
      <vt:variant>
        <vt:i4>2</vt:i4>
      </vt:variant>
      <vt:variant>
        <vt:i4>0</vt:i4>
      </vt:variant>
      <vt:variant>
        <vt:i4>5</vt:i4>
      </vt:variant>
      <vt:variant>
        <vt:lpwstr/>
      </vt:variant>
      <vt:variant>
        <vt:lpwstr>_Toc122606103</vt:lpwstr>
      </vt:variant>
      <vt:variant>
        <vt:i4>7471209</vt:i4>
      </vt:variant>
      <vt:variant>
        <vt:i4>99</vt:i4>
      </vt:variant>
      <vt:variant>
        <vt:i4>0</vt:i4>
      </vt:variant>
      <vt:variant>
        <vt:i4>5</vt:i4>
      </vt:variant>
      <vt:variant>
        <vt:lpwstr>https://www.gov.br/compras/pt-br/acesso-a-informacao/legislacao/instrucoes-normativas/instrucao-normativa-seges-me-no-73-de-30-de-setembro-de-2022</vt:lpwstr>
      </vt:variant>
      <vt:variant>
        <vt:lpwstr/>
      </vt:variant>
      <vt:variant>
        <vt:i4>2425073</vt:i4>
      </vt:variant>
      <vt:variant>
        <vt:i4>96</vt:i4>
      </vt:variant>
      <vt:variant>
        <vt:i4>0</vt:i4>
      </vt:variant>
      <vt:variant>
        <vt:i4>5</vt:i4>
      </vt:variant>
      <vt:variant>
        <vt:lpwstr>http://www.planalto.gov.br/ccivil_03/_ato2019-2022/2021/lei/L14133.htm</vt:lpwstr>
      </vt:variant>
      <vt:variant>
        <vt:lpwstr>art156§9</vt:lpwstr>
      </vt:variant>
      <vt:variant>
        <vt:i4>2294001</vt:i4>
      </vt:variant>
      <vt:variant>
        <vt:i4>93</vt:i4>
      </vt:variant>
      <vt:variant>
        <vt:i4>0</vt:i4>
      </vt:variant>
      <vt:variant>
        <vt:i4>5</vt:i4>
      </vt:variant>
      <vt:variant>
        <vt:lpwstr>http://www.planalto.gov.br/ccivil_03/_ato2019-2022/2021/lei/L14133.htm</vt:lpwstr>
      </vt:variant>
      <vt:variant>
        <vt:lpwstr>art158§1</vt:lpwstr>
      </vt:variant>
      <vt:variant>
        <vt:i4>2621681</vt:i4>
      </vt:variant>
      <vt:variant>
        <vt:i4>90</vt:i4>
      </vt:variant>
      <vt:variant>
        <vt:i4>0</vt:i4>
      </vt:variant>
      <vt:variant>
        <vt:i4>5</vt:i4>
      </vt:variant>
      <vt:variant>
        <vt:lpwstr>http://www.planalto.gov.br/ccivil_03/_ato2019-2022/2021/lei/L14133.htm</vt:lpwstr>
      </vt:variant>
      <vt:variant>
        <vt:lpwstr>art156§4</vt:lpwstr>
      </vt:variant>
      <vt:variant>
        <vt:i4>2031702</vt:i4>
      </vt:variant>
      <vt:variant>
        <vt:i4>87</vt:i4>
      </vt:variant>
      <vt:variant>
        <vt:i4>0</vt:i4>
      </vt:variant>
      <vt:variant>
        <vt:i4>5</vt:i4>
      </vt:variant>
      <vt:variant>
        <vt:lpwstr>http://www.planalto.gov.br/ccivil_03/_ato2019-2022/2021/lei/L14133.htm</vt:lpwstr>
      </vt:variant>
      <vt:variant>
        <vt:lpwstr>art155</vt:lpwstr>
      </vt:variant>
      <vt:variant>
        <vt:i4>3080433</vt:i4>
      </vt:variant>
      <vt:variant>
        <vt:i4>84</vt:i4>
      </vt:variant>
      <vt:variant>
        <vt:i4>0</vt:i4>
      </vt:variant>
      <vt:variant>
        <vt:i4>5</vt:i4>
      </vt:variant>
      <vt:variant>
        <vt:lpwstr>http://www.planalto.gov.br/ccivil_03/_ato2019-2022/2021/lei/L14133.htm</vt:lpwstr>
      </vt:variant>
      <vt:variant>
        <vt:lpwstr>art156§3</vt:lpwstr>
      </vt:variant>
      <vt:variant>
        <vt:i4>2949361</vt:i4>
      </vt:variant>
      <vt:variant>
        <vt:i4>81</vt:i4>
      </vt:variant>
      <vt:variant>
        <vt:i4>0</vt:i4>
      </vt:variant>
      <vt:variant>
        <vt:i4>5</vt:i4>
      </vt:variant>
      <vt:variant>
        <vt:lpwstr>http://www.planalto.gov.br/ccivil_03/_ato2019-2022/2021/lei/L14133.htm</vt:lpwstr>
      </vt:variant>
      <vt:variant>
        <vt:lpwstr>art156§1</vt:lpwstr>
      </vt:variant>
      <vt:variant>
        <vt:i4>6946939</vt:i4>
      </vt:variant>
      <vt:variant>
        <vt:i4>78</vt:i4>
      </vt:variant>
      <vt:variant>
        <vt:i4>0</vt:i4>
      </vt:variant>
      <vt:variant>
        <vt:i4>5</vt:i4>
      </vt:variant>
      <vt:variant>
        <vt:lpwstr>http://www.planalto.gov.br/CCIVIL_03/_Ato2019-2022/2019/Decreto/D10024.htm</vt:lpwstr>
      </vt:variant>
      <vt:variant>
        <vt:lpwstr/>
      </vt:variant>
      <vt:variant>
        <vt:i4>9044048</vt:i4>
      </vt:variant>
      <vt:variant>
        <vt:i4>75</vt:i4>
      </vt:variant>
      <vt:variant>
        <vt:i4>0</vt:i4>
      </vt:variant>
      <vt:variant>
        <vt:i4>5</vt:i4>
      </vt:variant>
      <vt:variant>
        <vt:lpwstr>http://www.planalto.gov.br/ccivil_03/_ato2019-2022/2021/lei/L14133.htm</vt:lpwstr>
      </vt:variant>
      <vt:variant>
        <vt:lpwstr>art63§3</vt:lpwstr>
      </vt:variant>
      <vt:variant>
        <vt:i4>1048613</vt:i4>
      </vt:variant>
      <vt:variant>
        <vt:i4>72</vt:i4>
      </vt:variant>
      <vt:variant>
        <vt:i4>0</vt:i4>
      </vt:variant>
      <vt:variant>
        <vt:i4>5</vt:i4>
      </vt:variant>
      <vt:variant>
        <vt:lpwstr>https://www.planalto.gov.br/ccivil_03/leis/l8666cons.htm</vt:lpwstr>
      </vt:variant>
      <vt:variant>
        <vt:lpwstr/>
      </vt:variant>
      <vt:variant>
        <vt:i4>9044048</vt:i4>
      </vt:variant>
      <vt:variant>
        <vt:i4>69</vt:i4>
      </vt:variant>
      <vt:variant>
        <vt:i4>0</vt:i4>
      </vt:variant>
      <vt:variant>
        <vt:i4>5</vt:i4>
      </vt:variant>
      <vt:variant>
        <vt:lpwstr>http://www.planalto.gov.br/ccivil_03/_ato2019-2022/2021/lei/L14133.htm</vt:lpwstr>
      </vt:variant>
      <vt:variant>
        <vt:lpwstr>art63§2</vt:lpwstr>
      </vt:variant>
      <vt:variant>
        <vt:i4>9044048</vt:i4>
      </vt:variant>
      <vt:variant>
        <vt:i4>66</vt:i4>
      </vt:variant>
      <vt:variant>
        <vt:i4>0</vt:i4>
      </vt:variant>
      <vt:variant>
        <vt:i4>5</vt:i4>
      </vt:variant>
      <vt:variant>
        <vt:lpwstr>http://www.planalto.gov.br/ccivil_03/_ato2019-2022/2021/lei/L14133.htm</vt:lpwstr>
      </vt:variant>
      <vt:variant>
        <vt:lpwstr>art63§3</vt:lpwstr>
      </vt:variant>
      <vt:variant>
        <vt:i4>9044048</vt:i4>
      </vt:variant>
      <vt:variant>
        <vt:i4>63</vt:i4>
      </vt:variant>
      <vt:variant>
        <vt:i4>0</vt:i4>
      </vt:variant>
      <vt:variant>
        <vt:i4>5</vt:i4>
      </vt:variant>
      <vt:variant>
        <vt:lpwstr>http://www.planalto.gov.br/ccivil_03/_ato2019-2022/2021/lei/L14133.htm</vt:lpwstr>
      </vt:variant>
      <vt:variant>
        <vt:lpwstr>art63§2</vt:lpwstr>
      </vt:variant>
      <vt:variant>
        <vt:i4>7471209</vt:i4>
      </vt:variant>
      <vt:variant>
        <vt:i4>60</vt:i4>
      </vt:variant>
      <vt:variant>
        <vt:i4>0</vt:i4>
      </vt:variant>
      <vt:variant>
        <vt:i4>5</vt:i4>
      </vt:variant>
      <vt:variant>
        <vt:lpwstr>https://www.gov.br/compras/pt-br/acesso-a-informacao/legislacao/instrucoes-normativas/instrucao-normativa-seges-me-no-73-de-30-de-setembro-de-2022</vt:lpwstr>
      </vt:variant>
      <vt:variant>
        <vt:lpwstr/>
      </vt:variant>
      <vt:variant>
        <vt:i4>3014755</vt:i4>
      </vt:variant>
      <vt:variant>
        <vt:i4>57</vt:i4>
      </vt:variant>
      <vt:variant>
        <vt:i4>0</vt:i4>
      </vt:variant>
      <vt:variant>
        <vt:i4>5</vt:i4>
      </vt:variant>
      <vt:variant>
        <vt:lpwstr>http://www.planalto.gov.br/ccivil_03/_ato2019-2022/2021/lei/L14133.htm</vt:lpwstr>
      </vt:variant>
      <vt:variant>
        <vt:lpwstr>art58</vt:lpwstr>
      </vt:variant>
      <vt:variant>
        <vt:i4>3014755</vt:i4>
      </vt:variant>
      <vt:variant>
        <vt:i4>54</vt:i4>
      </vt:variant>
      <vt:variant>
        <vt:i4>0</vt:i4>
      </vt:variant>
      <vt:variant>
        <vt:i4>5</vt:i4>
      </vt:variant>
      <vt:variant>
        <vt:lpwstr>http://www.planalto.gov.br/ccivil_03/_ato2019-2022/2021/lei/L14133.htm</vt:lpwstr>
      </vt:variant>
      <vt:variant>
        <vt:lpwstr>art58</vt:lpwstr>
      </vt:variant>
      <vt:variant>
        <vt:i4>8978522</vt:i4>
      </vt:variant>
      <vt:variant>
        <vt:i4>51</vt:i4>
      </vt:variant>
      <vt:variant>
        <vt:i4>0</vt:i4>
      </vt:variant>
      <vt:variant>
        <vt:i4>5</vt:i4>
      </vt:variant>
      <vt:variant>
        <vt:lpwstr>http://www.planalto.gov.br/ccivil_03/_ato2019-2022/2021/lei/L14133.htm</vt:lpwstr>
      </vt:variant>
      <vt:variant>
        <vt:lpwstr>art59§3</vt:lpwstr>
      </vt:variant>
      <vt:variant>
        <vt:i4>8716370</vt:i4>
      </vt:variant>
      <vt:variant>
        <vt:i4>48</vt:i4>
      </vt:variant>
      <vt:variant>
        <vt:i4>0</vt:i4>
      </vt:variant>
      <vt:variant>
        <vt:i4>5</vt:i4>
      </vt:variant>
      <vt:variant>
        <vt:lpwstr>http://www.planalto.gov.br/ccivil_03/_ato2019-2022/2021/lei/L14133.htm</vt:lpwstr>
      </vt:variant>
      <vt:variant>
        <vt:lpwstr>art91§4</vt:lpwstr>
      </vt:variant>
      <vt:variant>
        <vt:i4>7471209</vt:i4>
      </vt:variant>
      <vt:variant>
        <vt:i4>45</vt:i4>
      </vt:variant>
      <vt:variant>
        <vt:i4>0</vt:i4>
      </vt:variant>
      <vt:variant>
        <vt:i4>5</vt:i4>
      </vt:variant>
      <vt:variant>
        <vt:lpwstr>https://www.gov.br/compras/pt-br/acesso-a-informacao/legislacao/instrucoes-normativas/instrucao-normativa-seges-me-no-73-de-30-de-setembro-de-2022</vt:lpwstr>
      </vt:variant>
      <vt:variant>
        <vt:lpwstr/>
      </vt:variant>
      <vt:variant>
        <vt:i4>9764942</vt:i4>
      </vt:variant>
      <vt:variant>
        <vt:i4>42</vt:i4>
      </vt:variant>
      <vt:variant>
        <vt:i4>0</vt:i4>
      </vt:variant>
      <vt:variant>
        <vt:i4>5</vt:i4>
      </vt:variant>
      <vt:variant>
        <vt:lpwstr>https://www.gov.br/compras/pt-br/acesso-a-informacao/legislacao/instrucoes-normativas/instrucao-normativa-seges-me-no-73-de-30-de-setembro-de-2022</vt:lpwstr>
      </vt:variant>
      <vt:variant>
        <vt:lpwstr>art22§1</vt:lpwstr>
      </vt:variant>
      <vt:variant>
        <vt:i4>8716371</vt:i4>
      </vt:variant>
      <vt:variant>
        <vt:i4>39</vt:i4>
      </vt:variant>
      <vt:variant>
        <vt:i4>0</vt:i4>
      </vt:variant>
      <vt:variant>
        <vt:i4>5</vt:i4>
      </vt:variant>
      <vt:variant>
        <vt:lpwstr>http://www.planalto.gov.br/ccivil_03/_ato2019-2022/2021/lei/L14133.htm</vt:lpwstr>
      </vt:variant>
      <vt:variant>
        <vt:lpwstr>art90§3</vt:lpwstr>
      </vt:variant>
      <vt:variant>
        <vt:i4>8716373</vt:i4>
      </vt:variant>
      <vt:variant>
        <vt:i4>36</vt:i4>
      </vt:variant>
      <vt:variant>
        <vt:i4>0</vt:i4>
      </vt:variant>
      <vt:variant>
        <vt:i4>5</vt:i4>
      </vt:variant>
      <vt:variant>
        <vt:lpwstr>http://www.planalto.gov.br/ccivil_03/_ato2019-2022/2021/lei/L14133.htm</vt:lpwstr>
      </vt:variant>
      <vt:variant>
        <vt:lpwstr>art96§1</vt:lpwstr>
      </vt:variant>
      <vt:variant>
        <vt:i4>3014755</vt:i4>
      </vt:variant>
      <vt:variant>
        <vt:i4>33</vt:i4>
      </vt:variant>
      <vt:variant>
        <vt:i4>0</vt:i4>
      </vt:variant>
      <vt:variant>
        <vt:i4>5</vt:i4>
      </vt:variant>
      <vt:variant>
        <vt:lpwstr>http://www.planalto.gov.br/ccivil_03/_ato2019-2022/2021/lei/L14133.htm</vt:lpwstr>
      </vt:variant>
      <vt:variant>
        <vt:lpwstr>art58</vt:lpwstr>
      </vt:variant>
      <vt:variant>
        <vt:i4>9830469</vt:i4>
      </vt:variant>
      <vt:variant>
        <vt:i4>30</vt:i4>
      </vt:variant>
      <vt:variant>
        <vt:i4>0</vt:i4>
      </vt:variant>
      <vt:variant>
        <vt:i4>5</vt:i4>
      </vt:variant>
      <vt:variant>
        <vt:lpwstr>https://www.gov.br/compras/pt-br/acesso-a-informacao/legislacao/instrucoes-normativas/instrucao-normativa-seges-me-no-73-de-30-de-setembro-de-2022</vt:lpwstr>
      </vt:variant>
      <vt:variant>
        <vt:lpwstr>art19§1</vt:lpwstr>
      </vt:variant>
      <vt:variant>
        <vt:i4>3211388</vt:i4>
      </vt:variant>
      <vt:variant>
        <vt:i4>27</vt:i4>
      </vt:variant>
      <vt:variant>
        <vt:i4>0</vt:i4>
      </vt:variant>
      <vt:variant>
        <vt:i4>5</vt:i4>
      </vt:variant>
      <vt:variant>
        <vt:lpwstr>https://www.gov.br/compras/pt-br/acesso-a-informacao/legislacao/instrucoes-normativas/instrucao-normativa-seges-me-no-73-de-30-de-setembro-de-2022</vt:lpwstr>
      </vt:variant>
      <vt:variant>
        <vt:lpwstr>art19</vt:lpwstr>
      </vt:variant>
      <vt:variant>
        <vt:i4>9240660</vt:i4>
      </vt:variant>
      <vt:variant>
        <vt:i4>24</vt:i4>
      </vt:variant>
      <vt:variant>
        <vt:i4>0</vt:i4>
      </vt:variant>
      <vt:variant>
        <vt:i4>5</vt:i4>
      </vt:variant>
      <vt:variant>
        <vt:lpwstr>http://www.planalto.gov.br/ccivil_03/_ato2019-2022/2021/lei/L14133.htm</vt:lpwstr>
      </vt:variant>
      <vt:variant>
        <vt:lpwstr>art17§1</vt:lpwstr>
      </vt:variant>
      <vt:variant>
        <vt:i4>2752611</vt:i4>
      </vt:variant>
      <vt:variant>
        <vt:i4>21</vt:i4>
      </vt:variant>
      <vt:variant>
        <vt:i4>0</vt:i4>
      </vt:variant>
      <vt:variant>
        <vt:i4>5</vt:i4>
      </vt:variant>
      <vt:variant>
        <vt:lpwstr>http://www.planalto.gov.br/ccivil_03/_ato2019-2022/2021/lei/L14133.htm</vt:lpwstr>
      </vt:variant>
      <vt:variant>
        <vt:lpwstr>art15</vt:lpwstr>
      </vt:variant>
      <vt:variant>
        <vt:i4>1835204</vt:i4>
      </vt:variant>
      <vt:variant>
        <vt:i4>18</vt:i4>
      </vt:variant>
      <vt:variant>
        <vt:i4>0</vt:i4>
      </vt:variant>
      <vt:variant>
        <vt:i4>5</vt:i4>
      </vt:variant>
      <vt:variant>
        <vt:lpwstr>http://www.planalto.gov.br/ccivil_03/_ato2019-2022/2021/lei/L14133.htm</vt:lpwstr>
      </vt:variant>
      <vt:variant>
        <vt:lpwstr>art4§3</vt:lpwstr>
      </vt:variant>
      <vt:variant>
        <vt:i4>1966276</vt:i4>
      </vt:variant>
      <vt:variant>
        <vt:i4>15</vt:i4>
      </vt:variant>
      <vt:variant>
        <vt:i4>0</vt:i4>
      </vt:variant>
      <vt:variant>
        <vt:i4>5</vt:i4>
      </vt:variant>
      <vt:variant>
        <vt:lpwstr>http://www.planalto.gov.br/ccivil_03/_ato2019-2022/2021/lei/L14133.htm</vt:lpwstr>
      </vt:variant>
      <vt:variant>
        <vt:lpwstr>art4§1</vt:lpwstr>
      </vt:variant>
      <vt:variant>
        <vt:i4>4915244</vt:i4>
      </vt:variant>
      <vt:variant>
        <vt:i4>12</vt:i4>
      </vt:variant>
      <vt:variant>
        <vt:i4>0</vt:i4>
      </vt:variant>
      <vt:variant>
        <vt:i4>5</vt:i4>
      </vt:variant>
      <vt:variant>
        <vt:lpwstr>https://www.planalto.gov.br/ccivil_03/leis/lcp/lcp123.htm</vt:lpwstr>
      </vt:variant>
      <vt:variant>
        <vt:lpwstr>art48</vt:lpwstr>
      </vt:variant>
      <vt:variant>
        <vt:i4>8978518</vt:i4>
      </vt:variant>
      <vt:variant>
        <vt:i4>9</vt:i4>
      </vt:variant>
      <vt:variant>
        <vt:i4>0</vt:i4>
      </vt:variant>
      <vt:variant>
        <vt:i4>5</vt:i4>
      </vt:variant>
      <vt:variant>
        <vt:lpwstr>http://www.planalto.gov.br/ccivil_03/_ato2019-2022/2021/lei/L14133.htm</vt:lpwstr>
      </vt:variant>
      <vt:variant>
        <vt:lpwstr>art55§2</vt:lpwstr>
      </vt:variant>
      <vt:variant>
        <vt:i4>3014755</vt:i4>
      </vt:variant>
      <vt:variant>
        <vt:i4>6</vt:i4>
      </vt:variant>
      <vt:variant>
        <vt:i4>0</vt:i4>
      </vt:variant>
      <vt:variant>
        <vt:i4>5</vt:i4>
      </vt:variant>
      <vt:variant>
        <vt:lpwstr>http://www.planalto.gov.br/ccivil_03/_ato2019-2022/2021/lei/L14133.htm</vt:lpwstr>
      </vt:variant>
      <vt:variant>
        <vt:lpwstr>art55</vt:lpwstr>
      </vt:variant>
      <vt:variant>
        <vt:i4>2752611</vt:i4>
      </vt:variant>
      <vt:variant>
        <vt:i4>3</vt:i4>
      </vt:variant>
      <vt:variant>
        <vt:i4>0</vt:i4>
      </vt:variant>
      <vt:variant>
        <vt:i4>5</vt:i4>
      </vt:variant>
      <vt:variant>
        <vt:lpwstr>http://www.planalto.gov.br/ccivil_03/_ato2019-2022/2021/lei/L14133.htm</vt:lpwstr>
      </vt:variant>
      <vt:variant>
        <vt:lpwstr>art19</vt:lpwstr>
      </vt:variant>
      <vt:variant>
        <vt:i4>1835074</vt:i4>
      </vt:variant>
      <vt:variant>
        <vt:i4>0</vt:i4>
      </vt:variant>
      <vt:variant>
        <vt:i4>0</vt:i4>
      </vt:variant>
      <vt:variant>
        <vt:i4>5</vt:i4>
      </vt:variant>
      <vt:variant>
        <vt:lpwstr>https://www.gov.br/agu/pt-br/composicao/cgu/cgu/modelos/licitacoesecontratos/modelos-antigos-e-registros-de-alteracao</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2024</dc:creator>
  <cp:keywords/>
  <dc:description/>
  <cp:lastModifiedBy>2024</cp:lastModifiedBy>
  <cp:revision>3</cp:revision>
  <cp:lastPrinted>2024-08-13T17:26:00Z</cp:lastPrinted>
  <dcterms:created xsi:type="dcterms:W3CDTF">2024-08-27T17:27:00Z</dcterms:created>
  <dcterms:modified xsi:type="dcterms:W3CDTF">2024-08-27T19:06:00Z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0x01010082281FE09FF7E246B4A010428826EACD</vt:lpwstr>
  </property>
  <property fmtid="{D5CDD505-2E9C-101B-9397-08002B2CF9AE}" pid="3" name="MediaServiceImageTags">
    <vt:lpwstr/>
  </property>
</Properties>
</file>