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332363" w14:textId="77777777" w:rsidR="00E326DF" w:rsidRPr="00270A0A" w:rsidRDefault="00E326DF" w:rsidP="001C09B9">
      <w:pPr>
        <w:spacing w:line="360" w:lineRule="auto"/>
        <w:ind w:right="-1"/>
        <w:jc w:val="center"/>
        <w:rPr>
          <w:rFonts w:cs="Arial"/>
          <w:b/>
          <w:iCs/>
          <w:szCs w:val="20"/>
        </w:rPr>
      </w:pPr>
      <w:r w:rsidRPr="00270A0A">
        <w:rPr>
          <w:rFonts w:cs="Arial"/>
          <w:b/>
          <w:iCs/>
          <w:szCs w:val="20"/>
        </w:rPr>
        <w:t>MUNICIPIO DE MARQUINHO</w:t>
      </w:r>
    </w:p>
    <w:p w14:paraId="563ED1E5" w14:textId="72A68D50" w:rsidR="004D3C0A" w:rsidRPr="00270A0A" w:rsidRDefault="00C074DA" w:rsidP="001C09B9">
      <w:pPr>
        <w:spacing w:line="360" w:lineRule="auto"/>
        <w:ind w:right="-1"/>
        <w:jc w:val="center"/>
        <w:rPr>
          <w:rFonts w:cs="Arial"/>
          <w:b/>
          <w:bCs/>
          <w:iCs/>
          <w:szCs w:val="20"/>
        </w:rPr>
      </w:pPr>
      <w:r w:rsidRPr="00270A0A">
        <w:rPr>
          <w:rFonts w:cs="Arial"/>
          <w:b/>
          <w:bCs/>
          <w:iCs/>
          <w:szCs w:val="20"/>
        </w:rPr>
        <w:t xml:space="preserve">AVISO DE </w:t>
      </w:r>
      <w:r w:rsidR="007D3CFF" w:rsidRPr="00270A0A">
        <w:rPr>
          <w:rFonts w:cs="Arial"/>
          <w:b/>
          <w:bCs/>
          <w:iCs/>
          <w:szCs w:val="20"/>
        </w:rPr>
        <w:t>DISPENSA DE LICITAÇÃO</w:t>
      </w:r>
      <w:r w:rsidR="00E326DF" w:rsidRPr="00270A0A">
        <w:rPr>
          <w:rFonts w:cs="Arial"/>
          <w:b/>
          <w:bCs/>
          <w:iCs/>
          <w:szCs w:val="20"/>
        </w:rPr>
        <w:t xml:space="preserve"> </w:t>
      </w:r>
      <w:r w:rsidRPr="00270A0A">
        <w:rPr>
          <w:rFonts w:cs="Arial"/>
          <w:b/>
          <w:bCs/>
          <w:iCs/>
          <w:szCs w:val="20"/>
        </w:rPr>
        <w:t xml:space="preserve">Nº </w:t>
      </w:r>
      <w:bookmarkStart w:id="0" w:name="_Hlk160628834"/>
      <w:r w:rsidR="0016722A" w:rsidRPr="00270A0A">
        <w:rPr>
          <w:rStyle w:val="nfase"/>
          <w:rFonts w:eastAsiaTheme="minorEastAsia" w:cs="Arial"/>
          <w:b/>
          <w:bCs/>
          <w:i w:val="0"/>
          <w:szCs w:val="20"/>
        </w:rPr>
        <w:fldChar w:fldCharType="begin">
          <w:ffData>
            <w:name w:val="Texto74"/>
            <w:enabled/>
            <w:calcOnExit w:val="0"/>
            <w:textInput/>
          </w:ffData>
        </w:fldChar>
      </w:r>
      <w:r w:rsidR="0016722A" w:rsidRPr="00270A0A">
        <w:rPr>
          <w:rStyle w:val="nfase"/>
          <w:rFonts w:eastAsiaTheme="minorEastAsia" w:cs="Arial"/>
          <w:b/>
          <w:bCs/>
          <w:i w:val="0"/>
          <w:szCs w:val="20"/>
        </w:rPr>
        <w:instrText xml:space="preserve"> FORMTEXT </w:instrText>
      </w:r>
      <w:r w:rsidR="0016722A" w:rsidRPr="00270A0A">
        <w:rPr>
          <w:rStyle w:val="nfase"/>
          <w:rFonts w:eastAsiaTheme="minorEastAsia" w:cs="Arial"/>
          <w:b/>
          <w:bCs/>
          <w:i w:val="0"/>
          <w:szCs w:val="20"/>
        </w:rPr>
      </w:r>
      <w:r w:rsidR="0016722A" w:rsidRPr="00270A0A">
        <w:rPr>
          <w:rStyle w:val="nfase"/>
          <w:rFonts w:eastAsiaTheme="minorEastAsia" w:cs="Arial"/>
          <w:b/>
          <w:bCs/>
          <w:i w:val="0"/>
          <w:szCs w:val="20"/>
        </w:rPr>
        <w:fldChar w:fldCharType="separate"/>
      </w:r>
      <w:r w:rsidR="00270A0A" w:rsidRPr="00270A0A">
        <w:rPr>
          <w:rStyle w:val="nfase"/>
          <w:rFonts w:eastAsiaTheme="minorEastAsia" w:cs="Arial"/>
          <w:b/>
          <w:bCs/>
          <w:i w:val="0"/>
          <w:szCs w:val="20"/>
        </w:rPr>
        <w:t>016</w:t>
      </w:r>
      <w:r w:rsidR="0016722A" w:rsidRPr="00270A0A">
        <w:rPr>
          <w:rStyle w:val="nfase"/>
          <w:rFonts w:eastAsiaTheme="minorEastAsia" w:cs="Arial"/>
          <w:b/>
          <w:bCs/>
          <w:i w:val="0"/>
          <w:szCs w:val="20"/>
        </w:rPr>
        <w:fldChar w:fldCharType="end"/>
      </w:r>
      <w:bookmarkEnd w:id="0"/>
      <w:r w:rsidR="00E326DF" w:rsidRPr="00270A0A">
        <w:rPr>
          <w:rFonts w:cs="Arial"/>
          <w:b/>
          <w:bCs/>
          <w:iCs/>
          <w:szCs w:val="20"/>
        </w:rPr>
        <w:t>/</w:t>
      </w:r>
      <w:r w:rsidR="0016722A" w:rsidRPr="00270A0A">
        <w:rPr>
          <w:rStyle w:val="nfase"/>
          <w:rFonts w:eastAsiaTheme="minorEastAsia" w:cs="Arial"/>
          <w:b/>
          <w:bCs/>
          <w:i w:val="0"/>
          <w:szCs w:val="20"/>
        </w:rPr>
        <w:fldChar w:fldCharType="begin">
          <w:ffData>
            <w:name w:val="Texto74"/>
            <w:enabled/>
            <w:calcOnExit w:val="0"/>
            <w:textInput/>
          </w:ffData>
        </w:fldChar>
      </w:r>
      <w:r w:rsidR="0016722A" w:rsidRPr="00270A0A">
        <w:rPr>
          <w:rStyle w:val="nfase"/>
          <w:rFonts w:eastAsiaTheme="minorEastAsia" w:cs="Arial"/>
          <w:b/>
          <w:bCs/>
          <w:i w:val="0"/>
          <w:szCs w:val="20"/>
        </w:rPr>
        <w:instrText xml:space="preserve"> FORMTEXT </w:instrText>
      </w:r>
      <w:r w:rsidR="0016722A" w:rsidRPr="00270A0A">
        <w:rPr>
          <w:rStyle w:val="nfase"/>
          <w:rFonts w:eastAsiaTheme="minorEastAsia" w:cs="Arial"/>
          <w:b/>
          <w:bCs/>
          <w:i w:val="0"/>
          <w:szCs w:val="20"/>
        </w:rPr>
      </w:r>
      <w:r w:rsidR="0016722A" w:rsidRPr="00270A0A">
        <w:rPr>
          <w:rStyle w:val="nfase"/>
          <w:rFonts w:eastAsiaTheme="minorEastAsia" w:cs="Arial"/>
          <w:b/>
          <w:bCs/>
          <w:i w:val="0"/>
          <w:szCs w:val="20"/>
        </w:rPr>
        <w:fldChar w:fldCharType="separate"/>
      </w:r>
      <w:r w:rsidR="008B635C" w:rsidRPr="00270A0A">
        <w:rPr>
          <w:rStyle w:val="nfase"/>
          <w:rFonts w:eastAsiaTheme="minorEastAsia" w:cs="Arial"/>
          <w:b/>
          <w:bCs/>
          <w:i w:val="0"/>
          <w:szCs w:val="20"/>
        </w:rPr>
        <w:t>2024</w:t>
      </w:r>
      <w:r w:rsidR="0016722A" w:rsidRPr="00270A0A">
        <w:rPr>
          <w:rStyle w:val="nfase"/>
          <w:rFonts w:eastAsiaTheme="minorEastAsia" w:cs="Arial"/>
          <w:b/>
          <w:bCs/>
          <w:i w:val="0"/>
          <w:szCs w:val="20"/>
        </w:rPr>
        <w:fldChar w:fldCharType="end"/>
      </w:r>
    </w:p>
    <w:p w14:paraId="052EA68B" w14:textId="53A74B4A" w:rsidR="00E326DF" w:rsidRPr="00270A0A" w:rsidRDefault="005D0A1E" w:rsidP="001C09B9">
      <w:pPr>
        <w:spacing w:line="360" w:lineRule="auto"/>
        <w:ind w:right="-1"/>
        <w:jc w:val="center"/>
        <w:rPr>
          <w:rFonts w:cs="Arial"/>
          <w:b/>
          <w:bCs/>
          <w:iCs/>
          <w:szCs w:val="20"/>
        </w:rPr>
      </w:pPr>
      <w:r w:rsidRPr="00270A0A">
        <w:rPr>
          <w:rFonts w:cs="Arial"/>
          <w:b/>
          <w:bCs/>
          <w:iCs/>
          <w:szCs w:val="20"/>
        </w:rPr>
        <w:t xml:space="preserve">PROCESSO ADMINISTRATIVO Nº </w:t>
      </w:r>
      <w:r w:rsidR="0016722A" w:rsidRPr="00270A0A">
        <w:rPr>
          <w:rStyle w:val="nfase"/>
          <w:rFonts w:eastAsiaTheme="minorEastAsia" w:cs="Arial"/>
          <w:b/>
          <w:bCs/>
          <w:i w:val="0"/>
          <w:szCs w:val="20"/>
        </w:rPr>
        <w:fldChar w:fldCharType="begin">
          <w:ffData>
            <w:name w:val="Texto74"/>
            <w:enabled/>
            <w:calcOnExit w:val="0"/>
            <w:textInput/>
          </w:ffData>
        </w:fldChar>
      </w:r>
      <w:r w:rsidR="0016722A" w:rsidRPr="00270A0A">
        <w:rPr>
          <w:rStyle w:val="nfase"/>
          <w:rFonts w:eastAsiaTheme="minorEastAsia" w:cs="Arial"/>
          <w:b/>
          <w:bCs/>
          <w:i w:val="0"/>
          <w:szCs w:val="20"/>
        </w:rPr>
        <w:instrText xml:space="preserve"> FORMTEXT </w:instrText>
      </w:r>
      <w:r w:rsidR="0016722A" w:rsidRPr="00270A0A">
        <w:rPr>
          <w:rStyle w:val="nfase"/>
          <w:rFonts w:eastAsiaTheme="minorEastAsia" w:cs="Arial"/>
          <w:b/>
          <w:bCs/>
          <w:i w:val="0"/>
          <w:szCs w:val="20"/>
        </w:rPr>
      </w:r>
      <w:r w:rsidR="0016722A" w:rsidRPr="00270A0A">
        <w:rPr>
          <w:rStyle w:val="nfase"/>
          <w:rFonts w:eastAsiaTheme="minorEastAsia" w:cs="Arial"/>
          <w:b/>
          <w:bCs/>
          <w:i w:val="0"/>
          <w:szCs w:val="20"/>
        </w:rPr>
        <w:fldChar w:fldCharType="separate"/>
      </w:r>
      <w:r w:rsidR="00270A0A" w:rsidRPr="00270A0A">
        <w:rPr>
          <w:rStyle w:val="nfase"/>
          <w:rFonts w:eastAsiaTheme="minorEastAsia" w:cs="Arial"/>
          <w:b/>
          <w:bCs/>
          <w:i w:val="0"/>
          <w:szCs w:val="20"/>
        </w:rPr>
        <w:t>082</w:t>
      </w:r>
      <w:r w:rsidR="0016722A" w:rsidRPr="00270A0A">
        <w:rPr>
          <w:rStyle w:val="nfase"/>
          <w:rFonts w:eastAsiaTheme="minorEastAsia" w:cs="Arial"/>
          <w:b/>
          <w:bCs/>
          <w:i w:val="0"/>
          <w:szCs w:val="20"/>
        </w:rPr>
        <w:fldChar w:fldCharType="end"/>
      </w:r>
      <w:r w:rsidRPr="00270A0A">
        <w:rPr>
          <w:rFonts w:cs="Arial"/>
          <w:b/>
          <w:bCs/>
          <w:iCs/>
          <w:szCs w:val="20"/>
        </w:rPr>
        <w:t>/</w:t>
      </w:r>
      <w:r w:rsidR="0016722A" w:rsidRPr="00270A0A">
        <w:rPr>
          <w:rStyle w:val="nfase"/>
          <w:rFonts w:eastAsiaTheme="minorEastAsia" w:cs="Arial"/>
          <w:b/>
          <w:bCs/>
          <w:i w:val="0"/>
          <w:szCs w:val="20"/>
        </w:rPr>
        <w:fldChar w:fldCharType="begin">
          <w:ffData>
            <w:name w:val="Texto74"/>
            <w:enabled/>
            <w:calcOnExit w:val="0"/>
            <w:textInput/>
          </w:ffData>
        </w:fldChar>
      </w:r>
      <w:r w:rsidR="0016722A" w:rsidRPr="00270A0A">
        <w:rPr>
          <w:rStyle w:val="nfase"/>
          <w:rFonts w:eastAsiaTheme="minorEastAsia" w:cs="Arial"/>
          <w:b/>
          <w:bCs/>
          <w:i w:val="0"/>
          <w:szCs w:val="20"/>
        </w:rPr>
        <w:instrText xml:space="preserve"> FORMTEXT </w:instrText>
      </w:r>
      <w:r w:rsidR="0016722A" w:rsidRPr="00270A0A">
        <w:rPr>
          <w:rStyle w:val="nfase"/>
          <w:rFonts w:eastAsiaTheme="minorEastAsia" w:cs="Arial"/>
          <w:b/>
          <w:bCs/>
          <w:i w:val="0"/>
          <w:szCs w:val="20"/>
        </w:rPr>
      </w:r>
      <w:r w:rsidR="0016722A" w:rsidRPr="00270A0A">
        <w:rPr>
          <w:rStyle w:val="nfase"/>
          <w:rFonts w:eastAsiaTheme="minorEastAsia" w:cs="Arial"/>
          <w:b/>
          <w:bCs/>
          <w:i w:val="0"/>
          <w:szCs w:val="20"/>
        </w:rPr>
        <w:fldChar w:fldCharType="separate"/>
      </w:r>
      <w:r w:rsidRPr="00270A0A">
        <w:rPr>
          <w:rStyle w:val="nfase"/>
          <w:rFonts w:eastAsiaTheme="minorEastAsia" w:cs="Arial"/>
          <w:b/>
          <w:bCs/>
          <w:i w:val="0"/>
          <w:szCs w:val="20"/>
        </w:rPr>
        <w:t>2024</w:t>
      </w:r>
      <w:r w:rsidR="0016722A" w:rsidRPr="00270A0A">
        <w:rPr>
          <w:rStyle w:val="nfase"/>
          <w:rFonts w:eastAsiaTheme="minorEastAsia" w:cs="Arial"/>
          <w:b/>
          <w:bCs/>
          <w:i w:val="0"/>
          <w:szCs w:val="20"/>
        </w:rPr>
        <w:fldChar w:fldCharType="end"/>
      </w:r>
    </w:p>
    <w:p w14:paraId="1F5B45DE" w14:textId="77777777" w:rsidR="00C074DA" w:rsidRPr="00270A0A" w:rsidRDefault="00C074DA" w:rsidP="008E013C">
      <w:pPr>
        <w:spacing w:line="360" w:lineRule="auto"/>
        <w:rPr>
          <w:rFonts w:cs="Arial"/>
          <w:iCs/>
          <w:szCs w:val="20"/>
        </w:rPr>
      </w:pPr>
    </w:p>
    <w:p w14:paraId="68DD3B3C" w14:textId="77777777" w:rsidR="00E326DF" w:rsidRPr="00270A0A" w:rsidRDefault="00E326DF" w:rsidP="008E013C">
      <w:pPr>
        <w:snapToGrid w:val="0"/>
        <w:spacing w:line="360" w:lineRule="auto"/>
        <w:jc w:val="both"/>
        <w:rPr>
          <w:rFonts w:cs="Arial"/>
          <w:iCs/>
          <w:szCs w:val="20"/>
        </w:rPr>
      </w:pPr>
      <w:r w:rsidRPr="00270A0A">
        <w:rPr>
          <w:rStyle w:val="nfase"/>
          <w:rFonts w:eastAsiaTheme="minorEastAsia" w:cs="Arial"/>
          <w:i w:val="0"/>
          <w:szCs w:val="20"/>
        </w:rPr>
        <w:t xml:space="preserve">Torna-se público que o(a) Município de Marquinho, Estado do Paraná, inscrito no CNPJ sob o nº 01.612.552/0001-13, por meio do Setor de Compras e Licitações, </w:t>
      </w:r>
      <w:r w:rsidRPr="00270A0A">
        <w:rPr>
          <w:rFonts w:cs="Arial"/>
          <w:iCs/>
          <w:szCs w:val="20"/>
        </w:rPr>
        <w:t xml:space="preserve">realizará </w:t>
      </w:r>
      <w:bookmarkStart w:id="1" w:name="_Hlk160635299"/>
      <w:r w:rsidRPr="00270A0A">
        <w:rPr>
          <w:rFonts w:cs="Arial"/>
          <w:iCs/>
          <w:szCs w:val="20"/>
        </w:rPr>
        <w:t>Dispensa Eletrônica</w:t>
      </w:r>
      <w:bookmarkEnd w:id="1"/>
      <w:r w:rsidRPr="00270A0A">
        <w:rPr>
          <w:rFonts w:cs="Arial"/>
          <w:bCs/>
          <w:iCs/>
          <w:szCs w:val="20"/>
        </w:rPr>
        <w:t xml:space="preserve">, </w:t>
      </w:r>
      <w:bookmarkStart w:id="2" w:name="_Hlk160635372"/>
      <w:r w:rsidRPr="00270A0A">
        <w:rPr>
          <w:rFonts w:cs="Arial"/>
          <w:bCs/>
          <w:iCs/>
          <w:szCs w:val="20"/>
        </w:rPr>
        <w:t xml:space="preserve">com critério de julgamento menor preço, na hipótese do art. 75, inciso II, nos termos da </w:t>
      </w:r>
      <w:hyperlink r:id="rId11" w:history="1">
        <w:r w:rsidRPr="00270A0A">
          <w:rPr>
            <w:rStyle w:val="Hyperlink"/>
            <w:rFonts w:cs="Arial"/>
            <w:bCs/>
            <w:iCs/>
            <w:color w:val="auto"/>
            <w:szCs w:val="20"/>
            <w:u w:val="none"/>
          </w:rPr>
          <w:t>Lei n.º 14.133, de 1º de abril de 2021</w:t>
        </w:r>
      </w:hyperlink>
      <w:r w:rsidRPr="00270A0A">
        <w:rPr>
          <w:rFonts w:cs="Arial"/>
          <w:bCs/>
          <w:iCs/>
          <w:szCs w:val="20"/>
        </w:rPr>
        <w:t xml:space="preserve">, da </w:t>
      </w:r>
      <w:hyperlink r:id="rId12" w:history="1">
        <w:r w:rsidRPr="00270A0A">
          <w:rPr>
            <w:rStyle w:val="Hyperlink"/>
            <w:rFonts w:cs="Arial"/>
            <w:bCs/>
            <w:iCs/>
            <w:color w:val="auto"/>
            <w:szCs w:val="20"/>
            <w:u w:val="none"/>
          </w:rPr>
          <w:t>Instrução Normativa Seges/ME nº 67, de 2021</w:t>
        </w:r>
      </w:hyperlink>
      <w:r w:rsidRPr="00270A0A">
        <w:rPr>
          <w:rStyle w:val="Hyperlink"/>
          <w:rFonts w:cs="Arial"/>
          <w:bCs/>
          <w:iCs/>
          <w:color w:val="auto"/>
          <w:szCs w:val="20"/>
          <w:u w:val="none"/>
        </w:rPr>
        <w:t>, do decreto municipal nº 096/2021</w:t>
      </w:r>
      <w:r w:rsidRPr="00270A0A">
        <w:rPr>
          <w:rFonts w:cs="Arial"/>
          <w:iCs/>
          <w:szCs w:val="20"/>
          <w:shd w:val="clear" w:color="auto" w:fill="FFFFFF" w:themeFill="background1"/>
        </w:rPr>
        <w:t>,</w:t>
      </w:r>
      <w:r w:rsidRPr="00270A0A">
        <w:rPr>
          <w:rFonts w:cs="Arial"/>
          <w:iCs/>
          <w:szCs w:val="20"/>
        </w:rPr>
        <w:t xml:space="preserve"> </w:t>
      </w:r>
      <w:r w:rsidRPr="00270A0A">
        <w:rPr>
          <w:rFonts w:cs="Arial"/>
          <w:bCs/>
          <w:iCs/>
          <w:szCs w:val="20"/>
        </w:rPr>
        <w:t>e demais normas aplicáveis</w:t>
      </w:r>
      <w:r w:rsidRPr="00270A0A">
        <w:rPr>
          <w:rFonts w:cs="Arial"/>
          <w:iCs/>
          <w:szCs w:val="20"/>
        </w:rPr>
        <w:t>.</w:t>
      </w:r>
      <w:bookmarkEnd w:id="2"/>
    </w:p>
    <w:p w14:paraId="4ADB2F07" w14:textId="0A3662D0" w:rsidR="00C074DA" w:rsidRPr="00270A0A" w:rsidRDefault="00C074DA" w:rsidP="001C09B9">
      <w:pPr>
        <w:spacing w:line="360" w:lineRule="auto"/>
        <w:ind w:right="-1"/>
        <w:jc w:val="both"/>
        <w:rPr>
          <w:rFonts w:cs="Arial"/>
          <w:iCs/>
          <w:szCs w:val="20"/>
        </w:rPr>
      </w:pPr>
    </w:p>
    <w:p w14:paraId="3378FBCE" w14:textId="743AF73F" w:rsidR="00C074DA" w:rsidRPr="00270A0A" w:rsidRDefault="00C074DA" w:rsidP="001C09B9">
      <w:pPr>
        <w:spacing w:line="360" w:lineRule="auto"/>
        <w:ind w:right="-1"/>
        <w:jc w:val="both"/>
        <w:rPr>
          <w:rFonts w:cs="Arial"/>
          <w:b/>
          <w:bCs/>
          <w:iCs/>
          <w:szCs w:val="20"/>
        </w:rPr>
      </w:pPr>
      <w:bookmarkStart w:id="3" w:name="_Hlk160635923"/>
      <w:r w:rsidRPr="00270A0A">
        <w:rPr>
          <w:rFonts w:cs="Arial"/>
          <w:b/>
          <w:bCs/>
          <w:iCs/>
          <w:szCs w:val="20"/>
        </w:rPr>
        <w:t>Data da sessão:</w:t>
      </w:r>
      <w:r w:rsidR="0016722A" w:rsidRPr="00270A0A">
        <w:rPr>
          <w:rFonts w:cs="Arial"/>
          <w:b/>
          <w:bCs/>
          <w:iCs/>
          <w:szCs w:val="20"/>
        </w:rPr>
        <w:t xml:space="preserve"> </w:t>
      </w:r>
      <w:r w:rsidR="0016722A" w:rsidRPr="00270A0A">
        <w:rPr>
          <w:rStyle w:val="nfase"/>
          <w:rFonts w:eastAsiaTheme="minorEastAsia" w:cs="Arial"/>
          <w:i w:val="0"/>
          <w:szCs w:val="20"/>
        </w:rPr>
        <w:fldChar w:fldCharType="begin">
          <w:ffData>
            <w:name w:val="Texto74"/>
            <w:enabled/>
            <w:calcOnExit w:val="0"/>
            <w:textInput/>
          </w:ffData>
        </w:fldChar>
      </w:r>
      <w:r w:rsidR="0016722A" w:rsidRPr="00270A0A">
        <w:rPr>
          <w:rStyle w:val="nfase"/>
          <w:rFonts w:eastAsiaTheme="minorEastAsia" w:cs="Arial"/>
          <w:i w:val="0"/>
          <w:szCs w:val="20"/>
        </w:rPr>
        <w:instrText xml:space="preserve"> FORMTEXT </w:instrText>
      </w:r>
      <w:r w:rsidR="0016722A" w:rsidRPr="00270A0A">
        <w:rPr>
          <w:rStyle w:val="nfase"/>
          <w:rFonts w:eastAsiaTheme="minorEastAsia" w:cs="Arial"/>
          <w:i w:val="0"/>
          <w:szCs w:val="20"/>
        </w:rPr>
      </w:r>
      <w:r w:rsidR="0016722A" w:rsidRPr="00270A0A">
        <w:rPr>
          <w:rStyle w:val="nfase"/>
          <w:rFonts w:eastAsiaTheme="minorEastAsia" w:cs="Arial"/>
          <w:i w:val="0"/>
          <w:szCs w:val="20"/>
        </w:rPr>
        <w:fldChar w:fldCharType="separate"/>
      </w:r>
      <w:r w:rsidR="00270A0A" w:rsidRPr="00270A0A">
        <w:rPr>
          <w:rStyle w:val="nfase"/>
          <w:rFonts w:eastAsiaTheme="minorEastAsia" w:cs="Arial"/>
          <w:i w:val="0"/>
          <w:szCs w:val="20"/>
        </w:rPr>
        <w:t>21</w:t>
      </w:r>
      <w:r w:rsidR="0016722A" w:rsidRPr="00270A0A">
        <w:rPr>
          <w:rStyle w:val="nfase"/>
          <w:rFonts w:eastAsiaTheme="minorEastAsia" w:cs="Arial"/>
          <w:i w:val="0"/>
          <w:szCs w:val="20"/>
        </w:rPr>
        <w:fldChar w:fldCharType="end"/>
      </w:r>
      <w:r w:rsidR="0016722A" w:rsidRPr="00270A0A">
        <w:rPr>
          <w:rStyle w:val="nfase"/>
          <w:rFonts w:eastAsiaTheme="minorEastAsia" w:cs="Arial"/>
          <w:i w:val="0"/>
          <w:szCs w:val="20"/>
        </w:rPr>
        <w:t>/</w:t>
      </w:r>
      <w:r w:rsidR="0016722A" w:rsidRPr="00270A0A">
        <w:rPr>
          <w:rStyle w:val="nfase"/>
          <w:rFonts w:eastAsiaTheme="minorEastAsia" w:cs="Arial"/>
          <w:i w:val="0"/>
          <w:szCs w:val="20"/>
        </w:rPr>
        <w:fldChar w:fldCharType="begin">
          <w:ffData>
            <w:name w:val="Texto74"/>
            <w:enabled/>
            <w:calcOnExit w:val="0"/>
            <w:textInput/>
          </w:ffData>
        </w:fldChar>
      </w:r>
      <w:r w:rsidR="0016722A" w:rsidRPr="00270A0A">
        <w:rPr>
          <w:rStyle w:val="nfase"/>
          <w:rFonts w:eastAsiaTheme="minorEastAsia" w:cs="Arial"/>
          <w:i w:val="0"/>
          <w:szCs w:val="20"/>
        </w:rPr>
        <w:instrText xml:space="preserve"> FORMTEXT </w:instrText>
      </w:r>
      <w:r w:rsidR="0016722A" w:rsidRPr="00270A0A">
        <w:rPr>
          <w:rStyle w:val="nfase"/>
          <w:rFonts w:eastAsiaTheme="minorEastAsia" w:cs="Arial"/>
          <w:i w:val="0"/>
          <w:szCs w:val="20"/>
        </w:rPr>
      </w:r>
      <w:r w:rsidR="0016722A" w:rsidRPr="00270A0A">
        <w:rPr>
          <w:rStyle w:val="nfase"/>
          <w:rFonts w:eastAsiaTheme="minorEastAsia" w:cs="Arial"/>
          <w:i w:val="0"/>
          <w:szCs w:val="20"/>
        </w:rPr>
        <w:fldChar w:fldCharType="separate"/>
      </w:r>
      <w:r w:rsidR="00223CDA" w:rsidRPr="00270A0A">
        <w:rPr>
          <w:rStyle w:val="nfase"/>
          <w:rFonts w:eastAsiaTheme="minorEastAsia" w:cs="Arial"/>
          <w:i w:val="0"/>
          <w:szCs w:val="20"/>
        </w:rPr>
        <w:t>11</w:t>
      </w:r>
      <w:r w:rsidR="0016722A" w:rsidRPr="00270A0A">
        <w:rPr>
          <w:rStyle w:val="nfase"/>
          <w:rFonts w:eastAsiaTheme="minorEastAsia" w:cs="Arial"/>
          <w:i w:val="0"/>
          <w:szCs w:val="20"/>
        </w:rPr>
        <w:fldChar w:fldCharType="end"/>
      </w:r>
      <w:r w:rsidR="0016722A" w:rsidRPr="00270A0A">
        <w:rPr>
          <w:rStyle w:val="nfase"/>
          <w:rFonts w:eastAsiaTheme="minorEastAsia" w:cs="Arial"/>
          <w:i w:val="0"/>
          <w:szCs w:val="20"/>
        </w:rPr>
        <w:t>/</w:t>
      </w:r>
      <w:r w:rsidR="0016722A" w:rsidRPr="00270A0A">
        <w:rPr>
          <w:rStyle w:val="nfase"/>
          <w:rFonts w:eastAsiaTheme="minorEastAsia" w:cs="Arial"/>
          <w:i w:val="0"/>
          <w:szCs w:val="20"/>
        </w:rPr>
        <w:fldChar w:fldCharType="begin">
          <w:ffData>
            <w:name w:val="Texto74"/>
            <w:enabled/>
            <w:calcOnExit w:val="0"/>
            <w:textInput/>
          </w:ffData>
        </w:fldChar>
      </w:r>
      <w:r w:rsidR="0016722A" w:rsidRPr="00270A0A">
        <w:rPr>
          <w:rStyle w:val="nfase"/>
          <w:rFonts w:eastAsiaTheme="minorEastAsia" w:cs="Arial"/>
          <w:i w:val="0"/>
          <w:szCs w:val="20"/>
        </w:rPr>
        <w:instrText xml:space="preserve"> FORMTEXT </w:instrText>
      </w:r>
      <w:r w:rsidR="0016722A" w:rsidRPr="00270A0A">
        <w:rPr>
          <w:rStyle w:val="nfase"/>
          <w:rFonts w:eastAsiaTheme="minorEastAsia" w:cs="Arial"/>
          <w:i w:val="0"/>
          <w:szCs w:val="20"/>
        </w:rPr>
      </w:r>
      <w:r w:rsidR="0016722A" w:rsidRPr="00270A0A">
        <w:rPr>
          <w:rStyle w:val="nfase"/>
          <w:rFonts w:eastAsiaTheme="minorEastAsia" w:cs="Arial"/>
          <w:i w:val="0"/>
          <w:szCs w:val="20"/>
        </w:rPr>
        <w:fldChar w:fldCharType="separate"/>
      </w:r>
      <w:r w:rsidR="0042283B" w:rsidRPr="00270A0A">
        <w:rPr>
          <w:rStyle w:val="nfase"/>
          <w:rFonts w:eastAsiaTheme="minorEastAsia" w:cs="Arial"/>
          <w:i w:val="0"/>
          <w:szCs w:val="20"/>
        </w:rPr>
        <w:t>2024</w:t>
      </w:r>
      <w:r w:rsidR="0016722A" w:rsidRPr="00270A0A">
        <w:rPr>
          <w:rStyle w:val="nfase"/>
          <w:rFonts w:eastAsiaTheme="minorEastAsia" w:cs="Arial"/>
          <w:i w:val="0"/>
          <w:szCs w:val="20"/>
        </w:rPr>
        <w:fldChar w:fldCharType="end"/>
      </w:r>
      <w:r w:rsidR="0016722A" w:rsidRPr="00270A0A">
        <w:rPr>
          <w:rStyle w:val="nfase"/>
          <w:rFonts w:eastAsiaTheme="minorEastAsia" w:cs="Arial"/>
          <w:i w:val="0"/>
          <w:szCs w:val="20"/>
        </w:rPr>
        <w:t>.</w:t>
      </w:r>
    </w:p>
    <w:p w14:paraId="4360D8B0" w14:textId="745C396D" w:rsidR="00C074DA" w:rsidRPr="00270A0A" w:rsidRDefault="00C074DA" w:rsidP="001C09B9">
      <w:pPr>
        <w:spacing w:line="360" w:lineRule="auto"/>
        <w:ind w:right="-1"/>
        <w:rPr>
          <w:rFonts w:cs="Arial"/>
          <w:iCs/>
          <w:szCs w:val="20"/>
        </w:rPr>
      </w:pPr>
      <w:r w:rsidRPr="00270A0A">
        <w:rPr>
          <w:rFonts w:cs="Arial"/>
          <w:b/>
          <w:bCs/>
          <w:iCs/>
          <w:szCs w:val="20"/>
        </w:rPr>
        <w:t>Horário d</w:t>
      </w:r>
      <w:r w:rsidR="005E0658" w:rsidRPr="00270A0A">
        <w:rPr>
          <w:rFonts w:cs="Arial"/>
          <w:b/>
          <w:bCs/>
          <w:iCs/>
          <w:szCs w:val="20"/>
        </w:rPr>
        <w:t>e envio de propostas</w:t>
      </w:r>
      <w:r w:rsidRPr="00270A0A">
        <w:rPr>
          <w:rFonts w:cs="Arial"/>
          <w:b/>
          <w:bCs/>
          <w:iCs/>
          <w:szCs w:val="20"/>
        </w:rPr>
        <w:t>:</w:t>
      </w:r>
      <w:r w:rsidRPr="00270A0A">
        <w:rPr>
          <w:rFonts w:cs="Arial"/>
          <w:iCs/>
          <w:szCs w:val="20"/>
        </w:rPr>
        <w:t xml:space="preserve"> </w:t>
      </w:r>
      <w:r w:rsidR="007557BA" w:rsidRPr="00270A0A">
        <w:rPr>
          <w:rStyle w:val="nfase"/>
          <w:rFonts w:eastAsiaTheme="minorEastAsia" w:cs="Arial"/>
          <w:i w:val="0"/>
          <w:szCs w:val="20"/>
        </w:rPr>
        <w:t>até</w:t>
      </w:r>
      <w:r w:rsidR="0016722A" w:rsidRPr="00270A0A">
        <w:rPr>
          <w:rStyle w:val="nfase"/>
          <w:rFonts w:eastAsiaTheme="minorEastAsia" w:cs="Arial"/>
          <w:i w:val="0"/>
          <w:szCs w:val="20"/>
        </w:rPr>
        <w:t xml:space="preserve"> </w:t>
      </w:r>
      <w:r w:rsidRPr="00270A0A">
        <w:rPr>
          <w:rFonts w:cs="Arial"/>
          <w:iCs/>
          <w:szCs w:val="20"/>
        </w:rPr>
        <w:t xml:space="preserve">às </w:t>
      </w:r>
      <w:r w:rsidR="0016722A" w:rsidRPr="00270A0A">
        <w:rPr>
          <w:rStyle w:val="nfase"/>
          <w:rFonts w:eastAsiaTheme="minorEastAsia" w:cs="Arial"/>
          <w:i w:val="0"/>
          <w:szCs w:val="20"/>
        </w:rPr>
        <w:fldChar w:fldCharType="begin">
          <w:ffData>
            <w:name w:val="Texto74"/>
            <w:enabled/>
            <w:calcOnExit w:val="0"/>
            <w:textInput/>
          </w:ffData>
        </w:fldChar>
      </w:r>
      <w:r w:rsidR="0016722A" w:rsidRPr="00270A0A">
        <w:rPr>
          <w:rStyle w:val="nfase"/>
          <w:rFonts w:eastAsiaTheme="minorEastAsia" w:cs="Arial"/>
          <w:i w:val="0"/>
          <w:szCs w:val="20"/>
        </w:rPr>
        <w:instrText xml:space="preserve"> FORMTEXT </w:instrText>
      </w:r>
      <w:r w:rsidR="0016722A" w:rsidRPr="00270A0A">
        <w:rPr>
          <w:rStyle w:val="nfase"/>
          <w:rFonts w:eastAsiaTheme="minorEastAsia" w:cs="Arial"/>
          <w:i w:val="0"/>
          <w:szCs w:val="20"/>
        </w:rPr>
      </w:r>
      <w:r w:rsidR="0016722A" w:rsidRPr="00270A0A">
        <w:rPr>
          <w:rStyle w:val="nfase"/>
          <w:rFonts w:eastAsiaTheme="minorEastAsia" w:cs="Arial"/>
          <w:i w:val="0"/>
          <w:szCs w:val="20"/>
        </w:rPr>
        <w:fldChar w:fldCharType="separate"/>
      </w:r>
      <w:r w:rsidR="00223CDA" w:rsidRPr="00270A0A">
        <w:rPr>
          <w:rStyle w:val="nfase"/>
          <w:rFonts w:eastAsiaTheme="minorEastAsia" w:cs="Arial"/>
          <w:i w:val="0"/>
          <w:szCs w:val="20"/>
        </w:rPr>
        <w:t>14</w:t>
      </w:r>
      <w:r w:rsidR="0016722A" w:rsidRPr="00270A0A">
        <w:rPr>
          <w:rStyle w:val="nfase"/>
          <w:rFonts w:eastAsiaTheme="minorEastAsia" w:cs="Arial"/>
          <w:i w:val="0"/>
          <w:szCs w:val="20"/>
        </w:rPr>
        <w:fldChar w:fldCharType="end"/>
      </w:r>
      <w:r w:rsidR="0016722A" w:rsidRPr="00270A0A">
        <w:rPr>
          <w:rStyle w:val="nfase"/>
          <w:rFonts w:eastAsiaTheme="minorEastAsia" w:cs="Arial"/>
          <w:i w:val="0"/>
          <w:szCs w:val="20"/>
        </w:rPr>
        <w:t>:</w:t>
      </w:r>
      <w:r w:rsidR="0016722A" w:rsidRPr="00270A0A">
        <w:rPr>
          <w:rStyle w:val="nfase"/>
          <w:rFonts w:eastAsiaTheme="minorEastAsia" w:cs="Arial"/>
          <w:i w:val="0"/>
          <w:szCs w:val="20"/>
        </w:rPr>
        <w:fldChar w:fldCharType="begin">
          <w:ffData>
            <w:name w:val="Texto74"/>
            <w:enabled/>
            <w:calcOnExit w:val="0"/>
            <w:textInput/>
          </w:ffData>
        </w:fldChar>
      </w:r>
      <w:r w:rsidR="0016722A" w:rsidRPr="00270A0A">
        <w:rPr>
          <w:rStyle w:val="nfase"/>
          <w:rFonts w:eastAsiaTheme="minorEastAsia" w:cs="Arial"/>
          <w:i w:val="0"/>
          <w:szCs w:val="20"/>
        </w:rPr>
        <w:instrText xml:space="preserve"> FORMTEXT </w:instrText>
      </w:r>
      <w:r w:rsidR="0016722A" w:rsidRPr="00270A0A">
        <w:rPr>
          <w:rStyle w:val="nfase"/>
          <w:rFonts w:eastAsiaTheme="minorEastAsia" w:cs="Arial"/>
          <w:i w:val="0"/>
          <w:szCs w:val="20"/>
        </w:rPr>
      </w:r>
      <w:r w:rsidR="0016722A" w:rsidRPr="00270A0A">
        <w:rPr>
          <w:rStyle w:val="nfase"/>
          <w:rFonts w:eastAsiaTheme="minorEastAsia" w:cs="Arial"/>
          <w:i w:val="0"/>
          <w:szCs w:val="20"/>
        </w:rPr>
        <w:fldChar w:fldCharType="separate"/>
      </w:r>
      <w:r w:rsidR="00223CDA" w:rsidRPr="00270A0A">
        <w:rPr>
          <w:rStyle w:val="nfase"/>
          <w:rFonts w:eastAsiaTheme="minorEastAsia" w:cs="Arial"/>
          <w:i w:val="0"/>
          <w:szCs w:val="20"/>
        </w:rPr>
        <w:t>30</w:t>
      </w:r>
      <w:r w:rsidR="0016722A" w:rsidRPr="00270A0A">
        <w:rPr>
          <w:rStyle w:val="nfase"/>
          <w:rFonts w:eastAsiaTheme="minorEastAsia" w:cs="Arial"/>
          <w:i w:val="0"/>
          <w:szCs w:val="20"/>
        </w:rPr>
        <w:fldChar w:fldCharType="end"/>
      </w:r>
    </w:p>
    <w:p w14:paraId="7565C362" w14:textId="61F781E9" w:rsidR="00C074DA" w:rsidRPr="00270A0A" w:rsidRDefault="00C074DA" w:rsidP="001C09B9">
      <w:pPr>
        <w:spacing w:line="360" w:lineRule="auto"/>
        <w:ind w:right="-1"/>
        <w:rPr>
          <w:rFonts w:cs="Arial"/>
          <w:iCs/>
          <w:color w:val="000000" w:themeColor="text1"/>
          <w:szCs w:val="20"/>
        </w:rPr>
      </w:pPr>
      <w:r w:rsidRPr="00270A0A">
        <w:rPr>
          <w:rFonts w:cs="Arial"/>
          <w:b/>
          <w:bCs/>
          <w:iCs/>
          <w:color w:val="000000" w:themeColor="text1"/>
          <w:szCs w:val="20"/>
        </w:rPr>
        <w:t>Link</w:t>
      </w:r>
      <w:r w:rsidRPr="00270A0A">
        <w:rPr>
          <w:rFonts w:cs="Arial"/>
          <w:iCs/>
          <w:color w:val="000000" w:themeColor="text1"/>
          <w:szCs w:val="20"/>
        </w:rPr>
        <w:t xml:space="preserve">: </w:t>
      </w:r>
      <w:hyperlink r:id="rId13" w:history="1">
        <w:r w:rsidR="0055397F" w:rsidRPr="00270A0A">
          <w:rPr>
            <w:rStyle w:val="Hyperlink"/>
            <w:rFonts w:cs="Arial"/>
            <w:color w:val="000000" w:themeColor="text1"/>
            <w:szCs w:val="20"/>
            <w:u w:val="none"/>
          </w:rPr>
          <w:t>https://www.marquinho.pr.gov.br</w:t>
        </w:r>
      </w:hyperlink>
      <w:r w:rsidR="008E013C" w:rsidRPr="00270A0A">
        <w:rPr>
          <w:rStyle w:val="Hyperlink"/>
          <w:rFonts w:cs="Arial"/>
          <w:color w:val="000000" w:themeColor="text1"/>
          <w:szCs w:val="20"/>
          <w:u w:val="none"/>
        </w:rPr>
        <w:t xml:space="preserve"> </w:t>
      </w:r>
      <w:r w:rsidR="00562BCD" w:rsidRPr="00270A0A">
        <w:rPr>
          <w:rStyle w:val="Hyperlink"/>
          <w:rFonts w:cs="Arial"/>
          <w:color w:val="000000" w:themeColor="text1"/>
          <w:szCs w:val="20"/>
          <w:u w:val="none"/>
        </w:rPr>
        <w:t xml:space="preserve">e </w:t>
      </w:r>
      <w:r w:rsidR="005E0658" w:rsidRPr="00270A0A">
        <w:rPr>
          <w:rStyle w:val="Hyperlink"/>
          <w:rFonts w:cs="Arial"/>
          <w:color w:val="000000" w:themeColor="text1"/>
          <w:szCs w:val="20"/>
          <w:u w:val="none"/>
        </w:rPr>
        <w:t>marquinho.licitacao@gmail.com</w:t>
      </w:r>
    </w:p>
    <w:p w14:paraId="107D6988" w14:textId="1E044DB9" w:rsidR="00C074DA" w:rsidRPr="00270A0A" w:rsidRDefault="00C074DA" w:rsidP="001C09B9">
      <w:pPr>
        <w:spacing w:line="360" w:lineRule="auto"/>
        <w:ind w:right="-1"/>
        <w:jc w:val="both"/>
        <w:rPr>
          <w:rFonts w:cs="Arial"/>
          <w:iCs/>
          <w:szCs w:val="20"/>
        </w:rPr>
      </w:pPr>
      <w:r w:rsidRPr="00270A0A">
        <w:rPr>
          <w:rFonts w:cs="Arial"/>
          <w:b/>
          <w:bCs/>
          <w:iCs/>
          <w:szCs w:val="20"/>
        </w:rPr>
        <w:t>Critério de Julgamento:</w:t>
      </w:r>
      <w:r w:rsidRPr="00270A0A">
        <w:rPr>
          <w:rFonts w:cs="Arial"/>
          <w:iCs/>
          <w:szCs w:val="20"/>
        </w:rPr>
        <w:t xml:space="preserve"> menor preço</w:t>
      </w:r>
      <w:bookmarkEnd w:id="3"/>
      <w:r w:rsidRPr="00270A0A">
        <w:rPr>
          <w:rFonts w:cs="Arial"/>
          <w:iCs/>
          <w:szCs w:val="20"/>
        </w:rPr>
        <w:t xml:space="preserve"> </w:t>
      </w:r>
    </w:p>
    <w:p w14:paraId="53D67D6C" w14:textId="77777777" w:rsidR="00C074DA" w:rsidRPr="00270A0A" w:rsidRDefault="00C074DA" w:rsidP="001C09B9">
      <w:pPr>
        <w:spacing w:line="360" w:lineRule="auto"/>
        <w:ind w:right="-1"/>
        <w:rPr>
          <w:rFonts w:cs="Arial"/>
          <w:iCs/>
          <w:szCs w:val="20"/>
        </w:rPr>
      </w:pPr>
    </w:p>
    <w:p w14:paraId="3726F79B" w14:textId="77777777" w:rsidR="00C074DA" w:rsidRPr="00270A0A" w:rsidRDefault="00C074DA" w:rsidP="001C09B9">
      <w:pPr>
        <w:pStyle w:val="Ttulo1"/>
        <w:spacing w:before="0" w:after="0" w:line="360" w:lineRule="auto"/>
        <w:ind w:left="0" w:right="-1" w:firstLine="0"/>
        <w:rPr>
          <w:iCs/>
          <w:szCs w:val="20"/>
        </w:rPr>
      </w:pPr>
      <w:bookmarkStart w:id="4" w:name="_Toc142925860"/>
      <w:r w:rsidRPr="00270A0A">
        <w:rPr>
          <w:iCs/>
          <w:szCs w:val="20"/>
        </w:rPr>
        <w:t>OBJETO DA CONTRATAÇÃO DIRETA</w:t>
      </w:r>
      <w:bookmarkEnd w:id="4"/>
    </w:p>
    <w:p w14:paraId="6CF5CC4C" w14:textId="691E592F" w:rsidR="00C074DA" w:rsidRPr="00270A0A" w:rsidRDefault="00C074DA" w:rsidP="001C09B9">
      <w:pPr>
        <w:pStyle w:val="PADRO"/>
        <w:keepNext w:val="0"/>
        <w:widowControl/>
        <w:numPr>
          <w:ilvl w:val="1"/>
          <w:numId w:val="1"/>
        </w:numPr>
        <w:shd w:val="clear" w:color="auto" w:fill="auto"/>
        <w:spacing w:before="0" w:after="0" w:line="360" w:lineRule="auto"/>
        <w:ind w:left="0" w:right="-1" w:firstLine="0"/>
        <w:rPr>
          <w:rFonts w:ascii="Arial" w:hAnsi="Arial" w:cs="Arial"/>
          <w:iCs/>
          <w:szCs w:val="20"/>
        </w:rPr>
      </w:pPr>
      <w:r w:rsidRPr="00270A0A">
        <w:rPr>
          <w:rFonts w:ascii="Arial" w:hAnsi="Arial" w:cs="Arial"/>
          <w:iCs/>
          <w:szCs w:val="20"/>
        </w:rPr>
        <w:t xml:space="preserve">O objeto </w:t>
      </w:r>
      <w:r w:rsidR="008E7EF6" w:rsidRPr="00270A0A">
        <w:rPr>
          <w:rFonts w:ascii="Arial" w:hAnsi="Arial" w:cs="Arial"/>
          <w:iCs/>
          <w:szCs w:val="20"/>
        </w:rPr>
        <w:t>do presente procedimento</w:t>
      </w:r>
      <w:r w:rsidRPr="00270A0A">
        <w:rPr>
          <w:rFonts w:ascii="Arial" w:hAnsi="Arial" w:cs="Arial"/>
          <w:iCs/>
          <w:szCs w:val="20"/>
        </w:rPr>
        <w:t xml:space="preserve"> é a escolha da proposta mais vantajosa para a contratação, por dispensa de licitação, de</w:t>
      </w:r>
      <w:r w:rsidR="0016722A" w:rsidRPr="00270A0A">
        <w:rPr>
          <w:rFonts w:ascii="Arial" w:hAnsi="Arial" w:cs="Arial"/>
          <w:iCs/>
          <w:szCs w:val="20"/>
        </w:rPr>
        <w:t xml:space="preserve"> </w:t>
      </w:r>
      <w:bookmarkStart w:id="5" w:name="_Hlk160628842"/>
      <w:r w:rsidR="0055397F" w:rsidRPr="00270A0A">
        <w:rPr>
          <w:rStyle w:val="nfase"/>
          <w:rFonts w:ascii="Arial" w:hAnsi="Arial" w:cs="Arial"/>
          <w:i w:val="0"/>
          <w:iCs w:val="0"/>
          <w:szCs w:val="20"/>
        </w:rPr>
        <w:fldChar w:fldCharType="begin">
          <w:ffData>
            <w:name w:val="Texto74"/>
            <w:enabled/>
            <w:calcOnExit w:val="0"/>
            <w:textInput/>
          </w:ffData>
        </w:fldChar>
      </w:r>
      <w:r w:rsidR="0055397F" w:rsidRPr="00270A0A">
        <w:rPr>
          <w:rStyle w:val="nfase"/>
          <w:rFonts w:ascii="Arial" w:hAnsi="Arial" w:cs="Arial"/>
          <w:szCs w:val="20"/>
        </w:rPr>
        <w:instrText xml:space="preserve"> FORMTEXT </w:instrText>
      </w:r>
      <w:r w:rsidR="0055397F" w:rsidRPr="00270A0A">
        <w:rPr>
          <w:rStyle w:val="nfase"/>
          <w:rFonts w:ascii="Arial" w:hAnsi="Arial" w:cs="Arial"/>
          <w:i w:val="0"/>
          <w:iCs w:val="0"/>
          <w:szCs w:val="20"/>
        </w:rPr>
      </w:r>
      <w:r w:rsidR="0055397F" w:rsidRPr="00270A0A">
        <w:rPr>
          <w:rStyle w:val="nfase"/>
          <w:rFonts w:ascii="Arial" w:hAnsi="Arial" w:cs="Arial"/>
          <w:i w:val="0"/>
          <w:iCs w:val="0"/>
          <w:szCs w:val="20"/>
        </w:rPr>
        <w:fldChar w:fldCharType="separate"/>
      </w:r>
      <w:r w:rsidR="00270A0A" w:rsidRPr="00270A0A">
        <w:rPr>
          <w:rFonts w:ascii="Arial" w:hAnsi="Arial" w:cs="Arial"/>
          <w:b/>
          <w:bCs/>
          <w:szCs w:val="20"/>
        </w:rPr>
        <w:t>AQUISIÇÃO DE ABSORVENTES POR MEIO DA DELIBERAÇÃO Nº 078/2022 CEDCA/PR</w:t>
      </w:r>
      <w:r w:rsidR="0055397F" w:rsidRPr="00270A0A">
        <w:rPr>
          <w:rStyle w:val="nfase"/>
          <w:rFonts w:ascii="Arial" w:hAnsi="Arial" w:cs="Arial"/>
          <w:i w:val="0"/>
          <w:iCs w:val="0"/>
          <w:szCs w:val="20"/>
        </w:rPr>
        <w:fldChar w:fldCharType="end"/>
      </w:r>
      <w:bookmarkEnd w:id="5"/>
      <w:r w:rsidRPr="00270A0A">
        <w:rPr>
          <w:rFonts w:ascii="Arial" w:hAnsi="Arial" w:cs="Arial"/>
          <w:b/>
          <w:bCs/>
          <w:iCs/>
          <w:szCs w:val="20"/>
        </w:rPr>
        <w:t>,</w:t>
      </w:r>
      <w:r w:rsidRPr="00270A0A">
        <w:rPr>
          <w:rFonts w:ascii="Arial" w:hAnsi="Arial" w:cs="Arial"/>
          <w:iCs/>
          <w:szCs w:val="20"/>
        </w:rPr>
        <w:t xml:space="preserve"> conforme condições, quantidades e exigências estabelecidas neste Aviso de Contratação Direta e seus anexos.</w:t>
      </w:r>
    </w:p>
    <w:p w14:paraId="5DCDF3B2" w14:textId="77777777" w:rsidR="00C074DA" w:rsidRPr="00270A0A" w:rsidRDefault="00C074DA" w:rsidP="001C09B9">
      <w:pPr>
        <w:pStyle w:val="PADRO"/>
        <w:keepNext w:val="0"/>
        <w:widowControl/>
        <w:numPr>
          <w:ilvl w:val="2"/>
          <w:numId w:val="1"/>
        </w:numPr>
        <w:shd w:val="clear" w:color="auto" w:fill="auto"/>
        <w:tabs>
          <w:tab w:val="clear" w:pos="0"/>
        </w:tabs>
        <w:spacing w:before="0" w:after="0" w:line="360" w:lineRule="auto"/>
        <w:ind w:left="709" w:right="-1" w:firstLine="0"/>
        <w:rPr>
          <w:rFonts w:ascii="Arial" w:hAnsi="Arial" w:cs="Arial"/>
          <w:iCs/>
          <w:szCs w:val="20"/>
        </w:rPr>
      </w:pPr>
      <w:r w:rsidRPr="00270A0A">
        <w:rPr>
          <w:rFonts w:ascii="Arial" w:hAnsi="Arial" w:cs="Arial"/>
          <w:iCs/>
          <w:szCs w:val="20"/>
        </w:rPr>
        <w:t>Havendo mais de um item, faculta-se ao fornecedor a participação em quantos forem de seu interesse.</w:t>
      </w:r>
    </w:p>
    <w:p w14:paraId="410AD54C" w14:textId="3B0565C9" w:rsidR="00C074DA" w:rsidRPr="00270A0A" w:rsidRDefault="00C074DA" w:rsidP="001C09B9">
      <w:pPr>
        <w:pStyle w:val="PADRO"/>
        <w:keepNext w:val="0"/>
        <w:widowControl/>
        <w:numPr>
          <w:ilvl w:val="1"/>
          <w:numId w:val="1"/>
        </w:numPr>
        <w:shd w:val="clear" w:color="auto" w:fill="auto"/>
        <w:spacing w:before="0" w:after="0" w:line="360" w:lineRule="auto"/>
        <w:ind w:left="0" w:right="-1" w:firstLine="0"/>
        <w:rPr>
          <w:rFonts w:ascii="Arial" w:hAnsi="Arial" w:cs="Arial"/>
          <w:iCs/>
          <w:szCs w:val="20"/>
        </w:rPr>
      </w:pPr>
      <w:r w:rsidRPr="00270A0A">
        <w:rPr>
          <w:rFonts w:ascii="Arial" w:hAnsi="Arial" w:cs="Arial"/>
          <w:iCs/>
          <w:szCs w:val="20"/>
        </w:rPr>
        <w:t>O critério de julgamento adotado será o menor preço, observadas as exigências contidas neste Aviso de Contratação Direta e seus Anexos quanto às especificações do objeto.</w:t>
      </w:r>
    </w:p>
    <w:p w14:paraId="2C0F3234" w14:textId="3D6ABAA4" w:rsidR="00934039" w:rsidRPr="00270A0A" w:rsidRDefault="00934039" w:rsidP="001C09B9">
      <w:pPr>
        <w:pStyle w:val="Ttulo1"/>
        <w:spacing w:before="0" w:after="0" w:line="360" w:lineRule="auto"/>
        <w:ind w:left="0" w:right="-1" w:firstLine="0"/>
        <w:rPr>
          <w:iCs/>
          <w:szCs w:val="20"/>
        </w:rPr>
      </w:pPr>
      <w:bookmarkStart w:id="6" w:name="_Toc142925861"/>
      <w:r w:rsidRPr="00270A0A">
        <w:rPr>
          <w:iCs/>
          <w:szCs w:val="20"/>
        </w:rPr>
        <w:t xml:space="preserve">REGISTRO DE PREÇOS </w:t>
      </w:r>
      <w:bookmarkEnd w:id="6"/>
    </w:p>
    <w:p w14:paraId="5E05C942" w14:textId="680CA5D9" w:rsidR="00934039" w:rsidRPr="00270A0A" w:rsidRDefault="00E326DF" w:rsidP="001C09B9">
      <w:pPr>
        <w:numPr>
          <w:ilvl w:val="1"/>
          <w:numId w:val="1"/>
        </w:numPr>
        <w:spacing w:line="360" w:lineRule="auto"/>
        <w:ind w:left="0" w:right="-1" w:firstLine="0"/>
        <w:jc w:val="both"/>
        <w:rPr>
          <w:rFonts w:cs="Arial"/>
          <w:iCs/>
          <w:szCs w:val="20"/>
        </w:rPr>
      </w:pPr>
      <w:r w:rsidRPr="00270A0A">
        <w:rPr>
          <w:rFonts w:cs="Arial"/>
          <w:iCs/>
          <w:szCs w:val="20"/>
        </w:rPr>
        <w:t>Não será realizado registro de preços;</w:t>
      </w:r>
    </w:p>
    <w:p w14:paraId="57A59216" w14:textId="163AC96E" w:rsidR="00C074DA" w:rsidRPr="00270A0A" w:rsidRDefault="00C074DA" w:rsidP="001C09B9">
      <w:pPr>
        <w:pStyle w:val="Ttulo1"/>
        <w:spacing w:before="0" w:after="0" w:line="360" w:lineRule="auto"/>
        <w:ind w:left="0" w:right="-1" w:firstLine="0"/>
        <w:rPr>
          <w:iCs/>
          <w:szCs w:val="20"/>
        </w:rPr>
      </w:pPr>
      <w:bookmarkStart w:id="7" w:name="_Toc142925862"/>
      <w:r w:rsidRPr="00270A0A">
        <w:rPr>
          <w:iCs/>
          <w:szCs w:val="20"/>
        </w:rPr>
        <w:t>PARTICIPAÇÃO NA DISPENSA ELETRÔNICA.</w:t>
      </w:r>
      <w:bookmarkEnd w:id="7"/>
    </w:p>
    <w:p w14:paraId="18C8E9C6" w14:textId="22ADE84B" w:rsidR="003A2726" w:rsidRPr="00270A0A" w:rsidRDefault="0055397F" w:rsidP="001C09B9">
      <w:pPr>
        <w:numPr>
          <w:ilvl w:val="1"/>
          <w:numId w:val="1"/>
        </w:numPr>
        <w:spacing w:line="360" w:lineRule="auto"/>
        <w:ind w:left="0" w:right="-1" w:firstLine="0"/>
        <w:jc w:val="both"/>
        <w:rPr>
          <w:rFonts w:cs="Arial"/>
          <w:iCs/>
          <w:szCs w:val="20"/>
        </w:rPr>
      </w:pPr>
      <w:r w:rsidRPr="00270A0A">
        <w:rPr>
          <w:rFonts w:cs="Arial"/>
          <w:szCs w:val="20"/>
        </w:rPr>
        <w:t xml:space="preserve">A participação na presente dispensa eletrônica ocorrerá por meio do cadastro das propostas e documentos junto ao site </w:t>
      </w:r>
      <w:hyperlink r:id="rId14" w:history="1">
        <w:r w:rsidR="00223CDA" w:rsidRPr="00270A0A">
          <w:rPr>
            <w:rStyle w:val="Hyperlink"/>
            <w:rFonts w:cs="Arial"/>
            <w:szCs w:val="20"/>
          </w:rPr>
          <w:t>www.marquinho.pr.gov.br</w:t>
        </w:r>
      </w:hyperlink>
      <w:r w:rsidR="00223CDA" w:rsidRPr="00270A0A">
        <w:rPr>
          <w:rFonts w:cs="Arial"/>
          <w:szCs w:val="20"/>
        </w:rPr>
        <w:t xml:space="preserve"> </w:t>
      </w:r>
      <w:r w:rsidRPr="00270A0A">
        <w:rPr>
          <w:rFonts w:cs="Arial"/>
          <w:szCs w:val="20"/>
        </w:rPr>
        <w:t>.</w:t>
      </w:r>
      <w:r w:rsidR="00C074DA" w:rsidRPr="00270A0A">
        <w:rPr>
          <w:rFonts w:cs="Arial"/>
          <w:iCs/>
          <w:szCs w:val="20"/>
        </w:rPr>
        <w:t xml:space="preserve"> </w:t>
      </w:r>
    </w:p>
    <w:p w14:paraId="6EBD1603" w14:textId="5571FC23" w:rsidR="003A2726" w:rsidRPr="00270A0A" w:rsidRDefault="00E24DC0" w:rsidP="001C09B9">
      <w:pPr>
        <w:numPr>
          <w:ilvl w:val="2"/>
          <w:numId w:val="1"/>
        </w:numPr>
        <w:tabs>
          <w:tab w:val="clear" w:pos="0"/>
        </w:tabs>
        <w:spacing w:line="360" w:lineRule="auto"/>
        <w:ind w:left="709" w:right="-1" w:firstLine="0"/>
        <w:jc w:val="both"/>
        <w:rPr>
          <w:rFonts w:cs="Arial"/>
          <w:i/>
          <w:iCs/>
          <w:szCs w:val="20"/>
        </w:rPr>
      </w:pPr>
      <w:r w:rsidRPr="00270A0A">
        <w:rPr>
          <w:rStyle w:val="Nvel4-RChar"/>
          <w:i w:val="0"/>
          <w:color w:val="auto"/>
        </w:rPr>
        <w:t xml:space="preserve"> </w:t>
      </w:r>
      <w:r w:rsidR="0055397F" w:rsidRPr="00270A0A">
        <w:rPr>
          <w:rStyle w:val="nfase"/>
          <w:rFonts w:eastAsiaTheme="minorEastAsia" w:cs="Arial"/>
          <w:i w:val="0"/>
          <w:szCs w:val="20"/>
        </w:rPr>
        <w:t>Os interessados em participar da dispensa deverão baixar o edital e anexos junto ao site da Prefeitura Municipal de Marquinho para ter acesso as informações necessárias para elaboração da proposta</w:t>
      </w:r>
      <w:r w:rsidR="009F62EA" w:rsidRPr="00270A0A">
        <w:rPr>
          <w:rStyle w:val="nfase"/>
          <w:rFonts w:eastAsiaTheme="minorEastAsia" w:cs="Arial"/>
          <w:i w:val="0"/>
          <w:szCs w:val="20"/>
        </w:rPr>
        <w:t>;</w:t>
      </w:r>
    </w:p>
    <w:p w14:paraId="4CCC7A64" w14:textId="7E00E4EE" w:rsidR="00C074DA" w:rsidRPr="00270A0A" w:rsidRDefault="00C074DA" w:rsidP="001C09B9">
      <w:pPr>
        <w:numPr>
          <w:ilvl w:val="2"/>
          <w:numId w:val="1"/>
        </w:numPr>
        <w:tabs>
          <w:tab w:val="clear" w:pos="0"/>
        </w:tabs>
        <w:snapToGrid w:val="0"/>
        <w:spacing w:line="360" w:lineRule="auto"/>
        <w:ind w:left="709" w:right="-1" w:firstLine="0"/>
        <w:jc w:val="both"/>
        <w:rPr>
          <w:rFonts w:cs="Arial"/>
          <w:iCs/>
          <w:szCs w:val="20"/>
        </w:rPr>
      </w:pPr>
      <w:r w:rsidRPr="00270A0A">
        <w:rPr>
          <w:rFonts w:cs="Arial"/>
          <w:iCs/>
          <w:szCs w:val="20"/>
        </w:rPr>
        <w:t xml:space="preserve">O fornecedor é o responsável por qualquer transação efetuada diretamente ou por seu representante </w:t>
      </w:r>
      <w:r w:rsidR="0055397F" w:rsidRPr="00270A0A">
        <w:rPr>
          <w:rFonts w:cs="Arial"/>
          <w:iCs/>
          <w:szCs w:val="20"/>
        </w:rPr>
        <w:t>junto ao site da Prefeitura Municipal</w:t>
      </w:r>
      <w:r w:rsidRPr="00270A0A">
        <w:rPr>
          <w:rFonts w:cs="Arial"/>
          <w:iCs/>
          <w:szCs w:val="20"/>
        </w:rPr>
        <w:t>, não cabendo ao órgão entidade promotor do procedimento a responsabilidade por eventuais danos decorrentes de uso indevido da senha, ainda que por terceiros não autorizados.</w:t>
      </w:r>
    </w:p>
    <w:p w14:paraId="3A5612B0" w14:textId="152F978A" w:rsidR="00CE36D9" w:rsidRPr="00270A0A" w:rsidRDefault="00CE36D9" w:rsidP="001C09B9">
      <w:pPr>
        <w:numPr>
          <w:ilvl w:val="1"/>
          <w:numId w:val="1"/>
        </w:numPr>
        <w:spacing w:line="360" w:lineRule="auto"/>
        <w:ind w:left="0" w:right="-1" w:firstLine="0"/>
        <w:jc w:val="both"/>
        <w:rPr>
          <w:rFonts w:cs="Arial"/>
          <w:iCs/>
          <w:szCs w:val="20"/>
        </w:rPr>
      </w:pPr>
      <w:r w:rsidRPr="00270A0A">
        <w:rPr>
          <w:rFonts w:cs="Arial"/>
          <w:iCs/>
          <w:szCs w:val="20"/>
        </w:rPr>
        <w:t xml:space="preserve">Para </w:t>
      </w:r>
      <w:r w:rsidR="009F62EA" w:rsidRPr="00270A0A">
        <w:rPr>
          <w:rFonts w:cs="Arial"/>
          <w:iCs/>
          <w:szCs w:val="20"/>
        </w:rPr>
        <w:t>t</w:t>
      </w:r>
      <w:r w:rsidRPr="00270A0A">
        <w:rPr>
          <w:rFonts w:cs="Arial"/>
          <w:iCs/>
          <w:szCs w:val="20"/>
        </w:rPr>
        <w:t>o</w:t>
      </w:r>
      <w:r w:rsidR="009F62EA" w:rsidRPr="00270A0A">
        <w:rPr>
          <w:rFonts w:cs="Arial"/>
          <w:iCs/>
          <w:szCs w:val="20"/>
        </w:rPr>
        <w:t>dos os</w:t>
      </w:r>
      <w:r w:rsidRPr="00270A0A">
        <w:rPr>
          <w:rFonts w:cs="Arial"/>
          <w:iCs/>
          <w:szCs w:val="20"/>
        </w:rPr>
        <w:t xml:space="preserve"> itens </w:t>
      </w:r>
      <w:r w:rsidR="009F62EA" w:rsidRPr="00270A0A">
        <w:rPr>
          <w:rFonts w:cs="Arial"/>
          <w:iCs/>
          <w:szCs w:val="20"/>
        </w:rPr>
        <w:t>a</w:t>
      </w:r>
      <w:r w:rsidRPr="00270A0A">
        <w:rPr>
          <w:rFonts w:cs="Arial"/>
          <w:iCs/>
          <w:szCs w:val="20"/>
        </w:rPr>
        <w:t xml:space="preserve"> participação é exclusiva a microempresas e empresas de pequeno porte, nos termos do </w:t>
      </w:r>
      <w:r w:rsidR="006E54E9" w:rsidRPr="00270A0A">
        <w:rPr>
          <w:rFonts w:cs="Arial"/>
          <w:iCs/>
          <w:szCs w:val="20"/>
        </w:rPr>
        <w:t xml:space="preserve">art. 49, inciso IV, c/c o </w:t>
      </w:r>
      <w:r w:rsidRPr="00270A0A">
        <w:rPr>
          <w:rFonts w:cs="Arial"/>
          <w:iCs/>
          <w:szCs w:val="20"/>
        </w:rPr>
        <w:t>art. 48</w:t>
      </w:r>
      <w:r w:rsidR="006E54E9" w:rsidRPr="00270A0A">
        <w:rPr>
          <w:rFonts w:cs="Arial"/>
          <w:iCs/>
          <w:szCs w:val="20"/>
        </w:rPr>
        <w:t>, inciso I,</w:t>
      </w:r>
      <w:r w:rsidRPr="00270A0A">
        <w:rPr>
          <w:rFonts w:cs="Arial"/>
          <w:iCs/>
          <w:szCs w:val="20"/>
        </w:rPr>
        <w:t xml:space="preserve"> da Lei Complementar nº 123, de 14 de dezembro de 2006.</w:t>
      </w:r>
    </w:p>
    <w:p w14:paraId="1317CEA5" w14:textId="51F987D3" w:rsidR="00CE36D9" w:rsidRPr="00270A0A" w:rsidRDefault="00CE36D9" w:rsidP="001C09B9">
      <w:pPr>
        <w:numPr>
          <w:ilvl w:val="2"/>
          <w:numId w:val="1"/>
        </w:numPr>
        <w:tabs>
          <w:tab w:val="clear" w:pos="0"/>
        </w:tabs>
        <w:snapToGrid w:val="0"/>
        <w:spacing w:line="360" w:lineRule="auto"/>
        <w:ind w:left="709" w:right="-1" w:firstLine="0"/>
        <w:jc w:val="both"/>
        <w:rPr>
          <w:rFonts w:cs="Arial"/>
          <w:iCs/>
          <w:szCs w:val="20"/>
        </w:rPr>
      </w:pPr>
      <w:r w:rsidRPr="00270A0A">
        <w:rPr>
          <w:rFonts w:cs="Arial"/>
          <w:iCs/>
          <w:szCs w:val="20"/>
        </w:rPr>
        <w:t>A obtenção do benefício a que se refere o item anterior fica limitada às microempresas e às empresas de pequeno porte que, no ano-calendário de realização do procedimento, ainda não tenham celebrado contratos com a Administração Pública cujos valores somados extrapolem a receita bruta máxima admitida para fins de enquadramento como empresa de pequeno porte.</w:t>
      </w:r>
    </w:p>
    <w:p w14:paraId="135F4837" w14:textId="53FA6210" w:rsidR="00CE36D9" w:rsidRPr="00270A0A" w:rsidRDefault="00CE36D9" w:rsidP="001C09B9">
      <w:pPr>
        <w:numPr>
          <w:ilvl w:val="2"/>
          <w:numId w:val="1"/>
        </w:numPr>
        <w:tabs>
          <w:tab w:val="clear" w:pos="0"/>
        </w:tabs>
        <w:snapToGrid w:val="0"/>
        <w:spacing w:line="360" w:lineRule="auto"/>
        <w:ind w:left="709" w:right="-1" w:firstLine="0"/>
        <w:jc w:val="both"/>
        <w:rPr>
          <w:rFonts w:cs="Arial"/>
          <w:iCs/>
          <w:szCs w:val="20"/>
        </w:rPr>
      </w:pPr>
      <w:r w:rsidRPr="00270A0A">
        <w:rPr>
          <w:rFonts w:cs="Arial"/>
          <w:iCs/>
          <w:szCs w:val="20"/>
        </w:rPr>
        <w:lastRenderedPageBreak/>
        <w:t xml:space="preserve">Será concedido tratamento favorecido para as microempresas e empresas de pequeno porte, para as sociedades cooperativas mencionadas no artigo 16 da Lei nº 14.133, de 2021, para o agricultor familiar, o produtor rural pessoa física e para o microempreendedor individual </w:t>
      </w:r>
      <w:r w:rsidR="0042283B" w:rsidRPr="00270A0A">
        <w:rPr>
          <w:rFonts w:cs="Arial"/>
          <w:iCs/>
          <w:szCs w:val="20"/>
        </w:rPr>
        <w:t>–</w:t>
      </w:r>
      <w:r w:rsidRPr="00270A0A">
        <w:rPr>
          <w:rFonts w:cs="Arial"/>
          <w:iCs/>
          <w:szCs w:val="20"/>
        </w:rPr>
        <w:t xml:space="preserve"> MEI</w:t>
      </w:r>
      <w:r w:rsidR="0042283B" w:rsidRPr="00270A0A">
        <w:rPr>
          <w:rFonts w:cs="Arial"/>
          <w:iCs/>
          <w:szCs w:val="20"/>
        </w:rPr>
        <w:t>.</w:t>
      </w:r>
    </w:p>
    <w:p w14:paraId="5B801FB3" w14:textId="3923D16A" w:rsidR="00C074DA" w:rsidRPr="00270A0A" w:rsidRDefault="00C074DA" w:rsidP="001C09B9">
      <w:pPr>
        <w:numPr>
          <w:ilvl w:val="1"/>
          <w:numId w:val="1"/>
        </w:numPr>
        <w:spacing w:line="360" w:lineRule="auto"/>
        <w:ind w:left="0" w:right="-1" w:firstLine="0"/>
        <w:jc w:val="both"/>
        <w:rPr>
          <w:rFonts w:cs="Arial"/>
          <w:iCs/>
          <w:szCs w:val="20"/>
        </w:rPr>
      </w:pPr>
      <w:bookmarkStart w:id="8" w:name="_Ref144286315"/>
      <w:r w:rsidRPr="00270A0A">
        <w:rPr>
          <w:rFonts w:cs="Arial"/>
          <w:iCs/>
          <w:szCs w:val="20"/>
        </w:rPr>
        <w:t>Não poderão participar desta dispensa de licitação os fornecedores:</w:t>
      </w:r>
      <w:bookmarkEnd w:id="8"/>
    </w:p>
    <w:p w14:paraId="5D4CF9E8" w14:textId="77777777" w:rsidR="00C074DA" w:rsidRPr="00270A0A" w:rsidRDefault="00C074DA" w:rsidP="001C09B9">
      <w:pPr>
        <w:numPr>
          <w:ilvl w:val="2"/>
          <w:numId w:val="1"/>
        </w:numPr>
        <w:tabs>
          <w:tab w:val="clear" w:pos="0"/>
        </w:tabs>
        <w:spacing w:line="360" w:lineRule="auto"/>
        <w:ind w:left="709" w:right="-1" w:firstLine="0"/>
        <w:jc w:val="both"/>
        <w:rPr>
          <w:rFonts w:cs="Arial"/>
          <w:iCs/>
          <w:szCs w:val="20"/>
        </w:rPr>
      </w:pPr>
      <w:r w:rsidRPr="00270A0A">
        <w:rPr>
          <w:rFonts w:cs="Arial"/>
          <w:iCs/>
          <w:szCs w:val="20"/>
        </w:rPr>
        <w:t>que não atendam às condições deste Aviso de Contratação Direta e seu(s) anexo(s);</w:t>
      </w:r>
    </w:p>
    <w:p w14:paraId="6D1C17FD" w14:textId="77777777" w:rsidR="00C074DA" w:rsidRPr="00270A0A" w:rsidRDefault="00C074DA" w:rsidP="001C09B9">
      <w:pPr>
        <w:numPr>
          <w:ilvl w:val="2"/>
          <w:numId w:val="1"/>
        </w:numPr>
        <w:tabs>
          <w:tab w:val="clear" w:pos="0"/>
        </w:tabs>
        <w:spacing w:line="360" w:lineRule="auto"/>
        <w:ind w:left="709" w:right="-1" w:firstLine="0"/>
        <w:jc w:val="both"/>
        <w:rPr>
          <w:rFonts w:cs="Arial"/>
          <w:iCs/>
          <w:szCs w:val="20"/>
        </w:rPr>
      </w:pPr>
      <w:r w:rsidRPr="00270A0A">
        <w:rPr>
          <w:rFonts w:cs="Arial"/>
          <w:iCs/>
          <w:szCs w:val="20"/>
        </w:rPr>
        <w:t>estrangeiros que não tenham representação legal no Brasil com poderes expressos para receber citação e responder administrativa ou judicialmente;</w:t>
      </w:r>
    </w:p>
    <w:p w14:paraId="69D13586" w14:textId="77777777" w:rsidR="00C074DA" w:rsidRPr="00270A0A" w:rsidRDefault="00C074DA" w:rsidP="001C09B9">
      <w:pPr>
        <w:numPr>
          <w:ilvl w:val="2"/>
          <w:numId w:val="1"/>
        </w:numPr>
        <w:tabs>
          <w:tab w:val="clear" w:pos="0"/>
        </w:tabs>
        <w:spacing w:line="360" w:lineRule="auto"/>
        <w:ind w:left="709" w:right="-1" w:firstLine="0"/>
        <w:jc w:val="both"/>
        <w:rPr>
          <w:rFonts w:cs="Arial"/>
          <w:iCs/>
          <w:szCs w:val="20"/>
        </w:rPr>
      </w:pPr>
      <w:r w:rsidRPr="00270A0A">
        <w:rPr>
          <w:rFonts w:cs="Arial"/>
          <w:iCs/>
          <w:szCs w:val="20"/>
        </w:rPr>
        <w:t>que se enquadrem nas seguintes vedações:</w:t>
      </w:r>
    </w:p>
    <w:p w14:paraId="19FF562F" w14:textId="77777777" w:rsidR="00C074DA" w:rsidRPr="00270A0A" w:rsidRDefault="00C074DA" w:rsidP="001C09B9">
      <w:pPr>
        <w:numPr>
          <w:ilvl w:val="3"/>
          <w:numId w:val="4"/>
        </w:numPr>
        <w:tabs>
          <w:tab w:val="clear" w:pos="0"/>
          <w:tab w:val="num" w:pos="709"/>
        </w:tabs>
        <w:spacing w:line="360" w:lineRule="auto"/>
        <w:ind w:left="709" w:right="-1" w:firstLine="0"/>
        <w:jc w:val="both"/>
        <w:rPr>
          <w:rFonts w:cs="Arial"/>
          <w:iCs/>
          <w:szCs w:val="20"/>
        </w:rPr>
      </w:pPr>
      <w:r w:rsidRPr="00270A0A">
        <w:rPr>
          <w:rFonts w:cs="Arial"/>
          <w:iCs/>
          <w:szCs w:val="20"/>
        </w:rPr>
        <w:t>autor do anteprojeto, do projeto básico ou do projeto executivo, pessoa física ou jurídica, quando a contratação versar sobre obra, serviços ou fornecimento de bens a ele relacionados;</w:t>
      </w:r>
    </w:p>
    <w:p w14:paraId="739A1041" w14:textId="77777777" w:rsidR="00C074DA" w:rsidRPr="00270A0A" w:rsidRDefault="00C074DA" w:rsidP="001C09B9">
      <w:pPr>
        <w:numPr>
          <w:ilvl w:val="3"/>
          <w:numId w:val="4"/>
        </w:numPr>
        <w:tabs>
          <w:tab w:val="clear" w:pos="0"/>
          <w:tab w:val="num" w:pos="709"/>
        </w:tabs>
        <w:spacing w:line="360" w:lineRule="auto"/>
        <w:ind w:left="709" w:right="-1" w:firstLine="0"/>
        <w:jc w:val="both"/>
        <w:rPr>
          <w:rFonts w:cs="Arial"/>
          <w:iCs/>
          <w:szCs w:val="20"/>
        </w:rPr>
      </w:pPr>
      <w:r w:rsidRPr="00270A0A">
        <w:rPr>
          <w:rFonts w:cs="Arial"/>
          <w:iCs/>
          <w:szCs w:val="20"/>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contratação versar sobre obra, serviços ou fornecimento de bens a ela necessários;</w:t>
      </w:r>
    </w:p>
    <w:p w14:paraId="786E7CE1" w14:textId="77777777" w:rsidR="00C074DA" w:rsidRPr="00270A0A" w:rsidRDefault="00C074DA" w:rsidP="001C09B9">
      <w:pPr>
        <w:numPr>
          <w:ilvl w:val="3"/>
          <w:numId w:val="4"/>
        </w:numPr>
        <w:tabs>
          <w:tab w:val="clear" w:pos="0"/>
          <w:tab w:val="num" w:pos="709"/>
        </w:tabs>
        <w:spacing w:line="360" w:lineRule="auto"/>
        <w:ind w:left="709" w:right="-1" w:firstLine="0"/>
        <w:jc w:val="both"/>
        <w:rPr>
          <w:rFonts w:cs="Arial"/>
          <w:iCs/>
          <w:szCs w:val="20"/>
        </w:rPr>
      </w:pPr>
      <w:r w:rsidRPr="00270A0A">
        <w:rPr>
          <w:rFonts w:cs="Arial"/>
          <w:iCs/>
          <w:szCs w:val="20"/>
        </w:rPr>
        <w:t>pessoa física ou jurídica que se encontre, ao tempo da contratação, impossibilitada de contratar em decorrência de sanção que lhe foi imposta;</w:t>
      </w:r>
    </w:p>
    <w:p w14:paraId="41B9B9E7" w14:textId="2FA2C711" w:rsidR="00C074DA" w:rsidRPr="00270A0A" w:rsidRDefault="00C074DA" w:rsidP="001C09B9">
      <w:pPr>
        <w:numPr>
          <w:ilvl w:val="3"/>
          <w:numId w:val="4"/>
        </w:numPr>
        <w:tabs>
          <w:tab w:val="clear" w:pos="0"/>
          <w:tab w:val="num" w:pos="709"/>
        </w:tabs>
        <w:spacing w:line="360" w:lineRule="auto"/>
        <w:ind w:left="709" w:right="-1" w:firstLine="0"/>
        <w:jc w:val="both"/>
        <w:rPr>
          <w:rFonts w:cs="Arial"/>
          <w:iCs/>
          <w:szCs w:val="20"/>
        </w:rPr>
      </w:pPr>
      <w:r w:rsidRPr="00270A0A">
        <w:rPr>
          <w:rFonts w:cs="Arial"/>
          <w:iCs/>
          <w:szCs w:val="20"/>
        </w:rPr>
        <w:t>aquele que mantenha vínculo de natureza técnica, comercial, econômica, financeira, trabalhista ou civil com dirigente do órgão ou entidade contratante ou com agente público que desempenhe função na</w:t>
      </w:r>
      <w:r w:rsidR="009257AD" w:rsidRPr="00270A0A">
        <w:rPr>
          <w:rFonts w:cs="Arial"/>
          <w:iCs/>
          <w:szCs w:val="20"/>
        </w:rPr>
        <w:t xml:space="preserve"> dispensa de</w:t>
      </w:r>
      <w:r w:rsidRPr="00270A0A">
        <w:rPr>
          <w:rFonts w:cs="Arial"/>
          <w:iCs/>
          <w:szCs w:val="20"/>
        </w:rPr>
        <w:t xml:space="preserve"> licitação ou atue na fiscalização ou na gestão do contrato, ou que deles seja cônjuge, companheiro ou parente em linha reta, colateral ou por afinidade, até o terceiro grau;</w:t>
      </w:r>
    </w:p>
    <w:p w14:paraId="0D1D97A1" w14:textId="6B85CF75" w:rsidR="00C074DA" w:rsidRPr="00270A0A" w:rsidRDefault="00C074DA" w:rsidP="001C09B9">
      <w:pPr>
        <w:numPr>
          <w:ilvl w:val="3"/>
          <w:numId w:val="4"/>
        </w:numPr>
        <w:tabs>
          <w:tab w:val="clear" w:pos="0"/>
          <w:tab w:val="num" w:pos="709"/>
        </w:tabs>
        <w:spacing w:line="360" w:lineRule="auto"/>
        <w:ind w:left="709" w:right="-1" w:firstLine="0"/>
        <w:jc w:val="both"/>
        <w:rPr>
          <w:rFonts w:cs="Arial"/>
          <w:iCs/>
          <w:szCs w:val="20"/>
        </w:rPr>
      </w:pPr>
      <w:r w:rsidRPr="00270A0A">
        <w:rPr>
          <w:rFonts w:cs="Arial"/>
          <w:iCs/>
          <w:szCs w:val="20"/>
        </w:rPr>
        <w:t>empresas controladoras, controladas ou coligadas, nos termos da</w:t>
      </w:r>
      <w:r w:rsidR="00330689" w:rsidRPr="00270A0A">
        <w:rPr>
          <w:rFonts w:cs="Arial"/>
          <w:iCs/>
          <w:szCs w:val="20"/>
        </w:rPr>
        <w:t xml:space="preserve"> </w:t>
      </w:r>
      <w:hyperlink r:id="rId15">
        <w:r w:rsidRPr="00270A0A">
          <w:rPr>
            <w:rStyle w:val="LinkdaInternet"/>
            <w:rFonts w:eastAsia="Calibri" w:cs="Arial"/>
            <w:iCs/>
            <w:color w:val="auto"/>
            <w:szCs w:val="20"/>
          </w:rPr>
          <w:t>Lei nº 6.404, de 15 de dezembro de 1976</w:t>
        </w:r>
      </w:hyperlink>
      <w:r w:rsidRPr="00270A0A">
        <w:rPr>
          <w:rFonts w:cs="Arial"/>
          <w:iCs/>
          <w:szCs w:val="20"/>
        </w:rPr>
        <w:t>, concorrendo entre si;</w:t>
      </w:r>
    </w:p>
    <w:p w14:paraId="434EC49E" w14:textId="77777777" w:rsidR="00C074DA" w:rsidRPr="00270A0A" w:rsidRDefault="00C074DA" w:rsidP="001C09B9">
      <w:pPr>
        <w:numPr>
          <w:ilvl w:val="3"/>
          <w:numId w:val="4"/>
        </w:numPr>
        <w:tabs>
          <w:tab w:val="clear" w:pos="0"/>
          <w:tab w:val="num" w:pos="709"/>
        </w:tabs>
        <w:spacing w:line="360" w:lineRule="auto"/>
        <w:ind w:left="709" w:right="-1" w:firstLine="0"/>
        <w:jc w:val="both"/>
        <w:rPr>
          <w:rFonts w:cs="Arial"/>
          <w:iCs/>
          <w:szCs w:val="20"/>
        </w:rPr>
      </w:pPr>
      <w:r w:rsidRPr="00270A0A">
        <w:rPr>
          <w:rFonts w:cs="Arial"/>
          <w:iCs/>
          <w:szCs w:val="20"/>
        </w:rPr>
        <w:t>pessoa física ou jurídica que, nos 5 (cinco) anos anteriores à divulgação do aviso, tenha sido condenada judicialmente, com trânsito em julgado, por exploração de trabalho infantil, por submissão de trabalhadores a condições análogas às de escravo ou por contratação de adolescentes nos casos vedados pela legislação trabalhista.</w:t>
      </w:r>
    </w:p>
    <w:p w14:paraId="3FD9C607" w14:textId="77777777" w:rsidR="00C074DA" w:rsidRPr="00270A0A" w:rsidRDefault="00C074DA" w:rsidP="001C09B9">
      <w:pPr>
        <w:numPr>
          <w:ilvl w:val="3"/>
          <w:numId w:val="1"/>
        </w:numPr>
        <w:tabs>
          <w:tab w:val="clear" w:pos="0"/>
        </w:tabs>
        <w:spacing w:line="360" w:lineRule="auto"/>
        <w:ind w:left="1418" w:right="-1" w:firstLine="0"/>
        <w:jc w:val="both"/>
        <w:rPr>
          <w:rFonts w:cs="Arial"/>
          <w:iCs/>
          <w:szCs w:val="20"/>
        </w:rPr>
      </w:pPr>
      <w:r w:rsidRPr="00270A0A">
        <w:rPr>
          <w:rFonts w:cs="Arial"/>
          <w:iCs/>
          <w:szCs w:val="20"/>
        </w:rPr>
        <w:t>Equiparam-se aos autores do projeto as empresas integrantes do mesmo grupo econômico;</w:t>
      </w:r>
    </w:p>
    <w:p w14:paraId="208ED236" w14:textId="77777777" w:rsidR="00C074DA" w:rsidRPr="00270A0A" w:rsidRDefault="00C074DA" w:rsidP="001C09B9">
      <w:pPr>
        <w:numPr>
          <w:ilvl w:val="3"/>
          <w:numId w:val="1"/>
        </w:numPr>
        <w:tabs>
          <w:tab w:val="clear" w:pos="0"/>
        </w:tabs>
        <w:spacing w:line="360" w:lineRule="auto"/>
        <w:ind w:left="1418" w:right="-1" w:firstLine="0"/>
        <w:jc w:val="both"/>
        <w:rPr>
          <w:rFonts w:cs="Arial"/>
          <w:iCs/>
          <w:szCs w:val="20"/>
        </w:rPr>
      </w:pPr>
      <w:r w:rsidRPr="00270A0A">
        <w:rPr>
          <w:rFonts w:cs="Arial"/>
          <w:iCs/>
          <w:szCs w:val="20"/>
        </w:rPr>
        <w:t xml:space="preserve"> O disposto na alínea “c” aplica-se também ao fornecedor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fornecedor;</w:t>
      </w:r>
    </w:p>
    <w:p w14:paraId="11341D6F" w14:textId="0174BE47" w:rsidR="0042283B" w:rsidRPr="00270A0A" w:rsidRDefault="0042283B" w:rsidP="001C09B9">
      <w:pPr>
        <w:pStyle w:val="Nvel3-R"/>
        <w:tabs>
          <w:tab w:val="clear" w:pos="0"/>
        </w:tabs>
        <w:spacing w:before="0" w:after="0" w:line="360" w:lineRule="auto"/>
        <w:ind w:left="709"/>
        <w:rPr>
          <w:i w:val="0"/>
        </w:rPr>
      </w:pPr>
      <w:r w:rsidRPr="00270A0A">
        <w:rPr>
          <w:i w:val="0"/>
          <w:color w:val="000000"/>
        </w:rPr>
        <w:t>organizações da Sociedade Civil de Interesse Público - OSCIP, atuando nessa condição (Acórdão nº 746/2014-TCU-Plenário); e</w:t>
      </w:r>
    </w:p>
    <w:p w14:paraId="02E3554B" w14:textId="7269CD88" w:rsidR="0042283B" w:rsidRPr="00270A0A" w:rsidRDefault="0042283B" w:rsidP="001C09B9">
      <w:pPr>
        <w:pStyle w:val="Nvel3-R"/>
        <w:numPr>
          <w:ilvl w:val="1"/>
          <w:numId w:val="1"/>
        </w:numPr>
        <w:spacing w:before="0" w:after="0" w:line="360" w:lineRule="auto"/>
        <w:ind w:left="0" w:firstLine="0"/>
        <w:rPr>
          <w:i w:val="0"/>
          <w:color w:val="auto"/>
        </w:rPr>
      </w:pPr>
      <w:r w:rsidRPr="00270A0A">
        <w:rPr>
          <w:i w:val="0"/>
          <w:color w:val="auto"/>
        </w:rPr>
        <w:t xml:space="preserve">Será permitida a participação de cooperativas, desde que apresentem demonstrativo de atuação em regime cooperado, com repartição de receitas e despesas entre os cooperados e atendam ao </w:t>
      </w:r>
      <w:hyperlink r:id="rId16" w:anchor="art16" w:history="1">
        <w:r w:rsidRPr="00270A0A">
          <w:rPr>
            <w:rStyle w:val="Hyperlink"/>
            <w:i w:val="0"/>
            <w:color w:val="auto"/>
          </w:rPr>
          <w:t>art. 16 da Lei nº 14.133, de 2021</w:t>
        </w:r>
      </w:hyperlink>
      <w:r w:rsidRPr="00270A0A">
        <w:rPr>
          <w:i w:val="0"/>
          <w:color w:val="auto"/>
        </w:rPr>
        <w:t>;</w:t>
      </w:r>
    </w:p>
    <w:p w14:paraId="4D3559F1" w14:textId="482840A9" w:rsidR="0042283B" w:rsidRPr="00270A0A" w:rsidRDefault="0042283B" w:rsidP="001C09B9">
      <w:pPr>
        <w:pStyle w:val="Nvel3-R"/>
        <w:tabs>
          <w:tab w:val="clear" w:pos="0"/>
        </w:tabs>
        <w:spacing w:before="0" w:after="0" w:line="360" w:lineRule="auto"/>
        <w:ind w:left="709"/>
        <w:rPr>
          <w:i w:val="0"/>
          <w:color w:val="auto"/>
        </w:rPr>
      </w:pPr>
      <w:r w:rsidRPr="00270A0A">
        <w:rPr>
          <w:i w:val="0"/>
          <w:color w:val="auto"/>
        </w:rPr>
        <w:t xml:space="preserve">Em sendo permitida a participação de cooperativas, serão estendidas a elas os benefícios previstos para as microempresas e empresas de pequeno porte quando elas atenderem ao disposto </w:t>
      </w:r>
      <w:hyperlink r:id="rId17" w:anchor="art34" w:history="1">
        <w:r w:rsidRPr="00270A0A">
          <w:rPr>
            <w:rStyle w:val="Hyperlink"/>
            <w:i w:val="0"/>
            <w:color w:val="auto"/>
          </w:rPr>
          <w:t>no art. 34 da Lei n.º 11.488, de 15 de junho de 2007</w:t>
        </w:r>
      </w:hyperlink>
      <w:r w:rsidRPr="00270A0A">
        <w:rPr>
          <w:i w:val="0"/>
          <w:color w:val="auto"/>
        </w:rPr>
        <w:t>;</w:t>
      </w:r>
    </w:p>
    <w:p w14:paraId="0DC60EE5" w14:textId="7723F18F" w:rsidR="00C074DA" w:rsidRPr="00270A0A" w:rsidRDefault="00C074DA" w:rsidP="001C09B9">
      <w:pPr>
        <w:numPr>
          <w:ilvl w:val="1"/>
          <w:numId w:val="1"/>
        </w:numPr>
        <w:spacing w:line="360" w:lineRule="auto"/>
        <w:ind w:left="0" w:right="-1" w:firstLine="0"/>
        <w:jc w:val="both"/>
        <w:rPr>
          <w:rFonts w:cs="Arial"/>
          <w:bCs/>
          <w:iCs/>
          <w:szCs w:val="20"/>
        </w:rPr>
      </w:pPr>
      <w:r w:rsidRPr="00270A0A">
        <w:rPr>
          <w:rFonts w:cs="Arial"/>
          <w:bCs/>
          <w:iCs/>
          <w:szCs w:val="20"/>
        </w:rPr>
        <w:t xml:space="preserve">Não poderá participar, direta ou indiretamente, da dispensa eletrônica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8" w:anchor="art9§1" w:history="1">
        <w:r w:rsidRPr="00270A0A">
          <w:rPr>
            <w:rStyle w:val="Hyperlink"/>
            <w:rFonts w:cs="Arial"/>
            <w:bCs/>
            <w:iCs/>
            <w:color w:val="auto"/>
            <w:szCs w:val="20"/>
          </w:rPr>
          <w:t>§ 1º do art. 9º da Lei n.º 14.133, de 2021</w:t>
        </w:r>
      </w:hyperlink>
      <w:r w:rsidRPr="00270A0A">
        <w:rPr>
          <w:rFonts w:cs="Arial"/>
          <w:bCs/>
          <w:iCs/>
          <w:szCs w:val="20"/>
        </w:rPr>
        <w:t>.</w:t>
      </w:r>
    </w:p>
    <w:p w14:paraId="70340918" w14:textId="54A0F3CD" w:rsidR="00C074DA" w:rsidRPr="00270A0A" w:rsidRDefault="00C074DA" w:rsidP="001C09B9">
      <w:pPr>
        <w:pStyle w:val="Ttulo1"/>
        <w:spacing w:before="0" w:after="0" w:line="360" w:lineRule="auto"/>
        <w:ind w:left="0" w:right="-1" w:firstLine="0"/>
        <w:rPr>
          <w:iCs/>
          <w:szCs w:val="20"/>
        </w:rPr>
      </w:pPr>
      <w:bookmarkStart w:id="9" w:name="_Toc142925863"/>
      <w:r w:rsidRPr="00270A0A">
        <w:rPr>
          <w:iCs/>
          <w:szCs w:val="20"/>
        </w:rPr>
        <w:t>INGRESSO NA DISPENSA E CADASTRAMENTO DA PROPOSTA</w:t>
      </w:r>
      <w:bookmarkEnd w:id="9"/>
    </w:p>
    <w:p w14:paraId="174DC6A0" w14:textId="77777777" w:rsidR="00C074DA" w:rsidRPr="00270A0A" w:rsidRDefault="00C074DA" w:rsidP="001C09B9">
      <w:pPr>
        <w:numPr>
          <w:ilvl w:val="1"/>
          <w:numId w:val="1"/>
        </w:numPr>
        <w:snapToGrid w:val="0"/>
        <w:spacing w:line="360" w:lineRule="auto"/>
        <w:ind w:left="0" w:right="-1" w:firstLine="0"/>
        <w:jc w:val="both"/>
        <w:rPr>
          <w:rFonts w:cs="Arial"/>
          <w:iCs/>
          <w:szCs w:val="20"/>
        </w:rPr>
      </w:pPr>
      <w:r w:rsidRPr="00270A0A">
        <w:rPr>
          <w:rFonts w:cs="Arial"/>
          <w:iCs/>
          <w:szCs w:val="20"/>
        </w:rPr>
        <w:t>O ingresso do fornecedor na disputa da dispensa eletrônica ocorrerá com o cadastramento de sua proposta inicial, na forma deste item.</w:t>
      </w:r>
    </w:p>
    <w:p w14:paraId="1DC997B5" w14:textId="6CB7921B" w:rsidR="00C074DA" w:rsidRPr="00270A0A" w:rsidRDefault="00C074DA" w:rsidP="001C09B9">
      <w:pPr>
        <w:numPr>
          <w:ilvl w:val="1"/>
          <w:numId w:val="1"/>
        </w:numPr>
        <w:snapToGrid w:val="0"/>
        <w:spacing w:line="360" w:lineRule="auto"/>
        <w:ind w:left="0" w:right="-1" w:firstLine="0"/>
        <w:jc w:val="both"/>
        <w:rPr>
          <w:rFonts w:cs="Arial"/>
          <w:iCs/>
          <w:szCs w:val="20"/>
        </w:rPr>
      </w:pPr>
      <w:r w:rsidRPr="00270A0A">
        <w:rPr>
          <w:rFonts w:cs="Arial"/>
          <w:iCs/>
          <w:szCs w:val="20"/>
        </w:rPr>
        <w:t>O fornecedor interessado, após a divulgação do Aviso de Contratação Direta, encaminhará, exclusivamente por meio do Sistema de Dispensa Eletrônica, a proposta com a descrição do objeto ofertado, a marca do produto, quando for o caso, e o preço ou o desconto, até a data e o horário estabelecidos para abertura do procedimento.</w:t>
      </w:r>
    </w:p>
    <w:p w14:paraId="17064FBE" w14:textId="32C5E998" w:rsidR="00FA05D9" w:rsidRPr="00270A0A" w:rsidRDefault="00FA05D9" w:rsidP="001C09B9">
      <w:pPr>
        <w:pStyle w:val="PargrafodaLista"/>
        <w:numPr>
          <w:ilvl w:val="2"/>
          <w:numId w:val="1"/>
        </w:numPr>
        <w:tabs>
          <w:tab w:val="clear" w:pos="0"/>
          <w:tab w:val="num" w:pos="142"/>
        </w:tabs>
        <w:spacing w:line="360" w:lineRule="auto"/>
        <w:ind w:left="709" w:firstLine="0"/>
        <w:jc w:val="both"/>
        <w:rPr>
          <w:rFonts w:cs="Arial"/>
          <w:iCs/>
          <w:szCs w:val="20"/>
        </w:rPr>
      </w:pPr>
      <w:r w:rsidRPr="00270A0A">
        <w:rPr>
          <w:rFonts w:cs="Arial"/>
          <w:iCs/>
          <w:szCs w:val="20"/>
        </w:rPr>
        <w:t>O fornecedor não poderá oferecer proposta em quantitativo inferior ao máximo previsto para contratação.</w:t>
      </w:r>
    </w:p>
    <w:p w14:paraId="0B03908A" w14:textId="41F95960" w:rsidR="00FA05D9" w:rsidRPr="00270A0A" w:rsidRDefault="00FA05D9" w:rsidP="001C09B9">
      <w:pPr>
        <w:pStyle w:val="Nvel3-R"/>
        <w:tabs>
          <w:tab w:val="clear" w:pos="0"/>
          <w:tab w:val="num" w:pos="142"/>
        </w:tabs>
        <w:spacing w:before="0" w:after="0" w:line="360" w:lineRule="auto"/>
        <w:ind w:left="709"/>
        <w:rPr>
          <w:i w:val="0"/>
          <w:color w:val="auto"/>
        </w:rPr>
      </w:pPr>
      <w:r w:rsidRPr="00270A0A">
        <w:rPr>
          <w:i w:val="0"/>
          <w:color w:val="auto"/>
        </w:rPr>
        <w:t>Não será admitida a previsão de preços diferentes em razão do objeto a ser contratado.</w:t>
      </w:r>
    </w:p>
    <w:p w14:paraId="59CDBB57" w14:textId="71405D8E" w:rsidR="00C074DA" w:rsidRPr="00270A0A" w:rsidRDefault="00C074DA" w:rsidP="001C09B9">
      <w:pPr>
        <w:numPr>
          <w:ilvl w:val="1"/>
          <w:numId w:val="1"/>
        </w:numPr>
        <w:spacing w:line="360" w:lineRule="auto"/>
        <w:ind w:left="0" w:right="-1" w:firstLine="0"/>
        <w:jc w:val="both"/>
        <w:rPr>
          <w:rFonts w:cs="Arial"/>
          <w:iCs/>
          <w:szCs w:val="20"/>
        </w:rPr>
      </w:pPr>
      <w:r w:rsidRPr="00270A0A">
        <w:rPr>
          <w:rFonts w:cs="Arial"/>
          <w:iCs/>
          <w:szCs w:val="20"/>
        </w:rPr>
        <w:t>Todas as especificações do objeto contidas na proposta, em especial o preço ou o</w:t>
      </w:r>
      <w:r w:rsidR="009F62EA" w:rsidRPr="00270A0A">
        <w:rPr>
          <w:rFonts w:cs="Arial"/>
          <w:iCs/>
          <w:szCs w:val="20"/>
        </w:rPr>
        <w:t>s</w:t>
      </w:r>
      <w:r w:rsidRPr="00270A0A">
        <w:rPr>
          <w:rFonts w:cs="Arial"/>
          <w:iCs/>
          <w:szCs w:val="20"/>
        </w:rPr>
        <w:t xml:space="preserve"> desconto</w:t>
      </w:r>
      <w:r w:rsidR="009F62EA" w:rsidRPr="00270A0A">
        <w:rPr>
          <w:rFonts w:cs="Arial"/>
          <w:iCs/>
          <w:szCs w:val="20"/>
        </w:rPr>
        <w:t>s</w:t>
      </w:r>
      <w:r w:rsidRPr="00270A0A">
        <w:rPr>
          <w:rFonts w:cs="Arial"/>
          <w:iCs/>
          <w:szCs w:val="20"/>
        </w:rPr>
        <w:t xml:space="preserve"> ofertados, vinculam a Contratada.</w:t>
      </w:r>
    </w:p>
    <w:p w14:paraId="4498E879" w14:textId="77777777" w:rsidR="00C074DA" w:rsidRPr="00270A0A" w:rsidRDefault="00C074DA" w:rsidP="001C09B9">
      <w:pPr>
        <w:numPr>
          <w:ilvl w:val="1"/>
          <w:numId w:val="1"/>
        </w:numPr>
        <w:spacing w:line="360" w:lineRule="auto"/>
        <w:ind w:left="0" w:right="-1" w:firstLine="0"/>
        <w:jc w:val="both"/>
        <w:rPr>
          <w:rFonts w:cs="Arial"/>
          <w:iCs/>
          <w:szCs w:val="20"/>
        </w:rPr>
      </w:pPr>
      <w:r w:rsidRPr="00270A0A">
        <w:rPr>
          <w:rFonts w:cs="Arial"/>
          <w:iCs/>
          <w:szCs w:val="20"/>
        </w:rPr>
        <w:t>Nos valores propostos estarão inclusos todos os custos operacionais, encargos previdenciários, trabalhistas, tributários, comerciais e quaisquer outros que incidam direta ou indiretamente na execução do objeto;</w:t>
      </w:r>
    </w:p>
    <w:p w14:paraId="391B4B11" w14:textId="77777777" w:rsidR="00C074DA" w:rsidRPr="00270A0A" w:rsidRDefault="00C074DA" w:rsidP="001C09B9">
      <w:pPr>
        <w:numPr>
          <w:ilvl w:val="2"/>
          <w:numId w:val="1"/>
        </w:numPr>
        <w:tabs>
          <w:tab w:val="clear" w:pos="0"/>
          <w:tab w:val="num" w:pos="284"/>
        </w:tabs>
        <w:spacing w:line="360" w:lineRule="auto"/>
        <w:ind w:left="709" w:right="-1" w:firstLine="0"/>
        <w:jc w:val="both"/>
        <w:rPr>
          <w:rFonts w:cs="Arial"/>
          <w:iCs/>
          <w:szCs w:val="20"/>
        </w:rPr>
      </w:pPr>
      <w:r w:rsidRPr="00270A0A">
        <w:rPr>
          <w:rFonts w:cs="Arial"/>
          <w:iCs/>
          <w:szCs w:val="20"/>
        </w:rPr>
        <w:t xml:space="preserve"> A proposta deverá conter declaração de que compreende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671B8E3C" w14:textId="2CCB51F4" w:rsidR="00C074DA" w:rsidRPr="00270A0A" w:rsidRDefault="00C074DA" w:rsidP="001C09B9">
      <w:pPr>
        <w:numPr>
          <w:ilvl w:val="2"/>
          <w:numId w:val="1"/>
        </w:numPr>
        <w:tabs>
          <w:tab w:val="clear" w:pos="0"/>
          <w:tab w:val="num" w:pos="284"/>
        </w:tabs>
        <w:spacing w:line="360" w:lineRule="auto"/>
        <w:ind w:left="709" w:right="-1" w:firstLine="0"/>
        <w:jc w:val="both"/>
        <w:rPr>
          <w:rFonts w:cs="Arial"/>
          <w:iCs/>
          <w:szCs w:val="20"/>
        </w:rPr>
      </w:pPr>
      <w:r w:rsidRPr="00270A0A">
        <w:rPr>
          <w:rFonts w:cs="Arial"/>
          <w:iCs/>
          <w:szCs w:val="20"/>
        </w:rPr>
        <w:t>Os preços ofertados, serão de exclusiva responsabilidade do fornecedor, não lhe assistindo o direito de pleitear qualquer alteração, sob alegação de erro, omissão ou qualquer outro pretexto.</w:t>
      </w:r>
    </w:p>
    <w:p w14:paraId="272C8371" w14:textId="77777777" w:rsidR="00C074DA" w:rsidRPr="00270A0A" w:rsidRDefault="00C074DA" w:rsidP="001C09B9">
      <w:pPr>
        <w:numPr>
          <w:ilvl w:val="1"/>
          <w:numId w:val="1"/>
        </w:numPr>
        <w:spacing w:line="360" w:lineRule="auto"/>
        <w:ind w:left="0" w:right="-1" w:firstLine="0"/>
        <w:jc w:val="both"/>
        <w:rPr>
          <w:rFonts w:cs="Arial"/>
          <w:iCs/>
          <w:szCs w:val="20"/>
        </w:rPr>
      </w:pPr>
      <w:r w:rsidRPr="00270A0A">
        <w:rPr>
          <w:rFonts w:cs="Arial"/>
          <w:iCs/>
          <w:szCs w:val="20"/>
        </w:rPr>
        <w:t xml:space="preserve">Se o regime tributário da empresa implicar o recolhimento de tributos em percentuais variáveis, a cotação adequada será aquela correspondente à média dos efetivos recolhimentos da empresa nos últimos doze meses. </w:t>
      </w:r>
    </w:p>
    <w:p w14:paraId="71BB5240" w14:textId="77777777" w:rsidR="00C074DA" w:rsidRPr="00270A0A" w:rsidRDefault="00C074DA" w:rsidP="001C09B9">
      <w:pPr>
        <w:numPr>
          <w:ilvl w:val="1"/>
          <w:numId w:val="1"/>
        </w:numPr>
        <w:spacing w:line="360" w:lineRule="auto"/>
        <w:ind w:left="0" w:right="-1" w:firstLine="0"/>
        <w:jc w:val="both"/>
        <w:rPr>
          <w:rFonts w:cs="Arial"/>
          <w:iCs/>
          <w:szCs w:val="20"/>
        </w:rPr>
      </w:pPr>
      <w:r w:rsidRPr="00270A0A">
        <w:rPr>
          <w:rFonts w:cs="Arial"/>
          <w:iCs/>
          <w:szCs w:val="20"/>
        </w:rPr>
        <w:t>Independentemente do percentual do tributo que constar da planilha, no pagamento serão retidos na fonte os percentuais estabelecidos pela legislação vigente.</w:t>
      </w:r>
    </w:p>
    <w:p w14:paraId="64F2980F" w14:textId="74A04F92" w:rsidR="00861518" w:rsidRPr="00270A0A" w:rsidRDefault="00861518" w:rsidP="001C09B9">
      <w:pPr>
        <w:numPr>
          <w:ilvl w:val="1"/>
          <w:numId w:val="1"/>
        </w:numPr>
        <w:spacing w:line="360" w:lineRule="auto"/>
        <w:ind w:left="0" w:right="-1" w:firstLine="0"/>
        <w:jc w:val="both"/>
        <w:rPr>
          <w:rFonts w:cs="Arial"/>
          <w:iCs/>
          <w:szCs w:val="20"/>
        </w:rPr>
      </w:pPr>
      <w:r w:rsidRPr="00270A0A">
        <w:rPr>
          <w:rFonts w:cs="Arial"/>
          <w:szCs w:val="20"/>
        </w:rPr>
        <w:t xml:space="preserve">A apresentação das propostas implica obrigatoriedade do cumprimento das disposições nelas contidas, em conformidade com o que dispõe o </w:t>
      </w:r>
      <w:r w:rsidRPr="00270A0A">
        <w:rPr>
          <w:rFonts w:cs="Arial"/>
          <w:iCs/>
          <w:szCs w:val="20"/>
        </w:rPr>
        <w:t>Termo de Referência e</w:t>
      </w:r>
      <w:r w:rsidRPr="00270A0A">
        <w:rPr>
          <w:rFonts w:cs="Arial"/>
          <w:i/>
          <w:color w:val="FF0000"/>
          <w:szCs w:val="20"/>
        </w:rPr>
        <w:t xml:space="preserve"> </w:t>
      </w:r>
      <w:r w:rsidRPr="00270A0A">
        <w:rPr>
          <w:rFonts w:cs="Arial"/>
          <w:szCs w:val="20"/>
        </w:rPr>
        <w:t>Projeto Básico e Projeto Executivo, assumindo o proponente o compromisso de executar os serviços nos seus termos, bem como de fornecer os materiais, equipamentos, ferramentas e utensílios necessários, em quantidades e qualidades adequadas à perfeita execução contratual, promovendo, quando requerido, sua substituição.</w:t>
      </w:r>
    </w:p>
    <w:p w14:paraId="6899AE71" w14:textId="79F4EC2E" w:rsidR="00472E67" w:rsidRPr="00270A0A" w:rsidRDefault="00472E67" w:rsidP="001C09B9">
      <w:pPr>
        <w:numPr>
          <w:ilvl w:val="1"/>
          <w:numId w:val="1"/>
        </w:numPr>
        <w:spacing w:line="360" w:lineRule="auto"/>
        <w:ind w:left="0" w:right="-1" w:firstLine="0"/>
        <w:jc w:val="both"/>
        <w:rPr>
          <w:rFonts w:cs="Arial"/>
          <w:iCs/>
          <w:szCs w:val="20"/>
        </w:rPr>
      </w:pPr>
      <w:r w:rsidRPr="00270A0A">
        <w:rPr>
          <w:rFonts w:cs="Arial"/>
          <w:iCs/>
          <w:szCs w:val="20"/>
        </w:rPr>
        <w:t xml:space="preserve">O prazo de validade da proposta não será inferior a </w:t>
      </w:r>
      <w:r w:rsidR="00A43C31" w:rsidRPr="00270A0A">
        <w:rPr>
          <w:rFonts w:cs="Arial"/>
          <w:iCs/>
          <w:szCs w:val="20"/>
        </w:rPr>
        <w:t>60</w:t>
      </w:r>
      <w:r w:rsidRPr="00270A0A">
        <w:rPr>
          <w:rFonts w:cs="Arial"/>
          <w:iCs/>
          <w:szCs w:val="20"/>
        </w:rPr>
        <w:t xml:space="preserve"> (</w:t>
      </w:r>
      <w:r w:rsidR="00A43C31" w:rsidRPr="00270A0A">
        <w:rPr>
          <w:rFonts w:cs="Arial"/>
          <w:iCs/>
          <w:szCs w:val="20"/>
        </w:rPr>
        <w:t>sessenta</w:t>
      </w:r>
      <w:r w:rsidRPr="00270A0A">
        <w:rPr>
          <w:rFonts w:cs="Arial"/>
          <w:iCs/>
          <w:szCs w:val="20"/>
        </w:rPr>
        <w:t>) dias</w:t>
      </w:r>
      <w:r w:rsidRPr="00270A0A">
        <w:rPr>
          <w:rFonts w:cs="Arial"/>
          <w:b/>
          <w:bCs/>
          <w:iCs/>
          <w:szCs w:val="20"/>
        </w:rPr>
        <w:t>,</w:t>
      </w:r>
      <w:r w:rsidRPr="00270A0A">
        <w:rPr>
          <w:rFonts w:cs="Arial"/>
          <w:iCs/>
          <w:szCs w:val="20"/>
        </w:rPr>
        <w:t xml:space="preserve"> a contar da data de sua apresentação.</w:t>
      </w:r>
    </w:p>
    <w:p w14:paraId="760936AE" w14:textId="77777777" w:rsidR="00C074DA" w:rsidRPr="00270A0A" w:rsidRDefault="00C074DA" w:rsidP="001C09B9">
      <w:pPr>
        <w:numPr>
          <w:ilvl w:val="1"/>
          <w:numId w:val="1"/>
        </w:numPr>
        <w:spacing w:line="360" w:lineRule="auto"/>
        <w:ind w:left="0" w:right="-1" w:firstLine="0"/>
        <w:jc w:val="both"/>
        <w:rPr>
          <w:rFonts w:cs="Arial"/>
          <w:iCs/>
          <w:szCs w:val="20"/>
        </w:rPr>
      </w:pPr>
      <w:r w:rsidRPr="00270A0A">
        <w:rPr>
          <w:rFonts w:cs="Arial"/>
          <w:iCs/>
          <w:szCs w:val="20"/>
        </w:rPr>
        <w:t>No cadastramento da proposta inicial, o fornecedor deverá, também, assinalar Termo de Aceitação, em campo próprio do sistema eletrônico, relativo às seguintes declarações:</w:t>
      </w:r>
      <w:r w:rsidRPr="00270A0A">
        <w:rPr>
          <w:rFonts w:eastAsia="Zurich BT" w:cs="Arial"/>
          <w:iCs/>
          <w:szCs w:val="20"/>
        </w:rPr>
        <w:t xml:space="preserve"> </w:t>
      </w:r>
    </w:p>
    <w:p w14:paraId="54AB42B6" w14:textId="77777777" w:rsidR="00CE5CE1" w:rsidRPr="00270A0A" w:rsidRDefault="00C074DA" w:rsidP="001C09B9">
      <w:pPr>
        <w:numPr>
          <w:ilvl w:val="2"/>
          <w:numId w:val="1"/>
        </w:numPr>
        <w:tabs>
          <w:tab w:val="clear" w:pos="0"/>
          <w:tab w:val="num" w:pos="284"/>
        </w:tabs>
        <w:spacing w:line="360" w:lineRule="auto"/>
        <w:ind w:left="709" w:right="-1" w:firstLine="0"/>
        <w:jc w:val="both"/>
        <w:rPr>
          <w:rFonts w:cs="Arial"/>
          <w:iCs/>
          <w:szCs w:val="20"/>
        </w:rPr>
      </w:pPr>
      <w:r w:rsidRPr="00270A0A">
        <w:rPr>
          <w:rFonts w:cs="Arial"/>
          <w:iCs/>
          <w:szCs w:val="20"/>
        </w:rPr>
        <w:t xml:space="preserve">que inexistem fatos impeditivos para sua habilitação no certame, ciente da obrigatoriedade </w:t>
      </w:r>
      <w:r w:rsidRPr="00270A0A">
        <w:rPr>
          <w:rFonts w:cs="Arial"/>
          <w:iCs/>
          <w:szCs w:val="20"/>
        </w:rPr>
        <w:lastRenderedPageBreak/>
        <w:t>de declarar ocorrências posteriores;</w:t>
      </w:r>
    </w:p>
    <w:p w14:paraId="4714287B" w14:textId="0260BFD0" w:rsidR="00C074DA" w:rsidRPr="00270A0A" w:rsidRDefault="00C074DA" w:rsidP="001C09B9">
      <w:pPr>
        <w:numPr>
          <w:ilvl w:val="2"/>
          <w:numId w:val="1"/>
        </w:numPr>
        <w:tabs>
          <w:tab w:val="clear" w:pos="0"/>
          <w:tab w:val="num" w:pos="284"/>
        </w:tabs>
        <w:spacing w:line="360" w:lineRule="auto"/>
        <w:ind w:left="709" w:right="-1" w:firstLine="0"/>
        <w:jc w:val="both"/>
        <w:rPr>
          <w:rFonts w:cs="Arial"/>
          <w:iCs/>
          <w:szCs w:val="20"/>
        </w:rPr>
      </w:pPr>
      <w:r w:rsidRPr="00270A0A">
        <w:rPr>
          <w:rFonts w:cs="Arial"/>
          <w:iCs/>
          <w:szCs w:val="20"/>
        </w:rPr>
        <w:t>que está ciente e concorda com as condições contidas no Aviso de Contratação Direta e seus anexos;</w:t>
      </w:r>
    </w:p>
    <w:p w14:paraId="6B61C43B" w14:textId="77777777" w:rsidR="00C074DA" w:rsidRPr="00270A0A" w:rsidRDefault="00C074DA" w:rsidP="001C09B9">
      <w:pPr>
        <w:numPr>
          <w:ilvl w:val="2"/>
          <w:numId w:val="1"/>
        </w:numPr>
        <w:tabs>
          <w:tab w:val="clear" w:pos="0"/>
          <w:tab w:val="num" w:pos="284"/>
        </w:tabs>
        <w:spacing w:line="360" w:lineRule="auto"/>
        <w:ind w:left="709" w:right="-1" w:firstLine="0"/>
        <w:jc w:val="both"/>
        <w:rPr>
          <w:rFonts w:cs="Arial"/>
          <w:iCs/>
          <w:szCs w:val="20"/>
        </w:rPr>
      </w:pPr>
      <w:r w:rsidRPr="00270A0A">
        <w:rPr>
          <w:rFonts w:cs="Arial"/>
          <w:iCs/>
          <w:szCs w:val="20"/>
        </w:rPr>
        <w:t>que se responsabiliza pelas transações que forem efetuadas no sistema, assumindo-as como firmes e verdadeiras;</w:t>
      </w:r>
    </w:p>
    <w:p w14:paraId="20B20B90" w14:textId="3FB41B34" w:rsidR="00C074DA" w:rsidRPr="00270A0A" w:rsidRDefault="00C074DA" w:rsidP="001C09B9">
      <w:pPr>
        <w:numPr>
          <w:ilvl w:val="2"/>
          <w:numId w:val="1"/>
        </w:numPr>
        <w:tabs>
          <w:tab w:val="clear" w:pos="0"/>
          <w:tab w:val="num" w:pos="284"/>
        </w:tabs>
        <w:spacing w:line="360" w:lineRule="auto"/>
        <w:ind w:left="709" w:right="-1" w:firstLine="0"/>
        <w:jc w:val="both"/>
        <w:rPr>
          <w:rFonts w:cs="Arial"/>
          <w:iCs/>
          <w:szCs w:val="20"/>
        </w:rPr>
      </w:pPr>
      <w:r w:rsidRPr="00270A0A">
        <w:rPr>
          <w:rFonts w:cs="Arial"/>
          <w:iCs/>
          <w:szCs w:val="20"/>
        </w:rPr>
        <w:t xml:space="preserve">que cumpre as exigências de reserva de cargos para pessoa com deficiência e para reabilitado da Previdência Social, de que trata </w:t>
      </w:r>
      <w:hyperlink r:id="rId19" w:anchor="art93" w:history="1">
        <w:r w:rsidRPr="00270A0A">
          <w:rPr>
            <w:rStyle w:val="Hyperlink"/>
            <w:rFonts w:cs="Arial"/>
            <w:iCs/>
            <w:color w:val="auto"/>
            <w:szCs w:val="20"/>
          </w:rPr>
          <w:t>o art. 93 da Lei nº 8.213/91</w:t>
        </w:r>
      </w:hyperlink>
      <w:r w:rsidRPr="00270A0A">
        <w:rPr>
          <w:rFonts w:cs="Arial"/>
          <w:iCs/>
          <w:szCs w:val="20"/>
        </w:rPr>
        <w:t>.</w:t>
      </w:r>
    </w:p>
    <w:p w14:paraId="69725E2A" w14:textId="07566540" w:rsidR="00C074DA" w:rsidRPr="00270A0A" w:rsidRDefault="00C074DA" w:rsidP="001C09B9">
      <w:pPr>
        <w:numPr>
          <w:ilvl w:val="2"/>
          <w:numId w:val="1"/>
        </w:numPr>
        <w:tabs>
          <w:tab w:val="clear" w:pos="0"/>
          <w:tab w:val="num" w:pos="284"/>
        </w:tabs>
        <w:spacing w:line="360" w:lineRule="auto"/>
        <w:ind w:left="709" w:right="-1" w:firstLine="0"/>
        <w:jc w:val="both"/>
        <w:rPr>
          <w:rFonts w:cs="Arial"/>
          <w:iCs/>
          <w:szCs w:val="20"/>
        </w:rPr>
      </w:pPr>
      <w:r w:rsidRPr="00270A0A">
        <w:rPr>
          <w:rFonts w:cs="Arial"/>
          <w:iCs/>
          <w:szCs w:val="20"/>
        </w:rPr>
        <w:t xml:space="preserve">que não emprega menor de 18 anos em trabalho noturno, perigoso ou insalubre e não emprega menor de 16 anos, salvo menor, a partir de 14 anos, na condição de aprendiz, nos termos do </w:t>
      </w:r>
      <w:hyperlink r:id="rId20" w:anchor="art7" w:history="1">
        <w:r w:rsidRPr="00270A0A">
          <w:rPr>
            <w:rStyle w:val="Hyperlink"/>
            <w:rFonts w:cs="Arial"/>
            <w:iCs/>
            <w:color w:val="auto"/>
            <w:szCs w:val="20"/>
          </w:rPr>
          <w:t>artigo 7°, XXXIII, da Constituição</w:t>
        </w:r>
      </w:hyperlink>
      <w:r w:rsidRPr="00270A0A">
        <w:rPr>
          <w:rFonts w:cs="Arial"/>
          <w:iCs/>
          <w:szCs w:val="20"/>
        </w:rPr>
        <w:t>;</w:t>
      </w:r>
    </w:p>
    <w:p w14:paraId="31BADC70" w14:textId="6A32AB9C" w:rsidR="00644BA4" w:rsidRPr="00270A0A" w:rsidRDefault="00644BA4" w:rsidP="001C09B9">
      <w:pPr>
        <w:numPr>
          <w:ilvl w:val="1"/>
          <w:numId w:val="1"/>
        </w:numPr>
        <w:spacing w:line="360" w:lineRule="auto"/>
        <w:ind w:left="0" w:right="-1" w:firstLine="0"/>
        <w:jc w:val="both"/>
        <w:rPr>
          <w:rFonts w:cs="Arial"/>
          <w:iCs/>
          <w:szCs w:val="20"/>
        </w:rPr>
      </w:pPr>
      <w:r w:rsidRPr="00270A0A">
        <w:rPr>
          <w:rFonts w:cs="Arial"/>
          <w:iCs/>
          <w:szCs w:val="20"/>
        </w:rPr>
        <w:t>O</w:t>
      </w:r>
      <w:r w:rsidR="00B77399" w:rsidRPr="00270A0A">
        <w:rPr>
          <w:rFonts w:cs="Arial"/>
          <w:iCs/>
          <w:szCs w:val="20"/>
        </w:rPr>
        <w:t xml:space="preserve"> fornecedor </w:t>
      </w:r>
      <w:r w:rsidRPr="00270A0A">
        <w:rPr>
          <w:rFonts w:cs="Arial"/>
          <w:iCs/>
          <w:szCs w:val="20"/>
        </w:rPr>
        <w:t xml:space="preserve">organizado em cooperativa deverá declarar, ainda, em campo próprio do sistema eletrônico, que cumpre os requisitos estabelecidos no </w:t>
      </w:r>
      <w:hyperlink r:id="rId21" w:anchor="art16" w:history="1">
        <w:r w:rsidRPr="00270A0A">
          <w:rPr>
            <w:rStyle w:val="Hyperlink"/>
            <w:rFonts w:cs="Arial"/>
            <w:iCs/>
            <w:color w:val="auto"/>
            <w:szCs w:val="20"/>
          </w:rPr>
          <w:t>artigo 16 da Lei nº 14.133, de 2021.</w:t>
        </w:r>
      </w:hyperlink>
    </w:p>
    <w:p w14:paraId="63935CB4" w14:textId="47CEAA8F" w:rsidR="00C074DA" w:rsidRPr="00270A0A" w:rsidRDefault="00C074DA" w:rsidP="001C09B9">
      <w:pPr>
        <w:numPr>
          <w:ilvl w:val="1"/>
          <w:numId w:val="1"/>
        </w:numPr>
        <w:spacing w:line="360" w:lineRule="auto"/>
        <w:ind w:left="0" w:right="-1" w:firstLine="0"/>
        <w:jc w:val="both"/>
        <w:rPr>
          <w:rStyle w:val="Hyperlink"/>
          <w:rFonts w:cs="Arial"/>
          <w:iCs/>
          <w:color w:val="auto"/>
          <w:szCs w:val="20"/>
          <w:u w:val="none"/>
        </w:rPr>
      </w:pPr>
      <w:r w:rsidRPr="00270A0A">
        <w:rPr>
          <w:rFonts w:cs="Arial"/>
          <w:iCs/>
          <w:szCs w:val="20"/>
        </w:rPr>
        <w:t xml:space="preserve">O fornecedor enquadrado como microempresa, empresa de pequeno porte ou sociedade cooperativa deverá declarar, ainda, em campo próprio do sistema eletrônico, que cumpre os requisitos estabelecidos no </w:t>
      </w:r>
      <w:hyperlink r:id="rId22" w:anchor="art3" w:history="1">
        <w:r w:rsidRPr="00270A0A">
          <w:rPr>
            <w:rStyle w:val="Hyperlink"/>
            <w:rFonts w:cs="Arial"/>
            <w:iCs/>
            <w:color w:val="auto"/>
            <w:szCs w:val="20"/>
          </w:rPr>
          <w:t>artigo 3° da Lei Complementar nº 123, de 2006</w:t>
        </w:r>
      </w:hyperlink>
      <w:r w:rsidRPr="00270A0A">
        <w:rPr>
          <w:rFonts w:cs="Arial"/>
          <w:iCs/>
          <w:szCs w:val="20"/>
        </w:rPr>
        <w:t xml:space="preserve">, estando apto a usufruir do tratamento favorecido estabelecido em seus arts. 42 a 49, observado o disposto nos </w:t>
      </w:r>
      <w:hyperlink r:id="rId23" w:anchor="art4§1" w:history="1">
        <w:r w:rsidRPr="00270A0A">
          <w:rPr>
            <w:rStyle w:val="Hyperlink"/>
            <w:rFonts w:cs="Arial"/>
            <w:iCs/>
            <w:color w:val="auto"/>
            <w:szCs w:val="20"/>
          </w:rPr>
          <w:t>§§ 1º ao 3º do art. 4º, da Lei n.º 14.133, de 2021.</w:t>
        </w:r>
      </w:hyperlink>
    </w:p>
    <w:p w14:paraId="4CD28817" w14:textId="5AAC153F" w:rsidR="00C074DA" w:rsidRPr="00270A0A" w:rsidRDefault="00197615" w:rsidP="001C09B9">
      <w:pPr>
        <w:pStyle w:val="Ttulo1"/>
        <w:spacing w:before="0" w:after="0" w:line="360" w:lineRule="auto"/>
        <w:ind w:left="0" w:right="-1" w:firstLine="0"/>
        <w:rPr>
          <w:iCs/>
          <w:szCs w:val="20"/>
        </w:rPr>
      </w:pPr>
      <w:r w:rsidRPr="00270A0A">
        <w:rPr>
          <w:iCs/>
          <w:szCs w:val="20"/>
        </w:rPr>
        <w:t>DA APRESENTAÇÃO DAS PROPOSTAS</w:t>
      </w:r>
    </w:p>
    <w:p w14:paraId="43BBC042" w14:textId="5874236A" w:rsidR="00C074DA" w:rsidRPr="00270A0A" w:rsidRDefault="00C074DA" w:rsidP="001C09B9">
      <w:pPr>
        <w:pStyle w:val="PargrafodaLista"/>
        <w:numPr>
          <w:ilvl w:val="1"/>
          <w:numId w:val="1"/>
        </w:numPr>
        <w:spacing w:line="360" w:lineRule="auto"/>
        <w:ind w:left="0" w:right="-1" w:firstLine="0"/>
        <w:jc w:val="both"/>
        <w:rPr>
          <w:rFonts w:cs="Arial"/>
          <w:iCs/>
          <w:szCs w:val="20"/>
          <w:lang w:eastAsia="en-US"/>
        </w:rPr>
      </w:pPr>
      <w:r w:rsidRPr="00270A0A">
        <w:rPr>
          <w:rFonts w:cs="Arial"/>
          <w:iCs/>
          <w:szCs w:val="20"/>
          <w:lang w:eastAsia="en-US"/>
        </w:rPr>
        <w:t>A</w:t>
      </w:r>
      <w:r w:rsidR="00197615" w:rsidRPr="00270A0A">
        <w:rPr>
          <w:rFonts w:cs="Arial"/>
          <w:iCs/>
          <w:szCs w:val="20"/>
          <w:lang w:eastAsia="en-US"/>
        </w:rPr>
        <w:t xml:space="preserve">té a data e horário limite </w:t>
      </w:r>
      <w:r w:rsidR="00F90A1C" w:rsidRPr="00270A0A">
        <w:rPr>
          <w:rFonts w:cs="Arial"/>
          <w:iCs/>
          <w:szCs w:val="20"/>
          <w:lang w:eastAsia="en-US"/>
        </w:rPr>
        <w:t xml:space="preserve">definidos para o termino de apresentação de propostas, qualquer interessado poderá cadastrar sua proposta junto ao site da Prefeitura Municipal </w:t>
      </w:r>
      <w:hyperlink r:id="rId24" w:history="1">
        <w:r w:rsidR="00F90A1C" w:rsidRPr="00270A0A">
          <w:rPr>
            <w:rStyle w:val="Hyperlink"/>
            <w:rFonts w:cs="Arial"/>
            <w:color w:val="auto"/>
            <w:szCs w:val="20"/>
          </w:rPr>
          <w:t>https://www.marquinho.pr.gov.br</w:t>
        </w:r>
      </w:hyperlink>
      <w:r w:rsidR="00F90A1C" w:rsidRPr="00270A0A">
        <w:rPr>
          <w:rFonts w:cs="Arial"/>
          <w:szCs w:val="20"/>
        </w:rPr>
        <w:t>, na Aba Licitações</w:t>
      </w:r>
      <w:r w:rsidR="00197615" w:rsidRPr="00270A0A">
        <w:rPr>
          <w:rFonts w:cs="Arial"/>
          <w:szCs w:val="20"/>
        </w:rPr>
        <w:t xml:space="preserve"> e/ou encaminhar sua proposta através do E-mail: marquinho.licitacao@gmail.com</w:t>
      </w:r>
      <w:r w:rsidR="00F90A1C" w:rsidRPr="00270A0A">
        <w:rPr>
          <w:rFonts w:cs="Arial"/>
          <w:szCs w:val="20"/>
        </w:rPr>
        <w:t>.</w:t>
      </w:r>
    </w:p>
    <w:p w14:paraId="14CB7F04" w14:textId="1D93AE0C" w:rsidR="00C074DA" w:rsidRPr="00270A0A" w:rsidRDefault="00F90A1C" w:rsidP="001C09B9">
      <w:pPr>
        <w:pStyle w:val="PargrafodaLista"/>
        <w:numPr>
          <w:ilvl w:val="1"/>
          <w:numId w:val="1"/>
        </w:numPr>
        <w:spacing w:line="360" w:lineRule="auto"/>
        <w:ind w:left="0" w:right="-1" w:firstLine="0"/>
        <w:jc w:val="both"/>
        <w:rPr>
          <w:rFonts w:cs="Arial"/>
          <w:iCs/>
          <w:szCs w:val="20"/>
          <w:lang w:eastAsia="en-US"/>
        </w:rPr>
      </w:pPr>
      <w:r w:rsidRPr="00270A0A">
        <w:rPr>
          <w:rFonts w:cs="Arial"/>
          <w:iCs/>
          <w:szCs w:val="20"/>
        </w:rPr>
        <w:t>O</w:t>
      </w:r>
      <w:r w:rsidR="00C074DA" w:rsidRPr="00270A0A">
        <w:rPr>
          <w:rFonts w:cs="Arial"/>
          <w:iCs/>
          <w:szCs w:val="20"/>
        </w:rPr>
        <w:t>s f</w:t>
      </w:r>
      <w:r w:rsidRPr="00270A0A">
        <w:rPr>
          <w:rFonts w:cs="Arial"/>
          <w:iCs/>
          <w:szCs w:val="20"/>
        </w:rPr>
        <w:t>ornecedores deverão encaminhar suas propostas</w:t>
      </w:r>
      <w:r w:rsidR="00C074DA" w:rsidRPr="00270A0A">
        <w:rPr>
          <w:rFonts w:cs="Arial"/>
          <w:iCs/>
          <w:szCs w:val="20"/>
        </w:rPr>
        <w:t xml:space="preserve"> exclusivamente por meio de si</w:t>
      </w:r>
      <w:r w:rsidRPr="00270A0A">
        <w:rPr>
          <w:rFonts w:cs="Arial"/>
          <w:iCs/>
          <w:szCs w:val="20"/>
        </w:rPr>
        <w:t>te da Prefeitura Municipal</w:t>
      </w:r>
      <w:r w:rsidR="00197615" w:rsidRPr="00270A0A">
        <w:rPr>
          <w:rFonts w:cs="Arial"/>
          <w:iCs/>
          <w:szCs w:val="20"/>
        </w:rPr>
        <w:t xml:space="preserve"> </w:t>
      </w:r>
      <w:hyperlink r:id="rId25" w:history="1">
        <w:r w:rsidR="00197615" w:rsidRPr="00270A0A">
          <w:rPr>
            <w:rStyle w:val="Hyperlink"/>
            <w:rFonts w:cs="Arial"/>
            <w:color w:val="auto"/>
            <w:szCs w:val="20"/>
          </w:rPr>
          <w:t>https://www.marquinho.pr.gov.br</w:t>
        </w:r>
      </w:hyperlink>
      <w:r w:rsidR="00197615" w:rsidRPr="00270A0A">
        <w:rPr>
          <w:rFonts w:cs="Arial"/>
          <w:szCs w:val="20"/>
        </w:rPr>
        <w:t>, na Aba Licitações e/ou E-mail: marquinho.licitacao@gmail.com</w:t>
      </w:r>
      <w:r w:rsidR="00C074DA" w:rsidRPr="00270A0A">
        <w:rPr>
          <w:rFonts w:cs="Arial"/>
          <w:iCs/>
          <w:szCs w:val="20"/>
        </w:rPr>
        <w:t xml:space="preserve">, sendo imediatamente informados do seu recebimento e do valor consignado no registro. </w:t>
      </w:r>
    </w:p>
    <w:p w14:paraId="3DD34139" w14:textId="10DB6722" w:rsidR="00C074DA" w:rsidRPr="00270A0A" w:rsidRDefault="00C074DA" w:rsidP="001C09B9">
      <w:pPr>
        <w:pStyle w:val="Citao"/>
        <w:numPr>
          <w:ilvl w:val="1"/>
          <w:numId w:val="1"/>
        </w:numPr>
        <w:pBdr>
          <w:top w:val="none" w:sz="0" w:space="0" w:color="auto"/>
          <w:left w:val="none" w:sz="0" w:space="0" w:color="auto"/>
          <w:bottom w:val="none" w:sz="0" w:space="0" w:color="auto"/>
          <w:right w:val="none" w:sz="0" w:space="0" w:color="auto"/>
        </w:pBdr>
        <w:shd w:val="clear" w:color="auto" w:fill="FFFFFF" w:themeFill="background1"/>
        <w:spacing w:before="0" w:line="360" w:lineRule="auto"/>
        <w:ind w:left="0" w:right="-1" w:firstLine="0"/>
        <w:contextualSpacing/>
        <w:rPr>
          <w:rFonts w:cs="Arial"/>
          <w:i w:val="0"/>
          <w:color w:val="auto"/>
          <w:szCs w:val="20"/>
        </w:rPr>
      </w:pPr>
      <w:r w:rsidRPr="00270A0A">
        <w:rPr>
          <w:rFonts w:cs="Arial"/>
          <w:i w:val="0"/>
          <w:color w:val="auto"/>
          <w:szCs w:val="20"/>
        </w:rPr>
        <w:t xml:space="preserve">O fornecedor somente poderá oferecer valor inferior ou percentual de desconto </w:t>
      </w:r>
      <w:r w:rsidR="0016421C" w:rsidRPr="00270A0A">
        <w:rPr>
          <w:rFonts w:cs="Arial"/>
          <w:i w:val="0"/>
          <w:color w:val="auto"/>
          <w:szCs w:val="20"/>
        </w:rPr>
        <w:t xml:space="preserve">superior </w:t>
      </w:r>
      <w:r w:rsidR="00197615" w:rsidRPr="00270A0A">
        <w:rPr>
          <w:rFonts w:cs="Arial"/>
          <w:i w:val="0"/>
          <w:color w:val="auto"/>
          <w:szCs w:val="20"/>
        </w:rPr>
        <w:t>ao valor mínimo estimado para a contratação</w:t>
      </w:r>
      <w:r w:rsidRPr="00270A0A">
        <w:rPr>
          <w:rFonts w:cs="Arial"/>
          <w:i w:val="0"/>
          <w:color w:val="auto"/>
          <w:szCs w:val="20"/>
        </w:rPr>
        <w:t>.</w:t>
      </w:r>
    </w:p>
    <w:p w14:paraId="49F0E9D5" w14:textId="54110944" w:rsidR="00C074DA" w:rsidRPr="00270A0A" w:rsidRDefault="00C074DA" w:rsidP="001C09B9">
      <w:pPr>
        <w:pStyle w:val="PargrafodaLista"/>
        <w:numPr>
          <w:ilvl w:val="1"/>
          <w:numId w:val="1"/>
        </w:numPr>
        <w:spacing w:line="360" w:lineRule="auto"/>
        <w:ind w:left="0" w:right="-1" w:firstLine="0"/>
        <w:jc w:val="both"/>
        <w:rPr>
          <w:rFonts w:cs="Arial"/>
          <w:iCs/>
          <w:szCs w:val="20"/>
          <w:lang w:eastAsia="en-US"/>
        </w:rPr>
      </w:pPr>
      <w:r w:rsidRPr="00270A0A">
        <w:rPr>
          <w:rFonts w:cs="Arial"/>
          <w:iCs/>
          <w:szCs w:val="20"/>
          <w:lang w:eastAsia="en-US"/>
        </w:rPr>
        <w:t xml:space="preserve">Imediatamente após o término do prazo estabelecido para </w:t>
      </w:r>
      <w:r w:rsidR="00197615" w:rsidRPr="00270A0A">
        <w:rPr>
          <w:rFonts w:cs="Arial"/>
          <w:iCs/>
          <w:szCs w:val="20"/>
          <w:lang w:eastAsia="en-US"/>
        </w:rPr>
        <w:t>apresentação de propostas</w:t>
      </w:r>
      <w:r w:rsidRPr="00270A0A">
        <w:rPr>
          <w:rFonts w:cs="Arial"/>
          <w:iCs/>
          <w:szCs w:val="20"/>
          <w:lang w:eastAsia="en-US"/>
        </w:rPr>
        <w:t xml:space="preserve">, haverá o seu encerramento, com o ordenamento e divulgação </w:t>
      </w:r>
      <w:r w:rsidR="00197615" w:rsidRPr="00270A0A">
        <w:rPr>
          <w:rFonts w:cs="Arial"/>
          <w:iCs/>
          <w:szCs w:val="20"/>
          <w:lang w:eastAsia="en-US"/>
        </w:rPr>
        <w:t>do resultado</w:t>
      </w:r>
      <w:r w:rsidRPr="00270A0A">
        <w:rPr>
          <w:rFonts w:cs="Arial"/>
          <w:iCs/>
          <w:szCs w:val="20"/>
          <w:lang w:eastAsia="en-US"/>
        </w:rPr>
        <w:t>, em ordem crescente de classificação.</w:t>
      </w:r>
    </w:p>
    <w:p w14:paraId="633B1B90" w14:textId="2CB7CBC1" w:rsidR="00C074DA" w:rsidRPr="00270A0A" w:rsidRDefault="00C074DA" w:rsidP="001C09B9">
      <w:pPr>
        <w:pStyle w:val="Ttulo1"/>
        <w:spacing w:before="0" w:after="0" w:line="360" w:lineRule="auto"/>
        <w:ind w:left="0" w:right="-1" w:firstLine="0"/>
        <w:rPr>
          <w:iCs/>
          <w:szCs w:val="20"/>
        </w:rPr>
      </w:pPr>
      <w:bookmarkStart w:id="10" w:name="_Toc142925865"/>
      <w:r w:rsidRPr="00270A0A">
        <w:rPr>
          <w:iCs/>
          <w:szCs w:val="20"/>
        </w:rPr>
        <w:t xml:space="preserve">JULGAMENTO </w:t>
      </w:r>
      <w:r w:rsidR="007923D0" w:rsidRPr="00270A0A">
        <w:rPr>
          <w:iCs/>
          <w:szCs w:val="20"/>
        </w:rPr>
        <w:t xml:space="preserve">E ACEITAÇÃO </w:t>
      </w:r>
      <w:r w:rsidRPr="00270A0A">
        <w:rPr>
          <w:iCs/>
          <w:szCs w:val="20"/>
        </w:rPr>
        <w:t xml:space="preserve">DAS PROPOSTAS </w:t>
      </w:r>
      <w:bookmarkEnd w:id="10"/>
    </w:p>
    <w:p w14:paraId="6D9D4AC9" w14:textId="14A23D44" w:rsidR="00C074DA" w:rsidRPr="00270A0A" w:rsidRDefault="00C074DA" w:rsidP="001C09B9">
      <w:pPr>
        <w:pStyle w:val="PargrafodaLista"/>
        <w:numPr>
          <w:ilvl w:val="1"/>
          <w:numId w:val="1"/>
        </w:numPr>
        <w:spacing w:line="360" w:lineRule="auto"/>
        <w:ind w:left="0" w:right="-1" w:firstLine="0"/>
        <w:jc w:val="both"/>
        <w:rPr>
          <w:rFonts w:cs="Arial"/>
          <w:iCs/>
          <w:szCs w:val="20"/>
        </w:rPr>
      </w:pPr>
      <w:r w:rsidRPr="00270A0A">
        <w:rPr>
          <w:rFonts w:cs="Arial"/>
          <w:iCs/>
          <w:szCs w:val="20"/>
        </w:rPr>
        <w:t>Encerrad</w:t>
      </w:r>
      <w:r w:rsidR="00F90A1C" w:rsidRPr="00270A0A">
        <w:rPr>
          <w:rFonts w:cs="Arial"/>
          <w:iCs/>
          <w:szCs w:val="20"/>
        </w:rPr>
        <w:t>o o horário para apresentação de propostas</w:t>
      </w:r>
      <w:r w:rsidRPr="00270A0A">
        <w:rPr>
          <w:rFonts w:cs="Arial"/>
          <w:iCs/>
          <w:szCs w:val="20"/>
        </w:rPr>
        <w:t xml:space="preserve">, </w:t>
      </w:r>
      <w:r w:rsidR="001B0A83" w:rsidRPr="00270A0A">
        <w:rPr>
          <w:rFonts w:cs="Arial"/>
          <w:iCs/>
          <w:szCs w:val="20"/>
        </w:rPr>
        <w:t>quando</w:t>
      </w:r>
      <w:r w:rsidR="00192417" w:rsidRPr="00270A0A">
        <w:rPr>
          <w:rFonts w:cs="Arial"/>
          <w:iCs/>
          <w:szCs w:val="20"/>
        </w:rPr>
        <w:t xml:space="preserve"> a proposta do primeiro colocado permanecer acima do preço máximo ou </w:t>
      </w:r>
      <w:r w:rsidR="001B0A83" w:rsidRPr="00270A0A">
        <w:rPr>
          <w:rFonts w:cs="Arial"/>
          <w:iCs/>
          <w:szCs w:val="20"/>
        </w:rPr>
        <w:t>abaixo d</w:t>
      </w:r>
      <w:r w:rsidR="00192417" w:rsidRPr="00270A0A">
        <w:rPr>
          <w:rFonts w:cs="Arial"/>
          <w:iCs/>
          <w:szCs w:val="20"/>
        </w:rPr>
        <w:t>o desconto definido para a contratação, o pregoeiro poderá negociar condições mais vantajosas</w:t>
      </w:r>
      <w:r w:rsidR="001B0A83" w:rsidRPr="00270A0A">
        <w:rPr>
          <w:rFonts w:cs="Arial"/>
          <w:iCs/>
          <w:szCs w:val="20"/>
        </w:rPr>
        <w:t>.</w:t>
      </w:r>
      <w:r w:rsidR="00192417" w:rsidRPr="00270A0A" w:rsidDel="00EA468D">
        <w:rPr>
          <w:rFonts w:cs="Arial"/>
          <w:iCs/>
          <w:szCs w:val="20"/>
        </w:rPr>
        <w:t xml:space="preserve"> </w:t>
      </w:r>
    </w:p>
    <w:p w14:paraId="4597A398" w14:textId="6B5CC3AA" w:rsidR="00C074DA" w:rsidRPr="00270A0A" w:rsidRDefault="00C074DA" w:rsidP="001C09B9">
      <w:pPr>
        <w:pStyle w:val="PargrafodaLista"/>
        <w:numPr>
          <w:ilvl w:val="2"/>
          <w:numId w:val="1"/>
        </w:numPr>
        <w:tabs>
          <w:tab w:val="clear" w:pos="0"/>
        </w:tabs>
        <w:spacing w:line="360" w:lineRule="auto"/>
        <w:ind w:left="709" w:right="-1" w:firstLine="0"/>
        <w:jc w:val="both"/>
        <w:rPr>
          <w:rFonts w:cs="Arial"/>
          <w:iCs/>
          <w:szCs w:val="20"/>
        </w:rPr>
      </w:pPr>
      <w:r w:rsidRPr="00270A0A">
        <w:rPr>
          <w:rFonts w:cs="Arial"/>
          <w:iCs/>
          <w:szCs w:val="20"/>
        </w:rPr>
        <w:t xml:space="preserve">Neste caso, será encaminhada contraproposta ao fornecedor que tenha apresentado o </w:t>
      </w:r>
      <w:r w:rsidR="001B0A83" w:rsidRPr="00270A0A">
        <w:rPr>
          <w:rFonts w:cs="Arial"/>
          <w:iCs/>
          <w:szCs w:val="20"/>
        </w:rPr>
        <w:t xml:space="preserve">menor </w:t>
      </w:r>
      <w:r w:rsidRPr="00270A0A">
        <w:rPr>
          <w:rFonts w:cs="Arial"/>
          <w:iCs/>
          <w:szCs w:val="20"/>
        </w:rPr>
        <w:t>preço</w:t>
      </w:r>
      <w:r w:rsidR="001B0A83" w:rsidRPr="00270A0A">
        <w:rPr>
          <w:rFonts w:cs="Arial"/>
          <w:iCs/>
          <w:szCs w:val="20"/>
        </w:rPr>
        <w:t xml:space="preserve"> ou o maior desconto</w:t>
      </w:r>
      <w:r w:rsidRPr="00270A0A">
        <w:rPr>
          <w:rFonts w:cs="Arial"/>
          <w:iCs/>
          <w:szCs w:val="20"/>
        </w:rPr>
        <w:t>, para que seja obtida a melhor proposta compatível</w:t>
      </w:r>
      <w:r w:rsidR="001B0A83" w:rsidRPr="00270A0A">
        <w:rPr>
          <w:rFonts w:cs="Arial"/>
          <w:iCs/>
          <w:szCs w:val="20"/>
        </w:rPr>
        <w:t xml:space="preserve"> em relação</w:t>
      </w:r>
      <w:r w:rsidRPr="00270A0A">
        <w:rPr>
          <w:rFonts w:cs="Arial"/>
          <w:iCs/>
          <w:szCs w:val="20"/>
        </w:rPr>
        <w:t xml:space="preserve"> ao </w:t>
      </w:r>
      <w:r w:rsidR="00430497" w:rsidRPr="00270A0A">
        <w:rPr>
          <w:rFonts w:cs="Arial"/>
          <w:iCs/>
          <w:szCs w:val="20"/>
        </w:rPr>
        <w:t xml:space="preserve">estipulado </w:t>
      </w:r>
      <w:r w:rsidRPr="00270A0A">
        <w:rPr>
          <w:rFonts w:cs="Arial"/>
          <w:iCs/>
          <w:szCs w:val="20"/>
        </w:rPr>
        <w:t>pela Administração.</w:t>
      </w:r>
    </w:p>
    <w:p w14:paraId="656BEA43" w14:textId="69136F0B" w:rsidR="00C074DA" w:rsidRPr="00270A0A" w:rsidRDefault="00C074DA" w:rsidP="001C09B9">
      <w:pPr>
        <w:pStyle w:val="PargrafodaLista"/>
        <w:numPr>
          <w:ilvl w:val="2"/>
          <w:numId w:val="1"/>
        </w:numPr>
        <w:tabs>
          <w:tab w:val="clear" w:pos="0"/>
        </w:tabs>
        <w:spacing w:line="360" w:lineRule="auto"/>
        <w:ind w:left="709" w:right="-1" w:firstLine="0"/>
        <w:jc w:val="both"/>
        <w:rPr>
          <w:rFonts w:cs="Arial"/>
          <w:iCs/>
          <w:szCs w:val="20"/>
        </w:rPr>
      </w:pPr>
      <w:r w:rsidRPr="00270A0A">
        <w:rPr>
          <w:rFonts w:cs="Arial"/>
          <w:iCs/>
          <w:szCs w:val="20"/>
        </w:rPr>
        <w:t xml:space="preserve">A negociação poderá ser feita com os demais fornecedores classificados, </w:t>
      </w:r>
      <w:r w:rsidRPr="00270A0A">
        <w:rPr>
          <w:rFonts w:cs="Arial"/>
          <w:iCs/>
          <w:szCs w:val="20"/>
          <w:shd w:val="clear" w:color="auto" w:fill="FFFFFF"/>
        </w:rPr>
        <w:t>exclusivamente por meio do sistema,</w:t>
      </w:r>
      <w:r w:rsidRPr="00270A0A">
        <w:rPr>
          <w:rFonts w:cs="Arial"/>
          <w:iCs/>
          <w:szCs w:val="20"/>
        </w:rPr>
        <w:t xml:space="preserve"> respeitada a ordem de classificação, quando o primeiro colocado, mesmo após a negociação, for desclassificado em razão de sua proposta permanecer acima do preço máximo </w:t>
      </w:r>
      <w:r w:rsidR="000C7D67" w:rsidRPr="00270A0A">
        <w:rPr>
          <w:rFonts w:cs="Arial"/>
          <w:iCs/>
          <w:szCs w:val="20"/>
        </w:rPr>
        <w:t xml:space="preserve">ou abaixo do desconto </w:t>
      </w:r>
      <w:r w:rsidRPr="00270A0A">
        <w:rPr>
          <w:rFonts w:cs="Arial"/>
          <w:iCs/>
          <w:szCs w:val="20"/>
        </w:rPr>
        <w:t>definido para a contratação.</w:t>
      </w:r>
    </w:p>
    <w:p w14:paraId="780709B1" w14:textId="40DA64E2" w:rsidR="00C074DA" w:rsidRPr="00270A0A" w:rsidRDefault="00C074DA" w:rsidP="001C09B9">
      <w:pPr>
        <w:pStyle w:val="PargrafodaLista"/>
        <w:numPr>
          <w:ilvl w:val="1"/>
          <w:numId w:val="1"/>
        </w:numPr>
        <w:spacing w:line="360" w:lineRule="auto"/>
        <w:ind w:left="0" w:right="-1" w:firstLine="0"/>
        <w:jc w:val="both"/>
        <w:rPr>
          <w:rFonts w:cs="Arial"/>
          <w:iCs/>
          <w:szCs w:val="20"/>
        </w:rPr>
      </w:pPr>
      <w:r w:rsidRPr="00270A0A">
        <w:rPr>
          <w:rFonts w:cs="Arial"/>
          <w:iCs/>
          <w:szCs w:val="20"/>
        </w:rPr>
        <w:t>Em qualquer caso, concluída a negociação, se houver, o resultado será</w:t>
      </w:r>
      <w:r w:rsidR="000C7D67" w:rsidRPr="00270A0A">
        <w:rPr>
          <w:rFonts w:cs="Arial"/>
          <w:iCs/>
          <w:szCs w:val="20"/>
        </w:rPr>
        <w:t xml:space="preserve"> divulgado a todos e </w:t>
      </w:r>
      <w:r w:rsidRPr="00270A0A">
        <w:rPr>
          <w:rFonts w:cs="Arial"/>
          <w:iCs/>
          <w:szCs w:val="20"/>
        </w:rPr>
        <w:lastRenderedPageBreak/>
        <w:t>registrado na a</w:t>
      </w:r>
      <w:r w:rsidR="00F90A1C" w:rsidRPr="00270A0A">
        <w:rPr>
          <w:rFonts w:cs="Arial"/>
          <w:iCs/>
          <w:szCs w:val="20"/>
        </w:rPr>
        <w:t>ta do procedimento da dispensa</w:t>
      </w:r>
      <w:r w:rsidRPr="00270A0A">
        <w:rPr>
          <w:rFonts w:cs="Arial"/>
          <w:iCs/>
          <w:szCs w:val="20"/>
        </w:rPr>
        <w:t xml:space="preserve">, </w:t>
      </w:r>
      <w:r w:rsidRPr="00270A0A">
        <w:rPr>
          <w:rFonts w:cs="Arial"/>
          <w:iCs/>
          <w:szCs w:val="20"/>
          <w:shd w:val="clear" w:color="auto" w:fill="FFFFFF"/>
        </w:rPr>
        <w:t>devendo esta ser anexada aos autos do processo de contratação.</w:t>
      </w:r>
    </w:p>
    <w:p w14:paraId="219BC956" w14:textId="3C32E2A3" w:rsidR="00B97D5F" w:rsidRPr="00270A0A" w:rsidRDefault="00B97D5F" w:rsidP="001C09B9">
      <w:pPr>
        <w:pStyle w:val="PargrafodaLista"/>
        <w:numPr>
          <w:ilvl w:val="1"/>
          <w:numId w:val="1"/>
        </w:numPr>
        <w:spacing w:line="360" w:lineRule="auto"/>
        <w:ind w:left="0" w:right="-1" w:firstLine="0"/>
        <w:jc w:val="both"/>
        <w:rPr>
          <w:rFonts w:cs="Arial"/>
          <w:iCs/>
          <w:szCs w:val="20"/>
        </w:rPr>
      </w:pPr>
      <w:r w:rsidRPr="00270A0A">
        <w:rPr>
          <w:rFonts w:cs="Arial"/>
          <w:iCs/>
          <w:szCs w:val="20"/>
        </w:rPr>
        <w:t>Constatada a compatibilidade entre o valor da proposta e o</w:t>
      </w:r>
      <w:r w:rsidR="00F90A1C" w:rsidRPr="00270A0A">
        <w:rPr>
          <w:rFonts w:cs="Arial"/>
          <w:iCs/>
          <w:szCs w:val="20"/>
        </w:rPr>
        <w:t xml:space="preserve"> estipulado para a contratação </w:t>
      </w:r>
      <w:r w:rsidR="002A0FB2" w:rsidRPr="00270A0A">
        <w:rPr>
          <w:rFonts w:cs="Arial"/>
          <w:iCs/>
          <w:szCs w:val="20"/>
        </w:rPr>
        <w:t xml:space="preserve">ou </w:t>
      </w:r>
      <w:r w:rsidRPr="00270A0A">
        <w:rPr>
          <w:rFonts w:cs="Arial"/>
          <w:iCs/>
          <w:szCs w:val="20"/>
        </w:rPr>
        <w:t xml:space="preserve">ao valor negociado, </w:t>
      </w:r>
      <w:r w:rsidR="002A0FB2" w:rsidRPr="00270A0A">
        <w:rPr>
          <w:rFonts w:cs="Arial"/>
          <w:iCs/>
          <w:szCs w:val="20"/>
        </w:rPr>
        <w:t xml:space="preserve">se for o caso, </w:t>
      </w:r>
      <w:r w:rsidRPr="00270A0A">
        <w:rPr>
          <w:rFonts w:cs="Arial"/>
          <w:iCs/>
          <w:szCs w:val="20"/>
        </w:rPr>
        <w:t>acompanhada d</w:t>
      </w:r>
      <w:r w:rsidR="002E384A" w:rsidRPr="00270A0A">
        <w:rPr>
          <w:rFonts w:cs="Arial"/>
          <w:iCs/>
          <w:szCs w:val="20"/>
        </w:rPr>
        <w:t>os</w:t>
      </w:r>
      <w:r w:rsidRPr="00270A0A">
        <w:rPr>
          <w:rFonts w:cs="Arial"/>
          <w:iCs/>
          <w:szCs w:val="20"/>
        </w:rPr>
        <w:t xml:space="preserve"> documentos complementares, </w:t>
      </w:r>
      <w:r w:rsidR="006B6755" w:rsidRPr="00270A0A">
        <w:rPr>
          <w:rFonts w:cs="Arial"/>
          <w:iCs/>
          <w:szCs w:val="20"/>
        </w:rPr>
        <w:t>quando</w:t>
      </w:r>
      <w:r w:rsidRPr="00270A0A">
        <w:rPr>
          <w:rFonts w:cs="Arial"/>
          <w:iCs/>
          <w:szCs w:val="20"/>
        </w:rPr>
        <w:t xml:space="preserve"> necessários. </w:t>
      </w:r>
    </w:p>
    <w:p w14:paraId="3630E826" w14:textId="55E61C03" w:rsidR="001E48A9" w:rsidRPr="00270A0A" w:rsidRDefault="001E48A9" w:rsidP="001C09B9">
      <w:pPr>
        <w:pStyle w:val="Nvel3-R"/>
        <w:tabs>
          <w:tab w:val="clear" w:pos="0"/>
        </w:tabs>
        <w:spacing w:before="0" w:after="0" w:line="360" w:lineRule="auto"/>
        <w:ind w:left="709"/>
        <w:rPr>
          <w:i w:val="0"/>
          <w:color w:val="auto"/>
        </w:rPr>
      </w:pPr>
      <w:r w:rsidRPr="00270A0A">
        <w:rPr>
          <w:i w:val="0"/>
          <w:color w:val="auto"/>
        </w:rPr>
        <w:t>Além da documentação supracitada, o fornecedor com a melhor proposta deverá encaminhar planilha com indicação de custos unitários e formação de preços, conforme modelo anexo, com os valores adequados à proposta vencedora.</w:t>
      </w:r>
    </w:p>
    <w:p w14:paraId="50762AF5" w14:textId="32382CD1" w:rsidR="00C46B38" w:rsidRPr="00270A0A" w:rsidRDefault="00C46B38" w:rsidP="001C09B9">
      <w:pPr>
        <w:pStyle w:val="PargrafodaLista"/>
        <w:numPr>
          <w:ilvl w:val="1"/>
          <w:numId w:val="1"/>
        </w:numPr>
        <w:spacing w:line="360" w:lineRule="auto"/>
        <w:ind w:left="0" w:right="-1" w:firstLine="0"/>
        <w:jc w:val="both"/>
        <w:rPr>
          <w:rFonts w:cs="Arial"/>
          <w:iCs/>
          <w:szCs w:val="20"/>
        </w:rPr>
      </w:pPr>
      <w:r w:rsidRPr="00270A0A">
        <w:rPr>
          <w:rFonts w:cs="Arial"/>
          <w:iCs/>
          <w:szCs w:val="20"/>
        </w:rPr>
        <w:t>Encerrada a etapa de negociação,</w:t>
      </w:r>
      <w:r w:rsidR="00770F49" w:rsidRPr="00270A0A">
        <w:rPr>
          <w:rFonts w:cs="Arial"/>
          <w:iCs/>
          <w:szCs w:val="20"/>
        </w:rPr>
        <w:t xml:space="preserve"> se houver,</w:t>
      </w:r>
      <w:r w:rsidRPr="00270A0A">
        <w:rPr>
          <w:rFonts w:cs="Arial"/>
          <w:iCs/>
          <w:szCs w:val="20"/>
        </w:rPr>
        <w:t xml:space="preserve"> o pregoeiro verificará se o fornecedor provisoriamente classificado em primeiro lugar atende às condições de participação no certame, conforme previsto no art. 14 da Lei nº 14.133/2021, legislação correlata e no</w:t>
      </w:r>
      <w:r w:rsidR="00FB3D71" w:rsidRPr="00270A0A">
        <w:rPr>
          <w:rFonts w:cs="Arial"/>
          <w:iCs/>
          <w:szCs w:val="20"/>
        </w:rPr>
        <w:t>s</w:t>
      </w:r>
      <w:r w:rsidRPr="00270A0A">
        <w:rPr>
          <w:rFonts w:cs="Arial"/>
          <w:iCs/>
          <w:szCs w:val="20"/>
        </w:rPr>
        <w:t xml:space="preserve"> ite</w:t>
      </w:r>
      <w:r w:rsidR="00FB3D71" w:rsidRPr="00270A0A">
        <w:rPr>
          <w:rFonts w:cs="Arial"/>
          <w:iCs/>
          <w:szCs w:val="20"/>
        </w:rPr>
        <w:t>ns</w:t>
      </w:r>
      <w:r w:rsidRPr="00270A0A">
        <w:rPr>
          <w:rFonts w:cs="Arial"/>
          <w:iCs/>
          <w:szCs w:val="20"/>
        </w:rPr>
        <w:t xml:space="preserve"> </w:t>
      </w:r>
      <w:r w:rsidR="00FB3D71" w:rsidRPr="00270A0A">
        <w:rPr>
          <w:rFonts w:cs="Arial"/>
          <w:iCs/>
          <w:szCs w:val="20"/>
        </w:rPr>
        <w:fldChar w:fldCharType="begin"/>
      </w:r>
      <w:r w:rsidR="00FB3D71" w:rsidRPr="00270A0A">
        <w:rPr>
          <w:rFonts w:cs="Arial"/>
          <w:iCs/>
          <w:szCs w:val="20"/>
        </w:rPr>
        <w:instrText xml:space="preserve"> REF _Ref144286315 \r \h </w:instrText>
      </w:r>
      <w:r w:rsidR="006A7947" w:rsidRPr="00270A0A">
        <w:rPr>
          <w:rFonts w:cs="Arial"/>
          <w:iCs/>
          <w:szCs w:val="20"/>
        </w:rPr>
        <w:instrText xml:space="preserve"> \* MERGEFORMAT </w:instrText>
      </w:r>
      <w:r w:rsidR="00FB3D71" w:rsidRPr="00270A0A">
        <w:rPr>
          <w:rFonts w:cs="Arial"/>
          <w:iCs/>
          <w:szCs w:val="20"/>
        </w:rPr>
      </w:r>
      <w:r w:rsidR="00FB3D71" w:rsidRPr="00270A0A">
        <w:rPr>
          <w:rFonts w:cs="Arial"/>
          <w:iCs/>
          <w:szCs w:val="20"/>
        </w:rPr>
        <w:fldChar w:fldCharType="separate"/>
      </w:r>
      <w:r w:rsidR="007A3B29" w:rsidRPr="00270A0A">
        <w:rPr>
          <w:rFonts w:cs="Arial"/>
          <w:iCs/>
          <w:szCs w:val="20"/>
        </w:rPr>
        <w:t>3.3</w:t>
      </w:r>
      <w:r w:rsidR="00FB3D71" w:rsidRPr="00270A0A">
        <w:rPr>
          <w:rFonts w:cs="Arial"/>
          <w:iCs/>
          <w:szCs w:val="20"/>
        </w:rPr>
        <w:fldChar w:fldCharType="end"/>
      </w:r>
      <w:r w:rsidR="005722E5" w:rsidRPr="00270A0A">
        <w:rPr>
          <w:rFonts w:cs="Arial"/>
          <w:iCs/>
          <w:szCs w:val="20"/>
        </w:rPr>
        <w:t xml:space="preserve"> e seguintes deste Aviso</w:t>
      </w:r>
      <w:r w:rsidRPr="00270A0A">
        <w:rPr>
          <w:rFonts w:cs="Arial"/>
          <w:iCs/>
          <w:szCs w:val="20"/>
        </w:rPr>
        <w:t xml:space="preserve">, especialmente quanto à existência de sanção que impeça a participação </w:t>
      </w:r>
      <w:r w:rsidR="00CB236F" w:rsidRPr="00270A0A">
        <w:rPr>
          <w:rFonts w:cs="Arial"/>
          <w:iCs/>
          <w:szCs w:val="20"/>
          <w:lang w:eastAsia="ar-SA"/>
        </w:rPr>
        <w:t xml:space="preserve">no processo de contratação direta </w:t>
      </w:r>
      <w:r w:rsidRPr="00270A0A">
        <w:rPr>
          <w:rFonts w:cs="Arial"/>
          <w:iCs/>
          <w:szCs w:val="20"/>
        </w:rPr>
        <w:t>ou a futura contratação, mediante a consulta aos seguintes cadastros:</w:t>
      </w:r>
    </w:p>
    <w:p w14:paraId="605ADEFB" w14:textId="612AC25E" w:rsidR="00C46B38" w:rsidRPr="00270A0A" w:rsidRDefault="000B717A" w:rsidP="001C09B9">
      <w:pPr>
        <w:pStyle w:val="PargrafodaLista"/>
        <w:numPr>
          <w:ilvl w:val="2"/>
          <w:numId w:val="1"/>
        </w:numPr>
        <w:tabs>
          <w:tab w:val="clear" w:pos="0"/>
        </w:tabs>
        <w:spacing w:line="360" w:lineRule="auto"/>
        <w:ind w:left="709" w:right="-1" w:firstLine="0"/>
        <w:jc w:val="both"/>
        <w:rPr>
          <w:rFonts w:cs="Arial"/>
          <w:iCs/>
          <w:szCs w:val="20"/>
        </w:rPr>
      </w:pPr>
      <w:bookmarkStart w:id="11" w:name="_Hlk160625495"/>
      <w:bookmarkStart w:id="12" w:name="_Hlk160625489"/>
      <w:r w:rsidRPr="00270A0A">
        <w:rPr>
          <w:rFonts w:cs="Arial"/>
          <w:iCs/>
          <w:szCs w:val="20"/>
        </w:rPr>
        <w:t>Cadastro de Impedidos de Licitar, mantido pelo Tribunal de Contas do Estado do Paraná</w:t>
      </w:r>
      <w:bookmarkEnd w:id="11"/>
      <w:r w:rsidR="00C46B38" w:rsidRPr="00270A0A">
        <w:rPr>
          <w:rFonts w:cs="Arial"/>
          <w:iCs/>
          <w:szCs w:val="20"/>
        </w:rPr>
        <w:t xml:space="preserve">;  </w:t>
      </w:r>
    </w:p>
    <w:bookmarkEnd w:id="12"/>
    <w:p w14:paraId="19292531" w14:textId="29FC234E" w:rsidR="00C46B38" w:rsidRPr="00270A0A" w:rsidRDefault="00C46B38" w:rsidP="001C09B9">
      <w:pPr>
        <w:pStyle w:val="PargrafodaLista"/>
        <w:numPr>
          <w:ilvl w:val="2"/>
          <w:numId w:val="1"/>
        </w:numPr>
        <w:tabs>
          <w:tab w:val="clear" w:pos="0"/>
        </w:tabs>
        <w:spacing w:line="360" w:lineRule="auto"/>
        <w:ind w:left="709" w:right="-1" w:firstLine="0"/>
        <w:jc w:val="both"/>
        <w:rPr>
          <w:rFonts w:cs="Arial"/>
          <w:iCs/>
          <w:szCs w:val="20"/>
        </w:rPr>
      </w:pPr>
      <w:r w:rsidRPr="00270A0A">
        <w:rPr>
          <w:rFonts w:cs="Arial"/>
          <w:iCs/>
          <w:szCs w:val="20"/>
        </w:rPr>
        <w:t>Cadastro Nacional de Empresas Inidôneas e Suspensas - CEIS, mantido pela Controladoria-Geral da União (</w:t>
      </w:r>
      <w:hyperlink r:id="rId26" w:history="1">
        <w:r w:rsidR="00B13FCF" w:rsidRPr="00270A0A">
          <w:rPr>
            <w:rStyle w:val="Hyperlink"/>
            <w:rFonts w:cs="Arial"/>
            <w:iCs/>
            <w:color w:val="auto"/>
            <w:szCs w:val="20"/>
          </w:rPr>
          <w:t>https://portaldatransparencia.gov.br/sancoes</w:t>
        </w:r>
      </w:hyperlink>
      <w:r w:rsidR="00B13FCF" w:rsidRPr="00270A0A">
        <w:rPr>
          <w:rFonts w:eastAsia="Arial" w:cs="Arial"/>
          <w:iCs/>
          <w:szCs w:val="20"/>
        </w:rPr>
        <w:t>)</w:t>
      </w:r>
      <w:r w:rsidRPr="00270A0A">
        <w:rPr>
          <w:rFonts w:cs="Arial"/>
          <w:iCs/>
          <w:szCs w:val="20"/>
        </w:rPr>
        <w:t xml:space="preserve">; e </w:t>
      </w:r>
    </w:p>
    <w:p w14:paraId="5A8492C1" w14:textId="6C60A0AA" w:rsidR="00C46B38" w:rsidRPr="00270A0A" w:rsidRDefault="00C46B38" w:rsidP="001C09B9">
      <w:pPr>
        <w:pStyle w:val="PargrafodaLista"/>
        <w:numPr>
          <w:ilvl w:val="2"/>
          <w:numId w:val="1"/>
        </w:numPr>
        <w:tabs>
          <w:tab w:val="clear" w:pos="0"/>
        </w:tabs>
        <w:spacing w:line="360" w:lineRule="auto"/>
        <w:ind w:left="709" w:right="-1" w:firstLine="0"/>
        <w:jc w:val="both"/>
        <w:rPr>
          <w:rFonts w:cs="Arial"/>
          <w:iCs/>
          <w:szCs w:val="20"/>
        </w:rPr>
      </w:pPr>
      <w:r w:rsidRPr="00270A0A">
        <w:rPr>
          <w:rFonts w:cs="Arial"/>
          <w:iCs/>
          <w:szCs w:val="20"/>
        </w:rPr>
        <w:t>Cadastro Nacional de Empresas Punidas – CNEP, mantido pela Controladoria-Geral da União (</w:t>
      </w:r>
      <w:hyperlink r:id="rId27" w:history="1">
        <w:r w:rsidR="00B13FCF" w:rsidRPr="00270A0A">
          <w:rPr>
            <w:rStyle w:val="Hyperlink"/>
            <w:rFonts w:cs="Arial"/>
            <w:iCs/>
            <w:color w:val="auto"/>
            <w:szCs w:val="20"/>
          </w:rPr>
          <w:t>https://portaldatransparencia.gov.br/sancoes</w:t>
        </w:r>
      </w:hyperlink>
      <w:r w:rsidR="00B13FCF" w:rsidRPr="00270A0A">
        <w:rPr>
          <w:rFonts w:eastAsia="Arial" w:cs="Arial"/>
          <w:iCs/>
          <w:szCs w:val="20"/>
        </w:rPr>
        <w:t>)</w:t>
      </w:r>
      <w:r w:rsidRPr="00270A0A">
        <w:rPr>
          <w:rFonts w:cs="Arial"/>
          <w:iCs/>
          <w:szCs w:val="20"/>
        </w:rPr>
        <w:t xml:space="preserve">. </w:t>
      </w:r>
    </w:p>
    <w:p w14:paraId="2AFEDAAB" w14:textId="0E138304" w:rsidR="00C46B38" w:rsidRPr="00270A0A" w:rsidRDefault="00C46B38" w:rsidP="001C09B9">
      <w:pPr>
        <w:pStyle w:val="PargrafodaLista"/>
        <w:numPr>
          <w:ilvl w:val="1"/>
          <w:numId w:val="1"/>
        </w:numPr>
        <w:spacing w:line="360" w:lineRule="auto"/>
        <w:ind w:left="0" w:right="-1" w:firstLine="0"/>
        <w:jc w:val="both"/>
        <w:rPr>
          <w:rFonts w:cs="Arial"/>
          <w:iCs/>
          <w:szCs w:val="20"/>
        </w:rPr>
      </w:pPr>
      <w:r w:rsidRPr="00270A0A">
        <w:rPr>
          <w:rFonts w:cs="Arial"/>
          <w:iCs/>
          <w:szCs w:val="20"/>
        </w:rPr>
        <w:t xml:space="preserve">A consulta aos cadastros será realizada em nome da empresa </w:t>
      </w:r>
      <w:r w:rsidR="001B3E19" w:rsidRPr="00270A0A">
        <w:rPr>
          <w:rFonts w:cs="Arial"/>
          <w:iCs/>
          <w:szCs w:val="20"/>
        </w:rPr>
        <w:t>fornecedora</w:t>
      </w:r>
      <w:r w:rsidRPr="00270A0A">
        <w:rPr>
          <w:rFonts w:cs="Arial"/>
          <w:iCs/>
          <w:szCs w:val="20"/>
        </w:rPr>
        <w:t xml:space="preserve"> e também de seu sócio majoritário, por força da vedação de que trata o artigo 12 da Lei n° 8.429, de 1992.</w:t>
      </w:r>
    </w:p>
    <w:p w14:paraId="0E17A2D2" w14:textId="4886B408" w:rsidR="00C46B38" w:rsidRPr="00270A0A" w:rsidRDefault="00C46B38" w:rsidP="001C09B9">
      <w:pPr>
        <w:pStyle w:val="PargrafodaLista"/>
        <w:numPr>
          <w:ilvl w:val="1"/>
          <w:numId w:val="1"/>
        </w:numPr>
        <w:spacing w:line="360" w:lineRule="auto"/>
        <w:ind w:left="0" w:right="-1" w:firstLine="0"/>
        <w:jc w:val="both"/>
        <w:rPr>
          <w:rFonts w:cs="Arial"/>
          <w:iCs/>
          <w:szCs w:val="20"/>
        </w:rPr>
      </w:pPr>
      <w:r w:rsidRPr="00270A0A">
        <w:rPr>
          <w:rFonts w:cs="Arial"/>
          <w:iCs/>
          <w:szCs w:val="20"/>
        </w:rPr>
        <w:t xml:space="preserve">Caso conste na Consulta de Situação do </w:t>
      </w:r>
      <w:r w:rsidR="001B3E19" w:rsidRPr="00270A0A">
        <w:rPr>
          <w:rFonts w:cs="Arial"/>
          <w:iCs/>
          <w:szCs w:val="20"/>
        </w:rPr>
        <w:t>fornecedor</w:t>
      </w:r>
      <w:r w:rsidRPr="00270A0A">
        <w:rPr>
          <w:rFonts w:cs="Arial"/>
          <w:iCs/>
          <w:szCs w:val="20"/>
        </w:rPr>
        <w:t xml:space="preserve"> a existência de Ocorrências Impeditivas Indiretas, o </w:t>
      </w:r>
      <w:r w:rsidR="00C5743C" w:rsidRPr="00270A0A">
        <w:rPr>
          <w:rFonts w:cs="Arial"/>
          <w:iCs/>
          <w:szCs w:val="20"/>
        </w:rPr>
        <w:t>órgão</w:t>
      </w:r>
      <w:r w:rsidR="006B15F7" w:rsidRPr="00270A0A">
        <w:rPr>
          <w:rFonts w:cs="Arial"/>
          <w:iCs/>
          <w:szCs w:val="20"/>
        </w:rPr>
        <w:t xml:space="preserve"> </w:t>
      </w:r>
      <w:r w:rsidRPr="00270A0A">
        <w:rPr>
          <w:rFonts w:cs="Arial"/>
          <w:iCs/>
          <w:szCs w:val="20"/>
        </w:rPr>
        <w:t>diligenciará para verificar se houve fraude por parte das empresas apontadas no Relatório de Ocorrências Impeditivas Indiretas. (IN nº 3/2018, art. 29, caput)</w:t>
      </w:r>
    </w:p>
    <w:p w14:paraId="3BCE1DD1" w14:textId="77777777" w:rsidR="00C46B38" w:rsidRPr="00270A0A" w:rsidRDefault="00C46B38" w:rsidP="001C09B9">
      <w:pPr>
        <w:pStyle w:val="PargrafodaLista"/>
        <w:numPr>
          <w:ilvl w:val="2"/>
          <w:numId w:val="1"/>
        </w:numPr>
        <w:tabs>
          <w:tab w:val="clear" w:pos="0"/>
        </w:tabs>
        <w:spacing w:line="360" w:lineRule="auto"/>
        <w:ind w:left="709" w:right="-1" w:firstLine="0"/>
        <w:jc w:val="both"/>
        <w:rPr>
          <w:rFonts w:cs="Arial"/>
          <w:iCs/>
          <w:szCs w:val="20"/>
        </w:rPr>
      </w:pPr>
      <w:r w:rsidRPr="00270A0A">
        <w:rPr>
          <w:rFonts w:cs="Arial"/>
          <w:iCs/>
          <w:szCs w:val="20"/>
        </w:rPr>
        <w:t>A tentativa de burla será verificada por meio dos vínculos societários, linhas de fornecimento similares, dentre outros. (IN nº 3/2018, art. 29, §1º).</w:t>
      </w:r>
    </w:p>
    <w:p w14:paraId="6D5AB85C" w14:textId="35264766" w:rsidR="00C46B38" w:rsidRPr="00270A0A" w:rsidRDefault="00C46B38" w:rsidP="001C09B9">
      <w:pPr>
        <w:pStyle w:val="PargrafodaLista"/>
        <w:numPr>
          <w:ilvl w:val="2"/>
          <w:numId w:val="1"/>
        </w:numPr>
        <w:tabs>
          <w:tab w:val="clear" w:pos="0"/>
        </w:tabs>
        <w:spacing w:line="360" w:lineRule="auto"/>
        <w:ind w:left="709" w:right="-1" w:firstLine="0"/>
        <w:jc w:val="both"/>
        <w:rPr>
          <w:rFonts w:cs="Arial"/>
          <w:iCs/>
          <w:szCs w:val="20"/>
        </w:rPr>
      </w:pPr>
      <w:r w:rsidRPr="00270A0A">
        <w:rPr>
          <w:rFonts w:cs="Arial"/>
          <w:iCs/>
          <w:szCs w:val="20"/>
        </w:rPr>
        <w:t xml:space="preserve">O </w:t>
      </w:r>
      <w:r w:rsidR="00A1772F" w:rsidRPr="00270A0A">
        <w:rPr>
          <w:rFonts w:cs="Arial"/>
          <w:iCs/>
          <w:szCs w:val="20"/>
        </w:rPr>
        <w:t>fornecedor</w:t>
      </w:r>
      <w:r w:rsidRPr="00270A0A">
        <w:rPr>
          <w:rFonts w:cs="Arial"/>
          <w:iCs/>
          <w:szCs w:val="20"/>
        </w:rPr>
        <w:t xml:space="preserve"> será convocado para manifestação previamente a uma eventual desclassificação. (IN nº 3/2018, art. 29, §2º).</w:t>
      </w:r>
    </w:p>
    <w:p w14:paraId="4C5F8EAB" w14:textId="188DD146" w:rsidR="00C46B38" w:rsidRPr="00270A0A" w:rsidRDefault="00C46B38" w:rsidP="001C09B9">
      <w:pPr>
        <w:pStyle w:val="PargrafodaLista"/>
        <w:numPr>
          <w:ilvl w:val="2"/>
          <w:numId w:val="1"/>
        </w:numPr>
        <w:tabs>
          <w:tab w:val="clear" w:pos="0"/>
        </w:tabs>
        <w:spacing w:line="360" w:lineRule="auto"/>
        <w:ind w:left="709" w:right="-1" w:firstLine="0"/>
        <w:jc w:val="both"/>
        <w:rPr>
          <w:rFonts w:cs="Arial"/>
          <w:iCs/>
          <w:szCs w:val="20"/>
        </w:rPr>
      </w:pPr>
      <w:r w:rsidRPr="00270A0A">
        <w:rPr>
          <w:rFonts w:cs="Arial"/>
          <w:iCs/>
          <w:szCs w:val="20"/>
        </w:rPr>
        <w:t xml:space="preserve">Constatada a existência de sanção, o </w:t>
      </w:r>
      <w:r w:rsidR="0085324E" w:rsidRPr="00270A0A">
        <w:rPr>
          <w:rFonts w:cs="Arial"/>
          <w:iCs/>
          <w:szCs w:val="20"/>
        </w:rPr>
        <w:t>fornecedor</w:t>
      </w:r>
      <w:r w:rsidRPr="00270A0A">
        <w:rPr>
          <w:rFonts w:cs="Arial"/>
          <w:iCs/>
          <w:szCs w:val="20"/>
        </w:rPr>
        <w:t xml:space="preserve"> será reputado inabilitado, por falta de condição de participação.</w:t>
      </w:r>
    </w:p>
    <w:p w14:paraId="74F0B30A" w14:textId="481A5391" w:rsidR="00FA35BE" w:rsidRPr="00270A0A" w:rsidRDefault="00FA35BE" w:rsidP="001C09B9">
      <w:pPr>
        <w:pStyle w:val="PargrafodaLista"/>
        <w:numPr>
          <w:ilvl w:val="1"/>
          <w:numId w:val="1"/>
        </w:numPr>
        <w:spacing w:line="360" w:lineRule="auto"/>
        <w:ind w:left="0" w:right="-1" w:firstLine="0"/>
        <w:jc w:val="both"/>
        <w:rPr>
          <w:rFonts w:cs="Arial"/>
          <w:iCs/>
          <w:szCs w:val="20"/>
        </w:rPr>
      </w:pPr>
      <w:r w:rsidRPr="00270A0A">
        <w:rPr>
          <w:rFonts w:cs="Arial"/>
          <w:iCs/>
          <w:szCs w:val="20"/>
        </w:rPr>
        <w:t xml:space="preserve">Verificadas as condições de participação, o </w:t>
      </w:r>
      <w:r w:rsidR="009831C8" w:rsidRPr="00270A0A">
        <w:rPr>
          <w:rFonts w:cs="Arial"/>
          <w:iCs/>
          <w:szCs w:val="20"/>
        </w:rPr>
        <w:t xml:space="preserve">gestor </w:t>
      </w:r>
      <w:r w:rsidRPr="00270A0A">
        <w:rPr>
          <w:rFonts w:cs="Arial"/>
          <w:iCs/>
          <w:szCs w:val="20"/>
        </w:rPr>
        <w:t xml:space="preserve">examinará a proposta classificada em primeiro lugar quanto à adequação ao objeto e à compatibilidade do preço em relação ao máximo estipulado para contratação neste </w:t>
      </w:r>
      <w:r w:rsidR="009831C8" w:rsidRPr="00270A0A">
        <w:rPr>
          <w:rFonts w:cs="Arial"/>
          <w:iCs/>
          <w:szCs w:val="20"/>
        </w:rPr>
        <w:t>Aviso de Contratação Direta</w:t>
      </w:r>
      <w:r w:rsidRPr="00270A0A">
        <w:rPr>
          <w:rFonts w:cs="Arial"/>
          <w:iCs/>
          <w:szCs w:val="20"/>
        </w:rPr>
        <w:t xml:space="preserve"> e em seus anexos</w:t>
      </w:r>
      <w:r w:rsidR="00226EC1" w:rsidRPr="00270A0A">
        <w:rPr>
          <w:rFonts w:cs="Arial"/>
          <w:iCs/>
          <w:szCs w:val="20"/>
        </w:rPr>
        <w:t>.</w:t>
      </w:r>
    </w:p>
    <w:p w14:paraId="7E637FBA" w14:textId="77777777" w:rsidR="00C074DA" w:rsidRPr="00270A0A" w:rsidRDefault="00C074DA" w:rsidP="001C09B9">
      <w:pPr>
        <w:pStyle w:val="PargrafodaLista"/>
        <w:numPr>
          <w:ilvl w:val="1"/>
          <w:numId w:val="1"/>
        </w:numPr>
        <w:spacing w:line="360" w:lineRule="auto"/>
        <w:ind w:left="0" w:right="-1" w:firstLine="0"/>
        <w:jc w:val="both"/>
        <w:rPr>
          <w:rFonts w:cs="Arial"/>
          <w:iCs/>
          <w:szCs w:val="20"/>
        </w:rPr>
      </w:pPr>
      <w:r w:rsidRPr="00270A0A">
        <w:rPr>
          <w:rFonts w:cs="Arial"/>
          <w:iCs/>
          <w:szCs w:val="20"/>
          <w:lang w:eastAsia="en-US"/>
        </w:rPr>
        <w:t xml:space="preserve">Será desclassificada a proposta vencedora que: </w:t>
      </w:r>
    </w:p>
    <w:p w14:paraId="4A280F23" w14:textId="77777777" w:rsidR="00C074DA" w:rsidRPr="00270A0A" w:rsidRDefault="00C074DA" w:rsidP="001C09B9">
      <w:pPr>
        <w:pStyle w:val="PargrafodaLista"/>
        <w:numPr>
          <w:ilvl w:val="2"/>
          <w:numId w:val="1"/>
        </w:numPr>
        <w:tabs>
          <w:tab w:val="clear" w:pos="0"/>
          <w:tab w:val="num" w:pos="709"/>
        </w:tabs>
        <w:spacing w:line="360" w:lineRule="auto"/>
        <w:ind w:left="709" w:right="-1" w:firstLine="0"/>
        <w:jc w:val="both"/>
        <w:rPr>
          <w:rFonts w:cs="Arial"/>
          <w:iCs/>
          <w:szCs w:val="20"/>
        </w:rPr>
      </w:pPr>
      <w:r w:rsidRPr="00270A0A">
        <w:rPr>
          <w:rFonts w:cs="Arial"/>
          <w:iCs/>
          <w:szCs w:val="20"/>
        </w:rPr>
        <w:t>contiver vícios insanáveis;</w:t>
      </w:r>
    </w:p>
    <w:p w14:paraId="7DD98242" w14:textId="77777777" w:rsidR="00C074DA" w:rsidRPr="00270A0A" w:rsidRDefault="00C074DA" w:rsidP="001C09B9">
      <w:pPr>
        <w:pStyle w:val="PargrafodaLista"/>
        <w:numPr>
          <w:ilvl w:val="2"/>
          <w:numId w:val="1"/>
        </w:numPr>
        <w:tabs>
          <w:tab w:val="clear" w:pos="0"/>
          <w:tab w:val="num" w:pos="709"/>
        </w:tabs>
        <w:spacing w:line="360" w:lineRule="auto"/>
        <w:ind w:left="709" w:right="-1" w:firstLine="0"/>
        <w:jc w:val="both"/>
        <w:rPr>
          <w:rFonts w:cs="Arial"/>
          <w:iCs/>
          <w:szCs w:val="20"/>
        </w:rPr>
      </w:pPr>
      <w:r w:rsidRPr="00270A0A">
        <w:rPr>
          <w:rFonts w:cs="Arial"/>
          <w:iCs/>
          <w:szCs w:val="20"/>
        </w:rPr>
        <w:t>não obedecer às especificações técnicas pormenorizadas neste aviso ou em seus anexos;</w:t>
      </w:r>
    </w:p>
    <w:p w14:paraId="1C67284C" w14:textId="0F29F30D" w:rsidR="00C074DA" w:rsidRPr="00270A0A" w:rsidRDefault="00C074DA" w:rsidP="001C09B9">
      <w:pPr>
        <w:pStyle w:val="PargrafodaLista"/>
        <w:numPr>
          <w:ilvl w:val="2"/>
          <w:numId w:val="1"/>
        </w:numPr>
        <w:tabs>
          <w:tab w:val="clear" w:pos="0"/>
          <w:tab w:val="num" w:pos="709"/>
        </w:tabs>
        <w:spacing w:line="360" w:lineRule="auto"/>
        <w:ind w:left="709" w:right="-1" w:firstLine="0"/>
        <w:jc w:val="both"/>
        <w:rPr>
          <w:rFonts w:cs="Arial"/>
          <w:iCs/>
          <w:szCs w:val="20"/>
        </w:rPr>
      </w:pPr>
      <w:r w:rsidRPr="00270A0A">
        <w:rPr>
          <w:rFonts w:cs="Arial"/>
          <w:iCs/>
          <w:szCs w:val="20"/>
        </w:rPr>
        <w:t xml:space="preserve">apresentar preços inexequíveis ou </w:t>
      </w:r>
      <w:r w:rsidR="0000594B" w:rsidRPr="00270A0A">
        <w:rPr>
          <w:rFonts w:cs="Arial"/>
          <w:iCs/>
          <w:szCs w:val="20"/>
        </w:rPr>
        <w:t xml:space="preserve">que </w:t>
      </w:r>
      <w:r w:rsidRPr="00270A0A">
        <w:rPr>
          <w:rFonts w:cs="Arial"/>
          <w:iCs/>
          <w:szCs w:val="20"/>
        </w:rPr>
        <w:t>permanecerem acima do preço máximo definido para a contratação;</w:t>
      </w:r>
    </w:p>
    <w:p w14:paraId="558CCBF9" w14:textId="77777777" w:rsidR="00C074DA" w:rsidRPr="00270A0A" w:rsidRDefault="00C074DA" w:rsidP="001C09B9">
      <w:pPr>
        <w:pStyle w:val="PargrafodaLista"/>
        <w:numPr>
          <w:ilvl w:val="2"/>
          <w:numId w:val="1"/>
        </w:numPr>
        <w:tabs>
          <w:tab w:val="clear" w:pos="0"/>
          <w:tab w:val="num" w:pos="709"/>
        </w:tabs>
        <w:spacing w:line="360" w:lineRule="auto"/>
        <w:ind w:left="709" w:right="-1" w:firstLine="0"/>
        <w:jc w:val="both"/>
        <w:rPr>
          <w:rFonts w:cs="Arial"/>
          <w:iCs/>
          <w:szCs w:val="20"/>
        </w:rPr>
      </w:pPr>
      <w:r w:rsidRPr="00270A0A">
        <w:rPr>
          <w:rFonts w:cs="Arial"/>
          <w:iCs/>
          <w:szCs w:val="20"/>
        </w:rPr>
        <w:t>não tiver sua exequibilidade demonstrada, quando exigido pela Administração;</w:t>
      </w:r>
    </w:p>
    <w:p w14:paraId="1579E1A8" w14:textId="77777777" w:rsidR="00C074DA" w:rsidRPr="00270A0A" w:rsidRDefault="00C074DA" w:rsidP="001C09B9">
      <w:pPr>
        <w:pStyle w:val="PargrafodaLista"/>
        <w:numPr>
          <w:ilvl w:val="2"/>
          <w:numId w:val="1"/>
        </w:numPr>
        <w:tabs>
          <w:tab w:val="clear" w:pos="0"/>
          <w:tab w:val="num" w:pos="709"/>
        </w:tabs>
        <w:spacing w:line="360" w:lineRule="auto"/>
        <w:ind w:left="709" w:right="-1" w:firstLine="0"/>
        <w:jc w:val="both"/>
        <w:rPr>
          <w:rFonts w:cs="Arial"/>
          <w:iCs/>
          <w:szCs w:val="20"/>
        </w:rPr>
      </w:pPr>
      <w:r w:rsidRPr="00270A0A">
        <w:rPr>
          <w:rFonts w:cs="Arial"/>
          <w:iCs/>
          <w:szCs w:val="20"/>
        </w:rPr>
        <w:t>apresentar desconformidade com quaisquer outras exigências deste aviso ou seus anexos, desde que insanável.</w:t>
      </w:r>
    </w:p>
    <w:p w14:paraId="7FD2A778" w14:textId="115B5DEE" w:rsidR="00C074DA" w:rsidRPr="00270A0A" w:rsidRDefault="00C074DA" w:rsidP="001C09B9">
      <w:pPr>
        <w:pStyle w:val="PargrafodaLista"/>
        <w:numPr>
          <w:ilvl w:val="1"/>
          <w:numId w:val="1"/>
        </w:numPr>
        <w:spacing w:line="360" w:lineRule="auto"/>
        <w:ind w:left="0" w:right="-1" w:firstLine="0"/>
        <w:jc w:val="both"/>
        <w:rPr>
          <w:rFonts w:cs="Arial"/>
          <w:iCs/>
          <w:szCs w:val="20"/>
        </w:rPr>
      </w:pPr>
      <w:r w:rsidRPr="00270A0A">
        <w:rPr>
          <w:rFonts w:cs="Arial"/>
          <w:iCs/>
          <w:szCs w:val="20"/>
          <w:lang w:eastAsia="en-US"/>
        </w:rPr>
        <w:t>Quando</w:t>
      </w:r>
      <w:r w:rsidRPr="00270A0A">
        <w:rPr>
          <w:rFonts w:cs="Arial"/>
          <w:iCs/>
          <w:szCs w:val="20"/>
        </w:rPr>
        <w:t xml:space="preserve"> o fornecedor não conseguir comprovar que possui ou possuirá recursos suficientes para executar a contento o objeto, será considerada inexequível a proposta de preços que:</w:t>
      </w:r>
    </w:p>
    <w:p w14:paraId="4F6FA4B3" w14:textId="77777777" w:rsidR="00C074DA" w:rsidRPr="00270A0A" w:rsidRDefault="00C074DA" w:rsidP="001C09B9">
      <w:pPr>
        <w:pStyle w:val="PargrafodaLista"/>
        <w:numPr>
          <w:ilvl w:val="2"/>
          <w:numId w:val="1"/>
        </w:numPr>
        <w:tabs>
          <w:tab w:val="clear" w:pos="0"/>
        </w:tabs>
        <w:spacing w:line="360" w:lineRule="auto"/>
        <w:ind w:left="709" w:right="-1" w:firstLine="0"/>
        <w:jc w:val="both"/>
        <w:rPr>
          <w:rFonts w:cs="Arial"/>
          <w:iCs/>
          <w:szCs w:val="20"/>
        </w:rPr>
      </w:pPr>
      <w:r w:rsidRPr="00270A0A">
        <w:rPr>
          <w:rFonts w:cs="Arial"/>
          <w:iCs/>
          <w:szCs w:val="20"/>
        </w:rPr>
        <w:lastRenderedPageBreak/>
        <w:t>for insuficiente para a cobertura dos custos da contratação, apresente preços global ou unitários simbólicos, irrisórios ou de valor zero, incompatíveis com os preços dos insumos e salários de mercado, acrescidos dos respectivos encargos, ainda que o ato convocatório da dispensa não tenha estabelecido limites mínimos, exceto quando se referirem a materiais e instalações de propriedade do próprio fornecedor, para os quais ele renuncie a parcela ou à totalidade da remuneração.</w:t>
      </w:r>
    </w:p>
    <w:p w14:paraId="090E357B" w14:textId="77777777" w:rsidR="00C074DA" w:rsidRPr="00270A0A" w:rsidRDefault="00C074DA" w:rsidP="001C09B9">
      <w:pPr>
        <w:pStyle w:val="PargrafodaLista"/>
        <w:numPr>
          <w:ilvl w:val="2"/>
          <w:numId w:val="1"/>
        </w:numPr>
        <w:tabs>
          <w:tab w:val="clear" w:pos="0"/>
        </w:tabs>
        <w:spacing w:line="360" w:lineRule="auto"/>
        <w:ind w:left="709" w:right="-1" w:firstLine="0"/>
        <w:jc w:val="both"/>
        <w:rPr>
          <w:rFonts w:cs="Arial"/>
          <w:iCs/>
          <w:szCs w:val="20"/>
        </w:rPr>
      </w:pPr>
      <w:r w:rsidRPr="00270A0A">
        <w:rPr>
          <w:rFonts w:cs="Arial"/>
          <w:iCs/>
          <w:szCs w:val="20"/>
        </w:rPr>
        <w:t>apresentar um ou mais valores da planilha de custo que sejam inferiores àqueles fixados em instrumentos de caráter normativo obrigatório, tais como leis, medidas provisórias e convenções coletivas de trabalho vigentes.</w:t>
      </w:r>
    </w:p>
    <w:p w14:paraId="4078DE72" w14:textId="4E988981" w:rsidR="00C074DA" w:rsidRPr="00270A0A" w:rsidRDefault="00C074DA" w:rsidP="001C09B9">
      <w:pPr>
        <w:pStyle w:val="PargrafodaLista"/>
        <w:numPr>
          <w:ilvl w:val="1"/>
          <w:numId w:val="1"/>
        </w:numPr>
        <w:spacing w:line="360" w:lineRule="auto"/>
        <w:ind w:left="0" w:right="-1" w:firstLine="0"/>
        <w:jc w:val="both"/>
        <w:rPr>
          <w:rFonts w:cs="Arial"/>
          <w:iCs/>
          <w:szCs w:val="20"/>
          <w:lang w:eastAsia="en-US"/>
        </w:rPr>
      </w:pPr>
      <w:r w:rsidRPr="00270A0A">
        <w:rPr>
          <w:rFonts w:cs="Arial"/>
          <w:iCs/>
          <w:szCs w:val="20"/>
          <w:lang w:eastAsia="en-US"/>
        </w:rPr>
        <w:t xml:space="preserve">Se houver indícios de inexequibilidade da proposta de preço, ou em caso da necessidade de esclarecimentos </w:t>
      </w:r>
      <w:r w:rsidRPr="00270A0A">
        <w:rPr>
          <w:rFonts w:cs="Arial"/>
          <w:iCs/>
          <w:szCs w:val="20"/>
        </w:rPr>
        <w:t>complementares</w:t>
      </w:r>
      <w:r w:rsidRPr="00270A0A">
        <w:rPr>
          <w:rFonts w:cs="Arial"/>
          <w:iCs/>
          <w:szCs w:val="20"/>
          <w:lang w:eastAsia="en-US"/>
        </w:rPr>
        <w:t>, poderão ser efetuadas diligências, para que</w:t>
      </w:r>
      <w:r w:rsidR="00F67805" w:rsidRPr="00270A0A">
        <w:rPr>
          <w:rFonts w:cs="Arial"/>
          <w:iCs/>
          <w:szCs w:val="20"/>
          <w:lang w:eastAsia="en-US"/>
        </w:rPr>
        <w:t xml:space="preserve"> </w:t>
      </w:r>
      <w:r w:rsidRPr="00270A0A">
        <w:rPr>
          <w:rFonts w:cs="Arial"/>
          <w:iCs/>
          <w:szCs w:val="20"/>
          <w:lang w:eastAsia="en-US"/>
        </w:rPr>
        <w:t xml:space="preserve">o fornecedor comprove a exequibilidade da proposta.  </w:t>
      </w:r>
    </w:p>
    <w:p w14:paraId="4B0DB22C" w14:textId="0D45D082" w:rsidR="00AC4665" w:rsidRPr="00270A0A" w:rsidRDefault="00AC4665" w:rsidP="001C09B9">
      <w:pPr>
        <w:pStyle w:val="Nvel2-Red"/>
        <w:spacing w:before="0" w:after="0" w:line="360" w:lineRule="auto"/>
        <w:rPr>
          <w:i w:val="0"/>
          <w:color w:val="auto"/>
          <w:lang w:eastAsia="en-US"/>
        </w:rPr>
      </w:pPr>
      <w:r w:rsidRPr="00270A0A">
        <w:rPr>
          <w:i w:val="0"/>
          <w:color w:val="auto"/>
          <w:lang w:eastAsia="en-US"/>
        </w:rPr>
        <w:t>Em contratação de obras ou serviços de engenharia, além das disposições acima, o critério de aceitabilidade de preços considerará o seguinte:</w:t>
      </w:r>
    </w:p>
    <w:p w14:paraId="67791C7F" w14:textId="77777777" w:rsidR="00AC4665" w:rsidRPr="00270A0A" w:rsidRDefault="00AC4665" w:rsidP="001C09B9">
      <w:pPr>
        <w:pStyle w:val="PargrafodaLista"/>
        <w:numPr>
          <w:ilvl w:val="2"/>
          <w:numId w:val="1"/>
        </w:numPr>
        <w:tabs>
          <w:tab w:val="clear" w:pos="0"/>
        </w:tabs>
        <w:spacing w:line="360" w:lineRule="auto"/>
        <w:ind w:left="709" w:right="-15" w:firstLine="0"/>
        <w:jc w:val="both"/>
        <w:rPr>
          <w:rFonts w:cs="Arial"/>
          <w:szCs w:val="20"/>
          <w:lang w:eastAsia="en-US"/>
        </w:rPr>
      </w:pPr>
      <w:r w:rsidRPr="00270A0A">
        <w:rPr>
          <w:rFonts w:cs="Arial"/>
          <w:szCs w:val="20"/>
          <w:lang w:eastAsia="en-US"/>
        </w:rPr>
        <w:t>Ressalvado o objeto ou parte dele sujeito ao regime de empreitada por preço unitário, o critério de aceitabilidade de preços será o valor global estimado para a contratação.</w:t>
      </w:r>
    </w:p>
    <w:p w14:paraId="2C471E29" w14:textId="77777777" w:rsidR="00AC4665" w:rsidRPr="00270A0A" w:rsidRDefault="00AC4665" w:rsidP="001C09B9">
      <w:pPr>
        <w:pStyle w:val="PargrafodaLista"/>
        <w:numPr>
          <w:ilvl w:val="3"/>
          <w:numId w:val="1"/>
        </w:numPr>
        <w:tabs>
          <w:tab w:val="clear" w:pos="0"/>
        </w:tabs>
        <w:spacing w:line="360" w:lineRule="auto"/>
        <w:ind w:left="1418" w:right="-15" w:firstLine="0"/>
        <w:jc w:val="both"/>
        <w:rPr>
          <w:rFonts w:cs="Arial"/>
          <w:szCs w:val="20"/>
          <w:lang w:eastAsia="en-US"/>
        </w:rPr>
      </w:pPr>
      <w:r w:rsidRPr="00270A0A">
        <w:rPr>
          <w:rFonts w:cs="Arial"/>
          <w:szCs w:val="20"/>
          <w:lang w:eastAsia="en-US"/>
        </w:rPr>
        <w:t>Aquele que estiver mais bem colocado na disputa deverá apresentar à Administração, por meio eletrônico, planilha que contenha o preço global, os quantitativos e os preços unitários tidos como relevantes, conforme modelo de planilha elaborada pela Administração, para efeito de avaliação de exequibilidade (</w:t>
      </w:r>
      <w:hyperlink r:id="rId28" w:anchor="art59§3" w:history="1">
        <w:r w:rsidRPr="00270A0A">
          <w:rPr>
            <w:rStyle w:val="Hyperlink"/>
            <w:rFonts w:cs="Arial"/>
            <w:color w:val="auto"/>
            <w:szCs w:val="20"/>
            <w:lang w:eastAsia="en-US"/>
          </w:rPr>
          <w:t>art. 59, §3º, da Lei nº 14.133, de 2021</w:t>
        </w:r>
      </w:hyperlink>
      <w:r w:rsidRPr="00270A0A">
        <w:rPr>
          <w:rFonts w:cs="Arial"/>
          <w:szCs w:val="20"/>
          <w:lang w:eastAsia="en-US"/>
        </w:rPr>
        <w:t>);</w:t>
      </w:r>
    </w:p>
    <w:p w14:paraId="3F5CE58F" w14:textId="77777777" w:rsidR="00AC4665" w:rsidRPr="00270A0A" w:rsidRDefault="00AC4665" w:rsidP="001C09B9">
      <w:pPr>
        <w:pStyle w:val="PargrafodaLista"/>
        <w:numPr>
          <w:ilvl w:val="2"/>
          <w:numId w:val="1"/>
        </w:numPr>
        <w:tabs>
          <w:tab w:val="clear" w:pos="0"/>
        </w:tabs>
        <w:spacing w:line="360" w:lineRule="auto"/>
        <w:ind w:left="709" w:right="-15" w:firstLine="0"/>
        <w:jc w:val="both"/>
        <w:rPr>
          <w:rFonts w:cs="Arial"/>
          <w:szCs w:val="20"/>
          <w:lang w:eastAsia="en-US"/>
        </w:rPr>
      </w:pPr>
      <w:r w:rsidRPr="00270A0A">
        <w:rPr>
          <w:rFonts w:cs="Arial"/>
          <w:szCs w:val="20"/>
          <w:lang w:eastAsia="en-US"/>
        </w:rPr>
        <w:t>Para o objeto ou parte dele sujeito ao regime de empreitada por preço unitário o critério de aceitabilidade de preços será:</w:t>
      </w:r>
    </w:p>
    <w:p w14:paraId="69DF708B" w14:textId="77777777" w:rsidR="00AC4665" w:rsidRPr="00270A0A" w:rsidRDefault="00AC4665" w:rsidP="001C09B9">
      <w:pPr>
        <w:pStyle w:val="PargrafodaLista"/>
        <w:numPr>
          <w:ilvl w:val="3"/>
          <w:numId w:val="1"/>
        </w:numPr>
        <w:tabs>
          <w:tab w:val="clear" w:pos="0"/>
        </w:tabs>
        <w:spacing w:line="360" w:lineRule="auto"/>
        <w:ind w:left="1418" w:right="-15" w:firstLine="0"/>
        <w:jc w:val="both"/>
        <w:rPr>
          <w:rFonts w:cs="Arial"/>
          <w:szCs w:val="20"/>
          <w:lang w:eastAsia="en-US"/>
        </w:rPr>
      </w:pPr>
      <w:r w:rsidRPr="00270A0A">
        <w:rPr>
          <w:rFonts w:cs="Arial"/>
          <w:szCs w:val="20"/>
          <w:lang w:eastAsia="en-US"/>
        </w:rPr>
        <w:t>O valor global estimado para a contratação.</w:t>
      </w:r>
    </w:p>
    <w:p w14:paraId="3BED7D48" w14:textId="77777777" w:rsidR="00AC4665" w:rsidRPr="00270A0A" w:rsidRDefault="00AC4665" w:rsidP="001C09B9">
      <w:pPr>
        <w:pStyle w:val="PargrafodaLista"/>
        <w:numPr>
          <w:ilvl w:val="3"/>
          <w:numId w:val="1"/>
        </w:numPr>
        <w:tabs>
          <w:tab w:val="clear" w:pos="0"/>
        </w:tabs>
        <w:spacing w:line="360" w:lineRule="auto"/>
        <w:ind w:left="1418" w:firstLine="0"/>
        <w:jc w:val="both"/>
        <w:rPr>
          <w:rFonts w:cs="Arial"/>
          <w:szCs w:val="20"/>
          <w:lang w:eastAsia="en-US"/>
        </w:rPr>
      </w:pPr>
      <w:r w:rsidRPr="00270A0A">
        <w:rPr>
          <w:rFonts w:cs="Arial"/>
          <w:szCs w:val="20"/>
          <w:lang w:eastAsia="en-US"/>
        </w:rPr>
        <w:t>Preços unitários: conforme Planilha de Custos elaborada pelo Contratante, anexa a este documento.</w:t>
      </w:r>
    </w:p>
    <w:p w14:paraId="20EC0581" w14:textId="77777777" w:rsidR="00AC4665" w:rsidRPr="00270A0A" w:rsidRDefault="00AC4665" w:rsidP="001C09B9">
      <w:pPr>
        <w:pStyle w:val="PargrafodaLista"/>
        <w:numPr>
          <w:ilvl w:val="2"/>
          <w:numId w:val="1"/>
        </w:numPr>
        <w:tabs>
          <w:tab w:val="clear" w:pos="0"/>
        </w:tabs>
        <w:spacing w:line="360" w:lineRule="auto"/>
        <w:ind w:left="709" w:right="-15" w:firstLine="0"/>
        <w:jc w:val="both"/>
        <w:rPr>
          <w:rFonts w:cs="Arial"/>
          <w:szCs w:val="20"/>
          <w:lang w:eastAsia="en-US"/>
        </w:rPr>
      </w:pPr>
      <w:r w:rsidRPr="00270A0A">
        <w:rPr>
          <w:rFonts w:cs="Arial"/>
          <w:szCs w:val="20"/>
        </w:rPr>
        <w:t>serão consideradas inexequíveis as propostas cujos valores forem inferiores a 75% (setenta e cinco por cento) do valor orçado pela Administração.</w:t>
      </w:r>
    </w:p>
    <w:p w14:paraId="77FAA236" w14:textId="1BF7C7AF" w:rsidR="00C074DA" w:rsidRPr="00270A0A" w:rsidRDefault="00C074DA" w:rsidP="001C09B9">
      <w:pPr>
        <w:pStyle w:val="PargrafodaLista"/>
        <w:numPr>
          <w:ilvl w:val="1"/>
          <w:numId w:val="1"/>
        </w:numPr>
        <w:spacing w:line="360" w:lineRule="auto"/>
        <w:ind w:left="0" w:right="-1" w:firstLine="0"/>
        <w:jc w:val="both"/>
        <w:rPr>
          <w:rFonts w:cs="Arial"/>
          <w:iCs/>
          <w:szCs w:val="20"/>
          <w:lang w:eastAsia="en-US"/>
        </w:rPr>
      </w:pPr>
      <w:r w:rsidRPr="00270A0A">
        <w:rPr>
          <w:rFonts w:cs="Arial"/>
          <w:iCs/>
          <w:szCs w:val="20"/>
          <w:lang w:eastAsia="en-US"/>
        </w:rPr>
        <w:t xml:space="preserve">Erros no preenchimento da planilha não constituem motivo para a </w:t>
      </w:r>
      <w:r w:rsidR="003B11DB" w:rsidRPr="00270A0A">
        <w:rPr>
          <w:rFonts w:cs="Arial"/>
          <w:iCs/>
          <w:szCs w:val="20"/>
          <w:lang w:eastAsia="en-US"/>
        </w:rPr>
        <w:t>desclassificação</w:t>
      </w:r>
      <w:r w:rsidRPr="00270A0A">
        <w:rPr>
          <w:rFonts w:cs="Arial"/>
          <w:iCs/>
          <w:szCs w:val="20"/>
          <w:lang w:eastAsia="en-US"/>
        </w:rPr>
        <w:t xml:space="preserve"> da proposta. A planilha </w:t>
      </w:r>
      <w:r w:rsidR="003B11DB" w:rsidRPr="00270A0A">
        <w:rPr>
          <w:rFonts w:cs="Arial"/>
          <w:iCs/>
          <w:szCs w:val="20"/>
        </w:rPr>
        <w:t>poderá</w:t>
      </w:r>
      <w:r w:rsidRPr="00270A0A">
        <w:rPr>
          <w:rFonts w:cs="Arial"/>
          <w:iCs/>
          <w:szCs w:val="20"/>
        </w:rPr>
        <w:t>́</w:t>
      </w:r>
      <w:r w:rsidRPr="00270A0A">
        <w:rPr>
          <w:rFonts w:cs="Arial"/>
          <w:iCs/>
          <w:szCs w:val="20"/>
          <w:lang w:eastAsia="en-US"/>
        </w:rPr>
        <w:t xml:space="preserve"> ser ajustada pelo fornecedor, no prazo indicado pelo sistema, desde que não haja majoração do preço.</w:t>
      </w:r>
    </w:p>
    <w:p w14:paraId="652DF9E9" w14:textId="77777777" w:rsidR="00C074DA" w:rsidRPr="00270A0A" w:rsidRDefault="00C074DA" w:rsidP="001C09B9">
      <w:pPr>
        <w:pStyle w:val="PargrafodaLista"/>
        <w:numPr>
          <w:ilvl w:val="2"/>
          <w:numId w:val="1"/>
        </w:numPr>
        <w:tabs>
          <w:tab w:val="clear" w:pos="0"/>
        </w:tabs>
        <w:spacing w:line="360" w:lineRule="auto"/>
        <w:ind w:left="709" w:right="-1" w:firstLine="0"/>
        <w:jc w:val="both"/>
        <w:rPr>
          <w:rFonts w:cs="Arial"/>
          <w:iCs/>
          <w:szCs w:val="20"/>
          <w:lang w:eastAsia="en-US"/>
        </w:rPr>
      </w:pPr>
      <w:r w:rsidRPr="00270A0A">
        <w:rPr>
          <w:rFonts w:cs="Arial"/>
          <w:iCs/>
          <w:szCs w:val="20"/>
          <w:lang w:eastAsia="en-US"/>
        </w:rPr>
        <w:t>O ajuste de que trata este dispositivo se limita a sanar erros ou falhas que não alterem a substância das propostas;</w:t>
      </w:r>
    </w:p>
    <w:p w14:paraId="2FD94912" w14:textId="3C260C1D" w:rsidR="00C074DA" w:rsidRPr="00270A0A" w:rsidRDefault="00C074DA" w:rsidP="001C09B9">
      <w:pPr>
        <w:pStyle w:val="PargrafodaLista"/>
        <w:numPr>
          <w:ilvl w:val="2"/>
          <w:numId w:val="1"/>
        </w:numPr>
        <w:tabs>
          <w:tab w:val="clear" w:pos="0"/>
        </w:tabs>
        <w:spacing w:line="360" w:lineRule="auto"/>
        <w:ind w:left="709" w:right="-1" w:firstLine="0"/>
        <w:jc w:val="both"/>
        <w:rPr>
          <w:rFonts w:cs="Arial"/>
          <w:iCs/>
          <w:szCs w:val="20"/>
          <w:lang w:eastAsia="en-US"/>
        </w:rPr>
      </w:pPr>
      <w:r w:rsidRPr="00270A0A">
        <w:rPr>
          <w:rFonts w:cs="Arial"/>
          <w:iCs/>
          <w:szCs w:val="20"/>
          <w:lang w:eastAsia="en-US"/>
        </w:rPr>
        <w:t xml:space="preserve">Considera-se erro no preenchimento da planilha passível de correção a </w:t>
      </w:r>
      <w:r w:rsidR="003B11DB" w:rsidRPr="00270A0A">
        <w:rPr>
          <w:rFonts w:cs="Arial"/>
          <w:iCs/>
          <w:szCs w:val="20"/>
          <w:lang w:eastAsia="en-US"/>
        </w:rPr>
        <w:t>indicação</w:t>
      </w:r>
      <w:r w:rsidRPr="00270A0A">
        <w:rPr>
          <w:rFonts w:cs="Arial"/>
          <w:iCs/>
          <w:szCs w:val="20"/>
          <w:lang w:eastAsia="en-US"/>
        </w:rPr>
        <w:t xml:space="preserve"> de recolhimento de impostos e </w:t>
      </w:r>
      <w:r w:rsidR="003B11DB" w:rsidRPr="00270A0A">
        <w:rPr>
          <w:rFonts w:cs="Arial"/>
          <w:iCs/>
          <w:szCs w:val="20"/>
          <w:lang w:eastAsia="en-US"/>
        </w:rPr>
        <w:t>contribuições</w:t>
      </w:r>
      <w:r w:rsidRPr="00270A0A">
        <w:rPr>
          <w:rFonts w:cs="Arial"/>
          <w:iCs/>
          <w:szCs w:val="20"/>
          <w:lang w:eastAsia="en-US"/>
        </w:rPr>
        <w:t xml:space="preserve"> na forma do Simples Nacional, quando não cabível esse regime.</w:t>
      </w:r>
    </w:p>
    <w:p w14:paraId="3DD500D2" w14:textId="77777777" w:rsidR="00C074DA" w:rsidRPr="00270A0A" w:rsidRDefault="00C074DA" w:rsidP="001C09B9">
      <w:pPr>
        <w:pStyle w:val="PargrafodaLista"/>
        <w:numPr>
          <w:ilvl w:val="1"/>
          <w:numId w:val="1"/>
        </w:numPr>
        <w:spacing w:line="360" w:lineRule="auto"/>
        <w:ind w:left="0" w:right="-1" w:firstLine="0"/>
        <w:jc w:val="both"/>
        <w:rPr>
          <w:rFonts w:cs="Arial"/>
          <w:iCs/>
          <w:szCs w:val="20"/>
          <w:lang w:eastAsia="en-US"/>
        </w:rPr>
      </w:pPr>
      <w:r w:rsidRPr="00270A0A">
        <w:rPr>
          <w:rFonts w:cs="Arial"/>
          <w:iCs/>
          <w:szCs w:val="20"/>
          <w:lang w:eastAsia="en-US"/>
        </w:rPr>
        <w:t>Para fins de análise da proposta quanto ao cumprimento das especificações do objeto, poderá ser colhida a manifestação escrita do setor requisitante do serviço ou da área especializada no objeto.</w:t>
      </w:r>
    </w:p>
    <w:p w14:paraId="2F8D447E" w14:textId="4820D2B5" w:rsidR="00C074DA" w:rsidRPr="00270A0A" w:rsidRDefault="00C074DA" w:rsidP="001C09B9">
      <w:pPr>
        <w:pStyle w:val="PargrafodaLista"/>
        <w:numPr>
          <w:ilvl w:val="1"/>
          <w:numId w:val="1"/>
        </w:numPr>
        <w:spacing w:line="360" w:lineRule="auto"/>
        <w:ind w:left="0" w:right="-1" w:firstLine="0"/>
        <w:jc w:val="both"/>
        <w:rPr>
          <w:rFonts w:cs="Arial"/>
          <w:iCs/>
          <w:szCs w:val="20"/>
          <w:lang w:eastAsia="en-US"/>
        </w:rPr>
      </w:pPr>
      <w:r w:rsidRPr="00270A0A">
        <w:rPr>
          <w:rFonts w:cs="Arial"/>
          <w:iCs/>
          <w:szCs w:val="20"/>
          <w:lang w:eastAsia="en-US"/>
        </w:rPr>
        <w:t xml:space="preserve">Se a proposta </w:t>
      </w:r>
      <w:r w:rsidR="005E0658" w:rsidRPr="00270A0A">
        <w:rPr>
          <w:rFonts w:cs="Arial"/>
          <w:iCs/>
          <w:szCs w:val="20"/>
          <w:lang w:eastAsia="en-US"/>
        </w:rPr>
        <w:t>do vencedor for desclassificada</w:t>
      </w:r>
      <w:r w:rsidRPr="00270A0A">
        <w:rPr>
          <w:rFonts w:cs="Arial"/>
          <w:iCs/>
          <w:szCs w:val="20"/>
          <w:lang w:eastAsia="en-US"/>
        </w:rPr>
        <w:t>, será examinada a proposta subsequente, e, assim sucessivamente, na ordem de classificação.</w:t>
      </w:r>
    </w:p>
    <w:p w14:paraId="59896532" w14:textId="77777777" w:rsidR="00C074DA" w:rsidRPr="00270A0A" w:rsidRDefault="00C074DA" w:rsidP="001C09B9">
      <w:pPr>
        <w:pStyle w:val="PargrafodaLista"/>
        <w:numPr>
          <w:ilvl w:val="1"/>
          <w:numId w:val="1"/>
        </w:numPr>
        <w:spacing w:line="360" w:lineRule="auto"/>
        <w:ind w:left="0" w:right="-1" w:firstLine="0"/>
        <w:jc w:val="both"/>
        <w:rPr>
          <w:rFonts w:cs="Arial"/>
          <w:iCs/>
          <w:szCs w:val="20"/>
          <w:lang w:eastAsia="en-US"/>
        </w:rPr>
      </w:pPr>
      <w:r w:rsidRPr="00270A0A">
        <w:rPr>
          <w:rFonts w:cs="Arial"/>
          <w:iCs/>
          <w:szCs w:val="20"/>
          <w:lang w:eastAsia="en-US"/>
        </w:rPr>
        <w:t xml:space="preserve">Havendo necessidade, a sessão será suspensa, informando-se no “chat” a nova data e horário para </w:t>
      </w:r>
      <w:r w:rsidRPr="00270A0A">
        <w:rPr>
          <w:rFonts w:cs="Arial"/>
          <w:iCs/>
          <w:szCs w:val="20"/>
          <w:lang w:eastAsia="en-US"/>
        </w:rPr>
        <w:lastRenderedPageBreak/>
        <w:t>a sua continuidade.</w:t>
      </w:r>
    </w:p>
    <w:p w14:paraId="06FC1DB0" w14:textId="77777777" w:rsidR="00C074DA" w:rsidRPr="00270A0A" w:rsidRDefault="00C074DA" w:rsidP="001C09B9">
      <w:pPr>
        <w:pStyle w:val="PargrafodaLista"/>
        <w:numPr>
          <w:ilvl w:val="1"/>
          <w:numId w:val="1"/>
        </w:numPr>
        <w:spacing w:line="360" w:lineRule="auto"/>
        <w:ind w:left="0" w:right="-1" w:firstLine="0"/>
        <w:jc w:val="both"/>
        <w:rPr>
          <w:rFonts w:cs="Arial"/>
          <w:iCs/>
          <w:szCs w:val="20"/>
          <w:lang w:eastAsia="en-US"/>
        </w:rPr>
      </w:pPr>
      <w:r w:rsidRPr="00270A0A">
        <w:rPr>
          <w:rFonts w:cs="Arial"/>
          <w:iCs/>
          <w:szCs w:val="20"/>
          <w:lang w:eastAsia="en-US"/>
        </w:rPr>
        <w:t>Encerrada a análise quanto à aceitação da proposta, será iniciada a fase de habilitação, observado o disposto neste Aviso de Contratação Direta. </w:t>
      </w:r>
    </w:p>
    <w:p w14:paraId="110B9958" w14:textId="77777777" w:rsidR="00C074DA" w:rsidRPr="00270A0A" w:rsidRDefault="00C074DA" w:rsidP="001C09B9">
      <w:pPr>
        <w:pStyle w:val="Ttulo1"/>
        <w:spacing w:before="0" w:after="0" w:line="360" w:lineRule="auto"/>
        <w:ind w:left="0" w:right="-1" w:firstLine="0"/>
        <w:rPr>
          <w:iCs/>
          <w:szCs w:val="20"/>
        </w:rPr>
      </w:pPr>
      <w:bookmarkStart w:id="13" w:name="_Toc142925866"/>
      <w:bookmarkStart w:id="14" w:name="_Hlk164864721"/>
      <w:r w:rsidRPr="00270A0A">
        <w:rPr>
          <w:iCs/>
          <w:szCs w:val="20"/>
        </w:rPr>
        <w:t>HABILITAÇÃO</w:t>
      </w:r>
      <w:bookmarkEnd w:id="13"/>
    </w:p>
    <w:p w14:paraId="0506857C" w14:textId="2E40367B" w:rsidR="00C074DA" w:rsidRPr="00270A0A" w:rsidRDefault="00C074DA" w:rsidP="001C09B9">
      <w:pPr>
        <w:numPr>
          <w:ilvl w:val="1"/>
          <w:numId w:val="1"/>
        </w:numPr>
        <w:spacing w:line="360" w:lineRule="auto"/>
        <w:ind w:left="0" w:right="-1" w:firstLine="0"/>
        <w:contextualSpacing/>
        <w:jc w:val="both"/>
        <w:rPr>
          <w:rFonts w:cs="Arial"/>
          <w:b/>
          <w:iCs/>
          <w:szCs w:val="20"/>
          <w:lang w:eastAsia="ar-SA"/>
        </w:rPr>
      </w:pPr>
      <w:r w:rsidRPr="00270A0A">
        <w:rPr>
          <w:rFonts w:cs="Arial"/>
          <w:iCs/>
          <w:szCs w:val="20"/>
          <w:lang w:eastAsia="ar-SA"/>
        </w:rPr>
        <w:t xml:space="preserve">Os </w:t>
      </w:r>
      <w:r w:rsidRPr="00270A0A">
        <w:rPr>
          <w:rFonts w:cs="Arial"/>
          <w:iCs/>
          <w:szCs w:val="20"/>
        </w:rPr>
        <w:t>documentos</w:t>
      </w:r>
      <w:r w:rsidRPr="00270A0A">
        <w:rPr>
          <w:rFonts w:cs="Arial"/>
          <w:iCs/>
          <w:szCs w:val="20"/>
          <w:lang w:eastAsia="ar-SA"/>
        </w:rPr>
        <w:t xml:space="preserve"> a serem exigidos para fins de habilitação</w:t>
      </w:r>
      <w:r w:rsidR="00EB68AC" w:rsidRPr="00270A0A">
        <w:rPr>
          <w:rFonts w:cs="Arial"/>
          <w:iCs/>
          <w:szCs w:val="20"/>
          <w:lang w:eastAsia="ar-SA"/>
        </w:rPr>
        <w:t xml:space="preserve">, </w:t>
      </w:r>
      <w:r w:rsidR="00EB68AC" w:rsidRPr="00270A0A">
        <w:rPr>
          <w:rFonts w:cs="Arial"/>
          <w:b/>
          <w:iCs/>
          <w:szCs w:val="20"/>
          <w:lang w:eastAsia="ar-SA"/>
        </w:rPr>
        <w:t>nos termos dos arts. 62 a 70 da Lei nº 14.133, de 2021,</w:t>
      </w:r>
      <w:r w:rsidRPr="00270A0A">
        <w:rPr>
          <w:rFonts w:cs="Arial"/>
          <w:iCs/>
          <w:szCs w:val="20"/>
          <w:lang w:eastAsia="ar-SA"/>
        </w:rPr>
        <w:t xml:space="preserve"> constam </w:t>
      </w:r>
      <w:r w:rsidR="00EB68AC" w:rsidRPr="00270A0A">
        <w:rPr>
          <w:rFonts w:cs="Arial"/>
          <w:iCs/>
          <w:szCs w:val="20"/>
          <w:lang w:eastAsia="ar-SA"/>
        </w:rPr>
        <w:t xml:space="preserve">do Termo de Referência </w:t>
      </w:r>
      <w:r w:rsidRPr="00270A0A">
        <w:rPr>
          <w:rFonts w:cs="Arial"/>
          <w:iCs/>
          <w:szCs w:val="20"/>
          <w:lang w:eastAsia="ar-SA"/>
        </w:rPr>
        <w:t>e serão solicitados do fornecedor mais bem classificado.</w:t>
      </w:r>
    </w:p>
    <w:p w14:paraId="13EB3407" w14:textId="0AA09C3B" w:rsidR="000C3F36" w:rsidRPr="00270A0A" w:rsidRDefault="000C3F36" w:rsidP="001C09B9">
      <w:pPr>
        <w:numPr>
          <w:ilvl w:val="1"/>
          <w:numId w:val="1"/>
        </w:numPr>
        <w:spacing w:line="360" w:lineRule="auto"/>
        <w:ind w:left="0" w:right="-1" w:firstLine="0"/>
        <w:contextualSpacing/>
        <w:jc w:val="both"/>
        <w:rPr>
          <w:rFonts w:cs="Arial"/>
          <w:szCs w:val="20"/>
        </w:rPr>
      </w:pPr>
      <w:r w:rsidRPr="00270A0A">
        <w:rPr>
          <w:rFonts w:cs="Arial"/>
          <w:iCs/>
          <w:szCs w:val="20"/>
        </w:rPr>
        <w:t xml:space="preserve"> </w:t>
      </w:r>
      <w:r w:rsidR="00232E9C" w:rsidRPr="00270A0A">
        <w:rPr>
          <w:rFonts w:cs="Arial"/>
          <w:szCs w:val="20"/>
        </w:rPr>
        <w:t>A habilitação dos fornecedores será verificada por meio do Termo de Referência, nos documentos por ele abrangidos</w:t>
      </w:r>
      <w:r w:rsidR="00232E9C" w:rsidRPr="00270A0A">
        <w:rPr>
          <w:rFonts w:cs="Arial"/>
          <w:color w:val="000000" w:themeColor="text1"/>
          <w:szCs w:val="20"/>
        </w:rPr>
        <w:t>.</w:t>
      </w:r>
    </w:p>
    <w:p w14:paraId="5579AD11" w14:textId="0F487E81" w:rsidR="00884686" w:rsidRPr="00270A0A" w:rsidRDefault="00232E9C" w:rsidP="001C09B9">
      <w:pPr>
        <w:pStyle w:val="Nvel3-R"/>
        <w:tabs>
          <w:tab w:val="clear" w:pos="0"/>
          <w:tab w:val="num" w:pos="284"/>
        </w:tabs>
        <w:spacing w:before="0" w:after="0" w:line="360" w:lineRule="auto"/>
        <w:ind w:left="709" w:right="-1"/>
        <w:rPr>
          <w:b/>
          <w:bCs/>
          <w:i w:val="0"/>
          <w:iCs w:val="0"/>
          <w:color w:val="auto"/>
        </w:rPr>
      </w:pPr>
      <w:r w:rsidRPr="00270A0A">
        <w:rPr>
          <w:i w:val="0"/>
          <w:iCs w:val="0"/>
          <w:color w:val="000000" w:themeColor="text1"/>
        </w:rPr>
        <w:t>É dever do fornecedor atualizar previamente as comprovações constantes do Termo de Referência para que estejam vigentes na data da abertura da sessão pública, ou encaminhar, quando solicitado, a respectiva documentação atualizada</w:t>
      </w:r>
      <w:r w:rsidR="00884686" w:rsidRPr="00270A0A">
        <w:rPr>
          <w:i w:val="0"/>
          <w:iCs w:val="0"/>
          <w:color w:val="auto"/>
        </w:rPr>
        <w:t xml:space="preserve">; </w:t>
      </w:r>
    </w:p>
    <w:p w14:paraId="051EAC27" w14:textId="71E6BAC1" w:rsidR="00884686" w:rsidRPr="00270A0A" w:rsidRDefault="00232E9C" w:rsidP="001C09B9">
      <w:pPr>
        <w:pStyle w:val="Nvel3-R"/>
        <w:tabs>
          <w:tab w:val="clear" w:pos="0"/>
          <w:tab w:val="num" w:pos="284"/>
        </w:tabs>
        <w:spacing w:before="0" w:after="0" w:line="360" w:lineRule="auto"/>
        <w:ind w:left="709" w:right="-1"/>
        <w:rPr>
          <w:rStyle w:val="Hyperlink"/>
          <w:b/>
          <w:bCs/>
          <w:i w:val="0"/>
          <w:iCs w:val="0"/>
          <w:color w:val="auto"/>
          <w:u w:val="none"/>
        </w:rPr>
      </w:pPr>
      <w:r w:rsidRPr="00270A0A">
        <w:rPr>
          <w:i w:val="0"/>
          <w:iCs w:val="0"/>
          <w:color w:val="000000" w:themeColor="text1"/>
        </w:rPr>
        <w:t>O descumprimento do subitem acima implicará a inabilitação do fornecedor, exceto se a consulta aos sítios eletrônicos oficiais emissores de certidões lograr êxito em encontrar a(s) certidão(ões) válida(s)</w:t>
      </w:r>
      <w:r w:rsidR="00884686" w:rsidRPr="00270A0A">
        <w:rPr>
          <w:rStyle w:val="Hyperlink"/>
          <w:i w:val="0"/>
          <w:iCs w:val="0"/>
          <w:color w:val="auto"/>
          <w:u w:val="none"/>
        </w:rPr>
        <w:t>;</w:t>
      </w:r>
    </w:p>
    <w:p w14:paraId="561AFF4E" w14:textId="6FEEDF41" w:rsidR="00C074DA" w:rsidRPr="00270A0A" w:rsidRDefault="00C074DA" w:rsidP="001C09B9">
      <w:pPr>
        <w:numPr>
          <w:ilvl w:val="1"/>
          <w:numId w:val="1"/>
        </w:numPr>
        <w:spacing w:line="360" w:lineRule="auto"/>
        <w:ind w:left="0" w:right="-1" w:firstLine="0"/>
        <w:contextualSpacing/>
        <w:jc w:val="both"/>
        <w:rPr>
          <w:rFonts w:cs="Arial"/>
          <w:iCs/>
          <w:szCs w:val="20"/>
        </w:rPr>
      </w:pPr>
      <w:r w:rsidRPr="00270A0A">
        <w:rPr>
          <w:rFonts w:cs="Arial"/>
          <w:szCs w:val="20"/>
        </w:rPr>
        <w:t>Na hipótese de necessidade de envio de documentos complementares, indispensáveis à confirmação</w:t>
      </w:r>
      <w:r w:rsidRPr="00270A0A">
        <w:rPr>
          <w:rFonts w:cs="Arial"/>
          <w:iCs/>
          <w:szCs w:val="20"/>
        </w:rPr>
        <w:t xml:space="preserve"> dos já apresentados para a habilitação, o fornecedor será convocado a encaminhá-los, em formato digital, por meio do sistema, no prazo de </w:t>
      </w:r>
      <w:r w:rsidR="006A7947" w:rsidRPr="00270A0A">
        <w:rPr>
          <w:rFonts w:cs="Arial"/>
          <w:iCs/>
          <w:szCs w:val="20"/>
        </w:rPr>
        <w:t>02 (duas) horas</w:t>
      </w:r>
      <w:r w:rsidRPr="00270A0A">
        <w:rPr>
          <w:rFonts w:cs="Arial"/>
          <w:iCs/>
          <w:szCs w:val="20"/>
        </w:rPr>
        <w:t>, sob pena de inabilitação. (</w:t>
      </w:r>
      <w:hyperlink r:id="rId29" w:anchor="art19§3" w:history="1">
        <w:r w:rsidRPr="00270A0A">
          <w:rPr>
            <w:rStyle w:val="Hyperlink"/>
            <w:rFonts w:cs="Arial"/>
            <w:iCs/>
            <w:color w:val="auto"/>
            <w:szCs w:val="20"/>
          </w:rPr>
          <w:t>art. 19, § 3º, da IN Seges/ME nº 67, de 2021</w:t>
        </w:r>
      </w:hyperlink>
      <w:r w:rsidRPr="00270A0A">
        <w:rPr>
          <w:rFonts w:cs="Arial"/>
          <w:iCs/>
          <w:szCs w:val="20"/>
        </w:rPr>
        <w:t>).</w:t>
      </w:r>
    </w:p>
    <w:p w14:paraId="64C1466D" w14:textId="77777777" w:rsidR="00C074DA" w:rsidRPr="00270A0A" w:rsidRDefault="00C074DA" w:rsidP="001C09B9">
      <w:pPr>
        <w:numPr>
          <w:ilvl w:val="1"/>
          <w:numId w:val="1"/>
        </w:numPr>
        <w:spacing w:line="360" w:lineRule="auto"/>
        <w:ind w:left="0" w:right="-1" w:firstLine="0"/>
        <w:contextualSpacing/>
        <w:jc w:val="both"/>
        <w:rPr>
          <w:rFonts w:cs="Arial"/>
          <w:b/>
          <w:bCs/>
          <w:iCs/>
          <w:szCs w:val="20"/>
        </w:rPr>
      </w:pPr>
      <w:r w:rsidRPr="00270A0A">
        <w:rPr>
          <w:rFonts w:cs="Arial"/>
          <w:iCs/>
          <w:szCs w:val="20"/>
        </w:rPr>
        <w:t>Somente haverá a necessidade de comprovação do preenchimento de requisitos mediante apresentação dos documentos originais não-digitais quando houver dúvida em relação à integridade do documento digital.</w:t>
      </w:r>
    </w:p>
    <w:p w14:paraId="65B7A8E6" w14:textId="77777777" w:rsidR="00C074DA" w:rsidRPr="00270A0A" w:rsidRDefault="00C074DA" w:rsidP="001C09B9">
      <w:pPr>
        <w:numPr>
          <w:ilvl w:val="1"/>
          <w:numId w:val="1"/>
        </w:numPr>
        <w:spacing w:line="360" w:lineRule="auto"/>
        <w:ind w:left="0" w:right="-1" w:firstLine="0"/>
        <w:contextualSpacing/>
        <w:jc w:val="both"/>
        <w:rPr>
          <w:rFonts w:cs="Arial"/>
          <w:iCs/>
          <w:szCs w:val="20"/>
        </w:rPr>
      </w:pPr>
      <w:r w:rsidRPr="00270A0A">
        <w:rPr>
          <w:rFonts w:cs="Arial"/>
          <w:iCs/>
          <w:szCs w:val="20"/>
        </w:rPr>
        <w:t>Não serão aceitos documentos de habilitação com indicação de CNPJ/CPF diferentes, salvo aqueles legalmente permitidos.</w:t>
      </w:r>
    </w:p>
    <w:p w14:paraId="51D76F92" w14:textId="77777777" w:rsidR="00C074DA" w:rsidRPr="00270A0A" w:rsidRDefault="00C074DA" w:rsidP="001C09B9">
      <w:pPr>
        <w:numPr>
          <w:ilvl w:val="1"/>
          <w:numId w:val="1"/>
        </w:numPr>
        <w:spacing w:line="360" w:lineRule="auto"/>
        <w:ind w:left="0" w:right="-1" w:firstLine="0"/>
        <w:contextualSpacing/>
        <w:jc w:val="both"/>
        <w:rPr>
          <w:rFonts w:cs="Arial"/>
          <w:iCs/>
          <w:szCs w:val="20"/>
        </w:rPr>
      </w:pPr>
      <w:r w:rsidRPr="00270A0A">
        <w:rPr>
          <w:rFonts w:cs="Arial"/>
          <w:iCs/>
          <w:szCs w:val="20"/>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1734F261" w14:textId="1993244D" w:rsidR="00C074DA" w:rsidRPr="00270A0A" w:rsidRDefault="00C074DA" w:rsidP="001C09B9">
      <w:pPr>
        <w:numPr>
          <w:ilvl w:val="1"/>
          <w:numId w:val="1"/>
        </w:numPr>
        <w:spacing w:line="360" w:lineRule="auto"/>
        <w:ind w:left="0" w:right="-1" w:firstLine="0"/>
        <w:contextualSpacing/>
        <w:jc w:val="both"/>
        <w:rPr>
          <w:rFonts w:cs="Arial"/>
          <w:iCs/>
          <w:szCs w:val="20"/>
        </w:rPr>
      </w:pPr>
      <w:r w:rsidRPr="00270A0A">
        <w:rPr>
          <w:rFonts w:cs="Arial"/>
          <w:iCs/>
          <w:szCs w:val="20"/>
        </w:rPr>
        <w:t xml:space="preserve">Serão aceitos registros de CNPJ de </w:t>
      </w:r>
      <w:r w:rsidR="005C6A23" w:rsidRPr="00270A0A">
        <w:rPr>
          <w:rFonts w:cs="Arial"/>
          <w:iCs/>
          <w:szCs w:val="20"/>
        </w:rPr>
        <w:t>fornecedor</w:t>
      </w:r>
      <w:r w:rsidRPr="00270A0A">
        <w:rPr>
          <w:rFonts w:cs="Arial"/>
          <w:iCs/>
          <w:szCs w:val="20"/>
        </w:rPr>
        <w:t xml:space="preserve"> matriz e filial com diferenças de números de documentos pertinentes ao CND e ao CRF/FGTS, quando for comprovada a centralização do recolhimento dessas contribuições.</w:t>
      </w:r>
    </w:p>
    <w:p w14:paraId="57945FB6" w14:textId="77777777" w:rsidR="00C074DA" w:rsidRPr="00270A0A" w:rsidRDefault="00C074DA" w:rsidP="001C09B9">
      <w:pPr>
        <w:numPr>
          <w:ilvl w:val="1"/>
          <w:numId w:val="1"/>
        </w:numPr>
        <w:spacing w:line="360" w:lineRule="auto"/>
        <w:ind w:left="0" w:right="-1" w:firstLine="0"/>
        <w:contextualSpacing/>
        <w:jc w:val="both"/>
        <w:rPr>
          <w:rFonts w:cs="Arial"/>
          <w:bCs/>
          <w:iCs/>
          <w:szCs w:val="20"/>
        </w:rPr>
      </w:pPr>
      <w:r w:rsidRPr="00270A0A">
        <w:rPr>
          <w:rFonts w:cs="Arial"/>
          <w:bCs/>
          <w:iCs/>
          <w:szCs w:val="20"/>
        </w:rPr>
        <w:t xml:space="preserve">Havendo </w:t>
      </w:r>
      <w:r w:rsidRPr="00270A0A">
        <w:rPr>
          <w:rFonts w:cs="Arial"/>
          <w:iCs/>
          <w:szCs w:val="20"/>
        </w:rPr>
        <w:t>necessidade</w:t>
      </w:r>
      <w:r w:rsidRPr="00270A0A">
        <w:rPr>
          <w:rFonts w:cs="Arial"/>
          <w:bCs/>
          <w:iCs/>
          <w:szCs w:val="20"/>
        </w:rPr>
        <w:t xml:space="preserve"> de analisar minuciosamente os documentos exigidos, a sessão será suspensa, sendo informada a nova data e horário para a sua continuidade.</w:t>
      </w:r>
    </w:p>
    <w:p w14:paraId="7228BE14" w14:textId="77777777" w:rsidR="00C074DA" w:rsidRPr="00270A0A" w:rsidRDefault="00C074DA" w:rsidP="001C09B9">
      <w:pPr>
        <w:numPr>
          <w:ilvl w:val="1"/>
          <w:numId w:val="1"/>
        </w:numPr>
        <w:spacing w:line="360" w:lineRule="auto"/>
        <w:ind w:left="0" w:right="-1" w:firstLine="0"/>
        <w:contextualSpacing/>
        <w:jc w:val="both"/>
        <w:rPr>
          <w:rFonts w:cs="Arial"/>
          <w:iCs/>
          <w:szCs w:val="20"/>
        </w:rPr>
      </w:pPr>
      <w:r w:rsidRPr="00270A0A">
        <w:rPr>
          <w:rFonts w:cs="Arial"/>
          <w:iCs/>
          <w:szCs w:val="20"/>
        </w:rPr>
        <w:t xml:space="preserve">Será inabilitado o fornecedor que não comprovar sua habilitação, seja por não apresentar quaisquer dos </w:t>
      </w:r>
      <w:r w:rsidRPr="00270A0A">
        <w:rPr>
          <w:rFonts w:cs="Arial"/>
          <w:bCs/>
          <w:iCs/>
          <w:szCs w:val="20"/>
        </w:rPr>
        <w:t>documentos</w:t>
      </w:r>
      <w:r w:rsidRPr="00270A0A">
        <w:rPr>
          <w:rFonts w:cs="Arial"/>
          <w:iCs/>
          <w:szCs w:val="20"/>
        </w:rPr>
        <w:t xml:space="preserve"> exigidos, ou apresentá-los em desacordo com o estabelecido neste Aviso de Contratação Direta.</w:t>
      </w:r>
    </w:p>
    <w:p w14:paraId="2010F3DD" w14:textId="77777777" w:rsidR="00C074DA" w:rsidRPr="00270A0A" w:rsidRDefault="00C074DA" w:rsidP="001C09B9">
      <w:pPr>
        <w:numPr>
          <w:ilvl w:val="2"/>
          <w:numId w:val="1"/>
        </w:numPr>
        <w:tabs>
          <w:tab w:val="clear" w:pos="0"/>
        </w:tabs>
        <w:spacing w:line="360" w:lineRule="auto"/>
        <w:ind w:left="709" w:right="-1" w:firstLine="0"/>
        <w:contextualSpacing/>
        <w:jc w:val="both"/>
        <w:rPr>
          <w:rFonts w:cs="Arial"/>
          <w:iCs/>
          <w:szCs w:val="20"/>
        </w:rPr>
      </w:pPr>
      <w:r w:rsidRPr="00270A0A">
        <w:rPr>
          <w:rFonts w:cs="Arial"/>
          <w:iCs/>
          <w:szCs w:val="20"/>
        </w:rPr>
        <w:t>Na hipótese de o fornecedor não atender às exigências para a habilitação, o órgão ou entidade examinará a proposta subsequente, e assim sucessivamente, na ordem de classificação, até a apuração de uma proposta que atenda às especificações do objeto e as condições de habilitação</w:t>
      </w:r>
    </w:p>
    <w:p w14:paraId="4F3F7B7B" w14:textId="2E2240EB" w:rsidR="00937679" w:rsidRPr="00270A0A" w:rsidRDefault="00C074DA" w:rsidP="001C09B9">
      <w:pPr>
        <w:numPr>
          <w:ilvl w:val="1"/>
          <w:numId w:val="1"/>
        </w:numPr>
        <w:spacing w:line="360" w:lineRule="auto"/>
        <w:ind w:left="0" w:right="-1" w:firstLine="0"/>
        <w:contextualSpacing/>
        <w:jc w:val="both"/>
        <w:rPr>
          <w:rFonts w:cs="Arial"/>
          <w:iCs/>
          <w:szCs w:val="20"/>
        </w:rPr>
      </w:pPr>
      <w:r w:rsidRPr="00270A0A">
        <w:rPr>
          <w:rFonts w:cs="Arial"/>
          <w:iCs/>
          <w:szCs w:val="20"/>
        </w:rPr>
        <w:t>Constatado o atendimento às exigências de habilitação, o fornecedor será habilitado.</w:t>
      </w:r>
      <w:bookmarkEnd w:id="14"/>
    </w:p>
    <w:p w14:paraId="5FF0BA1E" w14:textId="54ED4246" w:rsidR="00937679" w:rsidRPr="00270A0A" w:rsidRDefault="00937679" w:rsidP="001C09B9">
      <w:pPr>
        <w:pStyle w:val="Ttulo1"/>
        <w:spacing w:before="0" w:after="0" w:line="360" w:lineRule="auto"/>
        <w:ind w:left="0" w:right="-1" w:firstLine="0"/>
        <w:rPr>
          <w:iCs/>
          <w:szCs w:val="20"/>
        </w:rPr>
      </w:pPr>
      <w:bookmarkStart w:id="15" w:name="_Toc142925867"/>
      <w:r w:rsidRPr="00270A0A">
        <w:rPr>
          <w:iCs/>
          <w:szCs w:val="20"/>
        </w:rPr>
        <w:t>ATA DE REGISTRO DE PREÇOS</w:t>
      </w:r>
      <w:bookmarkEnd w:id="15"/>
    </w:p>
    <w:p w14:paraId="14CB9DC3" w14:textId="228A833B" w:rsidR="00937679" w:rsidRPr="00270A0A" w:rsidRDefault="001068CF" w:rsidP="001C09B9">
      <w:pPr>
        <w:pStyle w:val="Nivel2"/>
        <w:numPr>
          <w:ilvl w:val="1"/>
          <w:numId w:val="1"/>
        </w:numPr>
        <w:suppressAutoHyphens w:val="0"/>
        <w:spacing w:before="0" w:after="0" w:line="360" w:lineRule="auto"/>
        <w:ind w:left="0" w:right="-1" w:firstLine="0"/>
        <w:rPr>
          <w:rFonts w:ascii="Arial" w:hAnsi="Arial" w:cs="Arial"/>
          <w:iCs/>
        </w:rPr>
      </w:pPr>
      <w:r w:rsidRPr="00270A0A">
        <w:rPr>
          <w:rFonts w:ascii="Arial" w:hAnsi="Arial" w:cs="Arial"/>
          <w:iCs/>
        </w:rPr>
        <w:lastRenderedPageBreak/>
        <w:t>Não será realizada ata de registro de</w:t>
      </w:r>
      <w:r w:rsidRPr="00270A0A">
        <w:rPr>
          <w:rFonts w:ascii="Arial" w:hAnsi="Arial" w:cs="Arial"/>
          <w:iCs/>
          <w:shd w:val="clear" w:color="auto" w:fill="FFFFFF" w:themeFill="background1"/>
        </w:rPr>
        <w:t xml:space="preserve"> preços</w:t>
      </w:r>
      <w:r w:rsidR="00937679" w:rsidRPr="00270A0A">
        <w:rPr>
          <w:rFonts w:ascii="Arial" w:hAnsi="Arial" w:cs="Arial"/>
          <w:iCs/>
          <w:shd w:val="clear" w:color="auto" w:fill="FFFFFF" w:themeFill="background1"/>
        </w:rPr>
        <w:t>.</w:t>
      </w:r>
    </w:p>
    <w:p w14:paraId="709EB7A6" w14:textId="2722F788" w:rsidR="00937679" w:rsidRPr="00270A0A" w:rsidRDefault="00937679" w:rsidP="001C09B9">
      <w:pPr>
        <w:pStyle w:val="Nivel01"/>
        <w:spacing w:before="0" w:after="0" w:line="360" w:lineRule="auto"/>
        <w:ind w:left="0" w:right="-1" w:firstLine="0"/>
        <w:rPr>
          <w:rFonts w:cs="Arial"/>
          <w:b/>
          <w:bCs w:val="0"/>
          <w:iCs/>
          <w:color w:val="auto"/>
        </w:rPr>
      </w:pPr>
      <w:bookmarkStart w:id="16" w:name="_Toc142925868"/>
      <w:r w:rsidRPr="00270A0A">
        <w:rPr>
          <w:rFonts w:cs="Arial"/>
          <w:b/>
          <w:bCs w:val="0"/>
          <w:iCs/>
          <w:color w:val="auto"/>
        </w:rPr>
        <w:t>FORMAÇÃO DO CADASTRO DE RESERVA</w:t>
      </w:r>
      <w:bookmarkEnd w:id="16"/>
      <w:r w:rsidRPr="00270A0A">
        <w:rPr>
          <w:rFonts w:cs="Arial"/>
          <w:b/>
          <w:bCs w:val="0"/>
          <w:iCs/>
          <w:color w:val="auto"/>
        </w:rPr>
        <w:t xml:space="preserve"> </w:t>
      </w:r>
    </w:p>
    <w:p w14:paraId="6CB84B6E" w14:textId="18003857" w:rsidR="00937679" w:rsidRPr="00270A0A" w:rsidRDefault="00682486" w:rsidP="001C09B9">
      <w:pPr>
        <w:numPr>
          <w:ilvl w:val="1"/>
          <w:numId w:val="1"/>
        </w:numPr>
        <w:spacing w:line="360" w:lineRule="auto"/>
        <w:ind w:left="0" w:right="-1" w:firstLine="0"/>
        <w:jc w:val="both"/>
        <w:rPr>
          <w:rFonts w:cs="Arial"/>
          <w:iCs/>
          <w:szCs w:val="20"/>
        </w:rPr>
      </w:pPr>
      <w:r w:rsidRPr="00270A0A">
        <w:rPr>
          <w:rFonts w:cs="Arial"/>
          <w:iCs/>
          <w:szCs w:val="20"/>
        </w:rPr>
        <w:t>Não será realizada a formação de cadastro de reserva</w:t>
      </w:r>
      <w:r w:rsidR="00937679" w:rsidRPr="00270A0A">
        <w:rPr>
          <w:rFonts w:cs="Arial"/>
          <w:iCs/>
          <w:szCs w:val="20"/>
        </w:rPr>
        <w:t>.</w:t>
      </w:r>
    </w:p>
    <w:p w14:paraId="46203BC9" w14:textId="38032BE9" w:rsidR="00C074DA" w:rsidRPr="00270A0A" w:rsidRDefault="00C074DA" w:rsidP="001C09B9">
      <w:pPr>
        <w:pStyle w:val="Ttulo1"/>
        <w:spacing w:before="0" w:after="0" w:line="360" w:lineRule="auto"/>
        <w:ind w:left="0" w:right="-1" w:firstLine="0"/>
        <w:rPr>
          <w:iCs/>
          <w:szCs w:val="20"/>
        </w:rPr>
      </w:pPr>
      <w:bookmarkStart w:id="17" w:name="_Toc142925869"/>
      <w:r w:rsidRPr="00270A0A">
        <w:rPr>
          <w:iCs/>
          <w:szCs w:val="20"/>
        </w:rPr>
        <w:t>CONTRATAÇÃO</w:t>
      </w:r>
      <w:bookmarkEnd w:id="17"/>
    </w:p>
    <w:p w14:paraId="5DA2774B" w14:textId="77777777" w:rsidR="00C074DA" w:rsidRPr="00270A0A" w:rsidRDefault="00C074DA" w:rsidP="001C09B9">
      <w:pPr>
        <w:numPr>
          <w:ilvl w:val="1"/>
          <w:numId w:val="1"/>
        </w:numPr>
        <w:spacing w:line="360" w:lineRule="auto"/>
        <w:ind w:left="0" w:right="-1" w:firstLine="0"/>
        <w:jc w:val="both"/>
        <w:rPr>
          <w:rFonts w:eastAsia="Arial" w:cs="Arial"/>
          <w:iCs/>
          <w:szCs w:val="20"/>
        </w:rPr>
      </w:pPr>
      <w:r w:rsidRPr="00270A0A">
        <w:rPr>
          <w:rFonts w:eastAsia="Arial" w:cs="Arial"/>
          <w:iCs/>
          <w:szCs w:val="20"/>
        </w:rPr>
        <w:t>Após a homologação e adjudicação, caso se conclua pela contratação, será firmado Termo de Contrato ou emitido instrumento equivalente.</w:t>
      </w:r>
    </w:p>
    <w:p w14:paraId="1D39ACAB" w14:textId="1D3242B7" w:rsidR="00C074DA" w:rsidRPr="00270A0A" w:rsidRDefault="00C074DA" w:rsidP="001C09B9">
      <w:pPr>
        <w:numPr>
          <w:ilvl w:val="1"/>
          <w:numId w:val="1"/>
        </w:numPr>
        <w:spacing w:line="360" w:lineRule="auto"/>
        <w:ind w:left="0" w:right="-1" w:firstLine="0"/>
        <w:jc w:val="both"/>
        <w:rPr>
          <w:rFonts w:eastAsia="Arial" w:cs="Arial"/>
          <w:iCs/>
          <w:szCs w:val="20"/>
        </w:rPr>
      </w:pPr>
      <w:r w:rsidRPr="00270A0A">
        <w:rPr>
          <w:rFonts w:eastAsia="Arial" w:cs="Arial"/>
          <w:iCs/>
          <w:szCs w:val="20"/>
        </w:rPr>
        <w:t xml:space="preserve">O adjudicatário terá o prazo de </w:t>
      </w:r>
      <w:r w:rsidR="006A7947" w:rsidRPr="00270A0A">
        <w:rPr>
          <w:rFonts w:eastAsia="Arial" w:cs="Arial"/>
          <w:iCs/>
          <w:szCs w:val="20"/>
        </w:rPr>
        <w:t>5</w:t>
      </w:r>
      <w:r w:rsidR="00A766CA" w:rsidRPr="00270A0A">
        <w:rPr>
          <w:rFonts w:eastAsia="Arial" w:cs="Arial"/>
          <w:iCs/>
          <w:szCs w:val="20"/>
        </w:rPr>
        <w:t xml:space="preserve"> </w:t>
      </w:r>
      <w:r w:rsidRPr="00270A0A">
        <w:rPr>
          <w:rFonts w:eastAsia="Arial" w:cs="Arial"/>
          <w:iCs/>
          <w:szCs w:val="20"/>
        </w:rPr>
        <w:t>(</w:t>
      </w:r>
      <w:r w:rsidR="006A7947" w:rsidRPr="00270A0A">
        <w:rPr>
          <w:rFonts w:eastAsia="Arial" w:cs="Arial"/>
          <w:iCs/>
          <w:szCs w:val="20"/>
        </w:rPr>
        <w:t>cinco</w:t>
      </w:r>
      <w:r w:rsidRPr="00270A0A">
        <w:rPr>
          <w:rFonts w:eastAsia="Arial" w:cs="Arial"/>
          <w:iCs/>
          <w:szCs w:val="20"/>
        </w:rPr>
        <w:t xml:space="preserve">) dias </w:t>
      </w:r>
      <w:r w:rsidR="006A7947" w:rsidRPr="00270A0A">
        <w:rPr>
          <w:rFonts w:eastAsia="Arial" w:cs="Arial"/>
          <w:iCs/>
          <w:szCs w:val="20"/>
        </w:rPr>
        <w:t>consecutivos</w:t>
      </w:r>
      <w:r w:rsidRPr="00270A0A">
        <w:rPr>
          <w:rFonts w:eastAsia="Arial" w:cs="Arial"/>
          <w:iCs/>
          <w:szCs w:val="20"/>
        </w:rPr>
        <w:t xml:space="preserve">, contados a partir da data de sua convocação, para assinar o Termo de Contrato, sob pena de decair o direito à contratação, sem prejuízo das sanções previstas neste Aviso de Contratação Direta. </w:t>
      </w:r>
    </w:p>
    <w:p w14:paraId="48A1EB52" w14:textId="20E90B71" w:rsidR="00C074DA" w:rsidRPr="00270A0A" w:rsidRDefault="00C074DA" w:rsidP="001C09B9">
      <w:pPr>
        <w:numPr>
          <w:ilvl w:val="2"/>
          <w:numId w:val="1"/>
        </w:numPr>
        <w:tabs>
          <w:tab w:val="clear" w:pos="0"/>
        </w:tabs>
        <w:spacing w:line="360" w:lineRule="auto"/>
        <w:ind w:left="709" w:right="-1" w:firstLine="0"/>
        <w:jc w:val="both"/>
        <w:rPr>
          <w:rFonts w:eastAsia="Arial" w:cs="Arial"/>
          <w:iCs/>
          <w:szCs w:val="20"/>
        </w:rPr>
      </w:pPr>
      <w:r w:rsidRPr="00270A0A">
        <w:rPr>
          <w:rFonts w:eastAsia="Arial" w:cs="Arial"/>
          <w:iCs/>
          <w:szCs w:val="20"/>
        </w:rPr>
        <w:t xml:space="preserve">Alternativamente à convocação para comparecer perante o órgão ou entidade para a assinatura do Termo de Contrato, a Administração poderá encaminhá-lo para assinatura, mediante correspondência postal com aviso de recebimento (AR), disponibilização de acesso à sistema de processo eletrônico para esse fim ou outro meio eletrônico, para que seja assinado e devolvido no prazo de </w:t>
      </w:r>
      <w:r w:rsidR="006A7947" w:rsidRPr="00270A0A">
        <w:rPr>
          <w:rFonts w:eastAsia="Arial" w:cs="Arial"/>
          <w:iCs/>
          <w:szCs w:val="20"/>
        </w:rPr>
        <w:t>5</w:t>
      </w:r>
      <w:r w:rsidRPr="00270A0A">
        <w:rPr>
          <w:rFonts w:eastAsia="Arial" w:cs="Arial"/>
          <w:iCs/>
          <w:szCs w:val="20"/>
        </w:rPr>
        <w:t xml:space="preserve"> (</w:t>
      </w:r>
      <w:r w:rsidR="006A7947" w:rsidRPr="00270A0A">
        <w:rPr>
          <w:rFonts w:eastAsia="Arial" w:cs="Arial"/>
          <w:iCs/>
          <w:szCs w:val="20"/>
        </w:rPr>
        <w:t>cinco</w:t>
      </w:r>
      <w:r w:rsidRPr="00270A0A">
        <w:rPr>
          <w:rFonts w:eastAsia="Arial" w:cs="Arial"/>
          <w:iCs/>
          <w:szCs w:val="20"/>
        </w:rPr>
        <w:t>) dias</w:t>
      </w:r>
      <w:r w:rsidR="00A766CA" w:rsidRPr="00270A0A">
        <w:rPr>
          <w:rFonts w:eastAsia="Arial" w:cs="Arial"/>
          <w:iCs/>
          <w:szCs w:val="20"/>
        </w:rPr>
        <w:t xml:space="preserve"> </w:t>
      </w:r>
      <w:r w:rsidR="006A7947" w:rsidRPr="00270A0A">
        <w:rPr>
          <w:rFonts w:eastAsia="Arial" w:cs="Arial"/>
          <w:iCs/>
          <w:szCs w:val="20"/>
        </w:rPr>
        <w:t>consecutivos</w:t>
      </w:r>
      <w:r w:rsidRPr="00270A0A">
        <w:rPr>
          <w:rFonts w:eastAsia="Arial" w:cs="Arial"/>
          <w:iCs/>
          <w:szCs w:val="20"/>
        </w:rPr>
        <w:t>, a contar da data de seu recebimento ou da disponibilização do acesso ao sistema de processo eletrônico.</w:t>
      </w:r>
    </w:p>
    <w:p w14:paraId="06CD8268" w14:textId="77777777" w:rsidR="00C074DA" w:rsidRPr="00270A0A" w:rsidRDefault="00C074DA" w:rsidP="001C09B9">
      <w:pPr>
        <w:numPr>
          <w:ilvl w:val="2"/>
          <w:numId w:val="1"/>
        </w:numPr>
        <w:tabs>
          <w:tab w:val="clear" w:pos="0"/>
        </w:tabs>
        <w:spacing w:line="360" w:lineRule="auto"/>
        <w:ind w:left="709" w:right="-1" w:firstLine="0"/>
        <w:jc w:val="both"/>
        <w:rPr>
          <w:rFonts w:eastAsia="Arial" w:cs="Arial"/>
          <w:iCs/>
          <w:szCs w:val="20"/>
        </w:rPr>
      </w:pPr>
      <w:r w:rsidRPr="00270A0A">
        <w:rPr>
          <w:rFonts w:eastAsia="Arial" w:cs="Arial"/>
          <w:iCs/>
          <w:szCs w:val="20"/>
        </w:rPr>
        <w:t>O prazo previsto no subitem anterior poderá ser prorrogado, por igual período, por solicitação justificada do adjudicatário e aceita pela Administração.</w:t>
      </w:r>
    </w:p>
    <w:p w14:paraId="0C6C8CD9" w14:textId="77777777" w:rsidR="00C074DA" w:rsidRPr="00270A0A" w:rsidRDefault="00C074DA" w:rsidP="001C09B9">
      <w:pPr>
        <w:numPr>
          <w:ilvl w:val="1"/>
          <w:numId w:val="1"/>
        </w:numPr>
        <w:spacing w:line="360" w:lineRule="auto"/>
        <w:ind w:left="0" w:right="-1" w:firstLine="0"/>
        <w:jc w:val="both"/>
        <w:rPr>
          <w:rFonts w:eastAsia="Arial" w:cs="Arial"/>
          <w:iCs/>
          <w:szCs w:val="20"/>
        </w:rPr>
      </w:pPr>
      <w:r w:rsidRPr="00270A0A">
        <w:rPr>
          <w:rFonts w:eastAsia="Arial" w:cs="Arial"/>
          <w:iCs/>
          <w:szCs w:val="20"/>
        </w:rPr>
        <w:t xml:space="preserve">O prazo de vigência da contratação é o estabelecido no Termo de Referência. </w:t>
      </w:r>
    </w:p>
    <w:p w14:paraId="3B641249" w14:textId="77777777" w:rsidR="00C074DA" w:rsidRPr="00270A0A" w:rsidRDefault="00C074DA" w:rsidP="001C09B9">
      <w:pPr>
        <w:numPr>
          <w:ilvl w:val="1"/>
          <w:numId w:val="1"/>
        </w:numPr>
        <w:spacing w:line="360" w:lineRule="auto"/>
        <w:ind w:left="0" w:right="-1" w:firstLine="0"/>
        <w:jc w:val="both"/>
        <w:rPr>
          <w:rFonts w:eastAsia="Arial" w:cs="Arial"/>
          <w:iCs/>
          <w:szCs w:val="20"/>
        </w:rPr>
      </w:pPr>
      <w:r w:rsidRPr="00270A0A">
        <w:rPr>
          <w:rFonts w:cs="Arial"/>
          <w:iCs/>
          <w:szCs w:val="20"/>
        </w:rPr>
        <w:t>Na assinatura do contrato ou do instrumento equivalente será exigida a comprovação das condições de habilitação e contratação consignadas neste aviso, que deverão ser mantidas pelo fornecedor durante a vigência do contrato.</w:t>
      </w:r>
    </w:p>
    <w:p w14:paraId="6AEAA6DA" w14:textId="77777777" w:rsidR="00C074DA" w:rsidRPr="00270A0A" w:rsidRDefault="00C074DA" w:rsidP="001C09B9">
      <w:pPr>
        <w:pStyle w:val="Ttulo1"/>
        <w:spacing w:before="0" w:after="0" w:line="360" w:lineRule="auto"/>
        <w:ind w:left="0" w:right="-1" w:firstLine="0"/>
        <w:rPr>
          <w:iCs/>
          <w:szCs w:val="20"/>
        </w:rPr>
      </w:pPr>
      <w:bookmarkStart w:id="18" w:name="_Toc142925870"/>
      <w:r w:rsidRPr="00270A0A">
        <w:rPr>
          <w:iCs/>
          <w:szCs w:val="20"/>
        </w:rPr>
        <w:t>INFRAÇÕES E SANÇÕES ADMINISTRATIVAS</w:t>
      </w:r>
      <w:bookmarkEnd w:id="18"/>
    </w:p>
    <w:p w14:paraId="470FE3AB" w14:textId="07438888" w:rsidR="00C074DA" w:rsidRPr="00270A0A" w:rsidRDefault="00C074DA" w:rsidP="001C09B9">
      <w:pPr>
        <w:numPr>
          <w:ilvl w:val="1"/>
          <w:numId w:val="1"/>
        </w:numPr>
        <w:spacing w:line="360" w:lineRule="auto"/>
        <w:ind w:left="0" w:right="-1" w:firstLine="0"/>
        <w:jc w:val="both"/>
        <w:rPr>
          <w:rFonts w:cs="Arial"/>
          <w:b/>
          <w:iCs/>
          <w:szCs w:val="20"/>
        </w:rPr>
      </w:pPr>
      <w:r w:rsidRPr="00270A0A">
        <w:rPr>
          <w:rFonts w:cs="Arial"/>
          <w:iCs/>
          <w:szCs w:val="20"/>
        </w:rPr>
        <w:t xml:space="preserve">Comete infração administrativa o fornecedor que praticar quaisquer das </w:t>
      </w:r>
      <w:r w:rsidR="00651FED" w:rsidRPr="00270A0A">
        <w:rPr>
          <w:rFonts w:cs="Arial"/>
          <w:iCs/>
          <w:szCs w:val="20"/>
        </w:rPr>
        <w:t>hipóteses previstas</w:t>
      </w:r>
      <w:r w:rsidRPr="00270A0A">
        <w:rPr>
          <w:rFonts w:cs="Arial"/>
          <w:iCs/>
          <w:szCs w:val="20"/>
        </w:rPr>
        <w:t xml:space="preserve"> no </w:t>
      </w:r>
      <w:hyperlink r:id="rId30" w:anchor="art155" w:history="1">
        <w:r w:rsidRPr="00270A0A">
          <w:rPr>
            <w:rStyle w:val="Hyperlink"/>
            <w:rFonts w:cs="Arial"/>
            <w:iCs/>
            <w:color w:val="auto"/>
            <w:szCs w:val="20"/>
          </w:rPr>
          <w:t>art. 155 da Lei nº 14.133, de 2021</w:t>
        </w:r>
      </w:hyperlink>
      <w:r w:rsidRPr="00270A0A">
        <w:rPr>
          <w:rFonts w:cs="Arial"/>
          <w:iCs/>
          <w:szCs w:val="20"/>
        </w:rPr>
        <w:t xml:space="preserve">, quais sejam: </w:t>
      </w:r>
    </w:p>
    <w:p w14:paraId="479DF54E" w14:textId="77777777" w:rsidR="00C074DA" w:rsidRPr="00270A0A" w:rsidRDefault="00C074DA" w:rsidP="001C09B9">
      <w:pPr>
        <w:numPr>
          <w:ilvl w:val="2"/>
          <w:numId w:val="1"/>
        </w:numPr>
        <w:tabs>
          <w:tab w:val="clear" w:pos="0"/>
        </w:tabs>
        <w:spacing w:line="360" w:lineRule="auto"/>
        <w:ind w:left="709" w:right="-1" w:firstLine="0"/>
        <w:jc w:val="both"/>
        <w:rPr>
          <w:rFonts w:cs="Arial"/>
          <w:iCs/>
          <w:szCs w:val="20"/>
        </w:rPr>
      </w:pPr>
      <w:bookmarkStart w:id="19" w:name="_Ref143509900"/>
      <w:r w:rsidRPr="00270A0A">
        <w:rPr>
          <w:rFonts w:cs="Arial"/>
          <w:iCs/>
          <w:szCs w:val="20"/>
        </w:rPr>
        <w:t>dar causa à inexecução parcial do contrato;</w:t>
      </w:r>
      <w:bookmarkEnd w:id="19"/>
    </w:p>
    <w:p w14:paraId="11D8978B" w14:textId="77777777" w:rsidR="00C074DA" w:rsidRPr="00270A0A" w:rsidRDefault="00C074DA" w:rsidP="001C09B9">
      <w:pPr>
        <w:numPr>
          <w:ilvl w:val="2"/>
          <w:numId w:val="1"/>
        </w:numPr>
        <w:tabs>
          <w:tab w:val="clear" w:pos="0"/>
        </w:tabs>
        <w:spacing w:line="360" w:lineRule="auto"/>
        <w:ind w:left="709" w:right="-1" w:firstLine="0"/>
        <w:jc w:val="both"/>
        <w:rPr>
          <w:rFonts w:cs="Arial"/>
          <w:iCs/>
          <w:szCs w:val="20"/>
        </w:rPr>
      </w:pPr>
      <w:bookmarkStart w:id="20" w:name="_Ref143510015"/>
      <w:r w:rsidRPr="00270A0A">
        <w:rPr>
          <w:rFonts w:cs="Arial"/>
          <w:iCs/>
          <w:szCs w:val="20"/>
        </w:rPr>
        <w:t>dar causa à inexecução parcial do contrato que cause grave dano à Administração, ao funcionamento dos serviços públicos ou ao interesse coletivo;</w:t>
      </w:r>
      <w:bookmarkEnd w:id="20"/>
    </w:p>
    <w:p w14:paraId="3D3A59AE" w14:textId="77777777" w:rsidR="00C074DA" w:rsidRPr="00270A0A" w:rsidRDefault="00C074DA" w:rsidP="001C09B9">
      <w:pPr>
        <w:numPr>
          <w:ilvl w:val="2"/>
          <w:numId w:val="1"/>
        </w:numPr>
        <w:tabs>
          <w:tab w:val="clear" w:pos="0"/>
        </w:tabs>
        <w:spacing w:line="360" w:lineRule="auto"/>
        <w:ind w:left="709" w:right="-1" w:firstLine="0"/>
        <w:jc w:val="both"/>
        <w:rPr>
          <w:rFonts w:cs="Arial"/>
          <w:iCs/>
          <w:szCs w:val="20"/>
        </w:rPr>
      </w:pPr>
      <w:r w:rsidRPr="00270A0A">
        <w:rPr>
          <w:rFonts w:cs="Arial"/>
          <w:iCs/>
          <w:szCs w:val="20"/>
        </w:rPr>
        <w:t>dar causa à inexecução total do contrato;</w:t>
      </w:r>
    </w:p>
    <w:p w14:paraId="028F4C2B" w14:textId="77777777" w:rsidR="00C074DA" w:rsidRPr="00270A0A" w:rsidRDefault="00C074DA" w:rsidP="001C09B9">
      <w:pPr>
        <w:numPr>
          <w:ilvl w:val="2"/>
          <w:numId w:val="1"/>
        </w:numPr>
        <w:tabs>
          <w:tab w:val="clear" w:pos="0"/>
        </w:tabs>
        <w:spacing w:line="360" w:lineRule="auto"/>
        <w:ind w:left="709" w:right="-1" w:firstLine="0"/>
        <w:jc w:val="both"/>
        <w:rPr>
          <w:rFonts w:cs="Arial"/>
          <w:iCs/>
          <w:szCs w:val="20"/>
        </w:rPr>
      </w:pPr>
      <w:r w:rsidRPr="00270A0A">
        <w:rPr>
          <w:rFonts w:cs="Arial"/>
          <w:iCs/>
          <w:szCs w:val="20"/>
        </w:rPr>
        <w:t>deixar de entregar a documentação exigida para o certame;</w:t>
      </w:r>
    </w:p>
    <w:p w14:paraId="4E69CCEF" w14:textId="77777777" w:rsidR="00C074DA" w:rsidRPr="00270A0A" w:rsidRDefault="00C074DA" w:rsidP="001C09B9">
      <w:pPr>
        <w:numPr>
          <w:ilvl w:val="2"/>
          <w:numId w:val="1"/>
        </w:numPr>
        <w:tabs>
          <w:tab w:val="clear" w:pos="0"/>
        </w:tabs>
        <w:spacing w:line="360" w:lineRule="auto"/>
        <w:ind w:left="709" w:right="-1" w:firstLine="0"/>
        <w:jc w:val="both"/>
        <w:rPr>
          <w:rFonts w:cs="Arial"/>
          <w:iCs/>
          <w:szCs w:val="20"/>
        </w:rPr>
      </w:pPr>
      <w:r w:rsidRPr="00270A0A">
        <w:rPr>
          <w:rFonts w:cs="Arial"/>
          <w:iCs/>
          <w:szCs w:val="20"/>
        </w:rPr>
        <w:t>não manter a proposta, salvo em decorrência de fato superveniente devidamente justificado;</w:t>
      </w:r>
    </w:p>
    <w:p w14:paraId="4BE7D953" w14:textId="77777777" w:rsidR="00C074DA" w:rsidRPr="00270A0A" w:rsidRDefault="00C074DA" w:rsidP="001C09B9">
      <w:pPr>
        <w:numPr>
          <w:ilvl w:val="2"/>
          <w:numId w:val="1"/>
        </w:numPr>
        <w:tabs>
          <w:tab w:val="clear" w:pos="0"/>
        </w:tabs>
        <w:spacing w:line="360" w:lineRule="auto"/>
        <w:ind w:left="709" w:right="-1" w:firstLine="0"/>
        <w:jc w:val="both"/>
        <w:rPr>
          <w:rFonts w:cs="Arial"/>
          <w:iCs/>
          <w:szCs w:val="20"/>
        </w:rPr>
      </w:pPr>
      <w:r w:rsidRPr="00270A0A">
        <w:rPr>
          <w:rFonts w:cs="Arial"/>
          <w:iCs/>
          <w:szCs w:val="20"/>
        </w:rPr>
        <w:t>não celebrar o contrato ou não entregar a documentação exigida para a contratação, quando convocado dentro do prazo de validade de sua proposta;</w:t>
      </w:r>
    </w:p>
    <w:p w14:paraId="1889103C" w14:textId="79505650" w:rsidR="00C074DA" w:rsidRPr="00270A0A" w:rsidRDefault="00C074DA" w:rsidP="001C09B9">
      <w:pPr>
        <w:numPr>
          <w:ilvl w:val="2"/>
          <w:numId w:val="1"/>
        </w:numPr>
        <w:tabs>
          <w:tab w:val="clear" w:pos="0"/>
        </w:tabs>
        <w:spacing w:line="360" w:lineRule="auto"/>
        <w:ind w:left="709" w:right="-1" w:firstLine="0"/>
        <w:jc w:val="both"/>
        <w:rPr>
          <w:rFonts w:cs="Arial"/>
          <w:iCs/>
          <w:szCs w:val="20"/>
        </w:rPr>
      </w:pPr>
      <w:r w:rsidRPr="00270A0A">
        <w:rPr>
          <w:rFonts w:cs="Arial"/>
          <w:iCs/>
          <w:szCs w:val="20"/>
        </w:rPr>
        <w:t> </w:t>
      </w:r>
      <w:bookmarkStart w:id="21" w:name="_Ref143510046"/>
      <w:r w:rsidRPr="00270A0A">
        <w:rPr>
          <w:rFonts w:cs="Arial"/>
          <w:iCs/>
          <w:szCs w:val="20"/>
        </w:rPr>
        <w:t>ensejar o retardamento da execução ou da entrega do objeto da</w:t>
      </w:r>
      <w:r w:rsidR="00917D4F" w:rsidRPr="00270A0A">
        <w:rPr>
          <w:rFonts w:cs="Arial"/>
          <w:iCs/>
          <w:szCs w:val="20"/>
        </w:rPr>
        <w:t xml:space="preserve"> contratação direta </w:t>
      </w:r>
      <w:r w:rsidRPr="00270A0A">
        <w:rPr>
          <w:rFonts w:cs="Arial"/>
          <w:iCs/>
          <w:szCs w:val="20"/>
        </w:rPr>
        <w:t>sem motivo justificado;</w:t>
      </w:r>
      <w:bookmarkEnd w:id="21"/>
    </w:p>
    <w:p w14:paraId="5D40816C" w14:textId="77777777" w:rsidR="00C074DA" w:rsidRPr="00270A0A" w:rsidRDefault="00C074DA" w:rsidP="001C09B9">
      <w:pPr>
        <w:numPr>
          <w:ilvl w:val="2"/>
          <w:numId w:val="1"/>
        </w:numPr>
        <w:tabs>
          <w:tab w:val="clear" w:pos="0"/>
        </w:tabs>
        <w:spacing w:line="360" w:lineRule="auto"/>
        <w:ind w:left="709" w:right="-1" w:firstLine="0"/>
        <w:jc w:val="both"/>
        <w:rPr>
          <w:rFonts w:cs="Arial"/>
          <w:iCs/>
          <w:szCs w:val="20"/>
        </w:rPr>
      </w:pPr>
      <w:bookmarkStart w:id="22" w:name="_Ref143510088"/>
      <w:r w:rsidRPr="00270A0A">
        <w:rPr>
          <w:rFonts w:cs="Arial"/>
          <w:iCs/>
          <w:szCs w:val="20"/>
        </w:rPr>
        <w:t>apresentar declaração ou documentação falsa exigida para o certame ou prestar declaração falsa durante a dispensa eletrônica ou a execução do contrato;</w:t>
      </w:r>
      <w:bookmarkEnd w:id="22"/>
    </w:p>
    <w:p w14:paraId="0EB1EBD9" w14:textId="77777777" w:rsidR="00C074DA" w:rsidRPr="00270A0A" w:rsidRDefault="00C074DA" w:rsidP="001C09B9">
      <w:pPr>
        <w:numPr>
          <w:ilvl w:val="2"/>
          <w:numId w:val="1"/>
        </w:numPr>
        <w:tabs>
          <w:tab w:val="clear" w:pos="0"/>
        </w:tabs>
        <w:spacing w:line="360" w:lineRule="auto"/>
        <w:ind w:left="709" w:right="-1" w:firstLine="0"/>
        <w:jc w:val="both"/>
        <w:rPr>
          <w:rFonts w:cs="Arial"/>
          <w:iCs/>
          <w:szCs w:val="20"/>
        </w:rPr>
      </w:pPr>
      <w:r w:rsidRPr="00270A0A">
        <w:rPr>
          <w:rFonts w:cs="Arial"/>
          <w:iCs/>
          <w:szCs w:val="20"/>
        </w:rPr>
        <w:t>fraudar a dispensa eletrônica ou praticar ato fraudulento na execução do contrato;</w:t>
      </w:r>
    </w:p>
    <w:p w14:paraId="5AB18E9D" w14:textId="77777777" w:rsidR="00C074DA" w:rsidRPr="00270A0A" w:rsidRDefault="00C074DA" w:rsidP="001C09B9">
      <w:pPr>
        <w:numPr>
          <w:ilvl w:val="2"/>
          <w:numId w:val="1"/>
        </w:numPr>
        <w:tabs>
          <w:tab w:val="clear" w:pos="0"/>
        </w:tabs>
        <w:spacing w:line="360" w:lineRule="auto"/>
        <w:ind w:left="709" w:right="-1" w:firstLine="0"/>
        <w:jc w:val="both"/>
        <w:rPr>
          <w:rFonts w:cs="Arial"/>
          <w:iCs/>
          <w:szCs w:val="20"/>
        </w:rPr>
      </w:pPr>
      <w:r w:rsidRPr="00270A0A">
        <w:rPr>
          <w:rFonts w:cs="Arial"/>
          <w:iCs/>
          <w:szCs w:val="20"/>
        </w:rPr>
        <w:t> comportar-se de modo inidôneo ou cometer fraude de qualquer natureza;</w:t>
      </w:r>
    </w:p>
    <w:p w14:paraId="68B9125F" w14:textId="5B9C1A11" w:rsidR="00C074DA" w:rsidRPr="00270A0A" w:rsidRDefault="00C074DA" w:rsidP="001C09B9">
      <w:pPr>
        <w:pStyle w:val="PargrafodaLista"/>
        <w:numPr>
          <w:ilvl w:val="3"/>
          <w:numId w:val="1"/>
        </w:numPr>
        <w:tabs>
          <w:tab w:val="clear" w:pos="0"/>
        </w:tabs>
        <w:spacing w:line="360" w:lineRule="auto"/>
        <w:ind w:left="1418" w:right="-1" w:firstLine="0"/>
        <w:jc w:val="both"/>
        <w:rPr>
          <w:rFonts w:cs="Arial"/>
          <w:iCs/>
          <w:szCs w:val="20"/>
        </w:rPr>
      </w:pPr>
      <w:r w:rsidRPr="00270A0A">
        <w:rPr>
          <w:rFonts w:cs="Arial"/>
          <w:iCs/>
          <w:szCs w:val="20"/>
        </w:rPr>
        <w:t>Considera-se comportamento inidôneo, entre outros, a declaração falsa quanto às condições de participação, quanto ao enquadramento como ME/EPP ou o conluio entre os fornecedores, em qualquer momento da dispen</w:t>
      </w:r>
      <w:r w:rsidR="005E0658" w:rsidRPr="00270A0A">
        <w:rPr>
          <w:rFonts w:cs="Arial"/>
          <w:iCs/>
          <w:szCs w:val="20"/>
        </w:rPr>
        <w:t>sa, mesmo após o encerramento</w:t>
      </w:r>
      <w:r w:rsidRPr="00270A0A">
        <w:rPr>
          <w:rFonts w:cs="Arial"/>
          <w:iCs/>
          <w:szCs w:val="20"/>
        </w:rPr>
        <w:t>.</w:t>
      </w:r>
    </w:p>
    <w:p w14:paraId="1F02B196" w14:textId="3451253C" w:rsidR="00C074DA" w:rsidRPr="00270A0A" w:rsidRDefault="00C074DA" w:rsidP="001C09B9">
      <w:pPr>
        <w:numPr>
          <w:ilvl w:val="2"/>
          <w:numId w:val="1"/>
        </w:numPr>
        <w:tabs>
          <w:tab w:val="clear" w:pos="0"/>
        </w:tabs>
        <w:spacing w:line="360" w:lineRule="auto"/>
        <w:ind w:left="567" w:right="-1" w:firstLine="0"/>
        <w:jc w:val="both"/>
        <w:rPr>
          <w:rFonts w:cs="Arial"/>
          <w:iCs/>
          <w:szCs w:val="20"/>
        </w:rPr>
      </w:pPr>
      <w:r w:rsidRPr="00270A0A">
        <w:rPr>
          <w:rFonts w:cs="Arial"/>
          <w:iCs/>
          <w:szCs w:val="20"/>
        </w:rPr>
        <w:lastRenderedPageBreak/>
        <w:t>praticar atos ilícitos com vistas a frustrar os objetivos deste certame.</w:t>
      </w:r>
    </w:p>
    <w:p w14:paraId="4563909F" w14:textId="18063C5C" w:rsidR="00C074DA" w:rsidRPr="00270A0A" w:rsidRDefault="00C074DA" w:rsidP="001C09B9">
      <w:pPr>
        <w:numPr>
          <w:ilvl w:val="2"/>
          <w:numId w:val="1"/>
        </w:numPr>
        <w:tabs>
          <w:tab w:val="clear" w:pos="0"/>
        </w:tabs>
        <w:spacing w:line="360" w:lineRule="auto"/>
        <w:ind w:left="567" w:right="-1" w:firstLine="0"/>
        <w:jc w:val="both"/>
        <w:rPr>
          <w:rStyle w:val="Hyperlink"/>
          <w:rFonts w:cs="Arial"/>
          <w:iCs/>
          <w:color w:val="auto"/>
          <w:szCs w:val="20"/>
        </w:rPr>
      </w:pPr>
      <w:bookmarkStart w:id="23" w:name="_Ref143509952"/>
      <w:r w:rsidRPr="00270A0A">
        <w:rPr>
          <w:rFonts w:cs="Arial"/>
          <w:iCs/>
          <w:szCs w:val="20"/>
        </w:rPr>
        <w:t>praticar ato lesivo previsto no </w:t>
      </w:r>
      <w:r w:rsidR="00A50578" w:rsidRPr="00270A0A">
        <w:rPr>
          <w:rFonts w:cs="Arial"/>
          <w:iCs/>
          <w:szCs w:val="20"/>
        </w:rPr>
        <w:fldChar w:fldCharType="begin"/>
      </w:r>
      <w:r w:rsidR="00A50578" w:rsidRPr="00270A0A">
        <w:rPr>
          <w:rFonts w:cs="Arial"/>
          <w:iCs/>
          <w:szCs w:val="20"/>
        </w:rPr>
        <w:instrText xml:space="preserve"> HYPERLINK "http://www.planalto.gov.br/ccivil_03/_ato2019-2022/2021/lei/L14133.htm" \l "art5" </w:instrText>
      </w:r>
      <w:r w:rsidR="00A50578" w:rsidRPr="00270A0A">
        <w:rPr>
          <w:rFonts w:cs="Arial"/>
          <w:iCs/>
          <w:szCs w:val="20"/>
        </w:rPr>
      </w:r>
      <w:r w:rsidR="00A50578" w:rsidRPr="00270A0A">
        <w:rPr>
          <w:rFonts w:cs="Arial"/>
          <w:iCs/>
          <w:szCs w:val="20"/>
        </w:rPr>
        <w:fldChar w:fldCharType="separate"/>
      </w:r>
      <w:r w:rsidRPr="00270A0A">
        <w:rPr>
          <w:rStyle w:val="Hyperlink"/>
          <w:rFonts w:cs="Arial"/>
          <w:iCs/>
          <w:color w:val="auto"/>
          <w:szCs w:val="20"/>
        </w:rPr>
        <w:t>art. 5º da Lei nº 12.846, de 1º de agosto de 2013.</w:t>
      </w:r>
    </w:p>
    <w:p w14:paraId="17B00865" w14:textId="06A8BDCA" w:rsidR="00C074DA" w:rsidRPr="00270A0A" w:rsidRDefault="00A50578" w:rsidP="001C09B9">
      <w:pPr>
        <w:numPr>
          <w:ilvl w:val="1"/>
          <w:numId w:val="1"/>
        </w:numPr>
        <w:spacing w:line="360" w:lineRule="auto"/>
        <w:ind w:left="0" w:right="-1" w:firstLine="0"/>
        <w:jc w:val="both"/>
        <w:rPr>
          <w:rFonts w:cs="Arial"/>
          <w:b/>
          <w:iCs/>
          <w:szCs w:val="20"/>
        </w:rPr>
      </w:pPr>
      <w:r w:rsidRPr="00270A0A">
        <w:rPr>
          <w:rFonts w:cs="Arial"/>
          <w:iCs/>
          <w:szCs w:val="20"/>
        </w:rPr>
        <w:fldChar w:fldCharType="end"/>
      </w:r>
      <w:bookmarkEnd w:id="23"/>
      <w:r w:rsidR="00C074DA" w:rsidRPr="00270A0A">
        <w:rPr>
          <w:rFonts w:cs="Arial"/>
          <w:iCs/>
          <w:szCs w:val="20"/>
        </w:rPr>
        <w:t>O fornecedor que cometer qualquer das infrações discriminadas nos subitens anteriores ficará sujeito, sem prejuízo da responsabilidade civil e criminal, às seguintes sanções:</w:t>
      </w:r>
    </w:p>
    <w:p w14:paraId="573EBBFE" w14:textId="40377E04" w:rsidR="00C074DA" w:rsidRPr="00270A0A" w:rsidRDefault="00C074DA" w:rsidP="001C09B9">
      <w:pPr>
        <w:numPr>
          <w:ilvl w:val="2"/>
          <w:numId w:val="5"/>
        </w:numPr>
        <w:tabs>
          <w:tab w:val="clear" w:pos="0"/>
        </w:tabs>
        <w:spacing w:line="360" w:lineRule="auto"/>
        <w:ind w:left="709" w:right="-1" w:firstLine="0"/>
        <w:jc w:val="both"/>
        <w:rPr>
          <w:rFonts w:cs="Arial"/>
          <w:iCs/>
          <w:szCs w:val="20"/>
        </w:rPr>
      </w:pPr>
      <w:r w:rsidRPr="00270A0A">
        <w:rPr>
          <w:rFonts w:cs="Arial"/>
          <w:iCs/>
          <w:szCs w:val="20"/>
        </w:rPr>
        <w:t xml:space="preserve">Advertência pela falta do subitem </w:t>
      </w:r>
      <w:r w:rsidR="00FC40C7" w:rsidRPr="00270A0A">
        <w:rPr>
          <w:rFonts w:cs="Arial"/>
          <w:iCs/>
          <w:szCs w:val="20"/>
        </w:rPr>
        <w:fldChar w:fldCharType="begin"/>
      </w:r>
      <w:r w:rsidR="00FC40C7" w:rsidRPr="00270A0A">
        <w:rPr>
          <w:rFonts w:cs="Arial"/>
          <w:iCs/>
          <w:szCs w:val="20"/>
        </w:rPr>
        <w:instrText xml:space="preserve"> REF _Ref143509900 \r \h </w:instrText>
      </w:r>
      <w:r w:rsidR="006A7947" w:rsidRPr="00270A0A">
        <w:rPr>
          <w:rFonts w:cs="Arial"/>
          <w:iCs/>
          <w:szCs w:val="20"/>
        </w:rPr>
        <w:instrText xml:space="preserve"> \* MERGEFORMAT </w:instrText>
      </w:r>
      <w:r w:rsidR="00FC40C7" w:rsidRPr="00270A0A">
        <w:rPr>
          <w:rFonts w:cs="Arial"/>
          <w:iCs/>
          <w:szCs w:val="20"/>
        </w:rPr>
      </w:r>
      <w:r w:rsidR="00FC40C7" w:rsidRPr="00270A0A">
        <w:rPr>
          <w:rFonts w:cs="Arial"/>
          <w:iCs/>
          <w:szCs w:val="20"/>
        </w:rPr>
        <w:fldChar w:fldCharType="separate"/>
      </w:r>
      <w:r w:rsidR="007A3B29" w:rsidRPr="00270A0A">
        <w:rPr>
          <w:rFonts w:cs="Arial"/>
          <w:iCs/>
          <w:szCs w:val="20"/>
        </w:rPr>
        <w:t>11.1.1</w:t>
      </w:r>
      <w:r w:rsidR="00FC40C7" w:rsidRPr="00270A0A">
        <w:rPr>
          <w:rFonts w:cs="Arial"/>
          <w:iCs/>
          <w:szCs w:val="20"/>
        </w:rPr>
        <w:fldChar w:fldCharType="end"/>
      </w:r>
      <w:r w:rsidR="00FC40C7" w:rsidRPr="00270A0A">
        <w:rPr>
          <w:rFonts w:cs="Arial"/>
          <w:iCs/>
          <w:szCs w:val="20"/>
        </w:rPr>
        <w:t xml:space="preserve"> </w:t>
      </w:r>
      <w:r w:rsidRPr="00270A0A">
        <w:rPr>
          <w:rFonts w:cs="Arial"/>
          <w:iCs/>
          <w:szCs w:val="20"/>
        </w:rPr>
        <w:t>deste Aviso de Contratação Direta, quando não se justificar a imposição de penalidade mais grave;</w:t>
      </w:r>
    </w:p>
    <w:p w14:paraId="1CBEED0C" w14:textId="3663B629" w:rsidR="00C074DA" w:rsidRPr="00270A0A" w:rsidRDefault="00C074DA" w:rsidP="001C09B9">
      <w:pPr>
        <w:numPr>
          <w:ilvl w:val="2"/>
          <w:numId w:val="5"/>
        </w:numPr>
        <w:tabs>
          <w:tab w:val="clear" w:pos="0"/>
        </w:tabs>
        <w:spacing w:line="360" w:lineRule="auto"/>
        <w:ind w:left="709" w:right="-1" w:firstLine="0"/>
        <w:jc w:val="both"/>
        <w:rPr>
          <w:rFonts w:cs="Arial"/>
          <w:iCs/>
          <w:szCs w:val="20"/>
        </w:rPr>
      </w:pPr>
      <w:r w:rsidRPr="00270A0A">
        <w:rPr>
          <w:rFonts w:cs="Arial"/>
          <w:iCs/>
          <w:szCs w:val="20"/>
        </w:rPr>
        <w:t xml:space="preserve">Multa de </w:t>
      </w:r>
      <w:r w:rsidR="006A7947" w:rsidRPr="00270A0A">
        <w:rPr>
          <w:rFonts w:cs="Arial"/>
          <w:iCs/>
          <w:szCs w:val="20"/>
        </w:rPr>
        <w:t>10</w:t>
      </w:r>
      <w:r w:rsidRPr="00270A0A">
        <w:rPr>
          <w:rFonts w:cs="Arial"/>
          <w:iCs/>
          <w:szCs w:val="20"/>
        </w:rPr>
        <w:t>% (</w:t>
      </w:r>
      <w:r w:rsidR="006A7947" w:rsidRPr="00270A0A">
        <w:rPr>
          <w:rFonts w:cs="Arial"/>
          <w:iCs/>
          <w:szCs w:val="20"/>
        </w:rPr>
        <w:t>dez</w:t>
      </w:r>
      <w:r w:rsidRPr="00270A0A">
        <w:rPr>
          <w:rFonts w:cs="Arial"/>
          <w:iCs/>
          <w:szCs w:val="20"/>
        </w:rPr>
        <w:t xml:space="preserve"> por cento) sobre o valor estimado do(s) item(s) prejudicado(s) pela conduta do fornecedor, por qualquer das infrações dos subitens </w:t>
      </w:r>
      <w:r w:rsidR="001E31B4" w:rsidRPr="00270A0A">
        <w:rPr>
          <w:rFonts w:cs="Arial"/>
          <w:iCs/>
          <w:szCs w:val="20"/>
        </w:rPr>
        <w:fldChar w:fldCharType="begin"/>
      </w:r>
      <w:r w:rsidR="001E31B4" w:rsidRPr="00270A0A">
        <w:rPr>
          <w:rFonts w:cs="Arial"/>
          <w:iCs/>
          <w:szCs w:val="20"/>
        </w:rPr>
        <w:instrText xml:space="preserve"> REF _Ref143509900 \r \h </w:instrText>
      </w:r>
      <w:r w:rsidR="006A7947" w:rsidRPr="00270A0A">
        <w:rPr>
          <w:rFonts w:cs="Arial"/>
          <w:iCs/>
          <w:szCs w:val="20"/>
        </w:rPr>
        <w:instrText xml:space="preserve"> \* MERGEFORMAT </w:instrText>
      </w:r>
      <w:r w:rsidR="001E31B4" w:rsidRPr="00270A0A">
        <w:rPr>
          <w:rFonts w:cs="Arial"/>
          <w:iCs/>
          <w:szCs w:val="20"/>
        </w:rPr>
      </w:r>
      <w:r w:rsidR="001E31B4" w:rsidRPr="00270A0A">
        <w:rPr>
          <w:rFonts w:cs="Arial"/>
          <w:iCs/>
          <w:szCs w:val="20"/>
        </w:rPr>
        <w:fldChar w:fldCharType="separate"/>
      </w:r>
      <w:r w:rsidR="007A3B29" w:rsidRPr="00270A0A">
        <w:rPr>
          <w:rFonts w:cs="Arial"/>
          <w:iCs/>
          <w:szCs w:val="20"/>
        </w:rPr>
        <w:t>11.1.1</w:t>
      </w:r>
      <w:r w:rsidR="001E31B4" w:rsidRPr="00270A0A">
        <w:rPr>
          <w:rFonts w:cs="Arial"/>
          <w:iCs/>
          <w:szCs w:val="20"/>
        </w:rPr>
        <w:fldChar w:fldCharType="end"/>
      </w:r>
      <w:r w:rsidRPr="00270A0A">
        <w:rPr>
          <w:rFonts w:cs="Arial"/>
          <w:iCs/>
          <w:szCs w:val="20"/>
        </w:rPr>
        <w:t xml:space="preserve"> a</w:t>
      </w:r>
      <w:r w:rsidR="00DC4BC3" w:rsidRPr="00270A0A">
        <w:rPr>
          <w:rFonts w:cs="Arial"/>
          <w:iCs/>
          <w:szCs w:val="20"/>
        </w:rPr>
        <w:t xml:space="preserve"> </w:t>
      </w:r>
      <w:r w:rsidR="001E31B4" w:rsidRPr="00270A0A">
        <w:rPr>
          <w:rFonts w:cs="Arial"/>
          <w:iCs/>
          <w:szCs w:val="20"/>
        </w:rPr>
        <w:fldChar w:fldCharType="begin"/>
      </w:r>
      <w:r w:rsidR="001E31B4" w:rsidRPr="00270A0A">
        <w:rPr>
          <w:rFonts w:cs="Arial"/>
          <w:iCs/>
          <w:szCs w:val="20"/>
        </w:rPr>
        <w:instrText xml:space="preserve"> REF _Ref143509952 \r \h </w:instrText>
      </w:r>
      <w:r w:rsidR="006A7947" w:rsidRPr="00270A0A">
        <w:rPr>
          <w:rFonts w:cs="Arial"/>
          <w:iCs/>
          <w:szCs w:val="20"/>
        </w:rPr>
        <w:instrText xml:space="preserve"> \* MERGEFORMAT </w:instrText>
      </w:r>
      <w:r w:rsidR="001E31B4" w:rsidRPr="00270A0A">
        <w:rPr>
          <w:rFonts w:cs="Arial"/>
          <w:iCs/>
          <w:szCs w:val="20"/>
        </w:rPr>
      </w:r>
      <w:r w:rsidR="001E31B4" w:rsidRPr="00270A0A">
        <w:rPr>
          <w:rFonts w:cs="Arial"/>
          <w:iCs/>
          <w:szCs w:val="20"/>
        </w:rPr>
        <w:fldChar w:fldCharType="separate"/>
      </w:r>
      <w:r w:rsidR="007A3B29" w:rsidRPr="00270A0A">
        <w:rPr>
          <w:rFonts w:cs="Arial"/>
          <w:iCs/>
          <w:szCs w:val="20"/>
        </w:rPr>
        <w:t>11.1.12</w:t>
      </w:r>
      <w:r w:rsidR="001E31B4" w:rsidRPr="00270A0A">
        <w:rPr>
          <w:rFonts w:cs="Arial"/>
          <w:iCs/>
          <w:szCs w:val="20"/>
        </w:rPr>
        <w:fldChar w:fldCharType="end"/>
      </w:r>
      <w:r w:rsidRPr="00270A0A">
        <w:rPr>
          <w:rFonts w:cs="Arial"/>
          <w:iCs/>
          <w:szCs w:val="20"/>
        </w:rPr>
        <w:t>;</w:t>
      </w:r>
    </w:p>
    <w:p w14:paraId="70C4748F" w14:textId="153B41E0" w:rsidR="00C074DA" w:rsidRPr="00270A0A" w:rsidRDefault="00C074DA" w:rsidP="001C09B9">
      <w:pPr>
        <w:numPr>
          <w:ilvl w:val="2"/>
          <w:numId w:val="5"/>
        </w:numPr>
        <w:tabs>
          <w:tab w:val="clear" w:pos="0"/>
        </w:tabs>
        <w:spacing w:line="360" w:lineRule="auto"/>
        <w:ind w:left="709" w:right="-1" w:firstLine="0"/>
        <w:jc w:val="both"/>
        <w:rPr>
          <w:rFonts w:cs="Arial"/>
          <w:iCs/>
          <w:szCs w:val="20"/>
        </w:rPr>
      </w:pPr>
      <w:r w:rsidRPr="00270A0A">
        <w:rPr>
          <w:rFonts w:cs="Arial"/>
          <w:iCs/>
          <w:szCs w:val="20"/>
        </w:rPr>
        <w:t xml:space="preserve">Impedimento de licitar e contratar no âmbito da Administração Pública direta e indireta do ente federativo que tiver aplicado a sanção, pelo prazo máximo de 3 (três) anos, nos casos dos subitens </w:t>
      </w:r>
      <w:r w:rsidR="00E27B6A" w:rsidRPr="00270A0A">
        <w:rPr>
          <w:rFonts w:cs="Arial"/>
          <w:iCs/>
          <w:szCs w:val="20"/>
        </w:rPr>
        <w:fldChar w:fldCharType="begin"/>
      </w:r>
      <w:r w:rsidR="00E27B6A" w:rsidRPr="00270A0A">
        <w:rPr>
          <w:rFonts w:cs="Arial"/>
          <w:iCs/>
          <w:szCs w:val="20"/>
        </w:rPr>
        <w:instrText xml:space="preserve"> REF _Ref143510015 \r \h </w:instrText>
      </w:r>
      <w:r w:rsidR="006A7947" w:rsidRPr="00270A0A">
        <w:rPr>
          <w:rFonts w:cs="Arial"/>
          <w:iCs/>
          <w:szCs w:val="20"/>
        </w:rPr>
        <w:instrText xml:space="preserve"> \* MERGEFORMAT </w:instrText>
      </w:r>
      <w:r w:rsidR="00E27B6A" w:rsidRPr="00270A0A">
        <w:rPr>
          <w:rFonts w:cs="Arial"/>
          <w:iCs/>
          <w:szCs w:val="20"/>
        </w:rPr>
      </w:r>
      <w:r w:rsidR="00E27B6A" w:rsidRPr="00270A0A">
        <w:rPr>
          <w:rFonts w:cs="Arial"/>
          <w:iCs/>
          <w:szCs w:val="20"/>
        </w:rPr>
        <w:fldChar w:fldCharType="separate"/>
      </w:r>
      <w:r w:rsidR="007A3B29" w:rsidRPr="00270A0A">
        <w:rPr>
          <w:rFonts w:cs="Arial"/>
          <w:iCs/>
          <w:szCs w:val="20"/>
        </w:rPr>
        <w:t>11.1.2</w:t>
      </w:r>
      <w:r w:rsidR="00E27B6A" w:rsidRPr="00270A0A">
        <w:rPr>
          <w:rFonts w:cs="Arial"/>
          <w:iCs/>
          <w:szCs w:val="20"/>
        </w:rPr>
        <w:fldChar w:fldCharType="end"/>
      </w:r>
      <w:r w:rsidR="00E27B6A" w:rsidRPr="00270A0A">
        <w:rPr>
          <w:rFonts w:cs="Arial"/>
          <w:iCs/>
          <w:szCs w:val="20"/>
        </w:rPr>
        <w:t xml:space="preserve"> </w:t>
      </w:r>
      <w:r w:rsidRPr="00270A0A">
        <w:rPr>
          <w:rFonts w:cs="Arial"/>
          <w:iCs/>
          <w:szCs w:val="20"/>
        </w:rPr>
        <w:t xml:space="preserve"> a </w:t>
      </w:r>
      <w:r w:rsidR="00E27B6A" w:rsidRPr="00270A0A">
        <w:rPr>
          <w:rFonts w:cs="Arial"/>
          <w:iCs/>
          <w:szCs w:val="20"/>
        </w:rPr>
        <w:fldChar w:fldCharType="begin"/>
      </w:r>
      <w:r w:rsidR="00E27B6A" w:rsidRPr="00270A0A">
        <w:rPr>
          <w:rFonts w:cs="Arial"/>
          <w:iCs/>
          <w:szCs w:val="20"/>
        </w:rPr>
        <w:instrText xml:space="preserve"> REF _Ref143510046 \r \h </w:instrText>
      </w:r>
      <w:r w:rsidR="006A7947" w:rsidRPr="00270A0A">
        <w:rPr>
          <w:rFonts w:cs="Arial"/>
          <w:iCs/>
          <w:szCs w:val="20"/>
        </w:rPr>
        <w:instrText xml:space="preserve"> \* MERGEFORMAT </w:instrText>
      </w:r>
      <w:r w:rsidR="00E27B6A" w:rsidRPr="00270A0A">
        <w:rPr>
          <w:rFonts w:cs="Arial"/>
          <w:iCs/>
          <w:szCs w:val="20"/>
        </w:rPr>
      </w:r>
      <w:r w:rsidR="00E27B6A" w:rsidRPr="00270A0A">
        <w:rPr>
          <w:rFonts w:cs="Arial"/>
          <w:iCs/>
          <w:szCs w:val="20"/>
        </w:rPr>
        <w:fldChar w:fldCharType="separate"/>
      </w:r>
      <w:r w:rsidR="007A3B29" w:rsidRPr="00270A0A">
        <w:rPr>
          <w:rFonts w:cs="Arial"/>
          <w:iCs/>
          <w:szCs w:val="20"/>
        </w:rPr>
        <w:t>11.1.7</w:t>
      </w:r>
      <w:r w:rsidR="00E27B6A" w:rsidRPr="00270A0A">
        <w:rPr>
          <w:rFonts w:cs="Arial"/>
          <w:iCs/>
          <w:szCs w:val="20"/>
        </w:rPr>
        <w:fldChar w:fldCharType="end"/>
      </w:r>
      <w:r w:rsidR="00E27B6A" w:rsidRPr="00270A0A">
        <w:rPr>
          <w:rFonts w:cs="Arial"/>
          <w:iCs/>
          <w:szCs w:val="20"/>
        </w:rPr>
        <w:t xml:space="preserve"> </w:t>
      </w:r>
      <w:r w:rsidRPr="00270A0A">
        <w:rPr>
          <w:rFonts w:cs="Arial"/>
          <w:iCs/>
          <w:szCs w:val="20"/>
        </w:rPr>
        <w:t>deste Aviso de Contratação Direta, quando não se justificar a imposição de penalidade mais grave;</w:t>
      </w:r>
    </w:p>
    <w:p w14:paraId="3BB8771A" w14:textId="613606AA" w:rsidR="00C074DA" w:rsidRPr="00270A0A" w:rsidRDefault="00C074DA" w:rsidP="001C09B9">
      <w:pPr>
        <w:numPr>
          <w:ilvl w:val="2"/>
          <w:numId w:val="5"/>
        </w:numPr>
        <w:tabs>
          <w:tab w:val="clear" w:pos="0"/>
        </w:tabs>
        <w:spacing w:line="360" w:lineRule="auto"/>
        <w:ind w:left="709" w:right="-1" w:firstLine="0"/>
        <w:jc w:val="both"/>
        <w:rPr>
          <w:rFonts w:cs="Arial"/>
          <w:iCs/>
          <w:szCs w:val="20"/>
        </w:rPr>
      </w:pPr>
      <w:r w:rsidRPr="00270A0A">
        <w:rPr>
          <w:rFonts w:cs="Arial"/>
          <w:iCs/>
          <w:szCs w:val="20"/>
        </w:rPr>
        <w:t>Declaração de inidoneidade para licitar ou contratar, que impedirá o responsável de licitar ou contratar no âmbito da Administração Pública direta e indireta de todos os entes federativos, pelo prazo mínimo de 3 (três) anos e máximo de 6 (seis) anos, nos casos dos subitens</w:t>
      </w:r>
      <w:r w:rsidR="00E27B6A" w:rsidRPr="00270A0A">
        <w:rPr>
          <w:rFonts w:cs="Arial"/>
          <w:iCs/>
          <w:szCs w:val="20"/>
        </w:rPr>
        <w:t xml:space="preserve"> </w:t>
      </w:r>
      <w:r w:rsidR="00E27B6A" w:rsidRPr="00270A0A">
        <w:rPr>
          <w:rFonts w:cs="Arial"/>
          <w:iCs/>
          <w:szCs w:val="20"/>
        </w:rPr>
        <w:fldChar w:fldCharType="begin"/>
      </w:r>
      <w:r w:rsidR="00E27B6A" w:rsidRPr="00270A0A">
        <w:rPr>
          <w:rFonts w:cs="Arial"/>
          <w:iCs/>
          <w:szCs w:val="20"/>
        </w:rPr>
        <w:instrText xml:space="preserve"> REF _Ref143510088 \r \h </w:instrText>
      </w:r>
      <w:r w:rsidR="006A7947" w:rsidRPr="00270A0A">
        <w:rPr>
          <w:rFonts w:cs="Arial"/>
          <w:iCs/>
          <w:szCs w:val="20"/>
        </w:rPr>
        <w:instrText xml:space="preserve"> \* MERGEFORMAT </w:instrText>
      </w:r>
      <w:r w:rsidR="00E27B6A" w:rsidRPr="00270A0A">
        <w:rPr>
          <w:rFonts w:cs="Arial"/>
          <w:iCs/>
          <w:szCs w:val="20"/>
        </w:rPr>
      </w:r>
      <w:r w:rsidR="00E27B6A" w:rsidRPr="00270A0A">
        <w:rPr>
          <w:rFonts w:cs="Arial"/>
          <w:iCs/>
          <w:szCs w:val="20"/>
        </w:rPr>
        <w:fldChar w:fldCharType="separate"/>
      </w:r>
      <w:r w:rsidR="007A3B29" w:rsidRPr="00270A0A">
        <w:rPr>
          <w:rFonts w:cs="Arial"/>
          <w:iCs/>
          <w:szCs w:val="20"/>
        </w:rPr>
        <w:t>11.1.8</w:t>
      </w:r>
      <w:r w:rsidR="00E27B6A" w:rsidRPr="00270A0A">
        <w:rPr>
          <w:rFonts w:cs="Arial"/>
          <w:iCs/>
          <w:szCs w:val="20"/>
        </w:rPr>
        <w:fldChar w:fldCharType="end"/>
      </w:r>
      <w:r w:rsidRPr="00270A0A">
        <w:rPr>
          <w:rFonts w:cs="Arial"/>
          <w:iCs/>
          <w:szCs w:val="20"/>
        </w:rPr>
        <w:t xml:space="preserve"> a</w:t>
      </w:r>
      <w:r w:rsidR="00E27B6A" w:rsidRPr="00270A0A">
        <w:rPr>
          <w:rFonts w:cs="Arial"/>
          <w:iCs/>
          <w:szCs w:val="20"/>
        </w:rPr>
        <w:t xml:space="preserve"> </w:t>
      </w:r>
      <w:r w:rsidR="00E27B6A" w:rsidRPr="00270A0A">
        <w:rPr>
          <w:rFonts w:cs="Arial"/>
          <w:iCs/>
          <w:szCs w:val="20"/>
        </w:rPr>
        <w:fldChar w:fldCharType="begin"/>
      </w:r>
      <w:r w:rsidR="00E27B6A" w:rsidRPr="00270A0A">
        <w:rPr>
          <w:rFonts w:cs="Arial"/>
          <w:iCs/>
          <w:szCs w:val="20"/>
        </w:rPr>
        <w:instrText xml:space="preserve"> REF _Ref143509952 \r \h </w:instrText>
      </w:r>
      <w:r w:rsidR="006A7947" w:rsidRPr="00270A0A">
        <w:rPr>
          <w:rFonts w:cs="Arial"/>
          <w:iCs/>
          <w:szCs w:val="20"/>
        </w:rPr>
        <w:instrText xml:space="preserve"> \* MERGEFORMAT </w:instrText>
      </w:r>
      <w:r w:rsidR="00E27B6A" w:rsidRPr="00270A0A">
        <w:rPr>
          <w:rFonts w:cs="Arial"/>
          <w:iCs/>
          <w:szCs w:val="20"/>
        </w:rPr>
      </w:r>
      <w:r w:rsidR="00E27B6A" w:rsidRPr="00270A0A">
        <w:rPr>
          <w:rFonts w:cs="Arial"/>
          <w:iCs/>
          <w:szCs w:val="20"/>
        </w:rPr>
        <w:fldChar w:fldCharType="separate"/>
      </w:r>
      <w:r w:rsidR="007A3B29" w:rsidRPr="00270A0A">
        <w:rPr>
          <w:rFonts w:cs="Arial"/>
          <w:iCs/>
          <w:szCs w:val="20"/>
        </w:rPr>
        <w:t>11.1.12</w:t>
      </w:r>
      <w:r w:rsidR="00E27B6A" w:rsidRPr="00270A0A">
        <w:rPr>
          <w:rFonts w:cs="Arial"/>
          <w:iCs/>
          <w:szCs w:val="20"/>
        </w:rPr>
        <w:fldChar w:fldCharType="end"/>
      </w:r>
      <w:r w:rsidRPr="00270A0A">
        <w:rPr>
          <w:rFonts w:cs="Arial"/>
          <w:iCs/>
          <w:szCs w:val="20"/>
        </w:rPr>
        <w:t>, bem como nos demais casos que justifiquem a imposição da penalidade mais grave;</w:t>
      </w:r>
    </w:p>
    <w:p w14:paraId="2EBE02AD" w14:textId="37D3C7B7" w:rsidR="00C074DA" w:rsidRPr="00270A0A" w:rsidRDefault="00C074DA" w:rsidP="001C09B9">
      <w:pPr>
        <w:numPr>
          <w:ilvl w:val="1"/>
          <w:numId w:val="1"/>
        </w:numPr>
        <w:spacing w:line="360" w:lineRule="auto"/>
        <w:ind w:left="0" w:right="-1" w:firstLine="0"/>
        <w:jc w:val="both"/>
        <w:rPr>
          <w:rFonts w:cs="Arial"/>
          <w:bCs/>
          <w:iCs/>
          <w:szCs w:val="20"/>
        </w:rPr>
      </w:pPr>
      <w:r w:rsidRPr="00270A0A">
        <w:rPr>
          <w:rFonts w:cs="Arial"/>
          <w:bCs/>
          <w:iCs/>
          <w:szCs w:val="20"/>
        </w:rPr>
        <w:t xml:space="preserve">A aplicação das sanções previstas neste </w:t>
      </w:r>
      <w:r w:rsidR="00852A52" w:rsidRPr="00270A0A">
        <w:rPr>
          <w:rFonts w:cs="Arial"/>
          <w:bCs/>
          <w:iCs/>
          <w:szCs w:val="20"/>
        </w:rPr>
        <w:t>Aviso</w:t>
      </w:r>
      <w:r w:rsidR="00590D16" w:rsidRPr="00270A0A">
        <w:rPr>
          <w:rFonts w:cs="Arial"/>
          <w:bCs/>
          <w:iCs/>
          <w:szCs w:val="20"/>
        </w:rPr>
        <w:t xml:space="preserve"> de Contratação Direta </w:t>
      </w:r>
      <w:r w:rsidRPr="00270A0A">
        <w:rPr>
          <w:rFonts w:cs="Arial"/>
          <w:bCs/>
          <w:iCs/>
          <w:szCs w:val="20"/>
        </w:rPr>
        <w:t>não exclui, em hipótese alguma, a obrigação de reparação integral do dano causado à Contratante (</w:t>
      </w:r>
      <w:hyperlink r:id="rId31" w:anchor="art156§9" w:history="1">
        <w:r w:rsidRPr="00270A0A">
          <w:rPr>
            <w:rStyle w:val="Hyperlink"/>
            <w:rFonts w:cs="Arial"/>
            <w:bCs/>
            <w:iCs/>
            <w:color w:val="auto"/>
            <w:szCs w:val="20"/>
          </w:rPr>
          <w:t>art. 156, §9º</w:t>
        </w:r>
      </w:hyperlink>
      <w:r w:rsidRPr="00270A0A">
        <w:rPr>
          <w:rFonts w:cs="Arial"/>
          <w:bCs/>
          <w:iCs/>
          <w:szCs w:val="20"/>
        </w:rPr>
        <w:t>)</w:t>
      </w:r>
    </w:p>
    <w:p w14:paraId="4A7985B5" w14:textId="4DAC242F" w:rsidR="00C074DA" w:rsidRPr="00270A0A" w:rsidRDefault="00C074DA" w:rsidP="001C09B9">
      <w:pPr>
        <w:numPr>
          <w:ilvl w:val="1"/>
          <w:numId w:val="1"/>
        </w:numPr>
        <w:spacing w:line="360" w:lineRule="auto"/>
        <w:ind w:left="0" w:right="-1" w:firstLine="0"/>
        <w:jc w:val="both"/>
        <w:rPr>
          <w:rFonts w:cs="Arial"/>
          <w:bCs/>
          <w:iCs/>
          <w:szCs w:val="20"/>
        </w:rPr>
      </w:pPr>
      <w:r w:rsidRPr="00270A0A">
        <w:rPr>
          <w:rFonts w:cs="Arial"/>
          <w:bCs/>
          <w:iCs/>
          <w:szCs w:val="20"/>
        </w:rPr>
        <w:t xml:space="preserve">Todas as sanções previstas neste Aviso poderão ser aplicadas cumulativamente com a multa </w:t>
      </w:r>
      <w:hyperlink r:id="rId32" w:anchor="art156§7" w:history="1">
        <w:r w:rsidRPr="00270A0A">
          <w:rPr>
            <w:rStyle w:val="Hyperlink"/>
            <w:rFonts w:cs="Arial"/>
            <w:bCs/>
            <w:iCs/>
            <w:color w:val="auto"/>
            <w:szCs w:val="20"/>
          </w:rPr>
          <w:t>(art. 156, §7º</w:t>
        </w:r>
      </w:hyperlink>
      <w:r w:rsidRPr="00270A0A">
        <w:rPr>
          <w:rFonts w:cs="Arial"/>
          <w:bCs/>
          <w:iCs/>
          <w:szCs w:val="20"/>
        </w:rPr>
        <w:t>).</w:t>
      </w:r>
    </w:p>
    <w:p w14:paraId="330B48F2" w14:textId="462DE1AD" w:rsidR="00C074DA" w:rsidRPr="00270A0A" w:rsidRDefault="00C074DA" w:rsidP="001C09B9">
      <w:pPr>
        <w:numPr>
          <w:ilvl w:val="1"/>
          <w:numId w:val="1"/>
        </w:numPr>
        <w:spacing w:line="360" w:lineRule="auto"/>
        <w:ind w:left="0" w:right="-1" w:firstLine="0"/>
        <w:jc w:val="both"/>
        <w:rPr>
          <w:rFonts w:cs="Arial"/>
          <w:bCs/>
          <w:iCs/>
          <w:szCs w:val="20"/>
        </w:rPr>
      </w:pPr>
      <w:r w:rsidRPr="00270A0A">
        <w:rPr>
          <w:rFonts w:cs="Arial"/>
          <w:bCs/>
          <w:iCs/>
          <w:szCs w:val="20"/>
        </w:rPr>
        <w:t>Antes da aplicação da multa</w:t>
      </w:r>
      <w:r w:rsidR="0092451E" w:rsidRPr="00270A0A">
        <w:rPr>
          <w:rFonts w:cs="Arial"/>
          <w:bCs/>
          <w:iCs/>
          <w:szCs w:val="20"/>
        </w:rPr>
        <w:t>,</w:t>
      </w:r>
      <w:r w:rsidRPr="00270A0A">
        <w:rPr>
          <w:rFonts w:cs="Arial"/>
          <w:bCs/>
          <w:iCs/>
          <w:szCs w:val="20"/>
        </w:rPr>
        <w:t xml:space="preserve"> será facultada a defesa do interessado no prazo de 15 (quinze) dias úteis, contado da data de sua intimação (</w:t>
      </w:r>
      <w:hyperlink r:id="rId33" w:anchor="art157" w:history="1">
        <w:r w:rsidRPr="00270A0A">
          <w:rPr>
            <w:rStyle w:val="Hyperlink"/>
            <w:rFonts w:cs="Arial"/>
            <w:bCs/>
            <w:iCs/>
            <w:color w:val="auto"/>
            <w:szCs w:val="20"/>
          </w:rPr>
          <w:t>art. 157</w:t>
        </w:r>
      </w:hyperlink>
      <w:r w:rsidRPr="00270A0A">
        <w:rPr>
          <w:rFonts w:cs="Arial"/>
          <w:bCs/>
          <w:iCs/>
          <w:szCs w:val="20"/>
        </w:rPr>
        <w:t>)</w:t>
      </w:r>
    </w:p>
    <w:p w14:paraId="52FA3DBC" w14:textId="1D5E934E" w:rsidR="00C074DA" w:rsidRPr="00270A0A" w:rsidRDefault="00C074DA" w:rsidP="001C09B9">
      <w:pPr>
        <w:numPr>
          <w:ilvl w:val="1"/>
          <w:numId w:val="1"/>
        </w:numPr>
        <w:spacing w:line="360" w:lineRule="auto"/>
        <w:ind w:left="0" w:right="-1" w:firstLine="0"/>
        <w:jc w:val="both"/>
        <w:rPr>
          <w:rFonts w:cs="Arial"/>
          <w:bCs/>
          <w:iCs/>
          <w:szCs w:val="20"/>
        </w:rPr>
      </w:pPr>
      <w:r w:rsidRPr="00270A0A">
        <w:rPr>
          <w:rFonts w:cs="Arial"/>
          <w:bCs/>
          <w:iCs/>
          <w:szCs w:val="20"/>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34" w:anchor="art156§8" w:history="1">
        <w:r w:rsidRPr="00270A0A">
          <w:rPr>
            <w:rStyle w:val="Hyperlink"/>
            <w:rFonts w:cs="Arial"/>
            <w:bCs/>
            <w:iCs/>
            <w:color w:val="auto"/>
            <w:szCs w:val="20"/>
          </w:rPr>
          <w:t>art. 156, §8º</w:t>
        </w:r>
      </w:hyperlink>
      <w:r w:rsidRPr="00270A0A">
        <w:rPr>
          <w:rFonts w:cs="Arial"/>
          <w:bCs/>
          <w:iCs/>
          <w:szCs w:val="20"/>
        </w:rPr>
        <w:t>).</w:t>
      </w:r>
    </w:p>
    <w:p w14:paraId="651F3C9F" w14:textId="4CF04A7C" w:rsidR="00C074DA" w:rsidRPr="00270A0A" w:rsidRDefault="00C074DA" w:rsidP="001C09B9">
      <w:pPr>
        <w:numPr>
          <w:ilvl w:val="1"/>
          <w:numId w:val="1"/>
        </w:numPr>
        <w:spacing w:line="360" w:lineRule="auto"/>
        <w:ind w:left="0" w:right="-1" w:firstLine="0"/>
        <w:jc w:val="both"/>
        <w:rPr>
          <w:rFonts w:cs="Arial"/>
          <w:bCs/>
          <w:iCs/>
          <w:szCs w:val="20"/>
        </w:rPr>
      </w:pPr>
      <w:r w:rsidRPr="00270A0A">
        <w:rPr>
          <w:rFonts w:cs="Arial"/>
          <w:bCs/>
          <w:iCs/>
          <w:szCs w:val="20"/>
        </w:rPr>
        <w:t xml:space="preserve">Previamente ao encaminhamento à cobrança judicial, a multa poderá ser recolhida administrativamente no prazo máximo de </w:t>
      </w:r>
      <w:r w:rsidR="006A7947" w:rsidRPr="00270A0A">
        <w:rPr>
          <w:rFonts w:cs="Arial"/>
          <w:iCs/>
          <w:szCs w:val="20"/>
        </w:rPr>
        <w:t>10</w:t>
      </w:r>
      <w:r w:rsidRPr="00270A0A">
        <w:rPr>
          <w:rFonts w:cs="Arial"/>
          <w:iCs/>
          <w:szCs w:val="20"/>
        </w:rPr>
        <w:t xml:space="preserve"> (</w:t>
      </w:r>
      <w:r w:rsidR="006A7947" w:rsidRPr="00270A0A">
        <w:rPr>
          <w:rFonts w:cs="Arial"/>
          <w:iCs/>
          <w:szCs w:val="20"/>
        </w:rPr>
        <w:t>dez</w:t>
      </w:r>
      <w:r w:rsidRPr="00270A0A">
        <w:rPr>
          <w:rFonts w:cs="Arial"/>
          <w:iCs/>
          <w:szCs w:val="20"/>
        </w:rPr>
        <w:t>)</w:t>
      </w:r>
      <w:r w:rsidRPr="00270A0A">
        <w:rPr>
          <w:rFonts w:cs="Arial"/>
          <w:bCs/>
          <w:iCs/>
          <w:szCs w:val="20"/>
        </w:rPr>
        <w:t xml:space="preserve"> dias, a contar da data do recebimento da comunicação enviada pela autoridade competente.</w:t>
      </w:r>
      <w:bookmarkStart w:id="24" w:name="_Hlk78351618"/>
      <w:bookmarkEnd w:id="24"/>
    </w:p>
    <w:p w14:paraId="7A658C1B" w14:textId="3E9EE4FF" w:rsidR="00C074DA" w:rsidRPr="00270A0A" w:rsidRDefault="00C074DA" w:rsidP="001C09B9">
      <w:pPr>
        <w:numPr>
          <w:ilvl w:val="1"/>
          <w:numId w:val="1"/>
        </w:numPr>
        <w:spacing w:line="360" w:lineRule="auto"/>
        <w:ind w:left="0" w:right="-1" w:firstLine="0"/>
        <w:jc w:val="both"/>
        <w:rPr>
          <w:rFonts w:cs="Arial"/>
          <w:bCs/>
          <w:iCs/>
          <w:szCs w:val="20"/>
        </w:rPr>
      </w:pPr>
      <w:r w:rsidRPr="00270A0A">
        <w:rPr>
          <w:rFonts w:cs="Arial"/>
          <w:bCs/>
          <w:iCs/>
          <w:szCs w:val="20"/>
        </w:rPr>
        <w:t xml:space="preserve">A aplicação das sanções realizar-se-á em processo administrativo que assegure o contraditório e a ampla defesa ao Contratado, observando-se o procedimento previsto no </w:t>
      </w:r>
      <w:r w:rsidRPr="00270A0A">
        <w:rPr>
          <w:rFonts w:cs="Arial"/>
          <w:b/>
          <w:bCs/>
          <w:iCs/>
          <w:szCs w:val="20"/>
        </w:rPr>
        <w:t xml:space="preserve">caput </w:t>
      </w:r>
      <w:r w:rsidRPr="00270A0A">
        <w:rPr>
          <w:rFonts w:cs="Arial"/>
          <w:bCs/>
          <w:iCs/>
          <w:szCs w:val="20"/>
        </w:rPr>
        <w:t xml:space="preserve">e parágrafos do </w:t>
      </w:r>
      <w:hyperlink r:id="rId35" w:anchor="art158" w:history="1">
        <w:r w:rsidRPr="00270A0A">
          <w:rPr>
            <w:rStyle w:val="Hyperlink"/>
            <w:rFonts w:cs="Arial"/>
            <w:bCs/>
            <w:iCs/>
            <w:color w:val="auto"/>
            <w:szCs w:val="20"/>
          </w:rPr>
          <w:t>art. 158 da Lei nº 14.133, de 2021</w:t>
        </w:r>
      </w:hyperlink>
      <w:r w:rsidRPr="00270A0A">
        <w:rPr>
          <w:rFonts w:cs="Arial"/>
          <w:bCs/>
          <w:iCs/>
          <w:szCs w:val="20"/>
        </w:rPr>
        <w:t>, para as penalidades de impedimento de licitar e contratar e de declaração de inidoneidade para licitar ou contratar.</w:t>
      </w:r>
    </w:p>
    <w:p w14:paraId="24BCDAAD" w14:textId="4FCCAAC4" w:rsidR="00C074DA" w:rsidRPr="00270A0A" w:rsidRDefault="00C074DA" w:rsidP="001C09B9">
      <w:pPr>
        <w:numPr>
          <w:ilvl w:val="1"/>
          <w:numId w:val="1"/>
        </w:numPr>
        <w:spacing w:line="360" w:lineRule="auto"/>
        <w:ind w:left="0" w:right="-1" w:firstLine="0"/>
        <w:jc w:val="both"/>
        <w:rPr>
          <w:rFonts w:cs="Arial"/>
          <w:bCs/>
          <w:iCs/>
          <w:szCs w:val="20"/>
        </w:rPr>
      </w:pPr>
      <w:r w:rsidRPr="00270A0A">
        <w:rPr>
          <w:rFonts w:cs="Arial"/>
          <w:bCs/>
          <w:iCs/>
          <w:szCs w:val="20"/>
        </w:rPr>
        <w:t>Na aplicação das sanções serão considerados (</w:t>
      </w:r>
      <w:hyperlink r:id="rId36" w:anchor="art156§1" w:history="1">
        <w:r w:rsidRPr="00270A0A">
          <w:rPr>
            <w:rStyle w:val="Hyperlink"/>
            <w:rFonts w:cs="Arial"/>
            <w:bCs/>
            <w:iCs/>
            <w:color w:val="auto"/>
            <w:szCs w:val="20"/>
          </w:rPr>
          <w:t>art. 156, §1º</w:t>
        </w:r>
      </w:hyperlink>
      <w:r w:rsidRPr="00270A0A">
        <w:rPr>
          <w:rFonts w:cs="Arial"/>
          <w:bCs/>
          <w:iCs/>
          <w:szCs w:val="20"/>
        </w:rPr>
        <w:t>):</w:t>
      </w:r>
    </w:p>
    <w:p w14:paraId="7C1DE3DA" w14:textId="77777777" w:rsidR="00C074DA" w:rsidRPr="00270A0A" w:rsidRDefault="00C074DA" w:rsidP="001C09B9">
      <w:pPr>
        <w:numPr>
          <w:ilvl w:val="1"/>
          <w:numId w:val="1"/>
        </w:numPr>
        <w:spacing w:line="360" w:lineRule="auto"/>
        <w:ind w:left="0" w:right="-1" w:firstLine="0"/>
        <w:jc w:val="both"/>
        <w:rPr>
          <w:rFonts w:cs="Arial"/>
          <w:bCs/>
          <w:iCs/>
          <w:szCs w:val="20"/>
        </w:rPr>
      </w:pPr>
      <w:r w:rsidRPr="00270A0A">
        <w:rPr>
          <w:rFonts w:cs="Arial"/>
          <w:bCs/>
          <w:iCs/>
          <w:szCs w:val="20"/>
        </w:rPr>
        <w:t>a natureza e a gravidade da infração cometida;</w:t>
      </w:r>
    </w:p>
    <w:p w14:paraId="21BB2D90" w14:textId="77777777" w:rsidR="00C074DA" w:rsidRPr="00270A0A" w:rsidRDefault="00C074DA" w:rsidP="001C09B9">
      <w:pPr>
        <w:numPr>
          <w:ilvl w:val="1"/>
          <w:numId w:val="1"/>
        </w:numPr>
        <w:spacing w:line="360" w:lineRule="auto"/>
        <w:ind w:left="0" w:right="-1" w:firstLine="0"/>
        <w:jc w:val="both"/>
        <w:rPr>
          <w:rFonts w:cs="Arial"/>
          <w:bCs/>
          <w:iCs/>
          <w:szCs w:val="20"/>
        </w:rPr>
      </w:pPr>
      <w:r w:rsidRPr="00270A0A">
        <w:rPr>
          <w:rFonts w:cs="Arial"/>
          <w:bCs/>
          <w:iCs/>
          <w:szCs w:val="20"/>
        </w:rPr>
        <w:t>as peculiaridades do caso concreto;</w:t>
      </w:r>
    </w:p>
    <w:p w14:paraId="24CFC175" w14:textId="77777777" w:rsidR="00C074DA" w:rsidRPr="00270A0A" w:rsidRDefault="00C074DA" w:rsidP="001C09B9">
      <w:pPr>
        <w:numPr>
          <w:ilvl w:val="1"/>
          <w:numId w:val="1"/>
        </w:numPr>
        <w:spacing w:line="360" w:lineRule="auto"/>
        <w:ind w:left="0" w:right="-1" w:firstLine="0"/>
        <w:jc w:val="both"/>
        <w:rPr>
          <w:rFonts w:cs="Arial"/>
          <w:bCs/>
          <w:iCs/>
          <w:szCs w:val="20"/>
        </w:rPr>
      </w:pPr>
      <w:r w:rsidRPr="00270A0A">
        <w:rPr>
          <w:rFonts w:cs="Arial"/>
          <w:bCs/>
          <w:iCs/>
          <w:szCs w:val="20"/>
        </w:rPr>
        <w:t>as circunstâncias agravantes ou atenuantes;</w:t>
      </w:r>
    </w:p>
    <w:p w14:paraId="513D7EAB" w14:textId="77777777" w:rsidR="00C074DA" w:rsidRPr="00270A0A" w:rsidRDefault="00C074DA" w:rsidP="001C09B9">
      <w:pPr>
        <w:numPr>
          <w:ilvl w:val="1"/>
          <w:numId w:val="1"/>
        </w:numPr>
        <w:spacing w:line="360" w:lineRule="auto"/>
        <w:ind w:left="0" w:right="-1" w:firstLine="0"/>
        <w:jc w:val="both"/>
        <w:rPr>
          <w:rFonts w:cs="Arial"/>
          <w:bCs/>
          <w:iCs/>
          <w:szCs w:val="20"/>
        </w:rPr>
      </w:pPr>
      <w:r w:rsidRPr="00270A0A">
        <w:rPr>
          <w:rFonts w:cs="Arial"/>
          <w:bCs/>
          <w:iCs/>
          <w:szCs w:val="20"/>
        </w:rPr>
        <w:t>os danos que dela provierem para o Contratante;</w:t>
      </w:r>
    </w:p>
    <w:p w14:paraId="3F3145CE" w14:textId="77777777" w:rsidR="00C074DA" w:rsidRPr="00270A0A" w:rsidRDefault="00C074DA" w:rsidP="001C09B9">
      <w:pPr>
        <w:numPr>
          <w:ilvl w:val="1"/>
          <w:numId w:val="1"/>
        </w:numPr>
        <w:spacing w:line="360" w:lineRule="auto"/>
        <w:ind w:left="0" w:right="-1" w:firstLine="0"/>
        <w:jc w:val="both"/>
        <w:rPr>
          <w:rFonts w:cs="Arial"/>
          <w:bCs/>
          <w:iCs/>
          <w:szCs w:val="20"/>
        </w:rPr>
      </w:pPr>
      <w:r w:rsidRPr="00270A0A">
        <w:rPr>
          <w:rFonts w:cs="Arial"/>
          <w:bCs/>
          <w:iCs/>
          <w:szCs w:val="20"/>
        </w:rPr>
        <w:t>a implantação ou o aperfeiçoamento de programa de integridade, conforme normas e orientações dos órgãos de controle.</w:t>
      </w:r>
    </w:p>
    <w:p w14:paraId="604FC7F3" w14:textId="74C45C08" w:rsidR="00C074DA" w:rsidRPr="00270A0A" w:rsidRDefault="00C074DA" w:rsidP="001C09B9">
      <w:pPr>
        <w:numPr>
          <w:ilvl w:val="1"/>
          <w:numId w:val="1"/>
        </w:numPr>
        <w:spacing w:line="360" w:lineRule="auto"/>
        <w:ind w:left="0" w:right="-1" w:firstLine="0"/>
        <w:jc w:val="both"/>
        <w:rPr>
          <w:rFonts w:cs="Arial"/>
          <w:bCs/>
          <w:iCs/>
          <w:szCs w:val="20"/>
        </w:rPr>
      </w:pPr>
      <w:r w:rsidRPr="00270A0A">
        <w:rPr>
          <w:rFonts w:cs="Arial"/>
          <w:bCs/>
          <w:iCs/>
          <w:szCs w:val="20"/>
        </w:rPr>
        <w:t xml:space="preserve">Os atos previstos como infrações administrativas na </w:t>
      </w:r>
      <w:hyperlink r:id="rId37" w:history="1">
        <w:r w:rsidRPr="00270A0A">
          <w:rPr>
            <w:rStyle w:val="Hyperlink"/>
            <w:rFonts w:cs="Arial"/>
            <w:bCs/>
            <w:iCs/>
            <w:color w:val="auto"/>
            <w:szCs w:val="20"/>
          </w:rPr>
          <w:t>Lei nº 14.133, de 2021</w:t>
        </w:r>
      </w:hyperlink>
      <w:r w:rsidRPr="00270A0A">
        <w:rPr>
          <w:rFonts w:cs="Arial"/>
          <w:bCs/>
          <w:iCs/>
          <w:szCs w:val="20"/>
        </w:rPr>
        <w:t xml:space="preserve">, ou em outras leis de licitações e contratos da Administração Pública que também sejam tipificados como atos lesivos na </w:t>
      </w:r>
      <w:hyperlink r:id="rId38" w:history="1">
        <w:r w:rsidRPr="00270A0A">
          <w:rPr>
            <w:rStyle w:val="Hyperlink"/>
            <w:rFonts w:cs="Arial"/>
            <w:bCs/>
            <w:iCs/>
            <w:color w:val="auto"/>
            <w:szCs w:val="20"/>
          </w:rPr>
          <w:t xml:space="preserve">Lei nº </w:t>
        </w:r>
        <w:r w:rsidRPr="00270A0A">
          <w:rPr>
            <w:rStyle w:val="Hyperlink"/>
            <w:rFonts w:cs="Arial"/>
            <w:bCs/>
            <w:iCs/>
            <w:color w:val="auto"/>
            <w:szCs w:val="20"/>
          </w:rPr>
          <w:lastRenderedPageBreak/>
          <w:t>12.846, de 1º de agosto de 2013</w:t>
        </w:r>
      </w:hyperlink>
      <w:r w:rsidRPr="00270A0A">
        <w:rPr>
          <w:rFonts w:cs="Arial"/>
          <w:bCs/>
          <w:iCs/>
          <w:szCs w:val="20"/>
        </w:rPr>
        <w:t>, serão apurados e julgados conjuntamente, nos mesmos autos, observados o rito procedimental e autoridade competente definidos na referida Lei (</w:t>
      </w:r>
      <w:hyperlink r:id="rId39" w:anchor="art159" w:history="1">
        <w:r w:rsidRPr="00270A0A">
          <w:rPr>
            <w:rStyle w:val="Hyperlink"/>
            <w:rFonts w:cs="Arial"/>
            <w:bCs/>
            <w:iCs/>
            <w:color w:val="auto"/>
            <w:szCs w:val="20"/>
          </w:rPr>
          <w:t>art. 159</w:t>
        </w:r>
      </w:hyperlink>
      <w:r w:rsidRPr="00270A0A">
        <w:rPr>
          <w:rFonts w:cs="Arial"/>
          <w:bCs/>
          <w:iCs/>
          <w:szCs w:val="20"/>
        </w:rPr>
        <w:t>).</w:t>
      </w:r>
    </w:p>
    <w:p w14:paraId="6FB6A67E" w14:textId="03247131" w:rsidR="00C074DA" w:rsidRPr="00270A0A" w:rsidRDefault="00C074DA" w:rsidP="001C09B9">
      <w:pPr>
        <w:numPr>
          <w:ilvl w:val="1"/>
          <w:numId w:val="1"/>
        </w:numPr>
        <w:spacing w:line="360" w:lineRule="auto"/>
        <w:ind w:left="0" w:right="-1" w:firstLine="0"/>
        <w:jc w:val="both"/>
        <w:rPr>
          <w:rFonts w:cs="Arial"/>
          <w:bCs/>
          <w:iCs/>
          <w:szCs w:val="20"/>
        </w:rPr>
      </w:pPr>
      <w:r w:rsidRPr="00270A0A">
        <w:rPr>
          <w:rFonts w:cs="Arial"/>
          <w:bCs/>
          <w:iCs/>
          <w:szCs w:val="20"/>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40" w:anchor="art160" w:history="1">
        <w:r w:rsidRPr="00270A0A">
          <w:rPr>
            <w:rStyle w:val="Hyperlink"/>
            <w:rFonts w:cs="Arial"/>
            <w:bCs/>
            <w:iCs/>
            <w:color w:val="auto"/>
            <w:szCs w:val="20"/>
          </w:rPr>
          <w:t>art. 160</w:t>
        </w:r>
      </w:hyperlink>
      <w:r w:rsidRPr="00270A0A">
        <w:rPr>
          <w:rFonts w:cs="Arial"/>
          <w:bCs/>
          <w:iCs/>
          <w:szCs w:val="20"/>
        </w:rPr>
        <w:t>)</w:t>
      </w:r>
    </w:p>
    <w:p w14:paraId="4D1E1B38" w14:textId="7B241F8D" w:rsidR="00C074DA" w:rsidRPr="00270A0A" w:rsidRDefault="00C074DA" w:rsidP="001C09B9">
      <w:pPr>
        <w:numPr>
          <w:ilvl w:val="1"/>
          <w:numId w:val="1"/>
        </w:numPr>
        <w:spacing w:line="360" w:lineRule="auto"/>
        <w:ind w:left="0" w:right="-1" w:firstLine="0"/>
        <w:jc w:val="both"/>
        <w:rPr>
          <w:rFonts w:cs="Arial"/>
          <w:bCs/>
          <w:iCs/>
          <w:szCs w:val="20"/>
        </w:rPr>
      </w:pPr>
      <w:r w:rsidRPr="00270A0A">
        <w:rPr>
          <w:rFonts w:cs="Arial"/>
          <w:bCs/>
          <w:iCs/>
          <w:szCs w:val="20"/>
        </w:rPr>
        <w:t xml:space="preserve"> O Contratante deverá, no prazo máximo 15 (quinze) dias úteis, contado da data de aplicação da sanção, informar e manter atualizados os dados relativos às sanções por </w:t>
      </w:r>
      <w:r w:rsidR="0092451E" w:rsidRPr="00270A0A">
        <w:rPr>
          <w:rFonts w:cs="Arial"/>
          <w:bCs/>
          <w:iCs/>
          <w:szCs w:val="20"/>
        </w:rPr>
        <w:t xml:space="preserve">ele </w:t>
      </w:r>
      <w:r w:rsidRPr="00270A0A">
        <w:rPr>
          <w:rFonts w:cs="Arial"/>
          <w:bCs/>
          <w:iCs/>
          <w:szCs w:val="20"/>
        </w:rPr>
        <w:t>aplicadas, para fins de publicidade no Cadastro Nacional de Empresas Inidôneas e Suspensas (Ceis) e no Cadastro Nacional de Empresas Punidas (Cnep), instituídos no âmbito do Poder Executivo Federal. (</w:t>
      </w:r>
      <w:hyperlink r:id="rId41" w:anchor="art161" w:history="1">
        <w:r w:rsidRPr="00270A0A">
          <w:rPr>
            <w:rStyle w:val="Hyperlink"/>
            <w:rFonts w:cs="Arial"/>
            <w:bCs/>
            <w:iCs/>
            <w:color w:val="auto"/>
            <w:szCs w:val="20"/>
          </w:rPr>
          <w:t>Art. 161</w:t>
        </w:r>
      </w:hyperlink>
      <w:r w:rsidRPr="00270A0A">
        <w:rPr>
          <w:rFonts w:cs="Arial"/>
          <w:bCs/>
          <w:iCs/>
          <w:szCs w:val="20"/>
        </w:rPr>
        <w:t>)</w:t>
      </w:r>
    </w:p>
    <w:p w14:paraId="17071F78" w14:textId="61237F12" w:rsidR="00C074DA" w:rsidRPr="00270A0A" w:rsidRDefault="00C074DA" w:rsidP="001C09B9">
      <w:pPr>
        <w:numPr>
          <w:ilvl w:val="1"/>
          <w:numId w:val="1"/>
        </w:numPr>
        <w:spacing w:line="360" w:lineRule="auto"/>
        <w:ind w:left="0" w:right="-1" w:firstLine="0"/>
        <w:jc w:val="both"/>
        <w:rPr>
          <w:rFonts w:cs="Arial"/>
          <w:bCs/>
          <w:iCs/>
          <w:szCs w:val="20"/>
        </w:rPr>
      </w:pPr>
      <w:r w:rsidRPr="00270A0A">
        <w:rPr>
          <w:rFonts w:cs="Arial"/>
          <w:bCs/>
          <w:iCs/>
          <w:szCs w:val="20"/>
        </w:rPr>
        <w:t xml:space="preserve">As sanções de impedimento de licitar e contratar e declaração de inidoneidade para licitar ou contratar são passíveis de reabilitação na forma do </w:t>
      </w:r>
      <w:hyperlink r:id="rId42" w:anchor="art163" w:history="1">
        <w:r w:rsidRPr="00270A0A">
          <w:rPr>
            <w:rStyle w:val="Hyperlink"/>
            <w:rFonts w:cs="Arial"/>
            <w:bCs/>
            <w:iCs/>
            <w:color w:val="auto"/>
            <w:szCs w:val="20"/>
          </w:rPr>
          <w:t>art. 163 da Lei nº 14.133, de 2021.</w:t>
        </w:r>
      </w:hyperlink>
    </w:p>
    <w:p w14:paraId="074EF632" w14:textId="77777777" w:rsidR="00C074DA" w:rsidRPr="00270A0A" w:rsidRDefault="00C074DA" w:rsidP="001C09B9">
      <w:pPr>
        <w:numPr>
          <w:ilvl w:val="1"/>
          <w:numId w:val="1"/>
        </w:numPr>
        <w:spacing w:line="360" w:lineRule="auto"/>
        <w:ind w:left="0" w:right="-1" w:firstLine="0"/>
        <w:jc w:val="both"/>
        <w:rPr>
          <w:rFonts w:cs="Arial"/>
          <w:iCs/>
          <w:szCs w:val="20"/>
        </w:rPr>
      </w:pPr>
      <w:r w:rsidRPr="00270A0A">
        <w:rPr>
          <w:rFonts w:cs="Arial"/>
          <w:iCs/>
          <w:szCs w:val="20"/>
        </w:rPr>
        <w:t>As sanções por atos praticados no decorrer da contratação estão previstas nos anexos a este Aviso.</w:t>
      </w:r>
    </w:p>
    <w:p w14:paraId="0216A6FF" w14:textId="77777777" w:rsidR="00C074DA" w:rsidRPr="00270A0A" w:rsidRDefault="00C074DA" w:rsidP="001C09B9">
      <w:pPr>
        <w:pStyle w:val="Ttulo1"/>
        <w:spacing w:before="0" w:after="0" w:line="360" w:lineRule="auto"/>
        <w:ind w:left="0" w:right="-1" w:firstLine="0"/>
        <w:rPr>
          <w:iCs/>
          <w:szCs w:val="20"/>
        </w:rPr>
      </w:pPr>
      <w:bookmarkStart w:id="25" w:name="_Toc142925871"/>
      <w:r w:rsidRPr="00270A0A">
        <w:rPr>
          <w:iCs/>
          <w:szCs w:val="20"/>
        </w:rPr>
        <w:t>DAS DISPOSIÇÕES GERAIS</w:t>
      </w:r>
      <w:bookmarkEnd w:id="25"/>
    </w:p>
    <w:p w14:paraId="436BBE87" w14:textId="77777777" w:rsidR="00C074DA" w:rsidRPr="00270A0A" w:rsidRDefault="00C074DA" w:rsidP="001C09B9">
      <w:pPr>
        <w:numPr>
          <w:ilvl w:val="1"/>
          <w:numId w:val="1"/>
        </w:numPr>
        <w:spacing w:line="360" w:lineRule="auto"/>
        <w:ind w:left="0" w:right="-1" w:firstLine="0"/>
        <w:jc w:val="both"/>
        <w:rPr>
          <w:rFonts w:cs="Arial"/>
          <w:iCs/>
          <w:szCs w:val="20"/>
        </w:rPr>
      </w:pPr>
      <w:r w:rsidRPr="00270A0A">
        <w:rPr>
          <w:rFonts w:cs="Arial"/>
          <w:iCs/>
          <w:szCs w:val="20"/>
        </w:rPr>
        <w:t>No caso de todos os fornecedores restarem desclassificados ou inabilitados (procedimento fracassado), a Administração poderá:</w:t>
      </w:r>
    </w:p>
    <w:p w14:paraId="17790CCC" w14:textId="77777777" w:rsidR="00C074DA" w:rsidRPr="00270A0A" w:rsidRDefault="00C074DA" w:rsidP="001C09B9">
      <w:pPr>
        <w:numPr>
          <w:ilvl w:val="2"/>
          <w:numId w:val="1"/>
        </w:numPr>
        <w:spacing w:line="360" w:lineRule="auto"/>
        <w:ind w:left="0" w:right="-1" w:firstLine="0"/>
        <w:jc w:val="both"/>
        <w:rPr>
          <w:rFonts w:cs="Arial"/>
          <w:iCs/>
          <w:szCs w:val="20"/>
        </w:rPr>
      </w:pPr>
      <w:bookmarkStart w:id="26" w:name="_Ref143510170"/>
      <w:r w:rsidRPr="00270A0A">
        <w:rPr>
          <w:rFonts w:cs="Arial"/>
          <w:iCs/>
          <w:szCs w:val="20"/>
        </w:rPr>
        <w:t>republicar o presente aviso com uma nova data;</w:t>
      </w:r>
      <w:bookmarkEnd w:id="26"/>
    </w:p>
    <w:p w14:paraId="19ECBA17" w14:textId="77777777" w:rsidR="00C074DA" w:rsidRPr="00270A0A" w:rsidRDefault="00C074DA" w:rsidP="001C09B9">
      <w:pPr>
        <w:numPr>
          <w:ilvl w:val="2"/>
          <w:numId w:val="1"/>
        </w:numPr>
        <w:spacing w:line="360" w:lineRule="auto"/>
        <w:ind w:left="0" w:right="-1" w:firstLine="0"/>
        <w:jc w:val="both"/>
        <w:rPr>
          <w:rFonts w:cs="Arial"/>
          <w:iCs/>
          <w:szCs w:val="20"/>
        </w:rPr>
      </w:pPr>
      <w:bookmarkStart w:id="27" w:name="_Ref143510198"/>
      <w:r w:rsidRPr="00270A0A">
        <w:rPr>
          <w:rFonts w:cs="Arial"/>
          <w:iCs/>
          <w:szCs w:val="20"/>
        </w:rPr>
        <w:t>valer-se, para a contratação, de proposta obtida na pesquisa de preços que serviu de base ao procedimento, se houver, privilegiando-se os menores preços, sempre que possível, e desde que atendidas às condições de habilitação exigidas.</w:t>
      </w:r>
      <w:bookmarkEnd w:id="27"/>
    </w:p>
    <w:p w14:paraId="29ABBEE0" w14:textId="77777777" w:rsidR="00C074DA" w:rsidRPr="00270A0A" w:rsidRDefault="00C074DA" w:rsidP="001C09B9">
      <w:pPr>
        <w:numPr>
          <w:ilvl w:val="3"/>
          <w:numId w:val="1"/>
        </w:numPr>
        <w:spacing w:line="360" w:lineRule="auto"/>
        <w:ind w:left="0" w:right="-1" w:firstLine="0"/>
        <w:jc w:val="both"/>
        <w:rPr>
          <w:rFonts w:cs="Arial"/>
          <w:iCs/>
          <w:szCs w:val="20"/>
        </w:rPr>
      </w:pPr>
      <w:r w:rsidRPr="00270A0A">
        <w:rPr>
          <w:rFonts w:cs="Arial"/>
          <w:iCs/>
          <w:szCs w:val="20"/>
        </w:rPr>
        <w:t>No caso do subitem anterior, a contratação será operacionalizada fora deste procedimento.</w:t>
      </w:r>
    </w:p>
    <w:p w14:paraId="3CC66BE5" w14:textId="77777777" w:rsidR="00C074DA" w:rsidRPr="00270A0A" w:rsidRDefault="00C074DA" w:rsidP="001C09B9">
      <w:pPr>
        <w:numPr>
          <w:ilvl w:val="2"/>
          <w:numId w:val="1"/>
        </w:numPr>
        <w:spacing w:line="360" w:lineRule="auto"/>
        <w:ind w:left="0" w:right="-1" w:firstLine="0"/>
        <w:jc w:val="both"/>
        <w:rPr>
          <w:rFonts w:cs="Arial"/>
          <w:iCs/>
          <w:szCs w:val="20"/>
        </w:rPr>
      </w:pPr>
      <w:r w:rsidRPr="00270A0A">
        <w:rPr>
          <w:rFonts w:cs="Arial"/>
          <w:iCs/>
          <w:szCs w:val="20"/>
        </w:rPr>
        <w:t>fixar prazo para que possa haver adequação das propostas ou da documentação de habilitação, conforme o caso.</w:t>
      </w:r>
    </w:p>
    <w:p w14:paraId="232605D6" w14:textId="1ECDB1AC" w:rsidR="00C074DA" w:rsidRPr="00270A0A" w:rsidRDefault="00C074DA" w:rsidP="001C09B9">
      <w:pPr>
        <w:numPr>
          <w:ilvl w:val="1"/>
          <w:numId w:val="1"/>
        </w:numPr>
        <w:spacing w:line="360" w:lineRule="auto"/>
        <w:ind w:left="0" w:right="-1" w:firstLine="0"/>
        <w:jc w:val="both"/>
        <w:rPr>
          <w:rFonts w:cs="Arial"/>
          <w:iCs/>
          <w:szCs w:val="20"/>
        </w:rPr>
      </w:pPr>
      <w:r w:rsidRPr="00270A0A">
        <w:rPr>
          <w:rFonts w:cs="Arial"/>
          <w:iCs/>
          <w:szCs w:val="20"/>
        </w:rPr>
        <w:t xml:space="preserve">As providências dos subitens </w:t>
      </w:r>
      <w:r w:rsidR="00135301" w:rsidRPr="00270A0A">
        <w:rPr>
          <w:rFonts w:cs="Arial"/>
          <w:iCs/>
          <w:szCs w:val="20"/>
        </w:rPr>
        <w:fldChar w:fldCharType="begin"/>
      </w:r>
      <w:r w:rsidR="00135301" w:rsidRPr="00270A0A">
        <w:rPr>
          <w:rFonts w:cs="Arial"/>
          <w:iCs/>
          <w:szCs w:val="20"/>
        </w:rPr>
        <w:instrText xml:space="preserve"> REF _Ref143510170 \r \h </w:instrText>
      </w:r>
      <w:r w:rsidR="006A7947" w:rsidRPr="00270A0A">
        <w:rPr>
          <w:rFonts w:cs="Arial"/>
          <w:iCs/>
          <w:szCs w:val="20"/>
        </w:rPr>
        <w:instrText xml:space="preserve"> \* MERGEFORMAT </w:instrText>
      </w:r>
      <w:r w:rsidR="00135301" w:rsidRPr="00270A0A">
        <w:rPr>
          <w:rFonts w:cs="Arial"/>
          <w:iCs/>
          <w:szCs w:val="20"/>
        </w:rPr>
      </w:r>
      <w:r w:rsidR="00135301" w:rsidRPr="00270A0A">
        <w:rPr>
          <w:rFonts w:cs="Arial"/>
          <w:iCs/>
          <w:szCs w:val="20"/>
        </w:rPr>
        <w:fldChar w:fldCharType="separate"/>
      </w:r>
      <w:r w:rsidR="007A3B29" w:rsidRPr="00270A0A">
        <w:rPr>
          <w:rFonts w:cs="Arial"/>
          <w:iCs/>
          <w:szCs w:val="20"/>
        </w:rPr>
        <w:t>12.1.1</w:t>
      </w:r>
      <w:r w:rsidR="00135301" w:rsidRPr="00270A0A">
        <w:rPr>
          <w:rFonts w:cs="Arial"/>
          <w:iCs/>
          <w:szCs w:val="20"/>
        </w:rPr>
        <w:fldChar w:fldCharType="end"/>
      </w:r>
      <w:r w:rsidR="00135301" w:rsidRPr="00270A0A">
        <w:rPr>
          <w:rFonts w:cs="Arial"/>
          <w:iCs/>
          <w:szCs w:val="20"/>
        </w:rPr>
        <w:t xml:space="preserve"> </w:t>
      </w:r>
      <w:r w:rsidR="0045721D" w:rsidRPr="00270A0A">
        <w:rPr>
          <w:rFonts w:cs="Arial"/>
          <w:iCs/>
          <w:szCs w:val="20"/>
        </w:rPr>
        <w:t xml:space="preserve">e </w:t>
      </w:r>
      <w:r w:rsidR="00135301" w:rsidRPr="00270A0A">
        <w:rPr>
          <w:rFonts w:cs="Arial"/>
          <w:iCs/>
          <w:szCs w:val="20"/>
        </w:rPr>
        <w:fldChar w:fldCharType="begin"/>
      </w:r>
      <w:r w:rsidR="00135301" w:rsidRPr="00270A0A">
        <w:rPr>
          <w:rFonts w:cs="Arial"/>
          <w:iCs/>
          <w:szCs w:val="20"/>
        </w:rPr>
        <w:instrText xml:space="preserve"> REF _Ref143510198 \r \h </w:instrText>
      </w:r>
      <w:r w:rsidR="006A7947" w:rsidRPr="00270A0A">
        <w:rPr>
          <w:rFonts w:cs="Arial"/>
          <w:iCs/>
          <w:szCs w:val="20"/>
        </w:rPr>
        <w:instrText xml:space="preserve"> \* MERGEFORMAT </w:instrText>
      </w:r>
      <w:r w:rsidR="00135301" w:rsidRPr="00270A0A">
        <w:rPr>
          <w:rFonts w:cs="Arial"/>
          <w:iCs/>
          <w:szCs w:val="20"/>
        </w:rPr>
      </w:r>
      <w:r w:rsidR="00135301" w:rsidRPr="00270A0A">
        <w:rPr>
          <w:rFonts w:cs="Arial"/>
          <w:iCs/>
          <w:szCs w:val="20"/>
        </w:rPr>
        <w:fldChar w:fldCharType="separate"/>
      </w:r>
      <w:r w:rsidR="007A3B29" w:rsidRPr="00270A0A">
        <w:rPr>
          <w:rFonts w:cs="Arial"/>
          <w:iCs/>
          <w:szCs w:val="20"/>
        </w:rPr>
        <w:t>12.1.2</w:t>
      </w:r>
      <w:r w:rsidR="00135301" w:rsidRPr="00270A0A">
        <w:rPr>
          <w:rFonts w:cs="Arial"/>
          <w:iCs/>
          <w:szCs w:val="20"/>
        </w:rPr>
        <w:fldChar w:fldCharType="end"/>
      </w:r>
      <w:r w:rsidRPr="00270A0A">
        <w:rPr>
          <w:rFonts w:cs="Arial"/>
          <w:iCs/>
          <w:szCs w:val="20"/>
        </w:rPr>
        <w:t xml:space="preserve"> também poderão ser utilizadas se não houver o comparecimento de quaisquer fornecedores interessados (procedimento deserto).</w:t>
      </w:r>
    </w:p>
    <w:p w14:paraId="04BAADD3" w14:textId="77777777" w:rsidR="00C074DA" w:rsidRPr="00270A0A" w:rsidRDefault="00C074DA" w:rsidP="001C09B9">
      <w:pPr>
        <w:numPr>
          <w:ilvl w:val="1"/>
          <w:numId w:val="1"/>
        </w:numPr>
        <w:spacing w:line="360" w:lineRule="auto"/>
        <w:ind w:left="0" w:right="-1" w:firstLine="0"/>
        <w:jc w:val="both"/>
        <w:rPr>
          <w:rFonts w:cs="Arial"/>
          <w:iCs/>
          <w:szCs w:val="20"/>
        </w:rPr>
      </w:pPr>
      <w:r w:rsidRPr="00270A0A">
        <w:rPr>
          <w:rFonts w:cs="Arial"/>
          <w:iCs/>
          <w:szCs w:val="20"/>
        </w:rPr>
        <w:t>Havendo a necessidade de realização de ato de qualquer natureza pelos fornecedores, cujo prazo não conste deste Aviso de Contratação Direta, deverá ser atendido o prazo indicado pelo agente competente da Administração na respectiva notificação.</w:t>
      </w:r>
    </w:p>
    <w:p w14:paraId="08AB2B48" w14:textId="77777777" w:rsidR="00C074DA" w:rsidRPr="00270A0A" w:rsidRDefault="00C074DA" w:rsidP="001C09B9">
      <w:pPr>
        <w:numPr>
          <w:ilvl w:val="1"/>
          <w:numId w:val="1"/>
        </w:numPr>
        <w:spacing w:line="360" w:lineRule="auto"/>
        <w:ind w:left="0" w:right="-1" w:firstLine="0"/>
        <w:jc w:val="both"/>
        <w:rPr>
          <w:rFonts w:cs="Arial"/>
          <w:iCs/>
          <w:szCs w:val="20"/>
        </w:rPr>
      </w:pPr>
      <w:r w:rsidRPr="00270A0A">
        <w:rPr>
          <w:rFonts w:cs="Arial"/>
          <w:iCs/>
          <w:szCs w:val="20"/>
        </w:rPr>
        <w:t>Caberá ao fornecedor acompanhar as operações, ficando responsável pelo ônus decorrente da perda do negócio diante da inobservância de quaisquer mensagens emitidas pela Administração ou de sua desconexão.</w:t>
      </w:r>
    </w:p>
    <w:p w14:paraId="29A82267" w14:textId="77777777" w:rsidR="00C074DA" w:rsidRPr="00270A0A" w:rsidRDefault="00C074DA" w:rsidP="001C09B9">
      <w:pPr>
        <w:numPr>
          <w:ilvl w:val="1"/>
          <w:numId w:val="1"/>
        </w:numPr>
        <w:spacing w:line="360" w:lineRule="auto"/>
        <w:ind w:left="0" w:right="-1" w:firstLine="0"/>
        <w:jc w:val="both"/>
        <w:rPr>
          <w:rFonts w:cs="Arial"/>
          <w:iCs/>
          <w:szCs w:val="20"/>
        </w:rPr>
      </w:pPr>
      <w:r w:rsidRPr="00270A0A">
        <w:rPr>
          <w:rFonts w:cs="Arial"/>
          <w:iCs/>
          <w:szCs w:val="2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w:t>
      </w:r>
    </w:p>
    <w:p w14:paraId="323C9A91" w14:textId="50124F02" w:rsidR="00C074DA" w:rsidRPr="00270A0A" w:rsidRDefault="00C074DA" w:rsidP="001C09B9">
      <w:pPr>
        <w:numPr>
          <w:ilvl w:val="1"/>
          <w:numId w:val="1"/>
        </w:numPr>
        <w:spacing w:line="360" w:lineRule="auto"/>
        <w:ind w:left="0" w:right="-1" w:firstLine="0"/>
        <w:jc w:val="both"/>
        <w:rPr>
          <w:rFonts w:cs="Arial"/>
          <w:iCs/>
          <w:szCs w:val="20"/>
        </w:rPr>
      </w:pPr>
      <w:r w:rsidRPr="00270A0A">
        <w:rPr>
          <w:rFonts w:cs="Arial"/>
          <w:iCs/>
          <w:szCs w:val="20"/>
        </w:rPr>
        <w:t xml:space="preserve">Os horários estabelecidos na divulgação deste procedimento e durante o envio </w:t>
      </w:r>
      <w:r w:rsidR="005E0658" w:rsidRPr="00270A0A">
        <w:rPr>
          <w:rFonts w:cs="Arial"/>
          <w:iCs/>
          <w:szCs w:val="20"/>
        </w:rPr>
        <w:t xml:space="preserve">de </w:t>
      </w:r>
      <w:proofErr w:type="gramStart"/>
      <w:r w:rsidR="005E0658" w:rsidRPr="00270A0A">
        <w:rPr>
          <w:rFonts w:cs="Arial"/>
          <w:iCs/>
          <w:szCs w:val="20"/>
        </w:rPr>
        <w:t>propostas,</w:t>
      </w:r>
      <w:r w:rsidRPr="00270A0A">
        <w:rPr>
          <w:rFonts w:cs="Arial"/>
          <w:iCs/>
          <w:szCs w:val="20"/>
        </w:rPr>
        <w:t>observarão</w:t>
      </w:r>
      <w:proofErr w:type="gramEnd"/>
      <w:r w:rsidRPr="00270A0A">
        <w:rPr>
          <w:rFonts w:cs="Arial"/>
          <w:iCs/>
          <w:szCs w:val="20"/>
        </w:rPr>
        <w:t xml:space="preserve"> o horário de Brasília-DF, inclusive para contagem de tempo e registro no Sistema e na documentação relativa ao procedimento.</w:t>
      </w:r>
    </w:p>
    <w:p w14:paraId="5A027BA6" w14:textId="77777777" w:rsidR="00C074DA" w:rsidRPr="00270A0A" w:rsidRDefault="00C074DA" w:rsidP="001C09B9">
      <w:pPr>
        <w:numPr>
          <w:ilvl w:val="1"/>
          <w:numId w:val="1"/>
        </w:numPr>
        <w:spacing w:line="360" w:lineRule="auto"/>
        <w:ind w:left="0" w:right="-1" w:firstLine="0"/>
        <w:jc w:val="both"/>
        <w:rPr>
          <w:rFonts w:cs="Arial"/>
          <w:iCs/>
          <w:szCs w:val="20"/>
        </w:rPr>
      </w:pPr>
      <w:r w:rsidRPr="00270A0A">
        <w:rPr>
          <w:rFonts w:cs="Arial"/>
          <w:iCs/>
          <w:szCs w:val="20"/>
        </w:rPr>
        <w:t xml:space="preserve">No julgamento das propostas e da habilitação, a Administração poderá sanar erros ou falhas que </w:t>
      </w:r>
      <w:r w:rsidRPr="00270A0A">
        <w:rPr>
          <w:rFonts w:cs="Arial"/>
          <w:iCs/>
          <w:szCs w:val="20"/>
        </w:rPr>
        <w:lastRenderedPageBreak/>
        <w:t>não alterem a substância das propostas, dos documentos e sua validade jurídica, mediante despacho fundamentado, registrado em ata e acessível a todos, atribuindo-lhes validade e eficácia para fins de habilitação e classificação.</w:t>
      </w:r>
    </w:p>
    <w:p w14:paraId="2C4E7A61" w14:textId="77777777" w:rsidR="00C074DA" w:rsidRPr="00270A0A" w:rsidRDefault="00C074DA" w:rsidP="001C09B9">
      <w:pPr>
        <w:numPr>
          <w:ilvl w:val="1"/>
          <w:numId w:val="1"/>
        </w:numPr>
        <w:spacing w:line="360" w:lineRule="auto"/>
        <w:ind w:left="0" w:right="-1" w:firstLine="0"/>
        <w:jc w:val="both"/>
        <w:rPr>
          <w:rFonts w:cs="Arial"/>
          <w:iCs/>
          <w:szCs w:val="20"/>
        </w:rPr>
      </w:pPr>
      <w:r w:rsidRPr="00270A0A">
        <w:rPr>
          <w:rFonts w:cs="Arial"/>
          <w:iCs/>
          <w:szCs w:val="20"/>
        </w:rPr>
        <w:t xml:space="preserve">As normas disciplinadoras deste Aviso de Contratação Direta serão sempre interpretadas em favor da ampliação da disputa entre os interessados, desde que não comprometam o interesse da Administração, o princípio da isonomia, a finalidade e a segurança da contratação. </w:t>
      </w:r>
    </w:p>
    <w:p w14:paraId="59B9A45E" w14:textId="77777777" w:rsidR="00C074DA" w:rsidRPr="00270A0A" w:rsidRDefault="00C074DA" w:rsidP="001C09B9">
      <w:pPr>
        <w:numPr>
          <w:ilvl w:val="1"/>
          <w:numId w:val="1"/>
        </w:numPr>
        <w:spacing w:line="360" w:lineRule="auto"/>
        <w:ind w:left="0" w:right="-1" w:firstLine="0"/>
        <w:jc w:val="both"/>
        <w:rPr>
          <w:rFonts w:cs="Arial"/>
          <w:iCs/>
          <w:szCs w:val="20"/>
        </w:rPr>
      </w:pPr>
      <w:r w:rsidRPr="00270A0A">
        <w:rPr>
          <w:rFonts w:cs="Arial"/>
          <w:iCs/>
          <w:szCs w:val="20"/>
        </w:rPr>
        <w:t>Os fornecedores assumem todos os custos de preparação e apresentação de suas propostas e a Administração não será, em nenhum caso, responsável por esses custos, independentemente da condução ou do resultado do processo de contratação.</w:t>
      </w:r>
    </w:p>
    <w:p w14:paraId="41E38EC7" w14:textId="77777777" w:rsidR="00C074DA" w:rsidRPr="00270A0A" w:rsidRDefault="00C074DA" w:rsidP="001C09B9">
      <w:pPr>
        <w:numPr>
          <w:ilvl w:val="1"/>
          <w:numId w:val="1"/>
        </w:numPr>
        <w:spacing w:line="360" w:lineRule="auto"/>
        <w:ind w:left="0" w:right="-1" w:firstLine="0"/>
        <w:jc w:val="both"/>
        <w:rPr>
          <w:rFonts w:cs="Arial"/>
          <w:iCs/>
          <w:szCs w:val="20"/>
        </w:rPr>
      </w:pPr>
      <w:r w:rsidRPr="00270A0A">
        <w:rPr>
          <w:rFonts w:cs="Arial"/>
          <w:iCs/>
          <w:szCs w:val="20"/>
        </w:rPr>
        <w:t>Em caso de divergência entre disposições deste Aviso de Contratação Direta e de seus anexos ou demais peças que compõem o processo, prevalecerá as deste Aviso.</w:t>
      </w:r>
    </w:p>
    <w:p w14:paraId="51E93FF5" w14:textId="77777777" w:rsidR="00C074DA" w:rsidRPr="00270A0A" w:rsidRDefault="00C074DA" w:rsidP="001C09B9">
      <w:pPr>
        <w:numPr>
          <w:ilvl w:val="1"/>
          <w:numId w:val="1"/>
        </w:numPr>
        <w:spacing w:line="360" w:lineRule="auto"/>
        <w:ind w:left="0" w:right="-1" w:firstLine="0"/>
        <w:jc w:val="both"/>
        <w:rPr>
          <w:rFonts w:cs="Arial"/>
          <w:iCs/>
          <w:szCs w:val="20"/>
        </w:rPr>
      </w:pPr>
      <w:r w:rsidRPr="00270A0A">
        <w:rPr>
          <w:rFonts w:cs="Arial"/>
          <w:iCs/>
          <w:szCs w:val="20"/>
        </w:rPr>
        <w:t>Da sessão pública será divulgada Ata no sistema eletrônico.</w:t>
      </w:r>
    </w:p>
    <w:p w14:paraId="7C4787C5" w14:textId="77777777" w:rsidR="00C074DA" w:rsidRPr="00270A0A" w:rsidRDefault="00C074DA" w:rsidP="001C09B9">
      <w:pPr>
        <w:numPr>
          <w:ilvl w:val="1"/>
          <w:numId w:val="1"/>
        </w:numPr>
        <w:spacing w:line="360" w:lineRule="auto"/>
        <w:ind w:left="0" w:right="-1" w:firstLine="0"/>
        <w:jc w:val="both"/>
        <w:rPr>
          <w:rFonts w:cs="Arial"/>
          <w:iCs/>
          <w:szCs w:val="20"/>
        </w:rPr>
      </w:pPr>
      <w:r w:rsidRPr="00270A0A">
        <w:rPr>
          <w:rFonts w:cs="Arial"/>
          <w:iCs/>
          <w:szCs w:val="20"/>
        </w:rPr>
        <w:t>Integram este Aviso de Contratação Direta, para todos os fins e efeitos, os seguintes anexos:</w:t>
      </w:r>
    </w:p>
    <w:p w14:paraId="5F3094BD" w14:textId="23DD166A" w:rsidR="00C074DA" w:rsidRPr="00270A0A" w:rsidRDefault="00C074DA" w:rsidP="001C09B9">
      <w:pPr>
        <w:numPr>
          <w:ilvl w:val="2"/>
          <w:numId w:val="1"/>
        </w:numPr>
        <w:spacing w:line="360" w:lineRule="auto"/>
        <w:ind w:left="0" w:right="-1" w:firstLine="0"/>
        <w:jc w:val="both"/>
        <w:rPr>
          <w:rFonts w:cs="Arial"/>
          <w:iCs/>
          <w:szCs w:val="20"/>
        </w:rPr>
      </w:pPr>
      <w:r w:rsidRPr="00270A0A">
        <w:rPr>
          <w:rFonts w:cs="Arial"/>
          <w:iCs/>
          <w:szCs w:val="20"/>
        </w:rPr>
        <w:t xml:space="preserve">ANEXO I – </w:t>
      </w:r>
      <w:r w:rsidR="00852A52" w:rsidRPr="00270A0A">
        <w:rPr>
          <w:rFonts w:cs="Arial"/>
          <w:iCs/>
          <w:szCs w:val="20"/>
        </w:rPr>
        <w:t>Termo de Referência</w:t>
      </w:r>
    </w:p>
    <w:p w14:paraId="1AD603AC" w14:textId="2E75C3C0" w:rsidR="00C074DA" w:rsidRPr="00270A0A" w:rsidRDefault="00C074DA" w:rsidP="001C09B9">
      <w:pPr>
        <w:numPr>
          <w:ilvl w:val="2"/>
          <w:numId w:val="1"/>
        </w:numPr>
        <w:spacing w:line="360" w:lineRule="auto"/>
        <w:ind w:left="0" w:right="-1" w:firstLine="0"/>
        <w:jc w:val="both"/>
        <w:rPr>
          <w:rFonts w:cs="Arial"/>
          <w:iCs/>
          <w:szCs w:val="20"/>
        </w:rPr>
      </w:pPr>
      <w:r w:rsidRPr="00270A0A">
        <w:rPr>
          <w:rFonts w:cs="Arial"/>
          <w:iCs/>
          <w:szCs w:val="20"/>
        </w:rPr>
        <w:t>ANEXO II – Minuta de Termo de Contrato</w:t>
      </w:r>
      <w:r w:rsidR="00D1632B" w:rsidRPr="00270A0A">
        <w:rPr>
          <w:rFonts w:cs="Arial"/>
          <w:iCs/>
          <w:szCs w:val="20"/>
        </w:rPr>
        <w:t>.</w:t>
      </w:r>
    </w:p>
    <w:p w14:paraId="6F609FAF" w14:textId="77777777" w:rsidR="00450481" w:rsidRPr="00270A0A" w:rsidRDefault="00450481" w:rsidP="001C09B9">
      <w:pPr>
        <w:spacing w:line="360" w:lineRule="auto"/>
        <w:ind w:right="-1"/>
        <w:jc w:val="both"/>
        <w:rPr>
          <w:rFonts w:cs="Arial"/>
          <w:iCs/>
          <w:szCs w:val="20"/>
        </w:rPr>
      </w:pPr>
      <w:bookmarkStart w:id="28" w:name="_Hlk160704066"/>
    </w:p>
    <w:p w14:paraId="7C443D0A" w14:textId="544FA644" w:rsidR="00D1632B" w:rsidRPr="00270A0A" w:rsidRDefault="00256487" w:rsidP="001C09B9">
      <w:pPr>
        <w:spacing w:line="360" w:lineRule="auto"/>
        <w:ind w:right="-1"/>
        <w:jc w:val="both"/>
        <w:rPr>
          <w:rStyle w:val="nfase"/>
          <w:rFonts w:eastAsiaTheme="minorEastAsia" w:cs="Arial"/>
          <w:i w:val="0"/>
          <w:szCs w:val="20"/>
        </w:rPr>
      </w:pPr>
      <w:r w:rsidRPr="00270A0A">
        <w:rPr>
          <w:rFonts w:cs="Arial"/>
          <w:iCs/>
          <w:szCs w:val="20"/>
        </w:rPr>
        <w:t>Município de Marquinho/Pr.</w:t>
      </w:r>
      <w:r w:rsidR="00C074DA" w:rsidRPr="00270A0A">
        <w:rPr>
          <w:rFonts w:cs="Arial"/>
          <w:iCs/>
          <w:szCs w:val="20"/>
        </w:rPr>
        <w:t xml:space="preserve">, </w:t>
      </w:r>
      <w:r w:rsidRPr="00270A0A">
        <w:rPr>
          <w:rStyle w:val="nfase"/>
          <w:rFonts w:eastAsiaTheme="minorEastAsia" w:cs="Arial"/>
          <w:i w:val="0"/>
          <w:szCs w:val="20"/>
        </w:rPr>
        <w:fldChar w:fldCharType="begin">
          <w:ffData>
            <w:name w:val="Texto74"/>
            <w:enabled/>
            <w:calcOnExit w:val="0"/>
            <w:textInput/>
          </w:ffData>
        </w:fldChar>
      </w:r>
      <w:r w:rsidRPr="00270A0A">
        <w:rPr>
          <w:rStyle w:val="nfase"/>
          <w:rFonts w:eastAsiaTheme="minorEastAsia" w:cs="Arial"/>
          <w:i w:val="0"/>
          <w:szCs w:val="20"/>
        </w:rPr>
        <w:instrText xml:space="preserve"> FORMTEXT </w:instrText>
      </w:r>
      <w:r w:rsidRPr="00270A0A">
        <w:rPr>
          <w:rStyle w:val="nfase"/>
          <w:rFonts w:eastAsiaTheme="minorEastAsia" w:cs="Arial"/>
          <w:i w:val="0"/>
          <w:szCs w:val="20"/>
        </w:rPr>
      </w:r>
      <w:r w:rsidRPr="00270A0A">
        <w:rPr>
          <w:rStyle w:val="nfase"/>
          <w:rFonts w:eastAsiaTheme="minorEastAsia" w:cs="Arial"/>
          <w:i w:val="0"/>
          <w:szCs w:val="20"/>
        </w:rPr>
        <w:fldChar w:fldCharType="separate"/>
      </w:r>
      <w:r w:rsidR="00270A0A" w:rsidRPr="00270A0A">
        <w:rPr>
          <w:rStyle w:val="nfase"/>
          <w:rFonts w:eastAsiaTheme="minorEastAsia" w:cs="Arial"/>
          <w:i w:val="0"/>
          <w:szCs w:val="20"/>
        </w:rPr>
        <w:t>13</w:t>
      </w:r>
      <w:r w:rsidRPr="00270A0A">
        <w:rPr>
          <w:rStyle w:val="nfase"/>
          <w:rFonts w:eastAsiaTheme="minorEastAsia" w:cs="Arial"/>
          <w:i w:val="0"/>
          <w:szCs w:val="20"/>
        </w:rPr>
        <w:fldChar w:fldCharType="end"/>
      </w:r>
      <w:r w:rsidR="00C074DA" w:rsidRPr="00270A0A">
        <w:rPr>
          <w:rFonts w:cs="Arial"/>
          <w:iCs/>
          <w:szCs w:val="20"/>
        </w:rPr>
        <w:t xml:space="preserve"> de </w:t>
      </w:r>
      <w:r w:rsidRPr="00270A0A">
        <w:rPr>
          <w:rStyle w:val="nfase"/>
          <w:rFonts w:eastAsiaTheme="minorEastAsia" w:cs="Arial"/>
          <w:i w:val="0"/>
          <w:szCs w:val="20"/>
        </w:rPr>
        <w:fldChar w:fldCharType="begin">
          <w:ffData>
            <w:name w:val="Texto74"/>
            <w:enabled/>
            <w:calcOnExit w:val="0"/>
            <w:textInput/>
          </w:ffData>
        </w:fldChar>
      </w:r>
      <w:r w:rsidRPr="00270A0A">
        <w:rPr>
          <w:rStyle w:val="nfase"/>
          <w:rFonts w:eastAsiaTheme="minorEastAsia" w:cs="Arial"/>
          <w:i w:val="0"/>
          <w:szCs w:val="20"/>
        </w:rPr>
        <w:instrText xml:space="preserve"> FORMTEXT </w:instrText>
      </w:r>
      <w:r w:rsidRPr="00270A0A">
        <w:rPr>
          <w:rStyle w:val="nfase"/>
          <w:rFonts w:eastAsiaTheme="minorEastAsia" w:cs="Arial"/>
          <w:i w:val="0"/>
          <w:szCs w:val="20"/>
        </w:rPr>
      </w:r>
      <w:r w:rsidRPr="00270A0A">
        <w:rPr>
          <w:rStyle w:val="nfase"/>
          <w:rFonts w:eastAsiaTheme="minorEastAsia" w:cs="Arial"/>
          <w:i w:val="0"/>
          <w:szCs w:val="20"/>
        </w:rPr>
        <w:fldChar w:fldCharType="separate"/>
      </w:r>
      <w:proofErr w:type="gramStart"/>
      <w:r w:rsidR="00223CDA" w:rsidRPr="00270A0A">
        <w:rPr>
          <w:rStyle w:val="nfase"/>
          <w:rFonts w:eastAsiaTheme="minorEastAsia" w:cs="Arial"/>
          <w:i w:val="0"/>
          <w:szCs w:val="20"/>
        </w:rPr>
        <w:t>Novembro</w:t>
      </w:r>
      <w:proofErr w:type="gramEnd"/>
      <w:r w:rsidRPr="00270A0A">
        <w:rPr>
          <w:rStyle w:val="nfase"/>
          <w:rFonts w:eastAsiaTheme="minorEastAsia" w:cs="Arial"/>
          <w:i w:val="0"/>
          <w:szCs w:val="20"/>
        </w:rPr>
        <w:fldChar w:fldCharType="end"/>
      </w:r>
      <w:r w:rsidR="00C074DA" w:rsidRPr="00270A0A">
        <w:rPr>
          <w:rFonts w:cs="Arial"/>
          <w:iCs/>
          <w:szCs w:val="20"/>
        </w:rPr>
        <w:t xml:space="preserve"> de </w:t>
      </w:r>
      <w:r w:rsidRPr="00270A0A">
        <w:rPr>
          <w:rStyle w:val="nfase"/>
          <w:rFonts w:eastAsiaTheme="minorEastAsia" w:cs="Arial"/>
          <w:i w:val="0"/>
          <w:szCs w:val="20"/>
        </w:rPr>
        <w:fldChar w:fldCharType="begin">
          <w:ffData>
            <w:name w:val="Texto74"/>
            <w:enabled/>
            <w:calcOnExit w:val="0"/>
            <w:textInput/>
          </w:ffData>
        </w:fldChar>
      </w:r>
      <w:r w:rsidRPr="00270A0A">
        <w:rPr>
          <w:rStyle w:val="nfase"/>
          <w:rFonts w:eastAsiaTheme="minorEastAsia" w:cs="Arial"/>
          <w:i w:val="0"/>
          <w:szCs w:val="20"/>
        </w:rPr>
        <w:instrText xml:space="preserve"> FORMTEXT </w:instrText>
      </w:r>
      <w:r w:rsidRPr="00270A0A">
        <w:rPr>
          <w:rStyle w:val="nfase"/>
          <w:rFonts w:eastAsiaTheme="minorEastAsia" w:cs="Arial"/>
          <w:i w:val="0"/>
          <w:szCs w:val="20"/>
        </w:rPr>
      </w:r>
      <w:r w:rsidRPr="00270A0A">
        <w:rPr>
          <w:rStyle w:val="nfase"/>
          <w:rFonts w:eastAsiaTheme="minorEastAsia" w:cs="Arial"/>
          <w:i w:val="0"/>
          <w:szCs w:val="20"/>
        </w:rPr>
        <w:fldChar w:fldCharType="separate"/>
      </w:r>
      <w:r w:rsidRPr="00270A0A">
        <w:rPr>
          <w:rStyle w:val="nfase"/>
          <w:rFonts w:eastAsiaTheme="minorEastAsia" w:cs="Arial"/>
          <w:i w:val="0"/>
          <w:szCs w:val="20"/>
        </w:rPr>
        <w:t>2024</w:t>
      </w:r>
      <w:r w:rsidRPr="00270A0A">
        <w:rPr>
          <w:rStyle w:val="nfase"/>
          <w:rFonts w:eastAsiaTheme="minorEastAsia" w:cs="Arial"/>
          <w:i w:val="0"/>
          <w:szCs w:val="20"/>
        </w:rPr>
        <w:fldChar w:fldCharType="end"/>
      </w:r>
      <w:r w:rsidR="00B05AD5" w:rsidRPr="00270A0A">
        <w:rPr>
          <w:rStyle w:val="nfase"/>
          <w:rFonts w:eastAsiaTheme="minorEastAsia" w:cs="Arial"/>
          <w:i w:val="0"/>
          <w:szCs w:val="20"/>
        </w:rPr>
        <w:t>.</w:t>
      </w:r>
      <w:bookmarkEnd w:id="28"/>
    </w:p>
    <w:p w14:paraId="11A5FE95" w14:textId="77777777" w:rsidR="00450481" w:rsidRPr="00270A0A" w:rsidRDefault="00450481" w:rsidP="001C09B9">
      <w:pPr>
        <w:spacing w:line="360" w:lineRule="auto"/>
        <w:ind w:right="-1"/>
        <w:jc w:val="both"/>
        <w:rPr>
          <w:rStyle w:val="nfase"/>
          <w:rFonts w:eastAsiaTheme="minorEastAsia" w:cs="Arial"/>
          <w:i w:val="0"/>
          <w:szCs w:val="20"/>
        </w:rPr>
      </w:pPr>
    </w:p>
    <w:p w14:paraId="00B66B29" w14:textId="77777777" w:rsidR="00450481" w:rsidRPr="00270A0A" w:rsidRDefault="00450481" w:rsidP="001C09B9">
      <w:pPr>
        <w:spacing w:line="360" w:lineRule="auto"/>
        <w:ind w:right="-1"/>
        <w:jc w:val="both"/>
        <w:rPr>
          <w:rFonts w:cs="Arial"/>
          <w:b/>
          <w:bCs/>
          <w:iCs/>
          <w:szCs w:val="20"/>
        </w:rPr>
      </w:pPr>
    </w:p>
    <w:p w14:paraId="647D313F" w14:textId="77777777" w:rsidR="00EB1AD3" w:rsidRPr="00270A0A" w:rsidRDefault="00EB1AD3" w:rsidP="001C09B9">
      <w:pPr>
        <w:spacing w:line="360" w:lineRule="auto"/>
        <w:jc w:val="center"/>
        <w:rPr>
          <w:rFonts w:cs="Arial"/>
          <w:b/>
          <w:color w:val="000000" w:themeColor="text1"/>
          <w:szCs w:val="20"/>
        </w:rPr>
      </w:pPr>
      <w:r w:rsidRPr="00270A0A">
        <w:rPr>
          <w:rFonts w:cs="Arial"/>
          <w:b/>
          <w:color w:val="000000" w:themeColor="text1"/>
          <w:szCs w:val="20"/>
        </w:rPr>
        <w:t>ELIO BOLZON JUNIOR</w:t>
      </w:r>
    </w:p>
    <w:p w14:paraId="7C87FB23" w14:textId="3852F3D8" w:rsidR="00D1632B" w:rsidRPr="00270A0A" w:rsidRDefault="00EB1AD3" w:rsidP="001C09B9">
      <w:pPr>
        <w:spacing w:line="360" w:lineRule="auto"/>
        <w:ind w:right="-1"/>
        <w:jc w:val="center"/>
        <w:rPr>
          <w:rFonts w:cs="Arial"/>
          <w:b/>
          <w:bCs/>
          <w:iCs/>
          <w:szCs w:val="20"/>
          <w:lang w:eastAsia="en-US"/>
        </w:rPr>
      </w:pPr>
      <w:r w:rsidRPr="00270A0A">
        <w:rPr>
          <w:rFonts w:cs="Arial"/>
          <w:color w:val="000000" w:themeColor="text1"/>
          <w:szCs w:val="20"/>
        </w:rPr>
        <w:t>Prefeito Municipal</w:t>
      </w:r>
      <w:r w:rsidR="00D1632B" w:rsidRPr="00270A0A">
        <w:rPr>
          <w:rFonts w:cs="Arial"/>
          <w:iCs/>
          <w:szCs w:val="20"/>
        </w:rPr>
        <w:br w:type="page"/>
      </w:r>
    </w:p>
    <w:p w14:paraId="1FA26CDE" w14:textId="77777777" w:rsidR="00404A12" w:rsidRPr="00270A0A" w:rsidRDefault="00404A12" w:rsidP="001C09B9">
      <w:pPr>
        <w:spacing w:line="360" w:lineRule="auto"/>
        <w:ind w:right="-1"/>
        <w:jc w:val="center"/>
        <w:rPr>
          <w:rFonts w:cs="Arial"/>
          <w:b/>
          <w:bCs/>
          <w:iCs/>
          <w:szCs w:val="20"/>
        </w:rPr>
      </w:pPr>
      <w:r w:rsidRPr="00270A0A">
        <w:rPr>
          <w:rFonts w:cs="Arial"/>
          <w:b/>
          <w:bCs/>
          <w:iCs/>
          <w:szCs w:val="20"/>
        </w:rPr>
        <w:lastRenderedPageBreak/>
        <w:t>ANEXO I</w:t>
      </w:r>
    </w:p>
    <w:p w14:paraId="7E4B87E9" w14:textId="77777777" w:rsidR="00270A0A" w:rsidRPr="00270A0A" w:rsidRDefault="00270A0A" w:rsidP="00270A0A">
      <w:pPr>
        <w:spacing w:line="360" w:lineRule="auto"/>
        <w:jc w:val="center"/>
        <w:rPr>
          <w:rFonts w:cs="Arial"/>
          <w:b/>
          <w:iCs/>
          <w:szCs w:val="20"/>
        </w:rPr>
      </w:pPr>
      <w:r w:rsidRPr="00270A0A">
        <w:rPr>
          <w:rFonts w:cs="Arial"/>
          <w:b/>
          <w:iCs/>
          <w:szCs w:val="20"/>
        </w:rPr>
        <w:t>TERMO DE REFERÊNCIA</w:t>
      </w:r>
    </w:p>
    <w:p w14:paraId="32A9E417" w14:textId="77777777" w:rsidR="00270A0A" w:rsidRPr="00270A0A" w:rsidRDefault="00270A0A" w:rsidP="00270A0A">
      <w:pPr>
        <w:spacing w:line="360" w:lineRule="auto"/>
        <w:jc w:val="center"/>
        <w:rPr>
          <w:rFonts w:cs="Arial"/>
          <w:b/>
          <w:iCs/>
          <w:szCs w:val="20"/>
        </w:rPr>
      </w:pPr>
      <w:r w:rsidRPr="00270A0A">
        <w:rPr>
          <w:rFonts w:cs="Arial"/>
          <w:b/>
          <w:iCs/>
          <w:szCs w:val="20"/>
        </w:rPr>
        <w:t>MUNICIPIO DE MARQUINHO</w:t>
      </w:r>
    </w:p>
    <w:p w14:paraId="2A8480E9" w14:textId="77777777" w:rsidR="00270A0A" w:rsidRPr="00270A0A" w:rsidRDefault="00270A0A" w:rsidP="00270A0A">
      <w:pPr>
        <w:pStyle w:val="Nivel01"/>
        <w:numPr>
          <w:ilvl w:val="0"/>
          <w:numId w:val="10"/>
        </w:numPr>
        <w:tabs>
          <w:tab w:val="num" w:pos="0"/>
        </w:tabs>
        <w:spacing w:before="0" w:after="0" w:line="360" w:lineRule="auto"/>
        <w:rPr>
          <w:rFonts w:eastAsia="Arial" w:cs="Arial"/>
          <w:b/>
          <w:bCs w:val="0"/>
          <w:iCs/>
        </w:rPr>
      </w:pPr>
      <w:bookmarkStart w:id="29" w:name="_Hlk82471863"/>
      <w:r w:rsidRPr="00270A0A">
        <w:rPr>
          <w:rFonts w:cs="Arial"/>
          <w:b/>
          <w:bCs w:val="0"/>
          <w:iCs/>
        </w:rPr>
        <w:t>CONDIÇÕES GERAIS DA CONTRATAÇÃO</w:t>
      </w:r>
    </w:p>
    <w:p w14:paraId="38522491"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Style w:val="nfase"/>
          <w:rFonts w:ascii="Arial" w:hAnsi="Arial" w:cs="Arial"/>
          <w:b/>
          <w:bCs/>
          <w:i w:val="0"/>
        </w:rPr>
        <w:t>AQUISIÇÃO DE ABSORVENTES POR MEIO DA DELIBERAÇÃO Nº 078/2022 CEDCA/PR</w:t>
      </w:r>
      <w:r w:rsidRPr="00270A0A">
        <w:rPr>
          <w:rFonts w:ascii="Arial" w:hAnsi="Arial" w:cs="Arial"/>
        </w:rPr>
        <w:t>, nos termos da tabela abaixo, conforme condições e exigências estabelecidas neste instrumento.</w:t>
      </w:r>
    </w:p>
    <w:tbl>
      <w:tblPr>
        <w:tblW w:w="4889"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94"/>
        <w:gridCol w:w="4799"/>
        <w:gridCol w:w="1010"/>
        <w:gridCol w:w="831"/>
        <w:gridCol w:w="1183"/>
        <w:gridCol w:w="1118"/>
      </w:tblGrid>
      <w:tr w:rsidR="00562228" w:rsidRPr="00270A0A" w14:paraId="67FCFBBA" w14:textId="77777777" w:rsidTr="00562228">
        <w:trPr>
          <w:trHeight w:val="227"/>
        </w:trPr>
        <w:tc>
          <w:tcPr>
            <w:tcW w:w="36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25191D0" w14:textId="77777777" w:rsidR="00270A0A" w:rsidRPr="00270A0A" w:rsidRDefault="00270A0A" w:rsidP="002B57E9">
            <w:pPr>
              <w:widowControl w:val="0"/>
              <w:spacing w:line="360" w:lineRule="auto"/>
              <w:jc w:val="center"/>
              <w:rPr>
                <w:rStyle w:val="nfase"/>
                <w:rFonts w:eastAsiaTheme="minorEastAsia" w:cs="Arial"/>
                <w:b/>
                <w:bCs/>
                <w:i w:val="0"/>
                <w:iCs w:val="0"/>
                <w:szCs w:val="20"/>
              </w:rPr>
            </w:pPr>
            <w:bookmarkStart w:id="30" w:name="_Hlk161653788"/>
            <w:r w:rsidRPr="00270A0A">
              <w:rPr>
                <w:rStyle w:val="nfase"/>
                <w:rFonts w:eastAsiaTheme="minorEastAsia" w:cs="Arial"/>
                <w:b/>
                <w:bCs/>
                <w:i w:val="0"/>
                <w:iCs w:val="0"/>
                <w:szCs w:val="20"/>
              </w:rPr>
              <w:t>ITEM</w:t>
            </w:r>
          </w:p>
        </w:tc>
        <w:tc>
          <w:tcPr>
            <w:tcW w:w="249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E53A8CF" w14:textId="77777777" w:rsidR="00270A0A" w:rsidRPr="00270A0A" w:rsidRDefault="00270A0A" w:rsidP="002B57E9">
            <w:pPr>
              <w:widowControl w:val="0"/>
              <w:spacing w:line="360" w:lineRule="auto"/>
              <w:jc w:val="center"/>
              <w:rPr>
                <w:rStyle w:val="nfase"/>
                <w:rFonts w:eastAsiaTheme="minorEastAsia" w:cs="Arial"/>
                <w:b/>
                <w:bCs/>
                <w:i w:val="0"/>
                <w:iCs w:val="0"/>
                <w:szCs w:val="20"/>
              </w:rPr>
            </w:pPr>
            <w:r w:rsidRPr="00270A0A">
              <w:rPr>
                <w:rStyle w:val="nfase"/>
                <w:rFonts w:eastAsiaTheme="minorEastAsia" w:cs="Arial"/>
                <w:b/>
                <w:bCs/>
                <w:i w:val="0"/>
                <w:iCs w:val="0"/>
                <w:szCs w:val="20"/>
              </w:rPr>
              <w:t>ESPECIFICAÇÃO</w:t>
            </w:r>
          </w:p>
        </w:tc>
        <w:tc>
          <w:tcPr>
            <w:tcW w:w="52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A7FFBA4" w14:textId="77777777" w:rsidR="00270A0A" w:rsidRPr="00270A0A" w:rsidRDefault="00270A0A" w:rsidP="002B57E9">
            <w:pPr>
              <w:widowControl w:val="0"/>
              <w:spacing w:line="360" w:lineRule="auto"/>
              <w:jc w:val="center"/>
              <w:rPr>
                <w:rStyle w:val="nfase"/>
                <w:rFonts w:eastAsiaTheme="minorEastAsia" w:cs="Arial"/>
                <w:b/>
                <w:bCs/>
                <w:i w:val="0"/>
                <w:iCs w:val="0"/>
                <w:szCs w:val="20"/>
              </w:rPr>
            </w:pPr>
            <w:r w:rsidRPr="00270A0A">
              <w:rPr>
                <w:rStyle w:val="nfase"/>
                <w:rFonts w:eastAsiaTheme="minorEastAsia" w:cs="Arial"/>
                <w:b/>
                <w:bCs/>
                <w:i w:val="0"/>
                <w:iCs w:val="0"/>
                <w:szCs w:val="20"/>
              </w:rPr>
              <w:t>UND DE MEDIDA</w:t>
            </w:r>
          </w:p>
        </w:tc>
        <w:tc>
          <w:tcPr>
            <w:tcW w:w="4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AE5B8BE" w14:textId="77777777" w:rsidR="00270A0A" w:rsidRPr="00270A0A" w:rsidRDefault="00270A0A" w:rsidP="002B57E9">
            <w:pPr>
              <w:widowControl w:val="0"/>
              <w:spacing w:line="360" w:lineRule="auto"/>
              <w:jc w:val="center"/>
              <w:rPr>
                <w:rStyle w:val="nfase"/>
                <w:rFonts w:eastAsiaTheme="minorEastAsia" w:cs="Arial"/>
                <w:b/>
                <w:bCs/>
                <w:i w:val="0"/>
                <w:iCs w:val="0"/>
                <w:szCs w:val="20"/>
              </w:rPr>
            </w:pPr>
            <w:r w:rsidRPr="00270A0A">
              <w:rPr>
                <w:rStyle w:val="nfase"/>
                <w:rFonts w:eastAsiaTheme="minorEastAsia" w:cs="Arial"/>
                <w:b/>
                <w:bCs/>
                <w:i w:val="0"/>
                <w:iCs w:val="0"/>
                <w:szCs w:val="20"/>
              </w:rPr>
              <w:t>QTD</w:t>
            </w:r>
          </w:p>
        </w:tc>
        <w:tc>
          <w:tcPr>
            <w:tcW w:w="6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9ED15BB" w14:textId="77777777" w:rsidR="00270A0A" w:rsidRPr="00270A0A" w:rsidRDefault="00270A0A" w:rsidP="002B57E9">
            <w:pPr>
              <w:widowControl w:val="0"/>
              <w:spacing w:line="360" w:lineRule="auto"/>
              <w:jc w:val="center"/>
              <w:rPr>
                <w:rStyle w:val="nfase"/>
                <w:rFonts w:eastAsiaTheme="minorEastAsia" w:cs="Arial"/>
                <w:b/>
                <w:bCs/>
                <w:i w:val="0"/>
                <w:iCs w:val="0"/>
                <w:szCs w:val="20"/>
              </w:rPr>
            </w:pPr>
            <w:r w:rsidRPr="00270A0A">
              <w:rPr>
                <w:rStyle w:val="nfase"/>
                <w:rFonts w:eastAsiaTheme="minorEastAsia" w:cs="Arial"/>
                <w:b/>
                <w:bCs/>
                <w:i w:val="0"/>
                <w:iCs w:val="0"/>
                <w:szCs w:val="20"/>
              </w:rPr>
              <w:t>VALOR UNITÁRIO</w:t>
            </w:r>
          </w:p>
          <w:p w14:paraId="1767966E" w14:textId="77777777" w:rsidR="00270A0A" w:rsidRPr="00270A0A" w:rsidRDefault="00270A0A" w:rsidP="002B57E9">
            <w:pPr>
              <w:widowControl w:val="0"/>
              <w:spacing w:line="360" w:lineRule="auto"/>
              <w:jc w:val="center"/>
              <w:rPr>
                <w:rStyle w:val="nfase"/>
                <w:rFonts w:eastAsiaTheme="minorEastAsia" w:cs="Arial"/>
                <w:b/>
                <w:bCs/>
                <w:i w:val="0"/>
                <w:iCs w:val="0"/>
                <w:szCs w:val="20"/>
              </w:rPr>
            </w:pPr>
            <w:r w:rsidRPr="00270A0A">
              <w:rPr>
                <w:rStyle w:val="nfase"/>
                <w:rFonts w:eastAsiaTheme="minorEastAsia" w:cs="Arial"/>
                <w:b/>
                <w:bCs/>
                <w:i w:val="0"/>
                <w:iCs w:val="0"/>
                <w:szCs w:val="20"/>
              </w:rPr>
              <w:t>MÁXIMO</w:t>
            </w:r>
          </w:p>
        </w:tc>
        <w:tc>
          <w:tcPr>
            <w:tcW w:w="58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C02B839" w14:textId="77777777" w:rsidR="00270A0A" w:rsidRPr="00270A0A" w:rsidRDefault="00270A0A" w:rsidP="002B57E9">
            <w:pPr>
              <w:widowControl w:val="0"/>
              <w:spacing w:line="360" w:lineRule="auto"/>
              <w:jc w:val="center"/>
              <w:rPr>
                <w:rStyle w:val="nfase"/>
                <w:rFonts w:eastAsiaTheme="minorEastAsia" w:cs="Arial"/>
                <w:b/>
                <w:bCs/>
                <w:i w:val="0"/>
                <w:iCs w:val="0"/>
                <w:szCs w:val="20"/>
              </w:rPr>
            </w:pPr>
            <w:r w:rsidRPr="00270A0A">
              <w:rPr>
                <w:rStyle w:val="nfase"/>
                <w:rFonts w:eastAsiaTheme="minorEastAsia" w:cs="Arial"/>
                <w:b/>
                <w:bCs/>
                <w:i w:val="0"/>
                <w:iCs w:val="0"/>
                <w:szCs w:val="20"/>
              </w:rPr>
              <w:t>VALOR</w:t>
            </w:r>
          </w:p>
          <w:p w14:paraId="0F6260BD" w14:textId="77777777" w:rsidR="00270A0A" w:rsidRPr="00270A0A" w:rsidRDefault="00270A0A" w:rsidP="002B57E9">
            <w:pPr>
              <w:widowControl w:val="0"/>
              <w:spacing w:line="360" w:lineRule="auto"/>
              <w:jc w:val="center"/>
              <w:rPr>
                <w:rStyle w:val="nfase"/>
                <w:rFonts w:eastAsiaTheme="minorEastAsia" w:cs="Arial"/>
                <w:b/>
                <w:bCs/>
                <w:i w:val="0"/>
                <w:iCs w:val="0"/>
                <w:szCs w:val="20"/>
              </w:rPr>
            </w:pPr>
            <w:r w:rsidRPr="00270A0A">
              <w:rPr>
                <w:rStyle w:val="nfase"/>
                <w:rFonts w:eastAsiaTheme="minorEastAsia" w:cs="Arial"/>
                <w:b/>
                <w:bCs/>
                <w:i w:val="0"/>
                <w:iCs w:val="0"/>
                <w:szCs w:val="20"/>
              </w:rPr>
              <w:t>TOTAL</w:t>
            </w:r>
          </w:p>
          <w:p w14:paraId="4C25FA37" w14:textId="77777777" w:rsidR="00270A0A" w:rsidRPr="00270A0A" w:rsidRDefault="00270A0A" w:rsidP="002B57E9">
            <w:pPr>
              <w:widowControl w:val="0"/>
              <w:spacing w:line="360" w:lineRule="auto"/>
              <w:jc w:val="center"/>
              <w:rPr>
                <w:rStyle w:val="nfase"/>
                <w:rFonts w:eastAsiaTheme="minorEastAsia" w:cs="Arial"/>
                <w:b/>
                <w:bCs/>
                <w:i w:val="0"/>
                <w:iCs w:val="0"/>
                <w:szCs w:val="20"/>
              </w:rPr>
            </w:pPr>
            <w:r w:rsidRPr="00270A0A">
              <w:rPr>
                <w:rStyle w:val="nfase"/>
                <w:rFonts w:eastAsiaTheme="minorEastAsia" w:cs="Arial"/>
                <w:b/>
                <w:bCs/>
                <w:i w:val="0"/>
                <w:iCs w:val="0"/>
                <w:szCs w:val="20"/>
              </w:rPr>
              <w:t>MÁXIMO</w:t>
            </w:r>
          </w:p>
        </w:tc>
      </w:tr>
      <w:tr w:rsidR="00562228" w:rsidRPr="00270A0A" w14:paraId="20F1A070" w14:textId="77777777" w:rsidTr="00562228">
        <w:trPr>
          <w:trHeight w:val="227"/>
        </w:trPr>
        <w:tc>
          <w:tcPr>
            <w:tcW w:w="36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F51F00D" w14:textId="77777777" w:rsidR="00270A0A" w:rsidRPr="00270A0A" w:rsidRDefault="00270A0A" w:rsidP="002B57E9">
            <w:pPr>
              <w:widowControl w:val="0"/>
              <w:spacing w:line="360" w:lineRule="auto"/>
              <w:jc w:val="center"/>
              <w:rPr>
                <w:rStyle w:val="nfase"/>
                <w:rFonts w:eastAsiaTheme="minorEastAsia" w:cs="Arial"/>
                <w:i w:val="0"/>
                <w:iCs w:val="0"/>
                <w:szCs w:val="20"/>
              </w:rPr>
            </w:pPr>
            <w:r w:rsidRPr="00270A0A">
              <w:rPr>
                <w:rFonts w:cs="Arial"/>
                <w:color w:val="000000"/>
                <w:szCs w:val="20"/>
              </w:rPr>
              <w:t>1</w:t>
            </w:r>
          </w:p>
        </w:tc>
        <w:tc>
          <w:tcPr>
            <w:tcW w:w="249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7308A0" w14:textId="77777777" w:rsidR="00270A0A" w:rsidRPr="00270A0A" w:rsidRDefault="00270A0A" w:rsidP="002B57E9">
            <w:pPr>
              <w:spacing w:line="360" w:lineRule="auto"/>
              <w:jc w:val="both"/>
              <w:rPr>
                <w:rFonts w:cs="Arial"/>
                <w:szCs w:val="20"/>
              </w:rPr>
            </w:pPr>
            <w:r w:rsidRPr="00270A0A">
              <w:rPr>
                <w:rFonts w:cs="Arial"/>
                <w:szCs w:val="20"/>
              </w:rPr>
              <w:t>ABSORVENTE EXTERNO SUAVE COM ABAS 08 UNIDADES É UM PRODUTO DE HIGIENE FEMININA PARA USO DURANTE O PERÍODO MENSTRUAL COM FLUXO LEVE;</w:t>
            </w:r>
          </w:p>
          <w:p w14:paraId="191EBD2A" w14:textId="77777777" w:rsidR="00270A0A" w:rsidRPr="00270A0A" w:rsidRDefault="00270A0A" w:rsidP="002B57E9">
            <w:pPr>
              <w:spacing w:line="360" w:lineRule="auto"/>
              <w:jc w:val="both"/>
              <w:rPr>
                <w:rFonts w:cs="Arial"/>
                <w:szCs w:val="20"/>
              </w:rPr>
            </w:pPr>
            <w:r w:rsidRPr="00270A0A">
              <w:rPr>
                <w:rFonts w:cs="Arial"/>
                <w:szCs w:val="20"/>
              </w:rPr>
              <w:t>-CONTÉM CÁPSULAS SUPERABSORVENTES QUE PROPORCIONAM RÁPIDA ABSORÇÃO E DIMINUEM O CONTATO COM O FLUXO MENSTRUAL;</w:t>
            </w:r>
            <w:r w:rsidRPr="00270A0A">
              <w:rPr>
                <w:rFonts w:cs="Arial"/>
                <w:szCs w:val="20"/>
              </w:rPr>
              <w:br/>
              <w:t>- PROTEÇÃO CONTRA VAZAMENTOS POR ATÉ 6 HORAS;</w:t>
            </w:r>
            <w:r w:rsidRPr="00270A0A">
              <w:rPr>
                <w:rFonts w:cs="Arial"/>
                <w:szCs w:val="20"/>
              </w:rPr>
              <w:br/>
              <w:t xml:space="preserve">- TECNOLOGIA QUE NEUTRALIZA ODORES DESAGRADÁVEIS; </w:t>
            </w:r>
          </w:p>
          <w:p w14:paraId="4B4BC255" w14:textId="77777777" w:rsidR="00270A0A" w:rsidRPr="00270A0A" w:rsidRDefault="00270A0A" w:rsidP="002B57E9">
            <w:pPr>
              <w:spacing w:line="360" w:lineRule="auto"/>
              <w:jc w:val="both"/>
              <w:rPr>
                <w:rFonts w:cs="Arial"/>
                <w:szCs w:val="20"/>
              </w:rPr>
            </w:pPr>
            <w:r w:rsidRPr="00270A0A">
              <w:rPr>
                <w:rFonts w:cs="Arial"/>
                <w:szCs w:val="20"/>
              </w:rPr>
              <w:t>- HIPOALERGÊNICO E TESTADO GINECOLOGICAMENTE;</w:t>
            </w:r>
          </w:p>
          <w:p w14:paraId="346B1B0F" w14:textId="77777777" w:rsidR="00270A0A" w:rsidRPr="00270A0A" w:rsidRDefault="00270A0A" w:rsidP="002B57E9">
            <w:pPr>
              <w:widowControl w:val="0"/>
              <w:spacing w:line="360" w:lineRule="auto"/>
              <w:jc w:val="both"/>
              <w:rPr>
                <w:rStyle w:val="nfase"/>
                <w:rFonts w:eastAsiaTheme="minorEastAsia" w:cs="Arial"/>
                <w:i w:val="0"/>
                <w:iCs w:val="0"/>
                <w:szCs w:val="20"/>
              </w:rPr>
            </w:pPr>
            <w:r w:rsidRPr="00270A0A">
              <w:rPr>
                <w:rFonts w:cs="Arial"/>
                <w:szCs w:val="20"/>
              </w:rPr>
              <w:t>- COBERTURA SUAVE AO TOQUE</w:t>
            </w:r>
          </w:p>
        </w:tc>
        <w:tc>
          <w:tcPr>
            <w:tcW w:w="52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BF9E2AC" w14:textId="77777777" w:rsidR="00270A0A" w:rsidRPr="00270A0A" w:rsidRDefault="00270A0A" w:rsidP="00270A0A">
            <w:pPr>
              <w:widowControl w:val="0"/>
              <w:spacing w:line="360" w:lineRule="auto"/>
              <w:jc w:val="center"/>
              <w:rPr>
                <w:rFonts w:cs="Arial"/>
                <w:szCs w:val="20"/>
              </w:rPr>
            </w:pPr>
            <w:r w:rsidRPr="00270A0A">
              <w:rPr>
                <w:rFonts w:cs="Arial"/>
                <w:color w:val="000000"/>
                <w:szCs w:val="20"/>
              </w:rPr>
              <w:t>UN</w:t>
            </w:r>
          </w:p>
        </w:tc>
        <w:tc>
          <w:tcPr>
            <w:tcW w:w="43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C799A42" w14:textId="16AAB2BB" w:rsidR="00270A0A" w:rsidRPr="00270A0A" w:rsidRDefault="00270A0A" w:rsidP="00270A0A">
            <w:pPr>
              <w:widowControl w:val="0"/>
              <w:spacing w:line="360" w:lineRule="auto"/>
              <w:jc w:val="center"/>
              <w:rPr>
                <w:rStyle w:val="nfase"/>
                <w:rFonts w:eastAsiaTheme="minorEastAsia" w:cs="Arial"/>
                <w:i w:val="0"/>
                <w:iCs w:val="0"/>
                <w:szCs w:val="20"/>
              </w:rPr>
            </w:pPr>
            <w:r w:rsidRPr="00270A0A">
              <w:rPr>
                <w:rFonts w:cs="Arial"/>
                <w:color w:val="000000"/>
                <w:szCs w:val="20"/>
              </w:rPr>
              <w:t>522,00</w:t>
            </w:r>
          </w:p>
        </w:tc>
        <w:tc>
          <w:tcPr>
            <w:tcW w:w="6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1F8B2D" w14:textId="77777777" w:rsidR="00270A0A" w:rsidRPr="00270A0A" w:rsidRDefault="00270A0A" w:rsidP="00270A0A">
            <w:pPr>
              <w:widowControl w:val="0"/>
              <w:spacing w:line="360" w:lineRule="auto"/>
              <w:jc w:val="right"/>
              <w:rPr>
                <w:rStyle w:val="nfase"/>
                <w:rFonts w:eastAsiaTheme="minorEastAsia" w:cs="Arial"/>
                <w:i w:val="0"/>
                <w:iCs w:val="0"/>
                <w:szCs w:val="20"/>
              </w:rPr>
            </w:pPr>
            <w:r w:rsidRPr="00270A0A">
              <w:rPr>
                <w:rStyle w:val="nfase"/>
                <w:rFonts w:eastAsiaTheme="minorEastAsia" w:cs="Arial"/>
                <w:i w:val="0"/>
                <w:iCs w:val="0"/>
                <w:szCs w:val="20"/>
              </w:rPr>
              <w:t>9,57</w:t>
            </w:r>
          </w:p>
        </w:tc>
        <w:tc>
          <w:tcPr>
            <w:tcW w:w="58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52B15D7" w14:textId="77777777" w:rsidR="00270A0A" w:rsidRPr="00270A0A" w:rsidRDefault="00270A0A" w:rsidP="00270A0A">
            <w:pPr>
              <w:widowControl w:val="0"/>
              <w:spacing w:line="360" w:lineRule="auto"/>
              <w:jc w:val="right"/>
              <w:rPr>
                <w:rStyle w:val="nfase"/>
                <w:rFonts w:eastAsiaTheme="minorEastAsia" w:cs="Arial"/>
                <w:i w:val="0"/>
                <w:iCs w:val="0"/>
                <w:szCs w:val="20"/>
              </w:rPr>
            </w:pPr>
            <w:r w:rsidRPr="00270A0A">
              <w:rPr>
                <w:rStyle w:val="nfase"/>
                <w:rFonts w:eastAsiaTheme="minorEastAsia" w:cs="Arial"/>
                <w:i w:val="0"/>
                <w:iCs w:val="0"/>
                <w:szCs w:val="20"/>
              </w:rPr>
              <w:t>4.995,54</w:t>
            </w:r>
          </w:p>
        </w:tc>
      </w:tr>
    </w:tbl>
    <w:bookmarkEnd w:id="30"/>
    <w:p w14:paraId="70A4BF87"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O objeto desta contratação não se enquadra como sendo de bem de luxo, conforme Decreto nº 10.818, de 27 de setembro de 2021.</w:t>
      </w:r>
    </w:p>
    <w:p w14:paraId="7B548BE2"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 xml:space="preserve">O prazo de vigência da contratação é de </w:t>
      </w:r>
      <w:r w:rsidRPr="00270A0A">
        <w:rPr>
          <w:rFonts w:ascii="Arial" w:hAnsi="Arial" w:cs="Arial"/>
          <w:bCs/>
        </w:rPr>
        <w:t>12 (doze) meses</w:t>
      </w:r>
      <w:r w:rsidRPr="00270A0A">
        <w:rPr>
          <w:rFonts w:ascii="Arial" w:hAnsi="Arial" w:cs="Arial"/>
        </w:rPr>
        <w:t xml:space="preserve"> contados do(a) </w:t>
      </w:r>
      <w:r w:rsidRPr="00270A0A">
        <w:rPr>
          <w:rFonts w:ascii="Arial" w:hAnsi="Arial" w:cs="Arial"/>
          <w:bCs/>
        </w:rPr>
        <w:t>assinatura do contrato</w:t>
      </w:r>
      <w:r w:rsidRPr="00270A0A">
        <w:rPr>
          <w:rFonts w:ascii="Arial" w:hAnsi="Arial" w:cs="Arial"/>
        </w:rPr>
        <w:t>, na forma do artigo 105 da Lei n° 14.133, de 2021.</w:t>
      </w:r>
    </w:p>
    <w:p w14:paraId="75876864"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O contrato ou outro instrumento hábil que o substitua oferece maior detalhamento das regras que serão aplicadas em relação à vigência da contratação.</w:t>
      </w:r>
    </w:p>
    <w:p w14:paraId="66BCB7F1" w14:textId="77777777" w:rsidR="00270A0A" w:rsidRPr="00270A0A" w:rsidRDefault="00270A0A" w:rsidP="00270A0A">
      <w:pPr>
        <w:pStyle w:val="Nivel01"/>
        <w:numPr>
          <w:ilvl w:val="0"/>
          <w:numId w:val="10"/>
        </w:numPr>
        <w:tabs>
          <w:tab w:val="num" w:pos="0"/>
        </w:tabs>
        <w:spacing w:before="0" w:after="0" w:line="360" w:lineRule="auto"/>
        <w:rPr>
          <w:rFonts w:cs="Arial"/>
          <w:b/>
          <w:bCs w:val="0"/>
          <w:iCs/>
        </w:rPr>
      </w:pPr>
      <w:r w:rsidRPr="00270A0A">
        <w:rPr>
          <w:rFonts w:cs="Arial"/>
          <w:b/>
          <w:bCs w:val="0"/>
          <w:iCs/>
        </w:rPr>
        <w:t>FUNDAMENTAÇÃO E DESCRIÇÃO DA NECESSIDADE DA CONTRATAÇÃO</w:t>
      </w:r>
    </w:p>
    <w:p w14:paraId="70E97CE1"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color w:val="000000" w:themeColor="text1"/>
        </w:rPr>
        <w:t>A Fundamentação da Contratação e de seus quantitativos encontra-se pormenorizada em tópico específico dos Estudos Técnicos Preliminares, apêndice deste Termo de Referência.</w:t>
      </w:r>
    </w:p>
    <w:p w14:paraId="4868A5E5"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color w:val="000000" w:themeColor="text1"/>
        </w:rPr>
        <w:t>O objeto da contratação está previsto no Plano de Contratações Anual de 2024, conforme consta das informações básicas deste termo de referência.</w:t>
      </w:r>
    </w:p>
    <w:p w14:paraId="71B11A3B" w14:textId="77777777" w:rsidR="00270A0A" w:rsidRPr="00270A0A" w:rsidRDefault="00270A0A" w:rsidP="00270A0A">
      <w:pPr>
        <w:pStyle w:val="Nivel01"/>
        <w:numPr>
          <w:ilvl w:val="0"/>
          <w:numId w:val="10"/>
        </w:numPr>
        <w:tabs>
          <w:tab w:val="num" w:pos="0"/>
        </w:tabs>
        <w:spacing w:before="0" w:after="0" w:line="360" w:lineRule="auto"/>
        <w:rPr>
          <w:rFonts w:cs="Arial"/>
          <w:b/>
          <w:bCs w:val="0"/>
          <w:iCs/>
        </w:rPr>
      </w:pPr>
      <w:r w:rsidRPr="00270A0A">
        <w:rPr>
          <w:rFonts w:cs="Arial"/>
          <w:b/>
          <w:bCs w:val="0"/>
          <w:iCs/>
        </w:rPr>
        <w:t>DESCRIÇÃO DA SOLUÇÃO COMO UM TODO CONSIDERADO O CICLO DE VIDA DO OBJETO E ESPECIFICAÇÃO DO PRODUTO</w:t>
      </w:r>
    </w:p>
    <w:p w14:paraId="324833AF" w14:textId="2D9761D6" w:rsidR="00270A0A" w:rsidRPr="00270A0A" w:rsidRDefault="00270A0A" w:rsidP="00270A0A">
      <w:pPr>
        <w:pStyle w:val="Nvel2-Red"/>
        <w:numPr>
          <w:ilvl w:val="1"/>
          <w:numId w:val="10"/>
        </w:numPr>
        <w:spacing w:before="0" w:after="0" w:line="360" w:lineRule="auto"/>
        <w:ind w:left="0" w:firstLine="0"/>
        <w:rPr>
          <w:i w:val="0"/>
          <w:color w:val="auto"/>
        </w:rPr>
      </w:pPr>
      <w:r w:rsidRPr="00270A0A">
        <w:rPr>
          <w:i w:val="0"/>
          <w:color w:val="auto"/>
        </w:rPr>
        <w:t>A descrição da solução como um todo encontra-se pormenorizada em tópico específico dos Estudos Técnicos Preliminares, apêndice deste Termo de Referência.</w:t>
      </w:r>
    </w:p>
    <w:p w14:paraId="16F389EF" w14:textId="77777777" w:rsidR="00270A0A" w:rsidRPr="00270A0A" w:rsidRDefault="00270A0A" w:rsidP="00270A0A">
      <w:pPr>
        <w:pStyle w:val="Nivel01"/>
        <w:numPr>
          <w:ilvl w:val="0"/>
          <w:numId w:val="10"/>
        </w:numPr>
        <w:tabs>
          <w:tab w:val="num" w:pos="0"/>
        </w:tabs>
        <w:spacing w:before="0" w:after="0" w:line="360" w:lineRule="auto"/>
        <w:rPr>
          <w:rFonts w:cs="Arial"/>
          <w:b/>
          <w:bCs w:val="0"/>
          <w:iCs/>
        </w:rPr>
      </w:pPr>
      <w:r w:rsidRPr="00270A0A">
        <w:rPr>
          <w:rFonts w:cs="Arial"/>
          <w:b/>
          <w:bCs w:val="0"/>
          <w:iCs/>
        </w:rPr>
        <w:t>REQUISITOS DA CONTRATAÇÃO</w:t>
      </w:r>
    </w:p>
    <w:p w14:paraId="17FF42A2" w14:textId="77777777" w:rsidR="00270A0A" w:rsidRPr="00270A0A" w:rsidRDefault="00270A0A" w:rsidP="00270A0A">
      <w:pPr>
        <w:pStyle w:val="Nvel1-SemNumPreto"/>
        <w:spacing w:before="0" w:after="0" w:line="360" w:lineRule="auto"/>
        <w:rPr>
          <w:iCs/>
        </w:rPr>
      </w:pPr>
      <w:r w:rsidRPr="00270A0A">
        <w:rPr>
          <w:iCs/>
        </w:rPr>
        <w:lastRenderedPageBreak/>
        <w:t>Sustentabilidade:</w:t>
      </w:r>
    </w:p>
    <w:p w14:paraId="36AC0C28"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shd w:val="clear" w:color="auto" w:fill="FFFFFF"/>
        </w:rPr>
      </w:pPr>
      <w:r w:rsidRPr="00270A0A">
        <w:rPr>
          <w:rFonts w:ascii="Arial" w:hAnsi="Arial" w:cs="Arial"/>
          <w:color w:val="000000" w:themeColor="text1"/>
        </w:rPr>
        <w:t>Além dos critérios de sustentabilidade eventualmente inseridos na descrição do objeto, devem ser atendidos os constantes da Guia Nacional de Contratações Sustentáveis.</w:t>
      </w:r>
    </w:p>
    <w:p w14:paraId="015B2311" w14:textId="77777777" w:rsidR="00270A0A" w:rsidRPr="00270A0A" w:rsidRDefault="00270A0A" w:rsidP="00270A0A">
      <w:pPr>
        <w:pStyle w:val="Nvel1-SemNum"/>
        <w:spacing w:before="0" w:after="0" w:line="360" w:lineRule="auto"/>
        <w:rPr>
          <w:iCs/>
        </w:rPr>
      </w:pPr>
      <w:r w:rsidRPr="00270A0A">
        <w:rPr>
          <w:iCs/>
        </w:rPr>
        <w:t>Indicação de marcas ou modelos:</w:t>
      </w:r>
    </w:p>
    <w:p w14:paraId="205CF00F"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Na presente aquisição não haverá indicação de marcas ou modelos.</w:t>
      </w:r>
    </w:p>
    <w:p w14:paraId="287241B9" w14:textId="77777777" w:rsidR="00270A0A" w:rsidRPr="00270A0A" w:rsidRDefault="00270A0A" w:rsidP="00270A0A">
      <w:pPr>
        <w:pStyle w:val="Nvel1-SemNum"/>
        <w:spacing w:before="0" w:after="0" w:line="360" w:lineRule="auto"/>
        <w:rPr>
          <w:iCs/>
        </w:rPr>
      </w:pPr>
      <w:r w:rsidRPr="00270A0A">
        <w:rPr>
          <w:iCs/>
        </w:rPr>
        <w:t xml:space="preserve">Da vedação de contratação de marca ou produto </w:t>
      </w:r>
    </w:p>
    <w:p w14:paraId="4250261E" w14:textId="77777777" w:rsidR="00270A0A" w:rsidRPr="00270A0A" w:rsidRDefault="00270A0A" w:rsidP="00270A0A">
      <w:pPr>
        <w:pStyle w:val="Nvel2-Red"/>
        <w:numPr>
          <w:ilvl w:val="1"/>
          <w:numId w:val="10"/>
        </w:numPr>
        <w:spacing w:before="0" w:after="0" w:line="360" w:lineRule="auto"/>
        <w:ind w:left="0" w:firstLine="0"/>
        <w:rPr>
          <w:i w:val="0"/>
          <w:color w:val="auto"/>
        </w:rPr>
      </w:pPr>
      <w:r w:rsidRPr="00270A0A">
        <w:rPr>
          <w:i w:val="0"/>
          <w:color w:val="auto"/>
        </w:rPr>
        <w:t>Não haverá vedação a marcas/produto para a presente contratação, desde que seguidas as especificações do objeto.</w:t>
      </w:r>
    </w:p>
    <w:p w14:paraId="17D32F2B" w14:textId="77777777" w:rsidR="00270A0A" w:rsidRPr="00270A0A" w:rsidRDefault="00270A0A" w:rsidP="00270A0A">
      <w:pPr>
        <w:pStyle w:val="Nvel1-SemNum"/>
        <w:spacing w:before="0" w:after="0" w:line="360" w:lineRule="auto"/>
        <w:rPr>
          <w:iCs/>
        </w:rPr>
      </w:pPr>
      <w:r w:rsidRPr="00270A0A">
        <w:rPr>
          <w:iCs/>
        </w:rPr>
        <w:t>Da exigência de amostra</w:t>
      </w:r>
    </w:p>
    <w:p w14:paraId="1BC553BF" w14:textId="77777777" w:rsidR="00270A0A" w:rsidRPr="00270A0A" w:rsidRDefault="00270A0A" w:rsidP="00270A0A">
      <w:pPr>
        <w:pStyle w:val="Nvel2-Red"/>
        <w:numPr>
          <w:ilvl w:val="1"/>
          <w:numId w:val="10"/>
        </w:numPr>
        <w:spacing w:before="0" w:after="0" w:line="360" w:lineRule="auto"/>
        <w:ind w:left="0" w:firstLine="0"/>
        <w:rPr>
          <w:i w:val="0"/>
          <w:color w:val="auto"/>
        </w:rPr>
      </w:pPr>
      <w:r w:rsidRPr="00270A0A">
        <w:rPr>
          <w:i w:val="0"/>
          <w:color w:val="auto"/>
        </w:rPr>
        <w:t>Na presente aquisição não haverá a exigência de apresentação de amostras.</w:t>
      </w:r>
    </w:p>
    <w:p w14:paraId="7C2A9907" w14:textId="77777777" w:rsidR="00270A0A" w:rsidRPr="00270A0A" w:rsidRDefault="00270A0A" w:rsidP="00270A0A">
      <w:pPr>
        <w:pStyle w:val="Nvel1-SemNumPreto"/>
        <w:spacing w:before="0" w:after="0" w:line="360" w:lineRule="auto"/>
        <w:rPr>
          <w:iCs/>
        </w:rPr>
      </w:pPr>
      <w:r w:rsidRPr="00270A0A">
        <w:rPr>
          <w:iCs/>
        </w:rPr>
        <w:t>Subcontratação</w:t>
      </w:r>
    </w:p>
    <w:p w14:paraId="093DAF29"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Não é admitida a subcontratação do objeto contratual.</w:t>
      </w:r>
    </w:p>
    <w:p w14:paraId="1E757710" w14:textId="77777777" w:rsidR="00270A0A" w:rsidRPr="00270A0A" w:rsidRDefault="00270A0A" w:rsidP="00270A0A">
      <w:pPr>
        <w:pStyle w:val="Nivel01"/>
        <w:numPr>
          <w:ilvl w:val="0"/>
          <w:numId w:val="0"/>
        </w:numPr>
        <w:spacing w:before="0" w:after="0" w:line="360" w:lineRule="auto"/>
        <w:rPr>
          <w:rFonts w:cs="Arial"/>
        </w:rPr>
      </w:pPr>
      <w:r w:rsidRPr="00270A0A">
        <w:rPr>
          <w:rFonts w:cs="Arial"/>
        </w:rPr>
        <w:t>Garantia da contratação</w:t>
      </w:r>
    </w:p>
    <w:p w14:paraId="1B655903" w14:textId="77777777" w:rsidR="00270A0A" w:rsidRPr="00270A0A" w:rsidRDefault="00270A0A" w:rsidP="00270A0A">
      <w:pPr>
        <w:pStyle w:val="Nvel2-Red"/>
        <w:numPr>
          <w:ilvl w:val="1"/>
          <w:numId w:val="10"/>
        </w:numPr>
        <w:spacing w:before="0" w:after="0" w:line="360" w:lineRule="auto"/>
        <w:ind w:left="0" w:firstLine="0"/>
        <w:rPr>
          <w:i w:val="0"/>
          <w:color w:val="auto"/>
        </w:rPr>
      </w:pPr>
      <w:r w:rsidRPr="00270A0A">
        <w:rPr>
          <w:i w:val="0"/>
          <w:color w:val="auto"/>
        </w:rPr>
        <w:t xml:space="preserve">Não haverá exigência da garantia da contratação dos </w:t>
      </w:r>
      <w:hyperlink r:id="rId43" w:anchor="art96">
        <w:r w:rsidRPr="00270A0A">
          <w:rPr>
            <w:i w:val="0"/>
            <w:color w:val="auto"/>
          </w:rPr>
          <w:t>artigos 96 e seguintes da Lei nº 14.133, de 2021</w:t>
        </w:r>
      </w:hyperlink>
      <w:r w:rsidRPr="00270A0A">
        <w:rPr>
          <w:i w:val="0"/>
          <w:color w:val="auto"/>
        </w:rPr>
        <w:t>, pelas razões constantes do Estudo Técnico Preliminar.</w:t>
      </w:r>
    </w:p>
    <w:p w14:paraId="1A148469" w14:textId="77777777" w:rsidR="00270A0A" w:rsidRPr="00270A0A" w:rsidRDefault="00270A0A" w:rsidP="00270A0A">
      <w:pPr>
        <w:pStyle w:val="Nivel01"/>
        <w:numPr>
          <w:ilvl w:val="0"/>
          <w:numId w:val="10"/>
        </w:numPr>
        <w:tabs>
          <w:tab w:val="num" w:pos="0"/>
        </w:tabs>
        <w:spacing w:before="0" w:after="0" w:line="360" w:lineRule="auto"/>
        <w:rPr>
          <w:rFonts w:cs="Arial"/>
          <w:b/>
          <w:bCs w:val="0"/>
          <w:iCs/>
        </w:rPr>
      </w:pPr>
      <w:r w:rsidRPr="00270A0A">
        <w:rPr>
          <w:rFonts w:cs="Arial"/>
          <w:b/>
          <w:bCs w:val="0"/>
          <w:iCs/>
        </w:rPr>
        <w:t>MODELO DE EXECUÇÃO DO OBJETO</w:t>
      </w:r>
    </w:p>
    <w:p w14:paraId="20286C17" w14:textId="77777777" w:rsidR="00270A0A" w:rsidRPr="00270A0A" w:rsidRDefault="00270A0A" w:rsidP="00270A0A">
      <w:pPr>
        <w:pStyle w:val="Nvel1-SemNum"/>
        <w:spacing w:before="0" w:after="0" w:line="360" w:lineRule="auto"/>
        <w:rPr>
          <w:iCs/>
        </w:rPr>
      </w:pPr>
      <w:r w:rsidRPr="00270A0A">
        <w:rPr>
          <w:iCs/>
        </w:rPr>
        <w:t>Condições de Entrega</w:t>
      </w:r>
    </w:p>
    <w:p w14:paraId="49C76DD2" w14:textId="77777777" w:rsidR="00270A0A" w:rsidRPr="00270A0A" w:rsidRDefault="00270A0A" w:rsidP="00270A0A">
      <w:pPr>
        <w:pStyle w:val="Nvel2-Red"/>
        <w:numPr>
          <w:ilvl w:val="1"/>
          <w:numId w:val="10"/>
        </w:numPr>
        <w:spacing w:before="0" w:after="0" w:line="360" w:lineRule="auto"/>
        <w:ind w:left="0" w:firstLine="0"/>
        <w:rPr>
          <w:rStyle w:val="Fuentedeprrafopredeter"/>
          <w:i w:val="0"/>
          <w:color w:val="auto"/>
        </w:rPr>
      </w:pPr>
      <w:r w:rsidRPr="00270A0A">
        <w:rPr>
          <w:rStyle w:val="Fuentedeprrafopredeter"/>
          <w:i w:val="0"/>
          <w:color w:val="auto"/>
        </w:rPr>
        <w:t xml:space="preserve">O prazo de entrega dos </w:t>
      </w:r>
      <w:r w:rsidRPr="00270A0A">
        <w:rPr>
          <w:i w:val="0"/>
          <w:color w:val="auto"/>
        </w:rPr>
        <w:t>equipamentos</w:t>
      </w:r>
      <w:r w:rsidRPr="00270A0A">
        <w:rPr>
          <w:rStyle w:val="Fuentedeprrafopredeter"/>
          <w:i w:val="0"/>
          <w:color w:val="auto"/>
        </w:rPr>
        <w:t xml:space="preserve"> será de no máximo 05 </w:t>
      </w:r>
      <w:r w:rsidRPr="00270A0A">
        <w:rPr>
          <w:i w:val="0"/>
          <w:color w:val="auto"/>
        </w:rPr>
        <w:t xml:space="preserve">(cinco) </w:t>
      </w:r>
      <w:r w:rsidRPr="00270A0A">
        <w:rPr>
          <w:rStyle w:val="Fuentedeprrafopredeter"/>
          <w:i w:val="0"/>
          <w:color w:val="auto"/>
        </w:rPr>
        <w:t>dias</w:t>
      </w:r>
      <w:r w:rsidRPr="00270A0A">
        <w:rPr>
          <w:i w:val="0"/>
          <w:color w:val="auto"/>
        </w:rPr>
        <w:t xml:space="preserve"> úteis,</w:t>
      </w:r>
      <w:r w:rsidRPr="00270A0A">
        <w:rPr>
          <w:rStyle w:val="Fuentedeprrafopredeter"/>
          <w:i w:val="0"/>
          <w:color w:val="auto"/>
        </w:rPr>
        <w:t xml:space="preserve"> após encaminhamento da requisição ao e-mail fornecido pelo proponente vencedor de itens do certame.</w:t>
      </w:r>
    </w:p>
    <w:p w14:paraId="02CCE55D" w14:textId="77777777" w:rsidR="00270A0A" w:rsidRPr="00270A0A" w:rsidRDefault="00270A0A" w:rsidP="00270A0A">
      <w:pPr>
        <w:pStyle w:val="Nvel2-Red"/>
        <w:numPr>
          <w:ilvl w:val="1"/>
          <w:numId w:val="10"/>
        </w:numPr>
        <w:spacing w:before="0" w:after="0" w:line="360" w:lineRule="auto"/>
        <w:ind w:left="0" w:firstLine="0"/>
        <w:rPr>
          <w:rStyle w:val="Fuentedeprrafopredeter"/>
          <w:i w:val="0"/>
          <w:color w:val="auto"/>
        </w:rPr>
      </w:pPr>
      <w:r w:rsidRPr="00270A0A">
        <w:rPr>
          <w:i w:val="0"/>
          <w:color w:val="auto"/>
        </w:rPr>
        <w:t>Caso não seja possível a entrega na data assinalada, a empresa deverá comunicar as razões respectivas com pelo menos 02 (dois) dias de antecedência para que qualquer pleito de prorrogação de prazo seja analisado, ressalvadas situações de caso fortuito e força maior.</w:t>
      </w:r>
    </w:p>
    <w:p w14:paraId="0987CC9F" w14:textId="61840AF9" w:rsidR="00270A0A" w:rsidRPr="00392C3F" w:rsidRDefault="00270A0A" w:rsidP="00270A0A">
      <w:pPr>
        <w:pStyle w:val="Nvel2-Red"/>
        <w:numPr>
          <w:ilvl w:val="1"/>
          <w:numId w:val="10"/>
        </w:numPr>
        <w:spacing w:before="0" w:after="0" w:line="360" w:lineRule="auto"/>
        <w:ind w:left="0" w:firstLine="0"/>
        <w:rPr>
          <w:color w:val="000000" w:themeColor="text1"/>
        </w:rPr>
      </w:pPr>
      <w:r w:rsidRPr="00270A0A">
        <w:rPr>
          <w:i w:val="0"/>
          <w:color w:val="auto"/>
        </w:rPr>
        <w:t xml:space="preserve">A entrega deverá ser efetuada junto à Prefeitura Municipal, localizada na Rua Sete de Setembro, s/n - Centro, Marquinho/PR, de segunda a sexta-feira, no período das 8:00 às 11:30 h e das 13:00 às 17:00 </w:t>
      </w:r>
      <w:r w:rsidRPr="00392C3F">
        <w:rPr>
          <w:i w:val="0"/>
          <w:color w:val="000000" w:themeColor="text1"/>
        </w:rPr>
        <w:t>h.</w:t>
      </w:r>
    </w:p>
    <w:p w14:paraId="39C1AD35" w14:textId="77777777" w:rsidR="00270A0A" w:rsidRPr="00270A0A" w:rsidRDefault="00270A0A" w:rsidP="00270A0A">
      <w:pPr>
        <w:pStyle w:val="Nvel1-SemNumPreto"/>
        <w:spacing w:before="0" w:after="0" w:line="360" w:lineRule="auto"/>
        <w:rPr>
          <w:iCs/>
        </w:rPr>
      </w:pPr>
      <w:r w:rsidRPr="00270A0A">
        <w:rPr>
          <w:iCs/>
        </w:rPr>
        <w:t>Garantia, manutenção e assistência técnica</w:t>
      </w:r>
    </w:p>
    <w:p w14:paraId="561E92A0" w14:textId="77777777" w:rsidR="00270A0A" w:rsidRPr="00270A0A" w:rsidRDefault="00270A0A" w:rsidP="00270A0A">
      <w:pPr>
        <w:pStyle w:val="Nvel2-Red"/>
        <w:numPr>
          <w:ilvl w:val="1"/>
          <w:numId w:val="10"/>
        </w:numPr>
        <w:spacing w:before="0" w:after="0" w:line="360" w:lineRule="auto"/>
        <w:ind w:left="0" w:firstLine="0"/>
        <w:rPr>
          <w:i w:val="0"/>
          <w:color w:val="auto"/>
        </w:rPr>
      </w:pPr>
      <w:r w:rsidRPr="00270A0A">
        <w:rPr>
          <w:i w:val="0"/>
          <w:color w:val="auto"/>
        </w:rPr>
        <w:t>O prazo de garantia é aquele estabelecido na Lei nº 8.078, de 11 de setembro de 1990 (Código de Defesa do Consumidor).</w:t>
      </w:r>
    </w:p>
    <w:p w14:paraId="6DEBE082" w14:textId="77777777" w:rsidR="00270A0A" w:rsidRPr="00392C3F" w:rsidRDefault="00270A0A" w:rsidP="00270A0A">
      <w:pPr>
        <w:pStyle w:val="Nivel01"/>
        <w:numPr>
          <w:ilvl w:val="0"/>
          <w:numId w:val="10"/>
        </w:numPr>
        <w:tabs>
          <w:tab w:val="num" w:pos="0"/>
        </w:tabs>
        <w:spacing w:before="0" w:after="0" w:line="360" w:lineRule="auto"/>
        <w:rPr>
          <w:rFonts w:cs="Arial"/>
          <w:b/>
          <w:bCs w:val="0"/>
          <w:iCs/>
        </w:rPr>
      </w:pPr>
      <w:r w:rsidRPr="00392C3F">
        <w:rPr>
          <w:rFonts w:cs="Arial"/>
          <w:b/>
          <w:bCs w:val="0"/>
          <w:iCs/>
        </w:rPr>
        <w:t>MODELO DE GESTÃO DO CONTRATO</w:t>
      </w:r>
    </w:p>
    <w:p w14:paraId="0D10DA02"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O contrato deverá ser executado fielmente pelas partes, de acordo com as cláusulas avençadas e as normas da Lei nº 14.133, de 2021, e cada parte responderá pelas consequências de sua inexecução total ou parcial.</w:t>
      </w:r>
    </w:p>
    <w:p w14:paraId="5A883F17"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Em caso de impedimento, ordem de paralisação ou suspensão do contrato, o cronograma de execução será prorrogado automaticamente pelo tempo correspondente, anotadas tais circunstâncias mediante simples apostila.</w:t>
      </w:r>
    </w:p>
    <w:p w14:paraId="37E93052"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As comunicações entre o órgão ou entidade e a contratada devem ser realizadas por escrito sempre que o ato exigir tal formalidade, admitindo-se o uso de mensagem eletrônica para esse fim.</w:t>
      </w:r>
    </w:p>
    <w:p w14:paraId="07EF80E6"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O órgão ou entidade poderá convocar representante da empresa para adoção de providências que devam ser cumpridas de imediato.</w:t>
      </w:r>
    </w:p>
    <w:p w14:paraId="0A30B97F"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 xml:space="preserve"> Após a assinatura do contrato ou instrumento equivalente</w:t>
      </w:r>
      <w:r w:rsidRPr="00270A0A">
        <w:rPr>
          <w:rFonts w:ascii="Arial" w:hAnsi="Arial" w:cs="Arial"/>
          <w:strike/>
        </w:rPr>
        <w:t>,</w:t>
      </w:r>
      <w:r w:rsidRPr="00270A0A">
        <w:rPr>
          <w:rFonts w:ascii="Arial" w:hAnsi="Arial" w:cs="Arial"/>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w:t>
      </w:r>
      <w:r w:rsidRPr="00270A0A">
        <w:rPr>
          <w:rFonts w:ascii="Arial" w:hAnsi="Arial" w:cs="Arial"/>
        </w:rPr>
        <w:lastRenderedPageBreak/>
        <w:t>para execução do objeto, do plano complementar de execução da contratada, quando houver, do método de aferição dos resultados e das sanções aplicáveis, dentre outros.</w:t>
      </w:r>
    </w:p>
    <w:p w14:paraId="0A48EA9F" w14:textId="77777777" w:rsidR="00270A0A" w:rsidRPr="00270A0A" w:rsidRDefault="00270A0A" w:rsidP="00270A0A">
      <w:pPr>
        <w:pStyle w:val="Nivel2"/>
        <w:numPr>
          <w:ilvl w:val="0"/>
          <w:numId w:val="0"/>
        </w:numPr>
        <w:spacing w:before="0" w:after="0" w:line="360" w:lineRule="auto"/>
        <w:rPr>
          <w:rFonts w:ascii="Arial" w:hAnsi="Arial" w:cs="Arial"/>
          <w:b/>
        </w:rPr>
      </w:pPr>
      <w:r w:rsidRPr="00270A0A">
        <w:rPr>
          <w:rFonts w:ascii="Arial" w:hAnsi="Arial" w:cs="Arial"/>
          <w:b/>
        </w:rPr>
        <w:t>Fiscalização</w:t>
      </w:r>
    </w:p>
    <w:p w14:paraId="2A5D930E"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A execução do contrato deverá ser acompanhada e fiscalizada pelo(s) fiscal(</w:t>
      </w:r>
      <w:proofErr w:type="spellStart"/>
      <w:r w:rsidRPr="00270A0A">
        <w:rPr>
          <w:rFonts w:ascii="Arial" w:hAnsi="Arial" w:cs="Arial"/>
        </w:rPr>
        <w:t>is</w:t>
      </w:r>
      <w:proofErr w:type="spellEnd"/>
      <w:r w:rsidRPr="00270A0A">
        <w:rPr>
          <w:rFonts w:ascii="Arial" w:hAnsi="Arial" w:cs="Arial"/>
        </w:rPr>
        <w:t>) do contrato, ou pelos respectivos substitutos (</w:t>
      </w:r>
      <w:hyperlink r:id="rId44" w:anchor="art117">
        <w:r w:rsidRPr="00270A0A">
          <w:rPr>
            <w:rStyle w:val="Hyperlink"/>
            <w:rFonts w:ascii="Arial" w:hAnsi="Arial" w:cs="Arial"/>
            <w:color w:val="auto"/>
          </w:rPr>
          <w:t>Lei nº 14.133, de 2021, art. 117, caput</w:t>
        </w:r>
      </w:hyperlink>
      <w:r w:rsidRPr="00270A0A">
        <w:rPr>
          <w:rFonts w:ascii="Arial" w:hAnsi="Arial" w:cs="Arial"/>
        </w:rPr>
        <w:t>).</w:t>
      </w:r>
    </w:p>
    <w:p w14:paraId="62DF49E3"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O fiscal do contrato acompanhará a execução do contrato, para que sejam cumpridas todas as condições estabelecidas no contrato, de modo a assegurar os melhores resultados para a Administração;</w:t>
      </w:r>
    </w:p>
    <w:p w14:paraId="2B228672"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rPr>
      </w:pPr>
      <w:r w:rsidRPr="00270A0A">
        <w:rPr>
          <w:rFonts w:ascii="Arial" w:hAnsi="Arial"/>
          <w:iCs/>
          <w:color w:val="auto"/>
        </w:rPr>
        <w:t>O fiscal do contrato anotará no histórico de gerenciamento do contrato todas as ocorrências relacionadas à execução do contrato, com a descrição do que for necessário para a regularização das faltas ou dos defeitos observados;</w:t>
      </w:r>
    </w:p>
    <w:p w14:paraId="668C9C5A"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rPr>
      </w:pPr>
      <w:r w:rsidRPr="00270A0A">
        <w:rPr>
          <w:rFonts w:ascii="Arial" w:hAnsi="Arial"/>
          <w:iCs/>
          <w:color w:val="auto"/>
        </w:rPr>
        <w:t>Identificada qualquer inexatidão ou irregularidade, o fiscal do contrato emitirá notificações para a correção da execução do contrato, determinando prazo para a correção;</w:t>
      </w:r>
    </w:p>
    <w:p w14:paraId="3B5719D6"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rPr>
      </w:pPr>
      <w:r w:rsidRPr="00270A0A">
        <w:rPr>
          <w:rFonts w:ascii="Arial" w:hAnsi="Arial"/>
          <w:iCs/>
          <w:color w:val="auto"/>
        </w:rPr>
        <w:t>O fiscal do contrato informará ao gestor do contato, em tempo hábil, a situação que demandar decisão ou adoção de medidas que ultrapassem sua competência, para que adote as medidas necessárias e saneadoras, se for o caso;</w:t>
      </w:r>
    </w:p>
    <w:p w14:paraId="17870B39"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rPr>
      </w:pPr>
      <w:r w:rsidRPr="00270A0A">
        <w:rPr>
          <w:rFonts w:ascii="Arial" w:hAnsi="Arial"/>
          <w:iCs/>
          <w:color w:val="auto"/>
        </w:rPr>
        <w:t>No caso de ocorrências que possam inviabilizar a execução do contrato nas datas aprazadas, o fiscal do contrato comunicará o fato imediatamente ao gestor do contrato;</w:t>
      </w:r>
    </w:p>
    <w:p w14:paraId="32C65370"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rPr>
      </w:pPr>
      <w:r w:rsidRPr="00270A0A">
        <w:rPr>
          <w:rFonts w:ascii="Arial" w:hAnsi="Arial"/>
          <w:iCs/>
          <w:color w:val="auto"/>
        </w:rPr>
        <w:t>O fiscal do contrato comunicará ao gestor do contrato, em tempo hábil, o término do contrato sob sua responsabilidade, com vistas à renovação tempestiva ou à prorrogação contratual;</w:t>
      </w:r>
    </w:p>
    <w:p w14:paraId="7D7BBF55"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0F68234E"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rPr>
      </w:pPr>
      <w:r w:rsidRPr="00270A0A">
        <w:rPr>
          <w:rFonts w:ascii="Arial" w:hAnsi="Arial"/>
          <w:iCs/>
          <w:color w:val="auto"/>
        </w:rPr>
        <w:t>Caso ocorra descumprimento das obrigações contratuais, o fiscal do contrato atuará tempestivamente na solução do problema, reportando ao gestor do contrato para que tome as providências cabíveis, quando ultrapassar a sua competência</w:t>
      </w:r>
    </w:p>
    <w:p w14:paraId="291F31E4" w14:textId="77777777" w:rsidR="00270A0A" w:rsidRPr="00270A0A" w:rsidRDefault="00270A0A" w:rsidP="00270A0A">
      <w:pPr>
        <w:pStyle w:val="Nvel1-SemNumPreto"/>
        <w:spacing w:before="0" w:after="0" w:line="360" w:lineRule="auto"/>
        <w:rPr>
          <w:iCs/>
        </w:rPr>
      </w:pPr>
      <w:r w:rsidRPr="00270A0A">
        <w:rPr>
          <w:iCs/>
        </w:rPr>
        <w:t>Gestor do Contrato</w:t>
      </w:r>
    </w:p>
    <w:p w14:paraId="2CC9C767"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53F39082"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 xml:space="preserve">O gestor do contrato acompanhará os registros realizado pelo fiscal do contrato, de todas as ocorrências relacionadas à execução do contrato e as medidas adotadas, informando, se for o caso, à autoridade superior àquelas que ultrapassarem a sua competência; </w:t>
      </w:r>
    </w:p>
    <w:p w14:paraId="41FBC01D"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72060029"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6B4106C0"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lastRenderedPageBreak/>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38ACD648"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O gestor do contrato deverá elaborar relatório final com informações sobre a consecução dos objetivos que tenham justificado a contratação e eventuais condutas a serem adotadas para o aprimoramento das atividades da Administração;</w:t>
      </w:r>
    </w:p>
    <w:p w14:paraId="59A55C99"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O gestor do contrato deverá enviar a documentação pertinente ao setor de contratos para a formalização dos procedimentos de liquidação e pagamento, no valor dimensionado pela fiscalização e gestão nos termos do contrato.</w:t>
      </w:r>
    </w:p>
    <w:p w14:paraId="37DE4E9F" w14:textId="77777777" w:rsidR="00270A0A" w:rsidRPr="00270A0A" w:rsidRDefault="00270A0A" w:rsidP="00270A0A">
      <w:pPr>
        <w:pStyle w:val="Nvel01-SemNumerao"/>
        <w:spacing w:before="0" w:after="0" w:line="360" w:lineRule="auto"/>
        <w:rPr>
          <w:iCs/>
        </w:rPr>
      </w:pPr>
      <w:r w:rsidRPr="00270A0A">
        <w:rPr>
          <w:iCs/>
        </w:rPr>
        <w:t xml:space="preserve">Fiscal e Gestor </w:t>
      </w:r>
    </w:p>
    <w:p w14:paraId="667AF8F5"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O trabalho de gestão e fiscalização do contrato será realizado pelos seguintes servidores (ressalvada a alteração por ato posterior):</w:t>
      </w:r>
    </w:p>
    <w:p w14:paraId="16ADCEFC"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rPr>
      </w:pPr>
      <w:r w:rsidRPr="00270A0A">
        <w:rPr>
          <w:rFonts w:ascii="Arial" w:hAnsi="Arial"/>
          <w:iCs/>
          <w:color w:val="auto"/>
        </w:rPr>
        <w:t>Gestor: Servidor(a) Municipal Diego Pereira Moreira, matrícula nº 902-1;</w:t>
      </w:r>
    </w:p>
    <w:p w14:paraId="24EA5651"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rPr>
      </w:pPr>
      <w:r w:rsidRPr="00270A0A">
        <w:rPr>
          <w:rFonts w:ascii="Arial" w:hAnsi="Arial"/>
          <w:iCs/>
          <w:color w:val="auto"/>
        </w:rPr>
        <w:t xml:space="preserve">Fiscal: Servidor(a) Municipal </w:t>
      </w:r>
      <w:r w:rsidRPr="00270A0A">
        <w:rPr>
          <w:rFonts w:ascii="Arial" w:hAnsi="Arial"/>
        </w:rPr>
        <w:fldChar w:fldCharType="begin">
          <w:ffData>
            <w:name w:val="Texto74"/>
            <w:enabled/>
            <w:calcOnExit w:val="0"/>
            <w:textInput/>
          </w:ffData>
        </w:fldChar>
      </w:r>
      <w:r w:rsidRPr="00270A0A">
        <w:rPr>
          <w:rFonts w:ascii="Arial" w:hAnsi="Arial"/>
        </w:rPr>
        <w:instrText xml:space="preserve"> FORMTEXT </w:instrText>
      </w:r>
      <w:r w:rsidRPr="00270A0A">
        <w:rPr>
          <w:rFonts w:ascii="Arial" w:hAnsi="Arial"/>
        </w:rPr>
      </w:r>
      <w:r w:rsidRPr="00270A0A">
        <w:rPr>
          <w:rFonts w:ascii="Arial" w:hAnsi="Arial"/>
        </w:rPr>
        <w:fldChar w:fldCharType="separate"/>
      </w:r>
      <w:proofErr w:type="spellStart"/>
      <w:r w:rsidRPr="00270A0A">
        <w:rPr>
          <w:rFonts w:ascii="Arial" w:hAnsi="Arial"/>
        </w:rPr>
        <w:t>Tisiane</w:t>
      </w:r>
      <w:proofErr w:type="spellEnd"/>
      <w:r w:rsidRPr="00270A0A">
        <w:rPr>
          <w:rFonts w:ascii="Arial" w:hAnsi="Arial"/>
        </w:rPr>
        <w:t xml:space="preserve"> Varela </w:t>
      </w:r>
      <w:proofErr w:type="spellStart"/>
      <w:r w:rsidRPr="00270A0A">
        <w:rPr>
          <w:rFonts w:ascii="Arial" w:hAnsi="Arial"/>
        </w:rPr>
        <w:t>Schisler</w:t>
      </w:r>
      <w:proofErr w:type="spellEnd"/>
      <w:r w:rsidRPr="00270A0A">
        <w:rPr>
          <w:rFonts w:ascii="Arial" w:hAnsi="Arial"/>
        </w:rPr>
        <w:t xml:space="preserve"> </w:t>
      </w:r>
      <w:proofErr w:type="spellStart"/>
      <w:r w:rsidRPr="00270A0A">
        <w:rPr>
          <w:rFonts w:ascii="Arial" w:hAnsi="Arial"/>
        </w:rPr>
        <w:t>Bolzon</w:t>
      </w:r>
      <w:proofErr w:type="spellEnd"/>
      <w:r w:rsidRPr="00270A0A">
        <w:rPr>
          <w:rFonts w:ascii="Arial" w:hAnsi="Arial"/>
        </w:rPr>
        <w:fldChar w:fldCharType="end"/>
      </w:r>
      <w:r w:rsidRPr="00270A0A">
        <w:rPr>
          <w:rFonts w:ascii="Arial" w:hAnsi="Arial"/>
          <w:iCs/>
          <w:color w:val="auto"/>
          <w:shd w:val="clear" w:color="auto" w:fill="FFFFFF" w:themeFill="background1"/>
        </w:rPr>
        <w:t xml:space="preserve">, matrícula nº </w:t>
      </w:r>
      <w:r w:rsidRPr="00270A0A">
        <w:rPr>
          <w:rFonts w:ascii="Arial" w:hAnsi="Arial"/>
        </w:rPr>
        <w:fldChar w:fldCharType="begin">
          <w:ffData>
            <w:name w:val="Texto74"/>
            <w:enabled/>
            <w:calcOnExit w:val="0"/>
            <w:textInput/>
          </w:ffData>
        </w:fldChar>
      </w:r>
      <w:r w:rsidRPr="00270A0A">
        <w:rPr>
          <w:rFonts w:ascii="Arial" w:hAnsi="Arial"/>
        </w:rPr>
        <w:instrText xml:space="preserve"> FORMTEXT </w:instrText>
      </w:r>
      <w:r w:rsidRPr="00270A0A">
        <w:rPr>
          <w:rFonts w:ascii="Arial" w:hAnsi="Arial"/>
        </w:rPr>
      </w:r>
      <w:r w:rsidRPr="00270A0A">
        <w:rPr>
          <w:rFonts w:ascii="Arial" w:hAnsi="Arial"/>
        </w:rPr>
        <w:fldChar w:fldCharType="separate"/>
      </w:r>
      <w:r w:rsidRPr="00270A0A">
        <w:rPr>
          <w:rFonts w:ascii="Arial" w:hAnsi="Arial"/>
        </w:rPr>
        <w:t>17835-7</w:t>
      </w:r>
      <w:r w:rsidRPr="00270A0A">
        <w:rPr>
          <w:rFonts w:ascii="Arial" w:hAnsi="Arial"/>
        </w:rPr>
        <w:fldChar w:fldCharType="end"/>
      </w:r>
      <w:r w:rsidRPr="00270A0A">
        <w:rPr>
          <w:rFonts w:ascii="Arial" w:hAnsi="Arial"/>
        </w:rPr>
        <w:t>.</w:t>
      </w:r>
      <w:r w:rsidRPr="00270A0A">
        <w:rPr>
          <w:rFonts w:ascii="Arial" w:hAnsi="Arial"/>
          <w:iCs/>
          <w:color w:val="auto"/>
          <w:shd w:val="clear" w:color="auto" w:fill="FFFFFF" w:themeFill="background1"/>
        </w:rPr>
        <w:t>;</w:t>
      </w:r>
    </w:p>
    <w:p w14:paraId="4CFE20D1" w14:textId="21A5EE2A" w:rsidR="00270A0A" w:rsidRPr="00270A0A" w:rsidRDefault="00270A0A" w:rsidP="00270A0A">
      <w:pPr>
        <w:pStyle w:val="Nivel01"/>
        <w:numPr>
          <w:ilvl w:val="0"/>
          <w:numId w:val="10"/>
        </w:numPr>
        <w:tabs>
          <w:tab w:val="num" w:pos="0"/>
        </w:tabs>
        <w:spacing w:before="0" w:after="0" w:line="360" w:lineRule="auto"/>
        <w:rPr>
          <w:rFonts w:cs="Arial"/>
          <w:iCs/>
        </w:rPr>
      </w:pPr>
      <w:r w:rsidRPr="00392C3F">
        <w:rPr>
          <w:rFonts w:cs="Arial"/>
          <w:b/>
          <w:bCs w:val="0"/>
          <w:iCs/>
        </w:rPr>
        <w:t>CRITÉRIOS DE MEDIÇÃO E DE PAGAMENTO</w:t>
      </w:r>
    </w:p>
    <w:p w14:paraId="4C3DBF07" w14:textId="77777777" w:rsidR="00270A0A" w:rsidRPr="00270A0A" w:rsidRDefault="00270A0A" w:rsidP="00270A0A">
      <w:pPr>
        <w:pStyle w:val="Nvel1-SemNumPreto"/>
        <w:spacing w:before="0" w:after="0" w:line="360" w:lineRule="auto"/>
        <w:rPr>
          <w:iCs/>
        </w:rPr>
      </w:pPr>
      <w:r w:rsidRPr="00270A0A">
        <w:rPr>
          <w:iCs/>
        </w:rPr>
        <w:t>Recebimento</w:t>
      </w:r>
    </w:p>
    <w:p w14:paraId="77D645DB"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 xml:space="preserve">Os bens serão recebidos provisoriamente, de forma sumária, no ato da entrega, juntamente com a </w:t>
      </w:r>
      <w:r w:rsidRPr="00270A0A">
        <w:rPr>
          <w:rFonts w:ascii="Arial" w:eastAsia="Calibri" w:hAnsi="Arial" w:cs="Arial"/>
        </w:rPr>
        <w:t>nota</w:t>
      </w:r>
      <w:r w:rsidRPr="00270A0A">
        <w:rPr>
          <w:rFonts w:ascii="Arial" w:hAnsi="Arial" w:cs="Arial"/>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7242EC59"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Os bens poderão ser rejeitados, no todo ou em parte, inclusive antes do recebimento provisório, quando em desacordo com as especificações constantes no Termo de Referência e na proposta, devendo ser substituídos no prazo de 03 (três) dias consecutivos, a contar da notificação da contratada, às suas custas, sem prejuízo da aplicação das penalidades.</w:t>
      </w:r>
    </w:p>
    <w:p w14:paraId="0C721409"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0F7760EF"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 xml:space="preserve">Para as contratações decorrentes de despesas cujos valores não ultrapassem o limite de que trata o </w:t>
      </w:r>
      <w:hyperlink r:id="rId45" w:anchor="art75">
        <w:r w:rsidRPr="00270A0A">
          <w:rPr>
            <w:rStyle w:val="Hyperlink"/>
            <w:rFonts w:ascii="Arial" w:hAnsi="Arial" w:cs="Arial"/>
            <w:color w:val="auto"/>
          </w:rPr>
          <w:t>inciso II do art. 75 da Lei nº 14.133, de 2021</w:t>
        </w:r>
      </w:hyperlink>
      <w:r w:rsidRPr="00270A0A">
        <w:rPr>
          <w:rFonts w:ascii="Arial" w:hAnsi="Arial" w:cs="Arial"/>
        </w:rPr>
        <w:t>, o prazo máximo para o recebimento definitivo será de até 10 (dez) dias úteis.</w:t>
      </w:r>
    </w:p>
    <w:p w14:paraId="71CE651F"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O prazo para recebimento definitivo poderá ser excepcionalmente prorrogado, de forma justificada, por igual período, quando houver necessidade de diligências para a aferição do atendimento das exigências contratuais.</w:t>
      </w:r>
    </w:p>
    <w:p w14:paraId="160A4E3A"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 xml:space="preserve">No caso de controvérsia sobre a execução do objeto, quanto à dimensão, qualidade e quantidade, deverá ser observado o teor do </w:t>
      </w:r>
      <w:hyperlink r:id="rId46" w:anchor="art143">
        <w:r w:rsidRPr="00270A0A">
          <w:rPr>
            <w:rStyle w:val="Hyperlink"/>
            <w:rFonts w:ascii="Arial" w:hAnsi="Arial" w:cs="Arial"/>
            <w:color w:val="auto"/>
          </w:rPr>
          <w:t>art. 143 da Lei nº 14.133, de 2021</w:t>
        </w:r>
      </w:hyperlink>
      <w:r w:rsidRPr="00270A0A">
        <w:rPr>
          <w:rFonts w:ascii="Arial" w:hAnsi="Arial" w:cs="Arial"/>
        </w:rPr>
        <w:t>, comunicando-se à empresa para emissão de Nota Fiscal no que pertinente à parcela incontroversa da execução do objeto, para efeito de liquidação e pagamento.</w:t>
      </w:r>
    </w:p>
    <w:p w14:paraId="2467B335"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3952AB35"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lastRenderedPageBreak/>
        <w:t>O recebimento provisório ou definitivo não excluirá a responsabilidade civil pela solidez e pela segurança dos bens nem a responsabilidade ético-profissional pela perfeita execução do contrato.</w:t>
      </w:r>
    </w:p>
    <w:p w14:paraId="337ED783" w14:textId="77777777" w:rsidR="00270A0A" w:rsidRPr="00270A0A" w:rsidRDefault="00270A0A" w:rsidP="00270A0A">
      <w:pPr>
        <w:pStyle w:val="Nvel1-SemNumPreto"/>
        <w:spacing w:before="0" w:after="0" w:line="360" w:lineRule="auto"/>
        <w:rPr>
          <w:iCs/>
        </w:rPr>
      </w:pPr>
      <w:r w:rsidRPr="00270A0A">
        <w:rPr>
          <w:iCs/>
        </w:rPr>
        <w:t>Liquidação</w:t>
      </w:r>
    </w:p>
    <w:p w14:paraId="241E8C77"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Recebida a Nota Fiscal ou documento de cobrança equivalente, correrá o prazo de dez dias úteis para fins de liquidação, na forma desta seção, prorrogáveis por igual período.</w:t>
      </w:r>
    </w:p>
    <w:p w14:paraId="42FF7CD5"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rPr>
      </w:pPr>
      <w:r w:rsidRPr="00270A0A">
        <w:rPr>
          <w:rFonts w:ascii="Arial" w:hAnsi="Arial"/>
          <w:iCs/>
          <w:color w:val="auto"/>
        </w:rPr>
        <w:t xml:space="preserve">O prazo de que trata o item anterior será reduzido à metade, mantendo-se a possibilidade de prorrogação, no caso de contratações decorrentes de despesas cujos valores não ultrapassem o limite de que trata o </w:t>
      </w:r>
      <w:hyperlink r:id="rId47" w:anchor="art75">
        <w:r w:rsidRPr="00270A0A">
          <w:rPr>
            <w:rStyle w:val="Hyperlink"/>
            <w:rFonts w:ascii="Arial" w:hAnsi="Arial"/>
            <w:iCs/>
            <w:color w:val="auto"/>
          </w:rPr>
          <w:t>inciso II do art. 75 da Lei nº 14.133, de 2021</w:t>
        </w:r>
      </w:hyperlink>
      <w:r w:rsidRPr="00270A0A">
        <w:rPr>
          <w:rFonts w:ascii="Arial" w:hAnsi="Arial"/>
          <w:iCs/>
          <w:color w:val="auto"/>
        </w:rPr>
        <w:t>.</w:t>
      </w:r>
    </w:p>
    <w:p w14:paraId="5E64DBC8"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 xml:space="preserve">Para fins de liquidação, o setor competente deverá verificar se a nota fiscal ou instrumento de cobrança equivalente apresentado expressa os elementos necessários e essenciais do documento, tais como: </w:t>
      </w:r>
    </w:p>
    <w:p w14:paraId="5E5070C7"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lang w:eastAsia="en-US"/>
        </w:rPr>
      </w:pPr>
      <w:r w:rsidRPr="00270A0A">
        <w:rPr>
          <w:rFonts w:ascii="Arial" w:hAnsi="Arial"/>
          <w:iCs/>
          <w:color w:val="auto"/>
          <w:lang w:eastAsia="en-US"/>
        </w:rPr>
        <w:t>o prazo de validade;</w:t>
      </w:r>
    </w:p>
    <w:p w14:paraId="4F037C6D"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lang w:eastAsia="en-US"/>
        </w:rPr>
      </w:pPr>
      <w:r w:rsidRPr="00270A0A">
        <w:rPr>
          <w:rFonts w:ascii="Arial" w:hAnsi="Arial"/>
          <w:iCs/>
          <w:color w:val="auto"/>
          <w:lang w:eastAsia="en-US"/>
        </w:rPr>
        <w:t xml:space="preserve">a data da emissão; </w:t>
      </w:r>
    </w:p>
    <w:p w14:paraId="53C93E48"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lang w:eastAsia="en-US"/>
        </w:rPr>
      </w:pPr>
      <w:r w:rsidRPr="00270A0A">
        <w:rPr>
          <w:rFonts w:ascii="Arial" w:hAnsi="Arial"/>
          <w:iCs/>
          <w:color w:val="auto"/>
          <w:lang w:eastAsia="en-US"/>
        </w:rPr>
        <w:t xml:space="preserve">os dados do contrato e do órgão contratante; </w:t>
      </w:r>
    </w:p>
    <w:p w14:paraId="6A674471"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lang w:eastAsia="en-US"/>
        </w:rPr>
      </w:pPr>
      <w:r w:rsidRPr="00270A0A">
        <w:rPr>
          <w:rFonts w:ascii="Arial" w:hAnsi="Arial"/>
          <w:iCs/>
          <w:color w:val="auto"/>
          <w:lang w:eastAsia="en-US"/>
        </w:rPr>
        <w:t xml:space="preserve">o período respectivo de execução do contrato; </w:t>
      </w:r>
    </w:p>
    <w:p w14:paraId="16B99FA9"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lang w:eastAsia="en-US"/>
        </w:rPr>
      </w:pPr>
      <w:r w:rsidRPr="00270A0A">
        <w:rPr>
          <w:rFonts w:ascii="Arial" w:hAnsi="Arial"/>
          <w:iCs/>
          <w:color w:val="auto"/>
          <w:lang w:eastAsia="en-US"/>
        </w:rPr>
        <w:t xml:space="preserve">o valor a pagar; e </w:t>
      </w:r>
    </w:p>
    <w:p w14:paraId="6A2ECC7E"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lang w:eastAsia="en-US"/>
        </w:rPr>
      </w:pPr>
      <w:r w:rsidRPr="00270A0A">
        <w:rPr>
          <w:rFonts w:ascii="Arial" w:hAnsi="Arial"/>
          <w:iCs/>
          <w:color w:val="auto"/>
          <w:lang w:eastAsia="en-US"/>
        </w:rPr>
        <w:t>eventual destaque do valor de retenções tributárias cabíveis.</w:t>
      </w:r>
    </w:p>
    <w:p w14:paraId="2067DD29"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eastAsia="Calibri" w:hAnsi="Arial" w:cs="Arial"/>
        </w:rPr>
        <w:t xml:space="preserve"> Havendo erro na apresentação da nota fiscal ou instrumento de cobrança equivalente, ou circunstância que impeça a </w:t>
      </w:r>
      <w:r w:rsidRPr="00270A0A">
        <w:rPr>
          <w:rFonts w:ascii="Arial" w:hAnsi="Arial" w:cs="Arial"/>
        </w:rPr>
        <w:t>liquidação da despesa, esta ficará sobrestada até que o contratado providencie as medidas saneadoras, reiniciando-se o prazo após a comprovação da regularização da situação, sem ônus ao contratante;</w:t>
      </w:r>
    </w:p>
    <w:p w14:paraId="4B9C2A23"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lang w:eastAsia="en-US"/>
        </w:rPr>
        <w:t xml:space="preserve">A nota fiscal ou instrumento de cobrança equivalente deverá ser obrigatoriamente acompanhado da comprovação da regularidade fiscal, constatada por meio de consulta </w:t>
      </w:r>
      <w:r w:rsidRPr="00270A0A">
        <w:rPr>
          <w:rFonts w:ascii="Arial" w:hAnsi="Arial" w:cs="Arial"/>
          <w:i/>
          <w:lang w:eastAsia="en-US"/>
        </w:rPr>
        <w:t>on-line</w:t>
      </w:r>
      <w:r w:rsidRPr="00270A0A">
        <w:rPr>
          <w:rFonts w:ascii="Arial" w:hAnsi="Arial" w:cs="Arial"/>
          <w:lang w:eastAsia="en-US"/>
        </w:rPr>
        <w:t xml:space="preserve"> aos sítios eletrônicos oficiais ou à documentação mencionada no art. 68 da Lei nº 14.133, de 2021.</w:t>
      </w:r>
    </w:p>
    <w:p w14:paraId="41095C0D"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A Administração deverá realizar consulta para: a) verificar a manutenção das condições de habilitação exigidas; b) identificar possível razão que impeça a participação em licitação, no âmbito do órgão ou entidade, proibição de contratar com o Poder Público, bem como ocorrências impeditivas indiretas.</w:t>
      </w:r>
    </w:p>
    <w:p w14:paraId="1F1D48AC"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Constatando-se,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4179C22E"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771B346D"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 xml:space="preserve">Persistindo a irregularidade, o contratante deverá adotar as medidas necessárias à rescisão contratual nos autos do processo administrativo correspondente, assegurada ao contratado a ampla defesa. </w:t>
      </w:r>
    </w:p>
    <w:p w14:paraId="69B73201"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 xml:space="preserve">Havendo a efetiva execução do objeto, os pagamentos serão realizados normalmente, até que se decida pela rescisão do contrato, caso o contratado não regularize sua situação.  </w:t>
      </w:r>
    </w:p>
    <w:p w14:paraId="34064CAC" w14:textId="77777777" w:rsidR="00270A0A" w:rsidRPr="00270A0A" w:rsidRDefault="00270A0A" w:rsidP="00270A0A">
      <w:pPr>
        <w:pStyle w:val="Nvel1-SemNumPreto"/>
        <w:spacing w:before="0" w:after="0" w:line="360" w:lineRule="auto"/>
        <w:rPr>
          <w:iCs/>
        </w:rPr>
      </w:pPr>
      <w:r w:rsidRPr="00270A0A">
        <w:rPr>
          <w:iCs/>
        </w:rPr>
        <w:t>Prazo de pagamento</w:t>
      </w:r>
    </w:p>
    <w:p w14:paraId="70B82312"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O pagamento será efetuado no prazo máximo de até trinta dias consecutivos, contados da finalização da liquidação da despesa, conforme seção anterior.</w:t>
      </w:r>
    </w:p>
    <w:p w14:paraId="63265968"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lastRenderedPageBreak/>
        <w:t>No caso de atraso pelo Contratante, os valores devidos ao contratado serão atualizados monetariamente entre o termo final do prazo de pagamento até a data de sua efetiva realização, mediante aplicação do índice IGP-M/FGV de correção monetária.</w:t>
      </w:r>
    </w:p>
    <w:p w14:paraId="5140CBF6" w14:textId="77777777" w:rsidR="00270A0A" w:rsidRPr="00270A0A" w:rsidRDefault="00270A0A" w:rsidP="00270A0A">
      <w:pPr>
        <w:pStyle w:val="Nvel1-SemNumPreto"/>
        <w:spacing w:before="0" w:after="0" w:line="360" w:lineRule="auto"/>
        <w:rPr>
          <w:iCs/>
        </w:rPr>
      </w:pPr>
      <w:r w:rsidRPr="00270A0A">
        <w:rPr>
          <w:iCs/>
        </w:rPr>
        <w:t>Forma de pagamento</w:t>
      </w:r>
    </w:p>
    <w:p w14:paraId="3DDD8CC3"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O pagamento será realizado por meio de ordem bancária, para crédito em banco, agência e conta corrente indicados pelo contratado.</w:t>
      </w:r>
    </w:p>
    <w:p w14:paraId="776DD9FF"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Será considerada data do pagamento o dia em que constar como emitida a ordem bancária para pagamento.</w:t>
      </w:r>
    </w:p>
    <w:p w14:paraId="4C50FE94"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Quando do pagamento, será efetuada a retenção tributária prevista na legislação aplicável.</w:t>
      </w:r>
    </w:p>
    <w:p w14:paraId="5A433FD1"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lang w:eastAsia="en-US"/>
        </w:rPr>
      </w:pPr>
      <w:r w:rsidRPr="00270A0A">
        <w:rPr>
          <w:rFonts w:ascii="Arial" w:hAnsi="Arial"/>
          <w:iCs/>
          <w:color w:val="auto"/>
          <w:lang w:eastAsia="en-US"/>
        </w:rPr>
        <w:t>Independentemente do percentual de tributo inserido na planilha, quando houver, serão retidos na fonte, quando da realização do pagamento, os percentuais estabelecidos na legislação vigente.</w:t>
      </w:r>
    </w:p>
    <w:p w14:paraId="60F41CC6"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 xml:space="preserve">O contratado regularmente optante pelo Simples Nacional, nos termos da </w:t>
      </w:r>
      <w:hyperlink r:id="rId48">
        <w:r w:rsidRPr="00270A0A">
          <w:rPr>
            <w:rStyle w:val="Hyperlink"/>
            <w:rFonts w:ascii="Arial" w:hAnsi="Arial" w:cs="Arial"/>
            <w:color w:val="auto"/>
          </w:rPr>
          <w:t>Lei Complementar nº 123, de 2006</w:t>
        </w:r>
      </w:hyperlink>
      <w:r w:rsidRPr="00270A0A">
        <w:rPr>
          <w:rFonts w:ascii="Arial" w:hAnsi="Arial" w:cs="Arial"/>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1000CEB2" w14:textId="77777777" w:rsidR="00270A0A" w:rsidRPr="00270A0A" w:rsidRDefault="00270A0A" w:rsidP="00270A0A">
      <w:pPr>
        <w:pStyle w:val="Nvel1-SemNum"/>
        <w:spacing w:before="0" w:after="0" w:line="360" w:lineRule="auto"/>
        <w:rPr>
          <w:iCs/>
        </w:rPr>
      </w:pPr>
      <w:r w:rsidRPr="00270A0A">
        <w:rPr>
          <w:iCs/>
        </w:rPr>
        <w:t>Antecipação de pagamento</w:t>
      </w:r>
    </w:p>
    <w:p w14:paraId="0A063252"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lang w:eastAsia="en-US"/>
        </w:rPr>
      </w:pPr>
      <w:r w:rsidRPr="00270A0A">
        <w:rPr>
          <w:rFonts w:ascii="Arial" w:hAnsi="Arial" w:cs="Arial"/>
        </w:rPr>
        <w:t>A presente contratação não permite a antecipação de pagamento</w:t>
      </w:r>
    </w:p>
    <w:p w14:paraId="2AC53B59" w14:textId="77777777" w:rsidR="00270A0A" w:rsidRPr="00270A0A" w:rsidRDefault="00270A0A" w:rsidP="00270A0A">
      <w:pPr>
        <w:pStyle w:val="Nivel01"/>
        <w:numPr>
          <w:ilvl w:val="0"/>
          <w:numId w:val="0"/>
        </w:numPr>
        <w:spacing w:before="0" w:after="0" w:line="360" w:lineRule="auto"/>
        <w:rPr>
          <w:rFonts w:cs="Arial"/>
        </w:rPr>
      </w:pPr>
      <w:r w:rsidRPr="00270A0A">
        <w:rPr>
          <w:rFonts w:cs="Arial"/>
        </w:rPr>
        <w:t>Cessão de crédito</w:t>
      </w:r>
    </w:p>
    <w:p w14:paraId="6B828AB7"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lang w:eastAsia="en-US"/>
        </w:rPr>
      </w:pPr>
      <w:r w:rsidRPr="00270A0A">
        <w:rPr>
          <w:rFonts w:ascii="Arial" w:hAnsi="Arial" w:cs="Arial"/>
        </w:rPr>
        <w:t>Não é admitida a cessão fiduciária de direitos creditícios com instituição financeira</w:t>
      </w:r>
    </w:p>
    <w:p w14:paraId="0A106FF7" w14:textId="77777777" w:rsidR="00270A0A" w:rsidRPr="00392C3F" w:rsidRDefault="00270A0A" w:rsidP="00270A0A">
      <w:pPr>
        <w:pStyle w:val="Nivel01"/>
        <w:numPr>
          <w:ilvl w:val="0"/>
          <w:numId w:val="10"/>
        </w:numPr>
        <w:tabs>
          <w:tab w:val="num" w:pos="0"/>
        </w:tabs>
        <w:spacing w:before="0" w:after="0" w:line="360" w:lineRule="auto"/>
        <w:rPr>
          <w:rFonts w:cs="Arial"/>
          <w:b/>
          <w:bCs w:val="0"/>
          <w:iCs/>
        </w:rPr>
      </w:pPr>
      <w:r w:rsidRPr="00392C3F">
        <w:rPr>
          <w:rFonts w:cs="Arial"/>
          <w:b/>
          <w:bCs w:val="0"/>
          <w:iCs/>
        </w:rPr>
        <w:t>FORMA E CRITÉRIOS DE SELEÇÃO DO FORNECEDOR E FORMA DE FORNECIMENTO</w:t>
      </w:r>
    </w:p>
    <w:p w14:paraId="33A41658"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O fornecedor será selecionado por meio da realização de procedimento de dispensa de licitação, na forma eletrônica, com fundamento na hipótese do art. 75, inciso II da Lei n.º 14.133/2021, que culminará com a seleção da proposta de MENOR PREÇO.</w:t>
      </w:r>
    </w:p>
    <w:p w14:paraId="38FA0FFA" w14:textId="77777777" w:rsidR="00270A0A" w:rsidRPr="00270A0A" w:rsidRDefault="00270A0A" w:rsidP="00270A0A">
      <w:pPr>
        <w:pStyle w:val="Nvel1-SemNumPreto"/>
        <w:spacing w:before="0" w:after="0" w:line="360" w:lineRule="auto"/>
        <w:rPr>
          <w:iCs/>
        </w:rPr>
      </w:pPr>
      <w:r w:rsidRPr="00270A0A">
        <w:rPr>
          <w:iCs/>
        </w:rPr>
        <w:t>Forma de fornecimento</w:t>
      </w:r>
    </w:p>
    <w:p w14:paraId="6C43B3C6"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Style w:val="normaltextrun"/>
          <w:rFonts w:ascii="Arial" w:hAnsi="Arial" w:cs="Arial"/>
          <w:shd w:val="clear" w:color="auto" w:fill="FFFFFF"/>
        </w:rPr>
        <w:t xml:space="preserve">O </w:t>
      </w:r>
      <w:r w:rsidRPr="00270A0A">
        <w:rPr>
          <w:rStyle w:val="findhit"/>
          <w:rFonts w:ascii="Arial" w:hAnsi="Arial" w:cs="Arial"/>
          <w:shd w:val="clear" w:color="auto" w:fill="FFFFFF"/>
        </w:rPr>
        <w:t xml:space="preserve">fornecimento do objeto será </w:t>
      </w:r>
      <w:r w:rsidRPr="00270A0A">
        <w:rPr>
          <w:rFonts w:ascii="Arial" w:hAnsi="Arial" w:cs="Arial"/>
        </w:rPr>
        <w:t>parcelado.</w:t>
      </w:r>
    </w:p>
    <w:p w14:paraId="7C54977B" w14:textId="77777777" w:rsidR="00270A0A" w:rsidRPr="00270A0A" w:rsidRDefault="00270A0A" w:rsidP="00270A0A">
      <w:pPr>
        <w:pStyle w:val="Nvel1-SemNumPreto"/>
        <w:spacing w:before="0" w:after="0" w:line="360" w:lineRule="auto"/>
        <w:rPr>
          <w:iCs/>
        </w:rPr>
      </w:pPr>
      <w:r w:rsidRPr="00270A0A">
        <w:rPr>
          <w:iCs/>
        </w:rPr>
        <w:t>Exigências de habilitação</w:t>
      </w:r>
    </w:p>
    <w:p w14:paraId="544440E5"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 xml:space="preserve">Previamente à celebração do contrato, a Administração verificará o eventual descumprimento das condições para contratação, especialmente quanto à existência de sanção que a impeça, mediante a consulta a cadastros informativos oficiais, tais como:  </w:t>
      </w:r>
    </w:p>
    <w:p w14:paraId="597A6ABB" w14:textId="77777777" w:rsidR="00270A0A" w:rsidRPr="00270A0A" w:rsidRDefault="00270A0A" w:rsidP="00270A0A">
      <w:pPr>
        <w:spacing w:line="360" w:lineRule="auto"/>
        <w:ind w:left="810"/>
        <w:jc w:val="both"/>
        <w:rPr>
          <w:rFonts w:eastAsia="Arial" w:cs="Arial"/>
          <w:iCs/>
          <w:szCs w:val="20"/>
        </w:rPr>
      </w:pPr>
      <w:r w:rsidRPr="00270A0A">
        <w:rPr>
          <w:rFonts w:eastAsia="Arial" w:cs="Arial"/>
          <w:iCs/>
          <w:szCs w:val="20"/>
        </w:rPr>
        <w:t>a)</w:t>
      </w:r>
      <w:r w:rsidRPr="00270A0A">
        <w:rPr>
          <w:rFonts w:cs="Arial"/>
          <w:szCs w:val="20"/>
        </w:rPr>
        <w:t xml:space="preserve"> Cadastro de Impedidos de Licitar, mantido pelo Tribunal de Contas do Estado do Paraná;</w:t>
      </w:r>
    </w:p>
    <w:p w14:paraId="485D6418" w14:textId="77777777" w:rsidR="00270A0A" w:rsidRPr="00270A0A" w:rsidRDefault="00270A0A" w:rsidP="00270A0A">
      <w:pPr>
        <w:spacing w:line="360" w:lineRule="auto"/>
        <w:ind w:left="810"/>
        <w:jc w:val="both"/>
        <w:rPr>
          <w:rFonts w:eastAsia="Arial" w:cs="Arial"/>
          <w:iCs/>
          <w:szCs w:val="20"/>
        </w:rPr>
      </w:pPr>
      <w:r w:rsidRPr="00270A0A">
        <w:rPr>
          <w:rFonts w:eastAsia="Arial" w:cs="Arial"/>
          <w:iCs/>
          <w:szCs w:val="20"/>
        </w:rPr>
        <w:t>b) Cadastro Nacional de Empresas Inidôneas e Suspensas - CEIS, mantido pela Controladoria-Geral da União (</w:t>
      </w:r>
      <w:hyperlink r:id="rId49" w:history="1">
        <w:r w:rsidRPr="00270A0A">
          <w:rPr>
            <w:rStyle w:val="Hyperlink"/>
            <w:rFonts w:cs="Arial"/>
            <w:iCs/>
            <w:color w:val="auto"/>
            <w:szCs w:val="20"/>
          </w:rPr>
          <w:t>https://portaldatransparencia.gov.br/sancoes</w:t>
        </w:r>
      </w:hyperlink>
      <w:r w:rsidRPr="00270A0A">
        <w:rPr>
          <w:rFonts w:eastAsia="Arial" w:cs="Arial"/>
          <w:iCs/>
          <w:szCs w:val="20"/>
        </w:rPr>
        <w:t>);</w:t>
      </w:r>
    </w:p>
    <w:p w14:paraId="41D5D698" w14:textId="77777777" w:rsidR="00270A0A" w:rsidRPr="00270A0A" w:rsidRDefault="00270A0A" w:rsidP="00270A0A">
      <w:pPr>
        <w:spacing w:line="360" w:lineRule="auto"/>
        <w:ind w:left="810"/>
        <w:jc w:val="both"/>
        <w:rPr>
          <w:rFonts w:eastAsia="Arial" w:cs="Arial"/>
          <w:iCs/>
          <w:szCs w:val="20"/>
        </w:rPr>
      </w:pPr>
      <w:r w:rsidRPr="00270A0A">
        <w:rPr>
          <w:rFonts w:eastAsia="Arial" w:cs="Arial"/>
          <w:iCs/>
          <w:szCs w:val="20"/>
        </w:rPr>
        <w:t>c) Cadastro Nacional de Empresas Punidas – CNEP, mantido pela Controladoria-Geral da União (</w:t>
      </w:r>
      <w:hyperlink r:id="rId50" w:history="1">
        <w:r w:rsidRPr="00270A0A">
          <w:rPr>
            <w:rStyle w:val="Hyperlink"/>
            <w:rFonts w:cs="Arial"/>
            <w:iCs/>
            <w:color w:val="auto"/>
            <w:szCs w:val="20"/>
          </w:rPr>
          <w:t>https://portaldatransparencia.gov.br/sancoes</w:t>
        </w:r>
      </w:hyperlink>
      <w:r w:rsidRPr="00270A0A">
        <w:rPr>
          <w:rFonts w:eastAsia="Arial" w:cs="Arial"/>
          <w:iCs/>
          <w:szCs w:val="20"/>
        </w:rPr>
        <w:t>)</w:t>
      </w:r>
    </w:p>
    <w:p w14:paraId="439651F2"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A consulta aos cadastros será realizada em nome da empresa interessada e de seu sócio majoritário, por força do artigo 12 da Lei n° 8.429, de 1992, que prevê, dentre as sanções impostas ao responsável pela prática de ato de improbidade administrativa, a proibição de contratar com o Poder Público, inclusive por intermédio de pessoa jurídica da qual seja sócio majoritário.</w:t>
      </w:r>
    </w:p>
    <w:p w14:paraId="78D28AC0"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 xml:space="preserve">Caso conste na Consulta de Situação do interessado a existência de Ocorrências Impeditivas Indiretas, o gestor diligenciará para verificar se houve fraude por parte das empresas apontadas no </w:t>
      </w:r>
      <w:r w:rsidRPr="00270A0A">
        <w:rPr>
          <w:rFonts w:ascii="Arial" w:hAnsi="Arial" w:cs="Arial"/>
        </w:rPr>
        <w:lastRenderedPageBreak/>
        <w:t>Relatório de Ocorrências Impeditivas Indiretas.</w:t>
      </w:r>
    </w:p>
    <w:p w14:paraId="4021DFC9"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A tentativa de burla será verificada por meio dos vínculos societários, linhas de fornecimento similares, dentre outros.</w:t>
      </w:r>
    </w:p>
    <w:p w14:paraId="6E92FB8E"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O interessado será convocado para manifestação previamente a uma eventual negativa de contratação.</w:t>
      </w:r>
    </w:p>
    <w:p w14:paraId="17C9791D"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Não serão aceitos documentos de habilitação com indicação de CNPJ/CPF diferentes, salvo aqueles legalmente permitidos.</w:t>
      </w:r>
    </w:p>
    <w:p w14:paraId="27381132"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Se o interessado for a matriz, todos os documentos deverão estar em nome da matriz, e se o fornecedor for a filial, todos os documentos deverão estar em nome da filial, exceto para atestados de capacidade técnica, caso exigidos, e no caso daqueles documentos que, pela própria natureza, comprovadamente, forem emitidos somente em nome da matriz.</w:t>
      </w:r>
    </w:p>
    <w:p w14:paraId="2CF885D4"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Serão aceitos registros de CNPJ de fornecedor matriz e filial com diferenças de números de documentos pertinentes ao CND e ao CRF/FGTS, quando for comprovada a centralização do recolhimento dessas contribuições.</w:t>
      </w:r>
    </w:p>
    <w:p w14:paraId="5532E79D"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Para fins de habilitação, deverá o interessado comprovar os seguintes requisitos, que serão exigidos conforme sua natureza jurídica:</w:t>
      </w:r>
    </w:p>
    <w:p w14:paraId="1CEC4475" w14:textId="77777777" w:rsidR="00270A0A" w:rsidRPr="00270A0A" w:rsidRDefault="00270A0A" w:rsidP="00270A0A">
      <w:pPr>
        <w:pStyle w:val="Nvel1-SemNumPreto"/>
        <w:spacing w:before="0" w:after="0" w:line="360" w:lineRule="auto"/>
        <w:rPr>
          <w:iCs/>
        </w:rPr>
      </w:pPr>
      <w:r w:rsidRPr="00270A0A">
        <w:rPr>
          <w:iCs/>
        </w:rPr>
        <w:t>Habilitação jurídica</w:t>
      </w:r>
    </w:p>
    <w:p w14:paraId="2F0B0EDA"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bookmarkStart w:id="31" w:name="_Ref115800561"/>
      <w:r w:rsidRPr="00270A0A">
        <w:rPr>
          <w:rFonts w:ascii="Arial" w:hAnsi="Arial" w:cs="Arial"/>
          <w:b/>
          <w:bCs/>
        </w:rPr>
        <w:t>Pessoa física:</w:t>
      </w:r>
      <w:r w:rsidRPr="00270A0A">
        <w:rPr>
          <w:rFonts w:ascii="Arial" w:hAnsi="Arial" w:cs="Arial"/>
        </w:rPr>
        <w:t xml:space="preserve"> cédula de identidade (RG) ou documento equivalente que, por força de lei, tenha validade para fins de identificação em todo o território nacional;</w:t>
      </w:r>
      <w:bookmarkEnd w:id="31"/>
    </w:p>
    <w:p w14:paraId="56458C92"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b/>
          <w:bCs/>
        </w:rPr>
        <w:t>Empresário individual:</w:t>
      </w:r>
      <w:r w:rsidRPr="00270A0A">
        <w:rPr>
          <w:rFonts w:ascii="Arial" w:hAnsi="Arial" w:cs="Arial"/>
        </w:rPr>
        <w:t xml:space="preserve"> inscrição no Registro Público de Empresas Mercantis, a cargo da Junta Comercial da respectiva sede; </w:t>
      </w:r>
    </w:p>
    <w:p w14:paraId="452EB2E7"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b/>
          <w:bCs/>
        </w:rPr>
        <w:t>Microempreendedor Individual - MEI:</w:t>
      </w:r>
      <w:r w:rsidRPr="00270A0A">
        <w:rPr>
          <w:rFonts w:ascii="Arial" w:hAnsi="Arial" w:cs="Arial"/>
        </w:rPr>
        <w:t xml:space="preserve"> Certificado da Condição de Microempreendedor Individual - CCMEI, cuja aceitação ficará condicionada à verificação da autenticidade no sítio </w:t>
      </w:r>
      <w:hyperlink r:id="rId51">
        <w:r w:rsidRPr="00270A0A">
          <w:rPr>
            <w:rStyle w:val="Hyperlink"/>
            <w:rFonts w:ascii="Arial" w:hAnsi="Arial" w:cs="Arial"/>
            <w:color w:val="auto"/>
          </w:rPr>
          <w:t>https://www.gov.br/empresas-e-negocios/pt-br/empreendedor</w:t>
        </w:r>
      </w:hyperlink>
      <w:r w:rsidRPr="00270A0A">
        <w:rPr>
          <w:rFonts w:ascii="Arial" w:hAnsi="Arial" w:cs="Arial"/>
        </w:rPr>
        <w:t xml:space="preserve">; </w:t>
      </w:r>
    </w:p>
    <w:p w14:paraId="2B92170B"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1E8AD3A5"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b/>
          <w:bCs/>
        </w:rPr>
        <w:t>Sociedade empresária estrangeira:</w:t>
      </w:r>
      <w:r w:rsidRPr="00270A0A">
        <w:rPr>
          <w:rFonts w:ascii="Arial" w:hAnsi="Arial" w:cs="Arial"/>
        </w:rPr>
        <w:t xml:space="preserve"> portaria de autorização de funcionamento no Brasil, publicada no Diário Oficial da União e arquivada na Junta Comercial da unidade federativa onde se localizar a filial, agência, sucursal ou estabelecimento, a qual será considerada como sua sede, conforme Instrução </w:t>
      </w:r>
      <w:hyperlink r:id="rId52">
        <w:r w:rsidRPr="00270A0A">
          <w:rPr>
            <w:rStyle w:val="Hyperlink"/>
            <w:rFonts w:ascii="Arial" w:hAnsi="Arial" w:cs="Arial"/>
            <w:color w:val="auto"/>
          </w:rPr>
          <w:t>Normativa DREI/ME n.º 77, de 18 de março de 2020</w:t>
        </w:r>
      </w:hyperlink>
      <w:r w:rsidRPr="00270A0A">
        <w:rPr>
          <w:rFonts w:ascii="Arial" w:hAnsi="Arial" w:cs="Arial"/>
        </w:rPr>
        <w:t>.</w:t>
      </w:r>
    </w:p>
    <w:p w14:paraId="4EE621D4"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b/>
          <w:bCs/>
        </w:rPr>
        <w:t xml:space="preserve">Sociedade simples: </w:t>
      </w:r>
      <w:r w:rsidRPr="00270A0A">
        <w:rPr>
          <w:rFonts w:ascii="Arial" w:hAnsi="Arial" w:cs="Arial"/>
        </w:rPr>
        <w:t>inscrição do ato constitutivo no Registro Civil de Pessoas Jurídicas do local de sua sede, acompanhada de documento comprobatório de seus administradores;</w:t>
      </w:r>
    </w:p>
    <w:p w14:paraId="6DACA764"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b/>
          <w:bCs/>
        </w:rPr>
        <w:t>Filial, sucursal ou agência de sociedade simples ou empresária:</w:t>
      </w:r>
      <w:r w:rsidRPr="00270A0A">
        <w:rPr>
          <w:rFonts w:ascii="Arial" w:hAnsi="Arial" w:cs="Arial"/>
        </w:rPr>
        <w:t xml:space="preserve"> inscrição do ato constitutivo da filial, sucursal ou agência da sociedade simples ou empresária, respectivamente, no Registro Civil das Pessoas Jurídicas ou no Registro Público de Empresas </w:t>
      </w:r>
      <w:bookmarkStart w:id="32" w:name="_Int_ySfCXwr4"/>
      <w:r w:rsidRPr="00270A0A">
        <w:rPr>
          <w:rFonts w:ascii="Arial" w:hAnsi="Arial" w:cs="Arial"/>
        </w:rPr>
        <w:t>Mercantis onde</w:t>
      </w:r>
      <w:bookmarkEnd w:id="32"/>
      <w:r w:rsidRPr="00270A0A">
        <w:rPr>
          <w:rFonts w:ascii="Arial" w:hAnsi="Arial" w:cs="Arial"/>
        </w:rPr>
        <w:t xml:space="preserve"> opera, com averbação no Registro onde tem sede a matriz</w:t>
      </w:r>
    </w:p>
    <w:p w14:paraId="139E9E51"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b/>
          <w:bCs/>
        </w:rPr>
        <w:t>Sociedade cooperativa:</w:t>
      </w:r>
      <w:r w:rsidRPr="00270A0A">
        <w:rPr>
          <w:rFonts w:ascii="Arial" w:hAnsi="Arial" w:cs="Arial"/>
        </w:rPr>
        <w:t xml:space="preserve"> ata de fundação e estatuto social, com a ata da assembleia que o aprovou, devidamente arquivado na Junta Comercial ou inscrito no Registro Civil das Pessoas Jurídicas da respectiva sede, além do registro de que trata o </w:t>
      </w:r>
      <w:hyperlink r:id="rId53" w:anchor="art107">
        <w:r w:rsidRPr="00270A0A">
          <w:rPr>
            <w:rStyle w:val="Hyperlink"/>
            <w:rFonts w:ascii="Arial" w:hAnsi="Arial" w:cs="Arial"/>
            <w:color w:val="auto"/>
          </w:rPr>
          <w:t>art. 107 da Lei nº 5.764, de 16 de dezembro 1971</w:t>
        </w:r>
      </w:hyperlink>
      <w:r w:rsidRPr="00270A0A">
        <w:rPr>
          <w:rFonts w:ascii="Arial" w:hAnsi="Arial" w:cs="Arial"/>
        </w:rPr>
        <w:t>.</w:t>
      </w:r>
    </w:p>
    <w:p w14:paraId="472C4DFC"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b/>
          <w:bCs/>
        </w:rPr>
        <w:lastRenderedPageBreak/>
        <w:t>Ato de autorização</w:t>
      </w:r>
      <w:r w:rsidRPr="00270A0A">
        <w:rPr>
          <w:rFonts w:ascii="Arial" w:hAnsi="Arial" w:cs="Arial"/>
        </w:rPr>
        <w:t xml:space="preserve"> para o exercício da atividade, expedido pelo órgão competente, quando for o caso.</w:t>
      </w:r>
    </w:p>
    <w:p w14:paraId="09B89E1B"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Os documentos apresentados deverão estar acompanhados de todas as alterações ou da consolidação respectiva.</w:t>
      </w:r>
    </w:p>
    <w:p w14:paraId="0A963852" w14:textId="77777777" w:rsidR="00270A0A" w:rsidRPr="00270A0A" w:rsidRDefault="00270A0A" w:rsidP="00270A0A">
      <w:pPr>
        <w:pStyle w:val="Nvel1-SemNumPreto"/>
        <w:spacing w:before="0" w:after="0" w:line="360" w:lineRule="auto"/>
        <w:rPr>
          <w:iCs/>
        </w:rPr>
      </w:pPr>
      <w:r w:rsidRPr="00270A0A">
        <w:rPr>
          <w:iCs/>
        </w:rPr>
        <w:t>Habilitação fiscal, social e trabalhista</w:t>
      </w:r>
    </w:p>
    <w:p w14:paraId="3FFB5258"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Prova de inscrição no Cadastro Nacional de Pessoas Jurídicas ou no Cadastro de Pessoas Físicas, conforme o caso;</w:t>
      </w:r>
    </w:p>
    <w:p w14:paraId="2792C86C"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451F9187"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Prova de regularidade com o Fundo de Garantia do Tempo de Serviço (FGTS);</w:t>
      </w:r>
    </w:p>
    <w:p w14:paraId="671ECE05"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23D277D3"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Prova de inscrição no cadastro de contribuintes Estadual/Municipal relativo ao domicílio ou sede do fornecedor, pertinente ao seu ramo de atividade e compatível com o objeto contratual; quando for o caso</w:t>
      </w:r>
    </w:p>
    <w:p w14:paraId="5C4BA39B"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Prova de regularidade com a Fazenda Estadual e Municipal do domicílio ou sede do fornecedor, relativa à atividade em cujo exercício contrata ou concorre;</w:t>
      </w:r>
    </w:p>
    <w:p w14:paraId="5CD055DC"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Caso o fornecedor seja considerado isento dos tributos relacionados ao objeto contratual, deverá comprovar tal condição mediante a apresentação de declaração da Fazenda respectiva do seu domicílio ou sede, ou outra equivalente, na forma da lei.</w:t>
      </w:r>
    </w:p>
    <w:p w14:paraId="3F7ACFFC"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6589C213" w14:textId="77777777" w:rsidR="00270A0A" w:rsidRPr="00270A0A" w:rsidRDefault="00270A0A" w:rsidP="00270A0A">
      <w:pPr>
        <w:pStyle w:val="Nvel1-SemNumPreto"/>
        <w:spacing w:before="0" w:after="0" w:line="360" w:lineRule="auto"/>
        <w:rPr>
          <w:iCs/>
        </w:rPr>
      </w:pPr>
      <w:r w:rsidRPr="00270A0A">
        <w:rPr>
          <w:iCs/>
        </w:rPr>
        <w:t>Qualificação Econômico-Financeira</w:t>
      </w:r>
    </w:p>
    <w:p w14:paraId="70E73056" w14:textId="77777777" w:rsidR="00270A0A" w:rsidRPr="00392C3F" w:rsidRDefault="00270A0A" w:rsidP="00270A0A">
      <w:pPr>
        <w:pStyle w:val="Nvel2-Red"/>
        <w:numPr>
          <w:ilvl w:val="1"/>
          <w:numId w:val="10"/>
        </w:numPr>
        <w:spacing w:before="0" w:after="0" w:line="360" w:lineRule="auto"/>
        <w:ind w:left="0" w:firstLine="0"/>
        <w:rPr>
          <w:i w:val="0"/>
          <w:color w:val="000000" w:themeColor="text1"/>
        </w:rPr>
      </w:pPr>
      <w:r w:rsidRPr="00392C3F">
        <w:rPr>
          <w:i w:val="0"/>
          <w:color w:val="000000" w:themeColor="text1"/>
        </w:rPr>
        <w:t>Não será exigida Qualificação Econômico-financeira.</w:t>
      </w:r>
    </w:p>
    <w:p w14:paraId="7036407C" w14:textId="77777777" w:rsidR="00270A0A" w:rsidRPr="00270A0A" w:rsidRDefault="00270A0A" w:rsidP="00270A0A">
      <w:pPr>
        <w:pStyle w:val="Nvel1-SemNumPreto"/>
        <w:spacing w:before="0" w:after="0" w:line="360" w:lineRule="auto"/>
        <w:rPr>
          <w:iCs/>
        </w:rPr>
      </w:pPr>
      <w:r w:rsidRPr="00270A0A">
        <w:rPr>
          <w:iCs/>
        </w:rPr>
        <w:t>Qualificação Técnica</w:t>
      </w:r>
    </w:p>
    <w:p w14:paraId="6C54CEF4" w14:textId="77777777" w:rsidR="00270A0A" w:rsidRPr="00270A0A" w:rsidRDefault="00270A0A" w:rsidP="00270A0A">
      <w:pPr>
        <w:pStyle w:val="Nvel2-Red"/>
        <w:numPr>
          <w:ilvl w:val="1"/>
          <w:numId w:val="10"/>
        </w:numPr>
        <w:spacing w:before="0" w:after="0" w:line="360" w:lineRule="auto"/>
        <w:ind w:left="0" w:firstLine="0"/>
        <w:rPr>
          <w:rFonts w:eastAsia="MS Mincho"/>
          <w:i w:val="0"/>
          <w:color w:val="auto"/>
        </w:rPr>
      </w:pPr>
      <w:r w:rsidRPr="00270A0A">
        <w:rPr>
          <w:bCs/>
          <w:i w:val="0"/>
          <w:color w:val="auto"/>
        </w:rPr>
        <w:fldChar w:fldCharType="begin">
          <w:ffData>
            <w:name w:val="Texto74"/>
            <w:enabled/>
            <w:calcOnExit w:val="0"/>
            <w:textInput/>
          </w:ffData>
        </w:fldChar>
      </w:r>
      <w:r w:rsidRPr="00270A0A">
        <w:rPr>
          <w:bCs/>
          <w:i w:val="0"/>
          <w:color w:val="auto"/>
        </w:rPr>
        <w:instrText xml:space="preserve"> FORMTEXT </w:instrText>
      </w:r>
      <w:r w:rsidRPr="00270A0A">
        <w:rPr>
          <w:bCs/>
          <w:i w:val="0"/>
          <w:color w:val="auto"/>
        </w:rPr>
      </w:r>
      <w:r w:rsidRPr="00270A0A">
        <w:rPr>
          <w:bCs/>
          <w:i w:val="0"/>
          <w:color w:val="auto"/>
        </w:rPr>
        <w:fldChar w:fldCharType="separate"/>
      </w:r>
      <w:r w:rsidRPr="00270A0A">
        <w:rPr>
          <w:bCs/>
          <w:i w:val="0"/>
          <w:color w:val="auto"/>
        </w:rPr>
        <w:t>Comprovação</w:t>
      </w:r>
      <w:r w:rsidRPr="00270A0A">
        <w:rPr>
          <w:bCs/>
          <w:i w:val="0"/>
          <w:color w:val="auto"/>
        </w:rPr>
        <w:fldChar w:fldCharType="end"/>
      </w:r>
      <w:r w:rsidRPr="00270A0A">
        <w:rPr>
          <w:i w:val="0"/>
          <w:color w:val="auto"/>
        </w:rPr>
        <w:t xml:space="preserve"> de que o ramo de atividade da empresa é compatível com o objeto a ser adquirido; </w:t>
      </w:r>
    </w:p>
    <w:p w14:paraId="0C9454DD"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Comprovação de aptidão para o fornecimento de bens similares de complexidade tecnológica e operacional equivalente ou superior com o objeto desta contratação, ou com o item pertinente, por meio da apresentação de certidões ou atestados, emitido por pessoas jurídicas de direito público ou privado;</w:t>
      </w:r>
    </w:p>
    <w:p w14:paraId="31885D41"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rPr>
      </w:pPr>
      <w:r w:rsidRPr="00270A0A">
        <w:rPr>
          <w:rFonts w:ascii="Arial" w:hAnsi="Arial"/>
        </w:rPr>
        <w:t>Para fins da comprovação de que trata este subitem, os atestados deverão dizer respeito a contratos executados com as seguintes características mínimas: P</w:t>
      </w:r>
      <w:r w:rsidRPr="00270A0A">
        <w:rPr>
          <w:rFonts w:ascii="Arial" w:hAnsi="Arial"/>
          <w:bCs/>
          <w:color w:val="auto"/>
        </w:rPr>
        <w:t>rodutos de higiene pessoal;</w:t>
      </w:r>
    </w:p>
    <w:p w14:paraId="576E5E94"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rPr>
      </w:pPr>
      <w:r w:rsidRPr="00270A0A">
        <w:rPr>
          <w:rFonts w:ascii="Arial" w:hAnsi="Arial"/>
        </w:rPr>
        <w:t>Será admitida, para fins de comprovação de quantitativo mínimo, a apresentação e o somatório de diferentes atestados executados de forma concomitante;</w:t>
      </w:r>
    </w:p>
    <w:p w14:paraId="402F370C"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rPr>
      </w:pPr>
      <w:r w:rsidRPr="00270A0A">
        <w:rPr>
          <w:rFonts w:ascii="Arial" w:hAnsi="Arial"/>
        </w:rPr>
        <w:t>Os atestados de capacidade técnica poderão ser apresentados em nome da matriz ou da filial da empresa licitante.</w:t>
      </w:r>
    </w:p>
    <w:p w14:paraId="6E5F94AF"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 xml:space="preserve">O licitante disponibilizará todas as informações necessárias à comprovação da legitimidade dos </w:t>
      </w:r>
      <w:r w:rsidRPr="00270A0A">
        <w:rPr>
          <w:rFonts w:ascii="Arial" w:hAnsi="Arial" w:cs="Arial"/>
        </w:rPr>
        <w:lastRenderedPageBreak/>
        <w:t>atestados, apresentando, quando solicitado pela Administração, cópia do contrato que deu suporte à contratação, endereço atual da contratante e local em que foi executado o objeto contratado, dentre outros documentos.</w:t>
      </w:r>
    </w:p>
    <w:p w14:paraId="63D7E8CB"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Caso admitida a participação de cooperativas, será exigida a seguinte documentação complementar:</w:t>
      </w:r>
    </w:p>
    <w:p w14:paraId="6D0AB140"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rPr>
      </w:pPr>
      <w:r w:rsidRPr="00270A0A">
        <w:rPr>
          <w:rFonts w:ascii="Arial" w:hAnsi="Arial"/>
          <w:iCs/>
          <w:color w:val="auto"/>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4" w:anchor="art4">
        <w:proofErr w:type="spellStart"/>
        <w:r w:rsidRPr="00270A0A">
          <w:rPr>
            <w:rStyle w:val="Hyperlink"/>
            <w:rFonts w:ascii="Arial" w:hAnsi="Arial"/>
            <w:iCs/>
            <w:color w:val="auto"/>
          </w:rPr>
          <w:t>arts</w:t>
        </w:r>
        <w:proofErr w:type="spellEnd"/>
        <w:r w:rsidRPr="00270A0A">
          <w:rPr>
            <w:rStyle w:val="Hyperlink"/>
            <w:rFonts w:ascii="Arial" w:hAnsi="Arial"/>
            <w:iCs/>
            <w:color w:val="auto"/>
          </w:rPr>
          <w:t>. 4º, inciso XI, 21, inciso I</w:t>
        </w:r>
      </w:hyperlink>
      <w:r w:rsidRPr="00270A0A">
        <w:rPr>
          <w:rFonts w:ascii="Arial" w:hAnsi="Arial"/>
          <w:iCs/>
          <w:color w:val="auto"/>
        </w:rPr>
        <w:t xml:space="preserve"> e </w:t>
      </w:r>
      <w:hyperlink r:id="rId55" w:anchor="art42">
        <w:r w:rsidRPr="00270A0A">
          <w:rPr>
            <w:rStyle w:val="Hyperlink"/>
            <w:rFonts w:ascii="Arial" w:hAnsi="Arial"/>
            <w:iCs/>
            <w:color w:val="auto"/>
          </w:rPr>
          <w:t>42, §§2º a 6º da Lei n. 5.764, de 1971</w:t>
        </w:r>
      </w:hyperlink>
      <w:r w:rsidRPr="00270A0A">
        <w:rPr>
          <w:rFonts w:ascii="Arial" w:hAnsi="Arial"/>
          <w:iCs/>
          <w:color w:val="auto"/>
        </w:rPr>
        <w:t>;</w:t>
      </w:r>
    </w:p>
    <w:p w14:paraId="4E3EC79B"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rPr>
      </w:pPr>
      <w:r w:rsidRPr="00270A0A">
        <w:rPr>
          <w:rFonts w:ascii="Arial" w:hAnsi="Arial"/>
          <w:iCs/>
          <w:color w:val="auto"/>
        </w:rPr>
        <w:t>A declaração de regularidade de situação do contribuinte individual – DRSCI, para cada um dos cooperados indicados;</w:t>
      </w:r>
    </w:p>
    <w:p w14:paraId="597C59C0"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rPr>
      </w:pPr>
      <w:r w:rsidRPr="00270A0A">
        <w:rPr>
          <w:rFonts w:ascii="Arial" w:hAnsi="Arial"/>
          <w:iCs/>
          <w:color w:val="auto"/>
        </w:rPr>
        <w:t xml:space="preserve">A comprovação do capital social proporcional ao número de cooperados necessários à execução contratual; </w:t>
      </w:r>
    </w:p>
    <w:p w14:paraId="128C0FCB"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rPr>
      </w:pPr>
      <w:r w:rsidRPr="00270A0A">
        <w:rPr>
          <w:rFonts w:ascii="Arial" w:hAnsi="Arial"/>
          <w:iCs/>
          <w:color w:val="auto"/>
        </w:rPr>
        <w:t xml:space="preserve">O registro previsto na </w:t>
      </w:r>
      <w:hyperlink r:id="rId56" w:anchor="art107">
        <w:r w:rsidRPr="00270A0A">
          <w:rPr>
            <w:rStyle w:val="Hyperlink"/>
            <w:rFonts w:ascii="Arial" w:hAnsi="Arial"/>
            <w:iCs/>
            <w:color w:val="auto"/>
          </w:rPr>
          <w:t>Lei n. 5.764, de 1971, art. 107</w:t>
        </w:r>
      </w:hyperlink>
      <w:r w:rsidRPr="00270A0A">
        <w:rPr>
          <w:rFonts w:ascii="Arial" w:hAnsi="Arial"/>
          <w:iCs/>
          <w:color w:val="auto"/>
        </w:rPr>
        <w:t>;</w:t>
      </w:r>
    </w:p>
    <w:p w14:paraId="22468796"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rPr>
      </w:pPr>
      <w:r w:rsidRPr="00270A0A">
        <w:rPr>
          <w:rFonts w:ascii="Arial" w:hAnsi="Arial"/>
          <w:iCs/>
          <w:color w:val="auto"/>
        </w:rPr>
        <w:t xml:space="preserve"> A comprovação de integração das respectivas quotas-partes por parte dos cooperados que executarão o contrato; e</w:t>
      </w:r>
    </w:p>
    <w:p w14:paraId="06CC38BF"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rPr>
      </w:pPr>
      <w:r w:rsidRPr="00270A0A">
        <w:rPr>
          <w:rFonts w:ascii="Arial" w:hAnsi="Arial"/>
          <w:iCs/>
          <w:color w:val="auto"/>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contratação direta;</w:t>
      </w:r>
    </w:p>
    <w:p w14:paraId="63A9B427"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rPr>
      </w:pPr>
      <w:r w:rsidRPr="00270A0A">
        <w:rPr>
          <w:rFonts w:ascii="Arial" w:hAnsi="Arial"/>
          <w:iCs/>
          <w:color w:val="auto"/>
        </w:rPr>
        <w:t xml:space="preserve">A última auditoria contábil-financeira da cooperativa, conforme dispõe o </w:t>
      </w:r>
      <w:hyperlink r:id="rId57" w:anchor="art112">
        <w:r w:rsidRPr="00270A0A">
          <w:rPr>
            <w:rStyle w:val="Hyperlink"/>
            <w:rFonts w:ascii="Arial" w:hAnsi="Arial"/>
            <w:iCs/>
            <w:color w:val="auto"/>
          </w:rPr>
          <w:t>art. 112 da Lei n. 5.764, de 1971</w:t>
        </w:r>
      </w:hyperlink>
      <w:r w:rsidRPr="00270A0A">
        <w:rPr>
          <w:rFonts w:ascii="Arial" w:hAnsi="Arial"/>
          <w:iCs/>
          <w:color w:val="auto"/>
        </w:rPr>
        <w:t>, ou uma declaração, sob as penas da lei, de que tal auditoria não foi exigida pelo órgão fiscalizador.</w:t>
      </w:r>
    </w:p>
    <w:p w14:paraId="007121ED" w14:textId="77777777" w:rsidR="00270A0A" w:rsidRPr="00392C3F" w:rsidRDefault="00270A0A" w:rsidP="00270A0A">
      <w:pPr>
        <w:pStyle w:val="Nivel01"/>
        <w:numPr>
          <w:ilvl w:val="0"/>
          <w:numId w:val="10"/>
        </w:numPr>
        <w:tabs>
          <w:tab w:val="num" w:pos="0"/>
        </w:tabs>
        <w:spacing w:before="0" w:after="0" w:line="360" w:lineRule="auto"/>
        <w:rPr>
          <w:rFonts w:cs="Arial"/>
          <w:b/>
          <w:bCs w:val="0"/>
          <w:iCs/>
        </w:rPr>
      </w:pPr>
      <w:r w:rsidRPr="00392C3F">
        <w:rPr>
          <w:rFonts w:cs="Arial"/>
          <w:b/>
          <w:bCs w:val="0"/>
          <w:iCs/>
        </w:rPr>
        <w:t>ESTIMATIVAS DO VALOR DA CONTRATAÇÃO</w:t>
      </w:r>
    </w:p>
    <w:p w14:paraId="0F2F27D7" w14:textId="77777777" w:rsidR="00270A0A" w:rsidRPr="00270A0A" w:rsidRDefault="00270A0A" w:rsidP="00270A0A">
      <w:pPr>
        <w:pStyle w:val="Nvel2-Red"/>
        <w:numPr>
          <w:ilvl w:val="1"/>
          <w:numId w:val="10"/>
        </w:numPr>
        <w:spacing w:before="0" w:after="0" w:line="360" w:lineRule="auto"/>
        <w:ind w:left="0" w:firstLine="0"/>
        <w:rPr>
          <w:b/>
          <w:bCs/>
          <w:i w:val="0"/>
          <w:color w:val="auto"/>
        </w:rPr>
      </w:pPr>
      <w:r w:rsidRPr="00270A0A">
        <w:rPr>
          <w:i w:val="0"/>
          <w:color w:val="auto"/>
        </w:rPr>
        <w:t xml:space="preserve">O custo estimado total da contratação é de </w:t>
      </w:r>
      <w:r w:rsidRPr="00270A0A">
        <w:rPr>
          <w:b/>
          <w:i w:val="0"/>
          <w:color w:val="auto"/>
        </w:rPr>
        <w:t xml:space="preserve">R$ </w:t>
      </w:r>
      <w:r w:rsidRPr="00270A0A">
        <w:rPr>
          <w:rStyle w:val="nfase"/>
          <w:b/>
          <w:color w:val="auto"/>
        </w:rPr>
        <w:t>4.995,54</w:t>
      </w:r>
      <w:r w:rsidRPr="00270A0A">
        <w:rPr>
          <w:i w:val="0"/>
          <w:color w:val="auto"/>
        </w:rPr>
        <w:t xml:space="preserve"> (quatro mil novecentos e noventa e cinco reais e cinquenta e quatro centavos), conforme custos unitários apostos na contida no ITEM 1.1 deste termo de referência.</w:t>
      </w:r>
    </w:p>
    <w:p w14:paraId="1F181310" w14:textId="77777777" w:rsidR="00270A0A" w:rsidRPr="00392C3F" w:rsidRDefault="00270A0A" w:rsidP="00270A0A">
      <w:pPr>
        <w:pStyle w:val="Nivel01"/>
        <w:numPr>
          <w:ilvl w:val="0"/>
          <w:numId w:val="10"/>
        </w:numPr>
        <w:tabs>
          <w:tab w:val="num" w:pos="0"/>
        </w:tabs>
        <w:spacing w:before="0" w:after="0" w:line="360" w:lineRule="auto"/>
        <w:rPr>
          <w:rFonts w:cs="Arial"/>
          <w:b/>
          <w:bCs w:val="0"/>
          <w:iCs/>
        </w:rPr>
      </w:pPr>
      <w:r w:rsidRPr="00392C3F">
        <w:rPr>
          <w:rFonts w:cs="Arial"/>
          <w:b/>
          <w:bCs w:val="0"/>
          <w:iCs/>
        </w:rPr>
        <w:t>ADEQUAÇÃO ORÇAMENTÁRIA</w:t>
      </w:r>
    </w:p>
    <w:bookmarkEnd w:id="29"/>
    <w:p w14:paraId="79A01561"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As despesas decorrentes da presente contratação estão programadas em dotação orçamentária própria, prevista no orçamento do Município, na classificação a seguir.</w:t>
      </w:r>
    </w:p>
    <w:p w14:paraId="0D611427" w14:textId="77777777" w:rsidR="00270A0A" w:rsidRPr="00270A0A" w:rsidRDefault="00270A0A" w:rsidP="00270A0A">
      <w:pPr>
        <w:pStyle w:val="Nivel3"/>
        <w:numPr>
          <w:ilvl w:val="2"/>
          <w:numId w:val="10"/>
        </w:numPr>
        <w:suppressAutoHyphens w:val="0"/>
        <w:spacing w:before="0" w:after="0" w:line="360" w:lineRule="auto"/>
        <w:ind w:left="284" w:firstLine="0"/>
        <w:rPr>
          <w:rFonts w:ascii="Arial" w:hAnsi="Arial"/>
          <w:iCs/>
          <w:color w:val="auto"/>
        </w:rPr>
      </w:pPr>
      <w:r w:rsidRPr="00270A0A">
        <w:rPr>
          <w:rFonts w:ascii="Arial" w:hAnsi="Arial"/>
          <w:iCs/>
          <w:color w:val="auto"/>
        </w:rPr>
        <w:t>A contratação será atendida pela seguinte dotação:</w:t>
      </w:r>
    </w:p>
    <w:tbl>
      <w:tblPr>
        <w:tblStyle w:val="Tabelacomgrade"/>
        <w:tblW w:w="9639" w:type="dxa"/>
        <w:tblInd w:w="108" w:type="dxa"/>
        <w:shd w:val="clear" w:color="auto" w:fill="FFFFFF" w:themeFill="background1"/>
        <w:tblLook w:val="04A0" w:firstRow="1" w:lastRow="0" w:firstColumn="1" w:lastColumn="0" w:noHBand="0" w:noVBand="1"/>
      </w:tblPr>
      <w:tblGrid>
        <w:gridCol w:w="1919"/>
        <w:gridCol w:w="1952"/>
        <w:gridCol w:w="3267"/>
        <w:gridCol w:w="2501"/>
      </w:tblGrid>
      <w:tr w:rsidR="00270A0A" w:rsidRPr="00270A0A" w14:paraId="51174BC7" w14:textId="77777777" w:rsidTr="002B57E9">
        <w:tc>
          <w:tcPr>
            <w:tcW w:w="1919" w:type="dxa"/>
            <w:shd w:val="clear" w:color="auto" w:fill="FFFFFF" w:themeFill="background1"/>
            <w:vAlign w:val="center"/>
          </w:tcPr>
          <w:p w14:paraId="604ED93C" w14:textId="77777777" w:rsidR="00270A0A" w:rsidRPr="00270A0A" w:rsidRDefault="00270A0A" w:rsidP="002B57E9">
            <w:pPr>
              <w:spacing w:line="360" w:lineRule="auto"/>
              <w:jc w:val="center"/>
              <w:rPr>
                <w:rFonts w:cs="Arial"/>
                <w:iCs/>
                <w:szCs w:val="20"/>
              </w:rPr>
            </w:pPr>
            <w:r w:rsidRPr="00270A0A">
              <w:rPr>
                <w:rFonts w:cs="Arial"/>
                <w:iCs/>
                <w:szCs w:val="20"/>
              </w:rPr>
              <w:t>Exercício</w:t>
            </w:r>
          </w:p>
        </w:tc>
        <w:tc>
          <w:tcPr>
            <w:tcW w:w="1952" w:type="dxa"/>
            <w:shd w:val="clear" w:color="auto" w:fill="FFFFFF" w:themeFill="background1"/>
            <w:vAlign w:val="center"/>
          </w:tcPr>
          <w:p w14:paraId="4BF0AE0F" w14:textId="77777777" w:rsidR="00270A0A" w:rsidRPr="00270A0A" w:rsidRDefault="00270A0A" w:rsidP="002B57E9">
            <w:pPr>
              <w:spacing w:line="360" w:lineRule="auto"/>
              <w:jc w:val="center"/>
              <w:rPr>
                <w:rFonts w:cs="Arial"/>
                <w:iCs/>
                <w:szCs w:val="20"/>
              </w:rPr>
            </w:pPr>
            <w:r w:rsidRPr="00270A0A">
              <w:rPr>
                <w:rFonts w:cs="Arial"/>
                <w:iCs/>
                <w:szCs w:val="20"/>
              </w:rPr>
              <w:t>Conta Despesa</w:t>
            </w:r>
          </w:p>
        </w:tc>
        <w:tc>
          <w:tcPr>
            <w:tcW w:w="5768" w:type="dxa"/>
            <w:gridSpan w:val="2"/>
            <w:shd w:val="clear" w:color="auto" w:fill="FFFFFF" w:themeFill="background1"/>
            <w:vAlign w:val="center"/>
          </w:tcPr>
          <w:p w14:paraId="6B52586D" w14:textId="77777777" w:rsidR="00270A0A" w:rsidRPr="00270A0A" w:rsidRDefault="00270A0A" w:rsidP="002B57E9">
            <w:pPr>
              <w:spacing w:line="360" w:lineRule="auto"/>
              <w:jc w:val="center"/>
              <w:rPr>
                <w:rFonts w:cs="Arial"/>
                <w:iCs/>
                <w:szCs w:val="20"/>
              </w:rPr>
            </w:pPr>
            <w:r w:rsidRPr="00270A0A">
              <w:rPr>
                <w:rFonts w:cs="Arial"/>
                <w:iCs/>
                <w:szCs w:val="20"/>
              </w:rPr>
              <w:t>Funcional Programática</w:t>
            </w:r>
          </w:p>
        </w:tc>
      </w:tr>
      <w:tr w:rsidR="00270A0A" w:rsidRPr="00270A0A" w14:paraId="589E7951" w14:textId="77777777" w:rsidTr="002B57E9">
        <w:tc>
          <w:tcPr>
            <w:tcW w:w="1919" w:type="dxa"/>
            <w:shd w:val="clear" w:color="auto" w:fill="FFFFFF" w:themeFill="background1"/>
            <w:vAlign w:val="center"/>
          </w:tcPr>
          <w:p w14:paraId="05C2E6A4" w14:textId="77777777" w:rsidR="00270A0A" w:rsidRPr="00270A0A" w:rsidRDefault="00270A0A" w:rsidP="002B57E9">
            <w:pPr>
              <w:spacing w:line="360" w:lineRule="auto"/>
              <w:jc w:val="center"/>
              <w:rPr>
                <w:rFonts w:cs="Arial"/>
                <w:iCs/>
                <w:szCs w:val="20"/>
              </w:rPr>
            </w:pPr>
            <w:r w:rsidRPr="00270A0A">
              <w:rPr>
                <w:rFonts w:cs="Arial"/>
                <w:iCs/>
                <w:szCs w:val="20"/>
              </w:rPr>
              <w:t>2024</w:t>
            </w:r>
          </w:p>
        </w:tc>
        <w:tc>
          <w:tcPr>
            <w:tcW w:w="1952" w:type="dxa"/>
            <w:shd w:val="clear" w:color="auto" w:fill="FFFFFF" w:themeFill="background1"/>
            <w:vAlign w:val="center"/>
          </w:tcPr>
          <w:p w14:paraId="2116D0C9" w14:textId="77777777" w:rsidR="00270A0A" w:rsidRPr="00270A0A" w:rsidRDefault="00270A0A" w:rsidP="002B57E9">
            <w:pPr>
              <w:spacing w:line="360" w:lineRule="auto"/>
              <w:jc w:val="center"/>
              <w:rPr>
                <w:rFonts w:cs="Arial"/>
                <w:iCs/>
                <w:szCs w:val="20"/>
              </w:rPr>
            </w:pPr>
            <w:r w:rsidRPr="00270A0A">
              <w:rPr>
                <w:rFonts w:cs="Arial"/>
                <w:iCs/>
                <w:szCs w:val="20"/>
              </w:rPr>
              <w:t>00987</w:t>
            </w:r>
          </w:p>
        </w:tc>
        <w:tc>
          <w:tcPr>
            <w:tcW w:w="3267" w:type="dxa"/>
            <w:shd w:val="clear" w:color="auto" w:fill="FFFFFF" w:themeFill="background1"/>
            <w:vAlign w:val="center"/>
          </w:tcPr>
          <w:p w14:paraId="03547322" w14:textId="77777777" w:rsidR="00270A0A" w:rsidRPr="00270A0A" w:rsidRDefault="00270A0A" w:rsidP="002B57E9">
            <w:pPr>
              <w:spacing w:line="360" w:lineRule="auto"/>
              <w:jc w:val="center"/>
              <w:rPr>
                <w:rFonts w:cs="Arial"/>
                <w:iCs/>
                <w:szCs w:val="20"/>
              </w:rPr>
            </w:pPr>
            <w:r w:rsidRPr="00270A0A">
              <w:rPr>
                <w:rFonts w:cs="Arial"/>
                <w:iCs/>
                <w:szCs w:val="20"/>
              </w:rPr>
              <w:t>08.002.08.243.0008-5045</w:t>
            </w:r>
          </w:p>
        </w:tc>
        <w:tc>
          <w:tcPr>
            <w:tcW w:w="2501" w:type="dxa"/>
            <w:shd w:val="clear" w:color="auto" w:fill="FFFFFF" w:themeFill="background1"/>
            <w:vAlign w:val="center"/>
          </w:tcPr>
          <w:p w14:paraId="59D19719" w14:textId="77777777" w:rsidR="00270A0A" w:rsidRPr="00270A0A" w:rsidRDefault="00270A0A" w:rsidP="002B57E9">
            <w:pPr>
              <w:spacing w:line="360" w:lineRule="auto"/>
              <w:jc w:val="center"/>
              <w:rPr>
                <w:rFonts w:cs="Arial"/>
                <w:iCs/>
                <w:szCs w:val="20"/>
              </w:rPr>
            </w:pPr>
            <w:r w:rsidRPr="00270A0A">
              <w:rPr>
                <w:rFonts w:cs="Arial"/>
                <w:iCs/>
                <w:szCs w:val="20"/>
              </w:rPr>
              <w:t>3.3.90.30.00.00</w:t>
            </w:r>
          </w:p>
        </w:tc>
      </w:tr>
    </w:tbl>
    <w:p w14:paraId="52A10419" w14:textId="77777777" w:rsidR="00270A0A" w:rsidRPr="00270A0A" w:rsidRDefault="00270A0A" w:rsidP="00270A0A">
      <w:pPr>
        <w:pStyle w:val="Nivel2"/>
        <w:numPr>
          <w:ilvl w:val="1"/>
          <w:numId w:val="10"/>
        </w:numPr>
        <w:suppressAutoHyphens w:val="0"/>
        <w:spacing w:before="0" w:after="0" w:line="360" w:lineRule="auto"/>
        <w:ind w:left="0" w:firstLine="0"/>
        <w:rPr>
          <w:rFonts w:ascii="Arial" w:hAnsi="Arial" w:cs="Arial"/>
        </w:rPr>
      </w:pPr>
      <w:r w:rsidRPr="00270A0A">
        <w:rPr>
          <w:rFonts w:ascii="Arial" w:hAnsi="Arial" w:cs="Arial"/>
        </w:rPr>
        <w:t>A dotação relativa aos exercícios financeiros subsequentes será indicada após aprovação da Lei Orçamentária respectiva e liberação dos créditos correspondentes, mediante apostilamento.</w:t>
      </w:r>
    </w:p>
    <w:p w14:paraId="23416A3F" w14:textId="4102D892" w:rsidR="00270A0A" w:rsidRPr="00270A0A" w:rsidRDefault="00270A0A" w:rsidP="00270A0A">
      <w:pPr>
        <w:spacing w:line="360" w:lineRule="auto"/>
        <w:rPr>
          <w:rFonts w:cs="Arial"/>
          <w:iCs/>
          <w:szCs w:val="20"/>
          <w:shd w:val="clear" w:color="auto" w:fill="FFFFFF" w:themeFill="background1"/>
        </w:rPr>
      </w:pPr>
      <w:r w:rsidRPr="00270A0A">
        <w:rPr>
          <w:rFonts w:cs="Arial"/>
          <w:iCs/>
          <w:szCs w:val="20"/>
          <w:shd w:val="clear" w:color="auto" w:fill="FFFFFF" w:themeFill="background1"/>
        </w:rPr>
        <w:t xml:space="preserve">Marquinho/PR, 12 de </w:t>
      </w:r>
      <w:proofErr w:type="gramStart"/>
      <w:r w:rsidRPr="00270A0A">
        <w:rPr>
          <w:rFonts w:cs="Arial"/>
          <w:iCs/>
          <w:szCs w:val="20"/>
          <w:shd w:val="clear" w:color="auto" w:fill="FFFFFF" w:themeFill="background1"/>
        </w:rPr>
        <w:t>Novembro</w:t>
      </w:r>
      <w:proofErr w:type="gramEnd"/>
      <w:r w:rsidRPr="00270A0A">
        <w:rPr>
          <w:rFonts w:cs="Arial"/>
          <w:iCs/>
          <w:szCs w:val="20"/>
          <w:shd w:val="clear" w:color="auto" w:fill="FFFFFF" w:themeFill="background1"/>
        </w:rPr>
        <w:t xml:space="preserve"> de 2024</w:t>
      </w:r>
      <w:r w:rsidRPr="00270A0A">
        <w:rPr>
          <w:rFonts w:cs="Arial"/>
          <w:iCs/>
          <w:szCs w:val="20"/>
          <w:shd w:val="clear" w:color="auto" w:fill="FFFFFF" w:themeFill="background1"/>
        </w:rPr>
        <w:t>.</w:t>
      </w:r>
    </w:p>
    <w:p w14:paraId="4B9061B1" w14:textId="77777777" w:rsidR="00270A0A" w:rsidRPr="00270A0A" w:rsidRDefault="00270A0A" w:rsidP="00270A0A">
      <w:pPr>
        <w:spacing w:line="360" w:lineRule="auto"/>
        <w:jc w:val="center"/>
        <w:rPr>
          <w:rFonts w:cs="Arial"/>
          <w:b/>
          <w:szCs w:val="20"/>
        </w:rPr>
      </w:pPr>
      <w:r w:rsidRPr="00270A0A">
        <w:rPr>
          <w:rFonts w:cs="Arial"/>
          <w:b/>
          <w:szCs w:val="20"/>
        </w:rPr>
        <w:t>TISIANE VARELA SCHISLER BOLZON</w:t>
      </w:r>
    </w:p>
    <w:p w14:paraId="04036458" w14:textId="7D0095A5" w:rsidR="00344B05" w:rsidRPr="00270A0A" w:rsidRDefault="00270A0A" w:rsidP="00270A0A">
      <w:pPr>
        <w:spacing w:line="360" w:lineRule="auto"/>
        <w:jc w:val="center"/>
        <w:rPr>
          <w:rFonts w:cs="Arial"/>
          <w:b/>
          <w:color w:val="000000" w:themeColor="text1"/>
          <w:szCs w:val="20"/>
        </w:rPr>
      </w:pPr>
      <w:r w:rsidRPr="00270A0A">
        <w:rPr>
          <w:rFonts w:cs="Arial"/>
          <w:szCs w:val="20"/>
        </w:rPr>
        <w:t>Secretário Municipal de Ação Social</w:t>
      </w:r>
    </w:p>
    <w:p w14:paraId="7A8965A0" w14:textId="5BB4B798" w:rsidR="00404A12" w:rsidRPr="00270A0A" w:rsidRDefault="00D1632B" w:rsidP="001C09B9">
      <w:pPr>
        <w:spacing w:line="360" w:lineRule="auto"/>
        <w:ind w:right="-1"/>
        <w:jc w:val="center"/>
        <w:rPr>
          <w:rFonts w:cs="Arial"/>
          <w:b/>
          <w:szCs w:val="20"/>
        </w:rPr>
      </w:pPr>
      <w:r w:rsidRPr="00270A0A">
        <w:rPr>
          <w:rFonts w:cs="Arial"/>
          <w:b/>
          <w:iCs/>
          <w:szCs w:val="20"/>
        </w:rPr>
        <w:br w:type="page"/>
      </w:r>
    </w:p>
    <w:p w14:paraId="39B025D3" w14:textId="77777777" w:rsidR="00565D60" w:rsidRPr="00270A0A" w:rsidRDefault="00565D60" w:rsidP="00565D60">
      <w:pPr>
        <w:suppressAutoHyphens w:val="0"/>
        <w:spacing w:line="360" w:lineRule="auto"/>
        <w:jc w:val="center"/>
        <w:rPr>
          <w:rFonts w:cs="Arial"/>
          <w:b/>
          <w:szCs w:val="20"/>
        </w:rPr>
      </w:pPr>
      <w:r w:rsidRPr="00270A0A">
        <w:rPr>
          <w:rFonts w:cs="Arial"/>
          <w:b/>
          <w:szCs w:val="20"/>
        </w:rPr>
        <w:lastRenderedPageBreak/>
        <w:t>ANEXO II</w:t>
      </w:r>
    </w:p>
    <w:p w14:paraId="35A7F3FB" w14:textId="05872ABA" w:rsidR="00565D60" w:rsidRPr="00270A0A" w:rsidRDefault="00565D60" w:rsidP="00565D60">
      <w:pPr>
        <w:spacing w:line="360" w:lineRule="auto"/>
        <w:jc w:val="center"/>
        <w:rPr>
          <w:rFonts w:cs="Arial"/>
          <w:b/>
          <w:szCs w:val="20"/>
        </w:rPr>
      </w:pPr>
      <w:r w:rsidRPr="00270A0A">
        <w:rPr>
          <w:rFonts w:cs="Arial"/>
          <w:b/>
          <w:szCs w:val="20"/>
        </w:rPr>
        <w:t xml:space="preserve">PROCESSO LICITATÓRIO Nº </w:t>
      </w:r>
      <w:r w:rsidRPr="00270A0A">
        <w:rPr>
          <w:rFonts w:cs="Arial"/>
          <w:b/>
          <w:szCs w:val="20"/>
        </w:rPr>
        <w:fldChar w:fldCharType="begin">
          <w:ffData>
            <w:name w:val="Texto74"/>
            <w:enabled/>
            <w:calcOnExit w:val="0"/>
            <w:textInput/>
          </w:ffData>
        </w:fldChar>
      </w:r>
      <w:r w:rsidRPr="00270A0A">
        <w:rPr>
          <w:rFonts w:cs="Arial"/>
          <w:b/>
          <w:szCs w:val="20"/>
        </w:rPr>
        <w:instrText xml:space="preserve"> FORMTEXT </w:instrText>
      </w:r>
      <w:r w:rsidRPr="00270A0A">
        <w:rPr>
          <w:rFonts w:cs="Arial"/>
          <w:b/>
          <w:szCs w:val="20"/>
        </w:rPr>
      </w:r>
      <w:r w:rsidRPr="00270A0A">
        <w:rPr>
          <w:rFonts w:cs="Arial"/>
          <w:b/>
          <w:szCs w:val="20"/>
        </w:rPr>
        <w:fldChar w:fldCharType="separate"/>
      </w:r>
      <w:r w:rsidR="00270A0A" w:rsidRPr="00270A0A">
        <w:rPr>
          <w:rFonts w:cs="Arial"/>
          <w:b/>
          <w:szCs w:val="20"/>
        </w:rPr>
        <w:t>082</w:t>
      </w:r>
      <w:r w:rsidRPr="00270A0A">
        <w:rPr>
          <w:rFonts w:cs="Arial"/>
          <w:b/>
          <w:szCs w:val="20"/>
        </w:rPr>
        <w:fldChar w:fldCharType="end"/>
      </w:r>
      <w:r w:rsidRPr="00270A0A">
        <w:rPr>
          <w:rFonts w:cs="Arial"/>
          <w:b/>
          <w:szCs w:val="20"/>
        </w:rPr>
        <w:t>/</w:t>
      </w:r>
      <w:r w:rsidRPr="00270A0A">
        <w:rPr>
          <w:rFonts w:cs="Arial"/>
          <w:b/>
          <w:szCs w:val="20"/>
        </w:rPr>
        <w:fldChar w:fldCharType="begin">
          <w:ffData>
            <w:name w:val="Texto74"/>
            <w:enabled/>
            <w:calcOnExit w:val="0"/>
            <w:textInput/>
          </w:ffData>
        </w:fldChar>
      </w:r>
      <w:r w:rsidRPr="00270A0A">
        <w:rPr>
          <w:rFonts w:cs="Arial"/>
          <w:b/>
          <w:szCs w:val="20"/>
        </w:rPr>
        <w:instrText xml:space="preserve"> FORMTEXT </w:instrText>
      </w:r>
      <w:r w:rsidRPr="00270A0A">
        <w:rPr>
          <w:rFonts w:cs="Arial"/>
          <w:b/>
          <w:szCs w:val="20"/>
        </w:rPr>
      </w:r>
      <w:r w:rsidRPr="00270A0A">
        <w:rPr>
          <w:rFonts w:cs="Arial"/>
          <w:b/>
          <w:szCs w:val="20"/>
        </w:rPr>
        <w:fldChar w:fldCharType="separate"/>
      </w:r>
      <w:r w:rsidRPr="00270A0A">
        <w:rPr>
          <w:rFonts w:cs="Arial"/>
          <w:b/>
          <w:noProof/>
          <w:szCs w:val="20"/>
        </w:rPr>
        <w:t>2024</w:t>
      </w:r>
      <w:r w:rsidRPr="00270A0A">
        <w:rPr>
          <w:rFonts w:cs="Arial"/>
          <w:b/>
          <w:szCs w:val="20"/>
        </w:rPr>
        <w:fldChar w:fldCharType="end"/>
      </w:r>
    </w:p>
    <w:p w14:paraId="0747C658" w14:textId="5E2543F7" w:rsidR="00565D60" w:rsidRPr="00270A0A" w:rsidRDefault="00565D60" w:rsidP="00565D60">
      <w:pPr>
        <w:spacing w:line="360" w:lineRule="auto"/>
        <w:jc w:val="center"/>
        <w:rPr>
          <w:rFonts w:cs="Arial"/>
          <w:b/>
          <w:szCs w:val="20"/>
        </w:rPr>
      </w:pPr>
      <w:r w:rsidRPr="00270A0A">
        <w:rPr>
          <w:rFonts w:cs="Arial"/>
          <w:b/>
          <w:szCs w:val="20"/>
        </w:rPr>
        <w:t xml:space="preserve">DISPENSA DE LICITAÇÃO Nº </w:t>
      </w:r>
      <w:r w:rsidRPr="00270A0A">
        <w:rPr>
          <w:rFonts w:cs="Arial"/>
          <w:b/>
          <w:szCs w:val="20"/>
        </w:rPr>
        <w:fldChar w:fldCharType="begin">
          <w:ffData>
            <w:name w:val="Texto74"/>
            <w:enabled/>
            <w:calcOnExit w:val="0"/>
            <w:textInput/>
          </w:ffData>
        </w:fldChar>
      </w:r>
      <w:r w:rsidRPr="00270A0A">
        <w:rPr>
          <w:rFonts w:cs="Arial"/>
          <w:b/>
          <w:szCs w:val="20"/>
        </w:rPr>
        <w:instrText xml:space="preserve"> FORMTEXT </w:instrText>
      </w:r>
      <w:r w:rsidRPr="00270A0A">
        <w:rPr>
          <w:rFonts w:cs="Arial"/>
          <w:b/>
          <w:szCs w:val="20"/>
        </w:rPr>
      </w:r>
      <w:r w:rsidRPr="00270A0A">
        <w:rPr>
          <w:rFonts w:cs="Arial"/>
          <w:b/>
          <w:szCs w:val="20"/>
        </w:rPr>
        <w:fldChar w:fldCharType="separate"/>
      </w:r>
      <w:r w:rsidR="00270A0A" w:rsidRPr="00270A0A">
        <w:rPr>
          <w:rFonts w:cs="Arial"/>
          <w:b/>
          <w:szCs w:val="20"/>
        </w:rPr>
        <w:t>016</w:t>
      </w:r>
      <w:r w:rsidRPr="00270A0A">
        <w:rPr>
          <w:rFonts w:cs="Arial"/>
          <w:b/>
          <w:szCs w:val="20"/>
        </w:rPr>
        <w:fldChar w:fldCharType="end"/>
      </w:r>
      <w:r w:rsidRPr="00270A0A">
        <w:rPr>
          <w:rFonts w:cs="Arial"/>
          <w:b/>
          <w:szCs w:val="20"/>
        </w:rPr>
        <w:t>/</w:t>
      </w:r>
      <w:r w:rsidRPr="00270A0A">
        <w:rPr>
          <w:rFonts w:cs="Arial"/>
          <w:b/>
          <w:szCs w:val="20"/>
        </w:rPr>
        <w:fldChar w:fldCharType="begin">
          <w:ffData>
            <w:name w:val="Texto74"/>
            <w:enabled/>
            <w:calcOnExit w:val="0"/>
            <w:textInput/>
          </w:ffData>
        </w:fldChar>
      </w:r>
      <w:r w:rsidRPr="00270A0A">
        <w:rPr>
          <w:rFonts w:cs="Arial"/>
          <w:b/>
          <w:szCs w:val="20"/>
        </w:rPr>
        <w:instrText xml:space="preserve"> FORMTEXT </w:instrText>
      </w:r>
      <w:r w:rsidRPr="00270A0A">
        <w:rPr>
          <w:rFonts w:cs="Arial"/>
          <w:b/>
          <w:szCs w:val="20"/>
        </w:rPr>
      </w:r>
      <w:r w:rsidRPr="00270A0A">
        <w:rPr>
          <w:rFonts w:cs="Arial"/>
          <w:b/>
          <w:szCs w:val="20"/>
        </w:rPr>
        <w:fldChar w:fldCharType="separate"/>
      </w:r>
      <w:r w:rsidRPr="00270A0A">
        <w:rPr>
          <w:rFonts w:cs="Arial"/>
          <w:b/>
          <w:szCs w:val="20"/>
        </w:rPr>
        <w:t>2024</w:t>
      </w:r>
      <w:r w:rsidRPr="00270A0A">
        <w:rPr>
          <w:rFonts w:cs="Arial"/>
          <w:b/>
          <w:szCs w:val="20"/>
        </w:rPr>
        <w:fldChar w:fldCharType="end"/>
      </w:r>
    </w:p>
    <w:p w14:paraId="6790CF7F" w14:textId="77777777" w:rsidR="00565D60" w:rsidRPr="00270A0A" w:rsidRDefault="00565D60" w:rsidP="00565D60">
      <w:pPr>
        <w:spacing w:line="360" w:lineRule="auto"/>
        <w:ind w:left="4536"/>
        <w:jc w:val="both"/>
        <w:rPr>
          <w:rFonts w:cs="Arial"/>
          <w:b/>
          <w:szCs w:val="20"/>
        </w:rPr>
      </w:pPr>
    </w:p>
    <w:p w14:paraId="39751773" w14:textId="77777777" w:rsidR="00565D60" w:rsidRPr="00270A0A" w:rsidRDefault="00565D60" w:rsidP="00565D60">
      <w:pPr>
        <w:spacing w:line="360" w:lineRule="auto"/>
        <w:ind w:left="4536"/>
        <w:jc w:val="both"/>
        <w:rPr>
          <w:rFonts w:cs="Arial"/>
          <w:b/>
          <w:szCs w:val="20"/>
        </w:rPr>
      </w:pPr>
      <w:r w:rsidRPr="00270A0A">
        <w:rPr>
          <w:rFonts w:cs="Arial"/>
          <w:b/>
          <w:szCs w:val="20"/>
        </w:rPr>
        <w:t xml:space="preserve">MINUTA DE CONTRATO Nº </w:t>
      </w:r>
      <w:r w:rsidRPr="00270A0A">
        <w:rPr>
          <w:rFonts w:cs="Arial"/>
          <w:b/>
          <w:szCs w:val="20"/>
        </w:rPr>
        <w:fldChar w:fldCharType="begin">
          <w:ffData>
            <w:name w:val="Texto74"/>
            <w:enabled/>
            <w:calcOnExit w:val="0"/>
            <w:textInput/>
          </w:ffData>
        </w:fldChar>
      </w:r>
      <w:r w:rsidRPr="00270A0A">
        <w:rPr>
          <w:rFonts w:cs="Arial"/>
          <w:b/>
          <w:szCs w:val="20"/>
        </w:rPr>
        <w:instrText xml:space="preserve"> FORMTEXT </w:instrText>
      </w:r>
      <w:r w:rsidRPr="00270A0A">
        <w:rPr>
          <w:rFonts w:cs="Arial"/>
          <w:b/>
          <w:szCs w:val="20"/>
        </w:rPr>
      </w:r>
      <w:r w:rsidRPr="00270A0A">
        <w:rPr>
          <w:rFonts w:cs="Arial"/>
          <w:b/>
          <w:szCs w:val="20"/>
        </w:rPr>
        <w:fldChar w:fldCharType="separate"/>
      </w:r>
      <w:r w:rsidRPr="00270A0A">
        <w:rPr>
          <w:rFonts w:cs="Arial"/>
          <w:b/>
          <w:szCs w:val="20"/>
        </w:rPr>
        <w:t> </w:t>
      </w:r>
      <w:r w:rsidRPr="00270A0A">
        <w:rPr>
          <w:rFonts w:cs="Arial"/>
          <w:b/>
          <w:szCs w:val="20"/>
        </w:rPr>
        <w:t> </w:t>
      </w:r>
      <w:r w:rsidRPr="00270A0A">
        <w:rPr>
          <w:rFonts w:cs="Arial"/>
          <w:b/>
          <w:szCs w:val="20"/>
        </w:rPr>
        <w:t> </w:t>
      </w:r>
      <w:r w:rsidRPr="00270A0A">
        <w:rPr>
          <w:rFonts w:cs="Arial"/>
          <w:b/>
          <w:szCs w:val="20"/>
        </w:rPr>
        <w:t> </w:t>
      </w:r>
      <w:r w:rsidRPr="00270A0A">
        <w:rPr>
          <w:rFonts w:cs="Arial"/>
          <w:b/>
          <w:szCs w:val="20"/>
        </w:rPr>
        <w:t> </w:t>
      </w:r>
      <w:r w:rsidRPr="00270A0A">
        <w:rPr>
          <w:rFonts w:cs="Arial"/>
          <w:b/>
          <w:szCs w:val="20"/>
        </w:rPr>
        <w:fldChar w:fldCharType="end"/>
      </w:r>
      <w:r w:rsidRPr="00270A0A">
        <w:rPr>
          <w:rFonts w:cs="Arial"/>
          <w:b/>
          <w:szCs w:val="20"/>
        </w:rPr>
        <w:t>/</w:t>
      </w:r>
      <w:r w:rsidRPr="00270A0A">
        <w:rPr>
          <w:rFonts w:cs="Arial"/>
          <w:b/>
          <w:szCs w:val="20"/>
        </w:rPr>
        <w:fldChar w:fldCharType="begin">
          <w:ffData>
            <w:name w:val="Texto74"/>
            <w:enabled/>
            <w:calcOnExit w:val="0"/>
            <w:textInput/>
          </w:ffData>
        </w:fldChar>
      </w:r>
      <w:r w:rsidRPr="00270A0A">
        <w:rPr>
          <w:rFonts w:cs="Arial"/>
          <w:b/>
          <w:szCs w:val="20"/>
        </w:rPr>
        <w:instrText xml:space="preserve"> FORMTEXT </w:instrText>
      </w:r>
      <w:r w:rsidRPr="00270A0A">
        <w:rPr>
          <w:rFonts w:cs="Arial"/>
          <w:b/>
          <w:szCs w:val="20"/>
        </w:rPr>
      </w:r>
      <w:r w:rsidRPr="00270A0A">
        <w:rPr>
          <w:rFonts w:cs="Arial"/>
          <w:b/>
          <w:szCs w:val="20"/>
        </w:rPr>
        <w:fldChar w:fldCharType="separate"/>
      </w:r>
      <w:r w:rsidRPr="00270A0A">
        <w:rPr>
          <w:rFonts w:cs="Arial"/>
          <w:b/>
          <w:szCs w:val="20"/>
        </w:rPr>
        <w:t>2024</w:t>
      </w:r>
      <w:r w:rsidRPr="00270A0A">
        <w:rPr>
          <w:rFonts w:cs="Arial"/>
          <w:b/>
          <w:szCs w:val="20"/>
        </w:rPr>
        <w:fldChar w:fldCharType="end"/>
      </w:r>
      <w:r w:rsidRPr="00270A0A">
        <w:rPr>
          <w:rFonts w:cs="Arial"/>
          <w:b/>
          <w:szCs w:val="20"/>
        </w:rPr>
        <w:t xml:space="preserve">, QUE FAZEM ENTRE SI O MUNICÍPIO DE MARQUINHO E A EMPRESA </w:t>
      </w:r>
      <w:r w:rsidRPr="00270A0A">
        <w:rPr>
          <w:rFonts w:cs="Arial"/>
          <w:b/>
          <w:szCs w:val="20"/>
        </w:rPr>
        <w:fldChar w:fldCharType="begin">
          <w:ffData>
            <w:name w:val="Texto74"/>
            <w:enabled/>
            <w:calcOnExit w:val="0"/>
            <w:textInput/>
          </w:ffData>
        </w:fldChar>
      </w:r>
      <w:r w:rsidRPr="00270A0A">
        <w:rPr>
          <w:rFonts w:cs="Arial"/>
          <w:b/>
          <w:szCs w:val="20"/>
        </w:rPr>
        <w:instrText xml:space="preserve"> FORMTEXT </w:instrText>
      </w:r>
      <w:r w:rsidRPr="00270A0A">
        <w:rPr>
          <w:rFonts w:cs="Arial"/>
          <w:b/>
          <w:szCs w:val="20"/>
        </w:rPr>
      </w:r>
      <w:r w:rsidRPr="00270A0A">
        <w:rPr>
          <w:rFonts w:cs="Arial"/>
          <w:b/>
          <w:szCs w:val="20"/>
        </w:rPr>
        <w:fldChar w:fldCharType="separate"/>
      </w:r>
      <w:r w:rsidRPr="00270A0A">
        <w:rPr>
          <w:rFonts w:cs="Arial"/>
          <w:b/>
          <w:szCs w:val="20"/>
        </w:rPr>
        <w:t> </w:t>
      </w:r>
      <w:r w:rsidRPr="00270A0A">
        <w:rPr>
          <w:rFonts w:cs="Arial"/>
          <w:b/>
          <w:szCs w:val="20"/>
        </w:rPr>
        <w:t> </w:t>
      </w:r>
      <w:r w:rsidRPr="00270A0A">
        <w:rPr>
          <w:rFonts w:cs="Arial"/>
          <w:b/>
          <w:szCs w:val="20"/>
        </w:rPr>
        <w:t> </w:t>
      </w:r>
      <w:r w:rsidRPr="00270A0A">
        <w:rPr>
          <w:rFonts w:cs="Arial"/>
          <w:b/>
          <w:szCs w:val="20"/>
        </w:rPr>
        <w:t> </w:t>
      </w:r>
      <w:r w:rsidRPr="00270A0A">
        <w:rPr>
          <w:rFonts w:cs="Arial"/>
          <w:b/>
          <w:szCs w:val="20"/>
        </w:rPr>
        <w:t> </w:t>
      </w:r>
      <w:r w:rsidRPr="00270A0A">
        <w:rPr>
          <w:rFonts w:cs="Arial"/>
          <w:b/>
          <w:szCs w:val="20"/>
        </w:rPr>
        <w:fldChar w:fldCharType="end"/>
      </w:r>
    </w:p>
    <w:p w14:paraId="5C116839" w14:textId="77777777" w:rsidR="00565D60" w:rsidRPr="00270A0A" w:rsidRDefault="00565D60" w:rsidP="00565D60">
      <w:pPr>
        <w:spacing w:line="360" w:lineRule="auto"/>
        <w:ind w:firstLine="567"/>
        <w:jc w:val="both"/>
        <w:rPr>
          <w:rFonts w:cs="Arial"/>
          <w:b/>
          <w:bCs/>
          <w:szCs w:val="20"/>
        </w:rPr>
      </w:pPr>
    </w:p>
    <w:p w14:paraId="22D83D8F" w14:textId="0ECA30C6" w:rsidR="00565D60" w:rsidRPr="00270A0A" w:rsidRDefault="00565D60" w:rsidP="00E546A9">
      <w:pPr>
        <w:spacing w:line="360" w:lineRule="auto"/>
        <w:jc w:val="both"/>
        <w:rPr>
          <w:rFonts w:eastAsia="Arial" w:cs="Arial"/>
          <w:szCs w:val="20"/>
        </w:rPr>
      </w:pPr>
      <w:r w:rsidRPr="00270A0A">
        <w:rPr>
          <w:rFonts w:cs="Arial"/>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270A0A">
        <w:rPr>
          <w:rFonts w:cs="Arial"/>
          <w:szCs w:val="20"/>
        </w:rPr>
        <w:fldChar w:fldCharType="begin">
          <w:ffData>
            <w:name w:val="Texto74"/>
            <w:enabled/>
            <w:calcOnExit w:val="0"/>
            <w:textInput/>
          </w:ffData>
        </w:fldChar>
      </w:r>
      <w:r w:rsidRPr="00270A0A">
        <w:rPr>
          <w:rFonts w:cs="Arial"/>
          <w:szCs w:val="20"/>
        </w:rPr>
        <w:instrText xml:space="preserve"> FORMTEXT </w:instrText>
      </w:r>
      <w:r w:rsidRPr="00270A0A">
        <w:rPr>
          <w:rFonts w:cs="Arial"/>
          <w:szCs w:val="20"/>
        </w:rPr>
      </w:r>
      <w:r w:rsidRPr="00270A0A">
        <w:rPr>
          <w:rFonts w:cs="Arial"/>
          <w:szCs w:val="20"/>
        </w:rPr>
        <w:fldChar w:fldCharType="separate"/>
      </w:r>
      <w:r w:rsidRPr="00270A0A">
        <w:rPr>
          <w:rFonts w:cs="Arial"/>
          <w:szCs w:val="20"/>
        </w:rPr>
        <w:t xml:space="preserve">o Sr. </w:t>
      </w:r>
      <w:r w:rsidRPr="00270A0A">
        <w:rPr>
          <w:rFonts w:cs="Arial"/>
          <w:szCs w:val="20"/>
        </w:rPr>
        <w:fldChar w:fldCharType="end"/>
      </w:r>
      <w:r w:rsidRPr="00270A0A">
        <w:rPr>
          <w:rFonts w:cs="Arial"/>
          <w:szCs w:val="20"/>
        </w:rPr>
        <w:fldChar w:fldCharType="begin">
          <w:ffData>
            <w:name w:val="Texto74"/>
            <w:enabled/>
            <w:calcOnExit w:val="0"/>
            <w:textInput/>
          </w:ffData>
        </w:fldChar>
      </w:r>
      <w:r w:rsidRPr="00270A0A">
        <w:rPr>
          <w:rFonts w:cs="Arial"/>
          <w:szCs w:val="20"/>
        </w:rPr>
        <w:instrText xml:space="preserve"> FORMTEXT </w:instrText>
      </w:r>
      <w:r w:rsidRPr="00270A0A">
        <w:rPr>
          <w:rFonts w:cs="Arial"/>
          <w:szCs w:val="20"/>
        </w:rPr>
      </w:r>
      <w:r w:rsidRPr="00270A0A">
        <w:rPr>
          <w:rFonts w:cs="Arial"/>
          <w:szCs w:val="20"/>
        </w:rPr>
        <w:fldChar w:fldCharType="separate"/>
      </w:r>
      <w:r w:rsidRPr="00270A0A">
        <w:rPr>
          <w:rFonts w:cs="Arial"/>
          <w:szCs w:val="20"/>
        </w:rPr>
        <w:t>Élio Bolzon Junior</w:t>
      </w:r>
      <w:r w:rsidRPr="00270A0A">
        <w:rPr>
          <w:rFonts w:cs="Arial"/>
          <w:szCs w:val="20"/>
        </w:rPr>
        <w:fldChar w:fldCharType="end"/>
      </w:r>
      <w:r w:rsidRPr="00270A0A">
        <w:rPr>
          <w:rFonts w:cs="Arial"/>
          <w:szCs w:val="20"/>
        </w:rPr>
        <w:t>, doravante denominada CONTRATANTE</w:t>
      </w:r>
      <w:r w:rsidRPr="00270A0A">
        <w:rPr>
          <w:rFonts w:eastAsia="Arial" w:cs="Arial"/>
          <w:szCs w:val="20"/>
        </w:rPr>
        <w:t xml:space="preserve">, </w:t>
      </w:r>
      <w:r w:rsidRPr="00270A0A">
        <w:rPr>
          <w:rFonts w:cs="Arial"/>
          <w:szCs w:val="20"/>
        </w:rPr>
        <w:t xml:space="preserve">e a empresa </w:t>
      </w:r>
      <w:r w:rsidRPr="00270A0A">
        <w:rPr>
          <w:rFonts w:cs="Arial"/>
          <w:szCs w:val="20"/>
        </w:rPr>
        <w:fldChar w:fldCharType="begin">
          <w:ffData>
            <w:name w:val="Texto74"/>
            <w:enabled/>
            <w:calcOnExit w:val="0"/>
            <w:textInput/>
          </w:ffData>
        </w:fldChar>
      </w:r>
      <w:r w:rsidRPr="00270A0A">
        <w:rPr>
          <w:rFonts w:cs="Arial"/>
          <w:szCs w:val="20"/>
        </w:rPr>
        <w:instrText xml:space="preserve"> FORMTEXT </w:instrText>
      </w:r>
      <w:r w:rsidRPr="00270A0A">
        <w:rPr>
          <w:rFonts w:cs="Arial"/>
          <w:szCs w:val="20"/>
        </w:rPr>
      </w:r>
      <w:r w:rsidRPr="00270A0A">
        <w:rPr>
          <w:rFonts w:cs="Arial"/>
          <w:szCs w:val="20"/>
        </w:rPr>
        <w:fldChar w:fldCharType="separate"/>
      </w:r>
      <w:r w:rsidRPr="00270A0A">
        <w:rPr>
          <w:rFonts w:cs="Arial"/>
          <w:szCs w:val="20"/>
        </w:rPr>
        <w:t> </w:t>
      </w:r>
      <w:r w:rsidRPr="00270A0A">
        <w:rPr>
          <w:rFonts w:cs="Arial"/>
          <w:szCs w:val="20"/>
        </w:rPr>
        <w:t> </w:t>
      </w:r>
      <w:r w:rsidRPr="00270A0A">
        <w:rPr>
          <w:rFonts w:cs="Arial"/>
          <w:szCs w:val="20"/>
        </w:rPr>
        <w:t> </w:t>
      </w:r>
      <w:r w:rsidRPr="00270A0A">
        <w:rPr>
          <w:rFonts w:cs="Arial"/>
          <w:szCs w:val="20"/>
        </w:rPr>
        <w:t> </w:t>
      </w:r>
      <w:r w:rsidRPr="00270A0A">
        <w:rPr>
          <w:rFonts w:cs="Arial"/>
          <w:szCs w:val="20"/>
        </w:rPr>
        <w:t> </w:t>
      </w:r>
      <w:r w:rsidRPr="00270A0A">
        <w:rPr>
          <w:rFonts w:cs="Arial"/>
          <w:szCs w:val="20"/>
        </w:rPr>
        <w:fldChar w:fldCharType="end"/>
      </w:r>
      <w:r w:rsidRPr="00270A0A">
        <w:rPr>
          <w:rFonts w:cs="Arial"/>
          <w:szCs w:val="20"/>
        </w:rPr>
        <w:t xml:space="preserve"> inscrita no CNPJ/MF sob o nº </w:t>
      </w:r>
      <w:r w:rsidRPr="00270A0A">
        <w:rPr>
          <w:rFonts w:cs="Arial"/>
          <w:szCs w:val="20"/>
        </w:rPr>
        <w:fldChar w:fldCharType="begin">
          <w:ffData>
            <w:name w:val="Texto74"/>
            <w:enabled/>
            <w:calcOnExit w:val="0"/>
            <w:textInput/>
          </w:ffData>
        </w:fldChar>
      </w:r>
      <w:r w:rsidRPr="00270A0A">
        <w:rPr>
          <w:rFonts w:cs="Arial"/>
          <w:szCs w:val="20"/>
        </w:rPr>
        <w:instrText xml:space="preserve"> FORMTEXT </w:instrText>
      </w:r>
      <w:r w:rsidRPr="00270A0A">
        <w:rPr>
          <w:rFonts w:cs="Arial"/>
          <w:szCs w:val="20"/>
        </w:rPr>
      </w:r>
      <w:r w:rsidRPr="00270A0A">
        <w:rPr>
          <w:rFonts w:cs="Arial"/>
          <w:szCs w:val="20"/>
        </w:rPr>
        <w:fldChar w:fldCharType="separate"/>
      </w:r>
      <w:r w:rsidRPr="00270A0A">
        <w:rPr>
          <w:rFonts w:cs="Arial"/>
          <w:szCs w:val="20"/>
        </w:rPr>
        <w:t> </w:t>
      </w:r>
      <w:r w:rsidRPr="00270A0A">
        <w:rPr>
          <w:rFonts w:cs="Arial"/>
          <w:szCs w:val="20"/>
        </w:rPr>
        <w:t> </w:t>
      </w:r>
      <w:r w:rsidRPr="00270A0A">
        <w:rPr>
          <w:rFonts w:cs="Arial"/>
          <w:szCs w:val="20"/>
        </w:rPr>
        <w:t> </w:t>
      </w:r>
      <w:r w:rsidRPr="00270A0A">
        <w:rPr>
          <w:rFonts w:cs="Arial"/>
          <w:szCs w:val="20"/>
        </w:rPr>
        <w:t> </w:t>
      </w:r>
      <w:r w:rsidRPr="00270A0A">
        <w:rPr>
          <w:rFonts w:cs="Arial"/>
          <w:szCs w:val="20"/>
        </w:rPr>
        <w:t> </w:t>
      </w:r>
      <w:r w:rsidRPr="00270A0A">
        <w:rPr>
          <w:rFonts w:cs="Arial"/>
          <w:szCs w:val="20"/>
        </w:rPr>
        <w:fldChar w:fldCharType="end"/>
      </w:r>
      <w:r w:rsidRPr="00270A0A">
        <w:rPr>
          <w:rFonts w:cs="Arial"/>
          <w:szCs w:val="20"/>
        </w:rPr>
        <w:t xml:space="preserve">, sediado(a) na </w:t>
      </w:r>
      <w:r w:rsidRPr="00270A0A">
        <w:rPr>
          <w:rFonts w:cs="Arial"/>
          <w:szCs w:val="20"/>
        </w:rPr>
        <w:fldChar w:fldCharType="begin">
          <w:ffData>
            <w:name w:val="Texto74"/>
            <w:enabled/>
            <w:calcOnExit w:val="0"/>
            <w:textInput/>
          </w:ffData>
        </w:fldChar>
      </w:r>
      <w:r w:rsidRPr="00270A0A">
        <w:rPr>
          <w:rFonts w:cs="Arial"/>
          <w:szCs w:val="20"/>
        </w:rPr>
        <w:instrText xml:space="preserve"> FORMTEXT </w:instrText>
      </w:r>
      <w:r w:rsidRPr="00270A0A">
        <w:rPr>
          <w:rFonts w:cs="Arial"/>
          <w:szCs w:val="20"/>
        </w:rPr>
      </w:r>
      <w:r w:rsidRPr="00270A0A">
        <w:rPr>
          <w:rFonts w:cs="Arial"/>
          <w:szCs w:val="20"/>
        </w:rPr>
        <w:fldChar w:fldCharType="separate"/>
      </w:r>
      <w:r w:rsidRPr="00270A0A">
        <w:rPr>
          <w:rFonts w:cs="Arial"/>
          <w:szCs w:val="20"/>
        </w:rPr>
        <w:t> </w:t>
      </w:r>
      <w:r w:rsidRPr="00270A0A">
        <w:rPr>
          <w:rFonts w:cs="Arial"/>
          <w:szCs w:val="20"/>
        </w:rPr>
        <w:t> </w:t>
      </w:r>
      <w:r w:rsidRPr="00270A0A">
        <w:rPr>
          <w:rFonts w:cs="Arial"/>
          <w:szCs w:val="20"/>
        </w:rPr>
        <w:t> </w:t>
      </w:r>
      <w:r w:rsidRPr="00270A0A">
        <w:rPr>
          <w:rFonts w:cs="Arial"/>
          <w:szCs w:val="20"/>
        </w:rPr>
        <w:t> </w:t>
      </w:r>
      <w:r w:rsidRPr="00270A0A">
        <w:rPr>
          <w:rFonts w:cs="Arial"/>
          <w:szCs w:val="20"/>
        </w:rPr>
        <w:t> </w:t>
      </w:r>
      <w:r w:rsidRPr="00270A0A">
        <w:rPr>
          <w:rFonts w:cs="Arial"/>
          <w:szCs w:val="20"/>
        </w:rPr>
        <w:fldChar w:fldCharType="end"/>
      </w:r>
      <w:r w:rsidRPr="00270A0A">
        <w:rPr>
          <w:rFonts w:cs="Arial"/>
          <w:szCs w:val="20"/>
        </w:rPr>
        <w:t xml:space="preserve">, em </w:t>
      </w:r>
      <w:r w:rsidRPr="00270A0A">
        <w:rPr>
          <w:rFonts w:cs="Arial"/>
          <w:szCs w:val="20"/>
        </w:rPr>
        <w:fldChar w:fldCharType="begin">
          <w:ffData>
            <w:name w:val="Texto74"/>
            <w:enabled/>
            <w:calcOnExit w:val="0"/>
            <w:textInput/>
          </w:ffData>
        </w:fldChar>
      </w:r>
      <w:r w:rsidRPr="00270A0A">
        <w:rPr>
          <w:rFonts w:cs="Arial"/>
          <w:szCs w:val="20"/>
        </w:rPr>
        <w:instrText xml:space="preserve"> FORMTEXT </w:instrText>
      </w:r>
      <w:r w:rsidRPr="00270A0A">
        <w:rPr>
          <w:rFonts w:cs="Arial"/>
          <w:szCs w:val="20"/>
        </w:rPr>
      </w:r>
      <w:r w:rsidRPr="00270A0A">
        <w:rPr>
          <w:rFonts w:cs="Arial"/>
          <w:szCs w:val="20"/>
        </w:rPr>
        <w:fldChar w:fldCharType="separate"/>
      </w:r>
      <w:r w:rsidRPr="00270A0A">
        <w:rPr>
          <w:rFonts w:cs="Arial"/>
          <w:szCs w:val="20"/>
        </w:rPr>
        <w:t> </w:t>
      </w:r>
      <w:r w:rsidRPr="00270A0A">
        <w:rPr>
          <w:rFonts w:cs="Arial"/>
          <w:szCs w:val="20"/>
        </w:rPr>
        <w:t> </w:t>
      </w:r>
      <w:r w:rsidRPr="00270A0A">
        <w:rPr>
          <w:rFonts w:cs="Arial"/>
          <w:szCs w:val="20"/>
        </w:rPr>
        <w:t> </w:t>
      </w:r>
      <w:r w:rsidRPr="00270A0A">
        <w:rPr>
          <w:rFonts w:cs="Arial"/>
          <w:szCs w:val="20"/>
        </w:rPr>
        <w:t> </w:t>
      </w:r>
      <w:r w:rsidRPr="00270A0A">
        <w:rPr>
          <w:rFonts w:cs="Arial"/>
          <w:szCs w:val="20"/>
        </w:rPr>
        <w:t> </w:t>
      </w:r>
      <w:r w:rsidRPr="00270A0A">
        <w:rPr>
          <w:rFonts w:cs="Arial"/>
          <w:szCs w:val="20"/>
        </w:rPr>
        <w:fldChar w:fldCharType="end"/>
      </w:r>
      <w:r w:rsidRPr="00270A0A">
        <w:rPr>
          <w:rFonts w:cs="Arial"/>
          <w:szCs w:val="20"/>
        </w:rPr>
        <w:t xml:space="preserve"> doravante designada CONTRATADA, neste ato representada pelo(a) Sr.(a) </w:t>
      </w:r>
      <w:r w:rsidRPr="00270A0A">
        <w:rPr>
          <w:rFonts w:cs="Arial"/>
          <w:szCs w:val="20"/>
        </w:rPr>
        <w:fldChar w:fldCharType="begin">
          <w:ffData>
            <w:name w:val="Texto74"/>
            <w:enabled/>
            <w:calcOnExit w:val="0"/>
            <w:textInput/>
          </w:ffData>
        </w:fldChar>
      </w:r>
      <w:r w:rsidRPr="00270A0A">
        <w:rPr>
          <w:rFonts w:cs="Arial"/>
          <w:szCs w:val="20"/>
        </w:rPr>
        <w:instrText xml:space="preserve"> FORMTEXT </w:instrText>
      </w:r>
      <w:r w:rsidRPr="00270A0A">
        <w:rPr>
          <w:rFonts w:cs="Arial"/>
          <w:szCs w:val="20"/>
        </w:rPr>
      </w:r>
      <w:r w:rsidRPr="00270A0A">
        <w:rPr>
          <w:rFonts w:cs="Arial"/>
          <w:szCs w:val="20"/>
        </w:rPr>
        <w:fldChar w:fldCharType="separate"/>
      </w:r>
      <w:r w:rsidRPr="00270A0A">
        <w:rPr>
          <w:rFonts w:cs="Arial"/>
          <w:szCs w:val="20"/>
        </w:rPr>
        <w:t> </w:t>
      </w:r>
      <w:r w:rsidRPr="00270A0A">
        <w:rPr>
          <w:rFonts w:cs="Arial"/>
          <w:szCs w:val="20"/>
        </w:rPr>
        <w:t> </w:t>
      </w:r>
      <w:r w:rsidRPr="00270A0A">
        <w:rPr>
          <w:rFonts w:cs="Arial"/>
          <w:szCs w:val="20"/>
        </w:rPr>
        <w:t> </w:t>
      </w:r>
      <w:r w:rsidRPr="00270A0A">
        <w:rPr>
          <w:rFonts w:cs="Arial"/>
          <w:szCs w:val="20"/>
        </w:rPr>
        <w:t> </w:t>
      </w:r>
      <w:r w:rsidRPr="00270A0A">
        <w:rPr>
          <w:rFonts w:cs="Arial"/>
          <w:szCs w:val="20"/>
        </w:rPr>
        <w:t> </w:t>
      </w:r>
      <w:r w:rsidRPr="00270A0A">
        <w:rPr>
          <w:rFonts w:cs="Arial"/>
          <w:szCs w:val="20"/>
        </w:rPr>
        <w:fldChar w:fldCharType="end"/>
      </w:r>
      <w:r w:rsidRPr="00270A0A">
        <w:rPr>
          <w:rFonts w:cs="Arial"/>
          <w:szCs w:val="20"/>
        </w:rPr>
        <w:t xml:space="preserve">, </w:t>
      </w:r>
      <w:r w:rsidRPr="00270A0A">
        <w:rPr>
          <w:rFonts w:eastAsia="Arial" w:cs="Arial"/>
          <w:szCs w:val="20"/>
        </w:rPr>
        <w:t xml:space="preserve">tendo em vista o que consta no Processo nº </w:t>
      </w:r>
      <w:r w:rsidRPr="00270A0A">
        <w:rPr>
          <w:rFonts w:cs="Arial"/>
          <w:szCs w:val="20"/>
        </w:rPr>
        <w:fldChar w:fldCharType="begin">
          <w:ffData>
            <w:name w:val="Texto74"/>
            <w:enabled/>
            <w:calcOnExit w:val="0"/>
            <w:textInput/>
          </w:ffData>
        </w:fldChar>
      </w:r>
      <w:r w:rsidRPr="00270A0A">
        <w:rPr>
          <w:rFonts w:cs="Arial"/>
          <w:szCs w:val="20"/>
        </w:rPr>
        <w:instrText xml:space="preserve"> FORMTEXT </w:instrText>
      </w:r>
      <w:r w:rsidRPr="00270A0A">
        <w:rPr>
          <w:rFonts w:cs="Arial"/>
          <w:szCs w:val="20"/>
        </w:rPr>
      </w:r>
      <w:r w:rsidRPr="00270A0A">
        <w:rPr>
          <w:rFonts w:cs="Arial"/>
          <w:szCs w:val="20"/>
        </w:rPr>
        <w:fldChar w:fldCharType="separate"/>
      </w:r>
      <w:r w:rsidR="00270A0A" w:rsidRPr="00270A0A">
        <w:rPr>
          <w:rFonts w:cs="Arial"/>
          <w:szCs w:val="20"/>
        </w:rPr>
        <w:t>082</w:t>
      </w:r>
      <w:r w:rsidRPr="00270A0A">
        <w:rPr>
          <w:rFonts w:cs="Arial"/>
          <w:szCs w:val="20"/>
        </w:rPr>
        <w:fldChar w:fldCharType="end"/>
      </w:r>
      <w:r w:rsidRPr="00270A0A">
        <w:rPr>
          <w:rFonts w:eastAsia="Arial" w:cs="Arial"/>
          <w:szCs w:val="20"/>
        </w:rPr>
        <w:t>/</w:t>
      </w:r>
      <w:r w:rsidRPr="00270A0A">
        <w:rPr>
          <w:rFonts w:cs="Arial"/>
          <w:szCs w:val="20"/>
        </w:rPr>
        <w:fldChar w:fldCharType="begin">
          <w:ffData>
            <w:name w:val="Texto74"/>
            <w:enabled/>
            <w:calcOnExit w:val="0"/>
            <w:textInput/>
          </w:ffData>
        </w:fldChar>
      </w:r>
      <w:r w:rsidRPr="00270A0A">
        <w:rPr>
          <w:rFonts w:cs="Arial"/>
          <w:szCs w:val="20"/>
        </w:rPr>
        <w:instrText xml:space="preserve"> FORMTEXT </w:instrText>
      </w:r>
      <w:r w:rsidRPr="00270A0A">
        <w:rPr>
          <w:rFonts w:cs="Arial"/>
          <w:szCs w:val="20"/>
        </w:rPr>
      </w:r>
      <w:r w:rsidRPr="00270A0A">
        <w:rPr>
          <w:rFonts w:cs="Arial"/>
          <w:szCs w:val="20"/>
        </w:rPr>
        <w:fldChar w:fldCharType="separate"/>
      </w:r>
      <w:r w:rsidRPr="00270A0A">
        <w:rPr>
          <w:rFonts w:cs="Arial"/>
          <w:szCs w:val="20"/>
        </w:rPr>
        <w:t>2024</w:t>
      </w:r>
      <w:r w:rsidRPr="00270A0A">
        <w:rPr>
          <w:rFonts w:cs="Arial"/>
          <w:szCs w:val="20"/>
        </w:rPr>
        <w:fldChar w:fldCharType="end"/>
      </w:r>
      <w:r w:rsidRPr="00270A0A">
        <w:rPr>
          <w:rFonts w:eastAsia="Arial" w:cs="Arial"/>
          <w:szCs w:val="20"/>
        </w:rPr>
        <w:t xml:space="preserve"> e em observância às disposições da </w:t>
      </w:r>
      <w:hyperlink r:id="rId58" w:history="1">
        <w:r w:rsidRPr="00270A0A">
          <w:rPr>
            <w:rStyle w:val="Hyperlink"/>
            <w:rFonts w:eastAsia="Arial" w:cs="Arial"/>
            <w:color w:val="auto"/>
            <w:szCs w:val="20"/>
          </w:rPr>
          <w:t>Lei nº 14.133, de 1º de abril de 2021</w:t>
        </w:r>
      </w:hyperlink>
      <w:r w:rsidRPr="00270A0A">
        <w:rPr>
          <w:rFonts w:eastAsia="Arial" w:cs="Arial"/>
          <w:szCs w:val="20"/>
        </w:rPr>
        <w:t xml:space="preserve">, e demais legislação aplicável, resolvem celebrar o presente Termo de Contrato, decorrente </w:t>
      </w:r>
      <w:r w:rsidRPr="00270A0A">
        <w:rPr>
          <w:rStyle w:val="normaltextrun"/>
          <w:rFonts w:cs="Arial"/>
          <w:szCs w:val="20"/>
          <w:bdr w:val="none" w:sz="0" w:space="0" w:color="auto" w:frame="1"/>
        </w:rPr>
        <w:t xml:space="preserve">da Dispensa de Licitação n. </w:t>
      </w:r>
      <w:r w:rsidRPr="00270A0A">
        <w:rPr>
          <w:rFonts w:cs="Arial"/>
          <w:szCs w:val="20"/>
        </w:rPr>
        <w:fldChar w:fldCharType="begin">
          <w:ffData>
            <w:name w:val="Texto74"/>
            <w:enabled/>
            <w:calcOnExit w:val="0"/>
            <w:textInput/>
          </w:ffData>
        </w:fldChar>
      </w:r>
      <w:r w:rsidRPr="00270A0A">
        <w:rPr>
          <w:rFonts w:cs="Arial"/>
          <w:szCs w:val="20"/>
        </w:rPr>
        <w:instrText xml:space="preserve"> FORMTEXT </w:instrText>
      </w:r>
      <w:r w:rsidRPr="00270A0A">
        <w:rPr>
          <w:rFonts w:cs="Arial"/>
          <w:szCs w:val="20"/>
        </w:rPr>
      </w:r>
      <w:r w:rsidRPr="00270A0A">
        <w:rPr>
          <w:rFonts w:cs="Arial"/>
          <w:szCs w:val="20"/>
        </w:rPr>
        <w:fldChar w:fldCharType="separate"/>
      </w:r>
      <w:r w:rsidR="00270A0A" w:rsidRPr="00270A0A">
        <w:rPr>
          <w:rFonts w:cs="Arial"/>
          <w:szCs w:val="20"/>
        </w:rPr>
        <w:t>016</w:t>
      </w:r>
      <w:r w:rsidRPr="00270A0A">
        <w:rPr>
          <w:rFonts w:cs="Arial"/>
          <w:szCs w:val="20"/>
        </w:rPr>
        <w:fldChar w:fldCharType="end"/>
      </w:r>
      <w:r w:rsidRPr="00270A0A">
        <w:rPr>
          <w:rFonts w:eastAsia="Arial" w:cs="Arial"/>
          <w:szCs w:val="20"/>
        </w:rPr>
        <w:t>/</w:t>
      </w:r>
      <w:r w:rsidRPr="00270A0A">
        <w:rPr>
          <w:rFonts w:cs="Arial"/>
          <w:szCs w:val="20"/>
        </w:rPr>
        <w:fldChar w:fldCharType="begin">
          <w:ffData>
            <w:name w:val="Texto74"/>
            <w:enabled/>
            <w:calcOnExit w:val="0"/>
            <w:textInput/>
          </w:ffData>
        </w:fldChar>
      </w:r>
      <w:r w:rsidRPr="00270A0A">
        <w:rPr>
          <w:rFonts w:cs="Arial"/>
          <w:szCs w:val="20"/>
        </w:rPr>
        <w:instrText xml:space="preserve"> FORMTEXT </w:instrText>
      </w:r>
      <w:r w:rsidRPr="00270A0A">
        <w:rPr>
          <w:rFonts w:cs="Arial"/>
          <w:szCs w:val="20"/>
        </w:rPr>
      </w:r>
      <w:r w:rsidRPr="00270A0A">
        <w:rPr>
          <w:rFonts w:cs="Arial"/>
          <w:szCs w:val="20"/>
        </w:rPr>
        <w:fldChar w:fldCharType="separate"/>
      </w:r>
      <w:r w:rsidRPr="00270A0A">
        <w:rPr>
          <w:rFonts w:cs="Arial"/>
          <w:szCs w:val="20"/>
        </w:rPr>
        <w:t>2024</w:t>
      </w:r>
      <w:r w:rsidRPr="00270A0A">
        <w:rPr>
          <w:rFonts w:cs="Arial"/>
          <w:szCs w:val="20"/>
        </w:rPr>
        <w:fldChar w:fldCharType="end"/>
      </w:r>
      <w:r w:rsidRPr="00270A0A">
        <w:rPr>
          <w:rFonts w:eastAsia="Arial" w:cs="Arial"/>
          <w:szCs w:val="20"/>
        </w:rPr>
        <w:t>, mediante as cláusulas e condições a seguir enunciadas.</w:t>
      </w:r>
    </w:p>
    <w:p w14:paraId="5CBE4B2C" w14:textId="77777777" w:rsidR="00565D60" w:rsidRPr="00270A0A" w:rsidRDefault="00565D60" w:rsidP="00565D60">
      <w:pPr>
        <w:pStyle w:val="Nivel01"/>
        <w:numPr>
          <w:ilvl w:val="0"/>
          <w:numId w:val="0"/>
        </w:numPr>
        <w:spacing w:before="0" w:after="0" w:line="360" w:lineRule="auto"/>
        <w:rPr>
          <w:rFonts w:cs="Arial"/>
          <w:b/>
          <w:bCs w:val="0"/>
        </w:rPr>
      </w:pPr>
      <w:r w:rsidRPr="00270A0A">
        <w:rPr>
          <w:rFonts w:cs="Arial"/>
          <w:b/>
          <w:bCs w:val="0"/>
        </w:rPr>
        <w:t>CLÁUSULA PRIMEIRA – OBJETO (</w:t>
      </w:r>
      <w:hyperlink r:id="rId59" w:anchor="art92" w:history="1">
        <w:r w:rsidRPr="00270A0A">
          <w:rPr>
            <w:rStyle w:val="Hyperlink"/>
            <w:rFonts w:cs="Arial"/>
            <w:b/>
            <w:bCs w:val="0"/>
            <w:color w:val="auto"/>
          </w:rPr>
          <w:t>art. 92, I e II</w:t>
        </w:r>
      </w:hyperlink>
      <w:r w:rsidRPr="00270A0A">
        <w:rPr>
          <w:rFonts w:cs="Arial"/>
          <w:b/>
          <w:bCs w:val="0"/>
        </w:rPr>
        <w:t>)</w:t>
      </w:r>
    </w:p>
    <w:p w14:paraId="0B56C7FB" w14:textId="13ED3E42" w:rsidR="00565D60" w:rsidRPr="00270A0A" w:rsidRDefault="00565D60" w:rsidP="00E546A9">
      <w:pPr>
        <w:pStyle w:val="Nivel2"/>
        <w:numPr>
          <w:ilvl w:val="1"/>
          <w:numId w:val="31"/>
        </w:numPr>
        <w:suppressAutoHyphens w:val="0"/>
        <w:spacing w:before="0" w:after="0" w:line="360" w:lineRule="auto"/>
        <w:ind w:left="0" w:firstLine="0"/>
        <w:rPr>
          <w:rFonts w:ascii="Arial" w:hAnsi="Arial" w:cs="Arial"/>
        </w:rPr>
      </w:pPr>
      <w:r w:rsidRPr="00270A0A">
        <w:rPr>
          <w:rFonts w:ascii="Arial" w:hAnsi="Arial" w:cs="Arial"/>
        </w:rPr>
        <w:t xml:space="preserve">O objeto do presente instrumento é a </w:t>
      </w:r>
      <w:r w:rsidRPr="00270A0A">
        <w:rPr>
          <w:rStyle w:val="nfase"/>
          <w:rFonts w:ascii="Arial" w:hAnsi="Arial" w:cs="Arial"/>
          <w:i w:val="0"/>
        </w:rPr>
        <w:fldChar w:fldCharType="begin">
          <w:ffData>
            <w:name w:val="Texto74"/>
            <w:enabled/>
            <w:calcOnExit w:val="0"/>
            <w:textInput/>
          </w:ffData>
        </w:fldChar>
      </w:r>
      <w:r w:rsidRPr="00270A0A">
        <w:rPr>
          <w:rStyle w:val="nfase"/>
          <w:rFonts w:ascii="Arial" w:hAnsi="Arial" w:cs="Arial"/>
          <w:i w:val="0"/>
        </w:rPr>
        <w:instrText xml:space="preserve"> FORMTEXT </w:instrText>
      </w:r>
      <w:r w:rsidRPr="00270A0A">
        <w:rPr>
          <w:rStyle w:val="nfase"/>
          <w:rFonts w:ascii="Arial" w:hAnsi="Arial" w:cs="Arial"/>
          <w:i w:val="0"/>
        </w:rPr>
      </w:r>
      <w:r w:rsidRPr="00270A0A">
        <w:rPr>
          <w:rStyle w:val="nfase"/>
          <w:rFonts w:ascii="Arial" w:hAnsi="Arial" w:cs="Arial"/>
          <w:i w:val="0"/>
        </w:rPr>
        <w:fldChar w:fldCharType="separate"/>
      </w:r>
      <w:r w:rsidR="00270A0A" w:rsidRPr="00270A0A">
        <w:rPr>
          <w:rFonts w:ascii="Arial" w:hAnsi="Arial" w:cs="Arial"/>
          <w:b/>
          <w:bCs/>
          <w:iCs/>
        </w:rPr>
        <w:t>AQUISIÇÃO DE ABSORVENTES POR MEIO DA DELIBERAÇÃO Nº 078/2022 CEDCA/PR</w:t>
      </w:r>
      <w:r w:rsidRPr="00270A0A">
        <w:rPr>
          <w:rStyle w:val="nfase"/>
          <w:rFonts w:ascii="Arial" w:hAnsi="Arial" w:cs="Arial"/>
          <w:i w:val="0"/>
        </w:rPr>
        <w:fldChar w:fldCharType="end"/>
      </w:r>
      <w:r w:rsidRPr="00270A0A">
        <w:rPr>
          <w:rStyle w:val="nfase"/>
          <w:rFonts w:ascii="Arial" w:hAnsi="Arial" w:cs="Arial"/>
          <w:b/>
          <w:bCs/>
          <w:i w:val="0"/>
          <w:iCs w:val="0"/>
        </w:rPr>
        <w:t xml:space="preserve"> </w:t>
      </w:r>
      <w:r w:rsidRPr="00270A0A">
        <w:rPr>
          <w:rFonts w:ascii="Arial" w:hAnsi="Arial" w:cs="Arial"/>
        </w:rPr>
        <w:t>nas condições estabelecidas no Termo de Referência.</w:t>
      </w:r>
    </w:p>
    <w:p w14:paraId="1B42985D" w14:textId="77777777" w:rsidR="00565D60" w:rsidRPr="00270A0A" w:rsidRDefault="00565D60" w:rsidP="00E546A9">
      <w:pPr>
        <w:pStyle w:val="Nivel2"/>
        <w:numPr>
          <w:ilvl w:val="1"/>
          <w:numId w:val="31"/>
        </w:numPr>
        <w:suppressAutoHyphens w:val="0"/>
        <w:spacing w:before="0" w:after="0" w:line="360" w:lineRule="auto"/>
        <w:ind w:left="0" w:firstLine="0"/>
        <w:rPr>
          <w:rFonts w:ascii="Arial" w:hAnsi="Arial" w:cs="Arial"/>
        </w:rPr>
      </w:pPr>
      <w:r w:rsidRPr="00270A0A">
        <w:rPr>
          <w:rFonts w:ascii="Arial" w:hAnsi="Arial" w:cs="Arial"/>
        </w:rPr>
        <w:t>Objeto da contratação:</w:t>
      </w:r>
    </w:p>
    <w:tbl>
      <w:tblPr>
        <w:tblW w:w="9639" w:type="dxa"/>
        <w:tblInd w:w="108" w:type="dxa"/>
        <w:tblLayout w:type="fixed"/>
        <w:tblLook w:val="04A0" w:firstRow="1" w:lastRow="0" w:firstColumn="1" w:lastColumn="0" w:noHBand="0" w:noVBand="1"/>
      </w:tblPr>
      <w:tblGrid>
        <w:gridCol w:w="709"/>
        <w:gridCol w:w="2410"/>
        <w:gridCol w:w="1277"/>
        <w:gridCol w:w="1134"/>
        <w:gridCol w:w="1558"/>
        <w:gridCol w:w="1279"/>
        <w:gridCol w:w="1272"/>
      </w:tblGrid>
      <w:tr w:rsidR="00565D60" w:rsidRPr="00270A0A" w14:paraId="2B0EC29B" w14:textId="77777777" w:rsidTr="00E546A9">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4DBF9C1" w14:textId="77777777" w:rsidR="00565D60" w:rsidRPr="00270A0A" w:rsidRDefault="00565D60" w:rsidP="00EF2342">
            <w:pPr>
              <w:widowControl w:val="0"/>
              <w:spacing w:line="360" w:lineRule="auto"/>
              <w:jc w:val="center"/>
              <w:rPr>
                <w:rFonts w:eastAsia="Arial" w:cs="Arial"/>
                <w:b/>
                <w:bCs/>
                <w:szCs w:val="20"/>
              </w:rPr>
            </w:pPr>
            <w:r w:rsidRPr="00270A0A">
              <w:rPr>
                <w:rFonts w:eastAsia="Arial" w:cs="Arial"/>
                <w:b/>
                <w:bCs/>
                <w:szCs w:val="20"/>
              </w:rPr>
              <w:t>ITEM</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6095660" w14:textId="77777777" w:rsidR="00565D60" w:rsidRPr="00270A0A" w:rsidRDefault="00565D60" w:rsidP="00EF2342">
            <w:pPr>
              <w:widowControl w:val="0"/>
              <w:spacing w:line="360" w:lineRule="auto"/>
              <w:jc w:val="center"/>
              <w:rPr>
                <w:rFonts w:eastAsia="Arial" w:cs="Arial"/>
                <w:szCs w:val="20"/>
              </w:rPr>
            </w:pPr>
            <w:r w:rsidRPr="00270A0A">
              <w:rPr>
                <w:rFonts w:eastAsia="Arial" w:cs="Arial"/>
                <w:b/>
                <w:bCs/>
                <w:szCs w:val="20"/>
              </w:rPr>
              <w:t>ESPECIFICAÇÃO</w:t>
            </w: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4384FC" w14:textId="77777777" w:rsidR="00565D60" w:rsidRPr="00270A0A" w:rsidRDefault="00565D60" w:rsidP="00EF2342">
            <w:pPr>
              <w:widowControl w:val="0"/>
              <w:spacing w:line="360" w:lineRule="auto"/>
              <w:jc w:val="center"/>
              <w:rPr>
                <w:rFonts w:eastAsia="Arial" w:cs="Arial"/>
                <w:szCs w:val="20"/>
              </w:rPr>
            </w:pPr>
            <w:r w:rsidRPr="00270A0A">
              <w:rPr>
                <w:rFonts w:eastAsia="Arial" w:cs="Arial"/>
                <w:b/>
                <w:bCs/>
                <w:szCs w:val="20"/>
              </w:rPr>
              <w:t>CATMAT</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C515E70" w14:textId="77777777" w:rsidR="00565D60" w:rsidRPr="00270A0A" w:rsidRDefault="00565D60" w:rsidP="00EF2342">
            <w:pPr>
              <w:widowControl w:val="0"/>
              <w:spacing w:line="360" w:lineRule="auto"/>
              <w:jc w:val="center"/>
              <w:rPr>
                <w:rFonts w:eastAsia="Arial" w:cs="Arial"/>
                <w:szCs w:val="20"/>
              </w:rPr>
            </w:pPr>
            <w:r w:rsidRPr="00270A0A">
              <w:rPr>
                <w:rFonts w:eastAsia="Arial" w:cs="Arial"/>
                <w:b/>
                <w:bCs/>
                <w:szCs w:val="20"/>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A0AC94" w14:textId="77777777" w:rsidR="00565D60" w:rsidRPr="00270A0A" w:rsidRDefault="00565D60" w:rsidP="00EF2342">
            <w:pPr>
              <w:widowControl w:val="0"/>
              <w:spacing w:line="360" w:lineRule="auto"/>
              <w:jc w:val="center"/>
              <w:rPr>
                <w:rFonts w:eastAsia="Arial" w:cs="Arial"/>
                <w:b/>
                <w:bCs/>
                <w:szCs w:val="20"/>
              </w:rPr>
            </w:pPr>
            <w:r w:rsidRPr="00270A0A">
              <w:rPr>
                <w:rFonts w:eastAsia="Arial" w:cs="Arial"/>
                <w:b/>
                <w:bCs/>
                <w:szCs w:val="20"/>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70984F4" w14:textId="77777777" w:rsidR="00565D60" w:rsidRPr="00270A0A" w:rsidRDefault="00565D60" w:rsidP="00EF2342">
            <w:pPr>
              <w:widowControl w:val="0"/>
              <w:spacing w:line="360" w:lineRule="auto"/>
              <w:jc w:val="center"/>
              <w:rPr>
                <w:rFonts w:eastAsia="Arial" w:cs="Arial"/>
                <w:b/>
                <w:bCs/>
                <w:szCs w:val="20"/>
              </w:rPr>
            </w:pPr>
            <w:r w:rsidRPr="00270A0A">
              <w:rPr>
                <w:rFonts w:eastAsia="Arial" w:cs="Arial"/>
                <w:b/>
                <w:bCs/>
                <w:szCs w:val="20"/>
              </w:rPr>
              <w:t>VALOR UNITÁRIO</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3E60A8" w14:textId="77777777" w:rsidR="00565D60" w:rsidRPr="00270A0A" w:rsidRDefault="00565D60" w:rsidP="00EF2342">
            <w:pPr>
              <w:widowControl w:val="0"/>
              <w:spacing w:line="360" w:lineRule="auto"/>
              <w:jc w:val="center"/>
              <w:rPr>
                <w:rFonts w:eastAsia="Arial" w:cs="Arial"/>
                <w:b/>
                <w:bCs/>
                <w:szCs w:val="20"/>
              </w:rPr>
            </w:pPr>
            <w:r w:rsidRPr="00270A0A">
              <w:rPr>
                <w:rFonts w:eastAsia="Arial" w:cs="Arial"/>
                <w:b/>
                <w:bCs/>
                <w:szCs w:val="20"/>
              </w:rPr>
              <w:t>VALOR TOTAL</w:t>
            </w:r>
          </w:p>
        </w:tc>
      </w:tr>
      <w:tr w:rsidR="00565D60" w:rsidRPr="00270A0A" w14:paraId="00C75579" w14:textId="77777777" w:rsidTr="00E546A9">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4C8946" w14:textId="77777777" w:rsidR="00565D60" w:rsidRPr="00270A0A" w:rsidRDefault="00565D60" w:rsidP="00EF2342">
            <w:pPr>
              <w:widowControl w:val="0"/>
              <w:spacing w:line="360" w:lineRule="auto"/>
              <w:jc w:val="center"/>
              <w:rPr>
                <w:rFonts w:eastAsia="Arial" w:cs="Arial"/>
                <w:szCs w:val="20"/>
              </w:rPr>
            </w:pPr>
            <w:r w:rsidRPr="00270A0A">
              <w:rPr>
                <w:rFonts w:eastAsia="Arial" w:cs="Arial"/>
                <w:szCs w:val="20"/>
              </w:rPr>
              <w:t>1</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3B41E2" w14:textId="77777777" w:rsidR="00565D60" w:rsidRPr="00270A0A" w:rsidRDefault="00565D60" w:rsidP="00EF2342">
            <w:pPr>
              <w:widowControl w:val="0"/>
              <w:spacing w:line="360" w:lineRule="auto"/>
              <w:rPr>
                <w:rFonts w:eastAsia="Arial" w:cs="Arial"/>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35B53E4" w14:textId="77777777" w:rsidR="00565D60" w:rsidRPr="00270A0A" w:rsidRDefault="00565D60" w:rsidP="00EF2342">
            <w:pPr>
              <w:widowControl w:val="0"/>
              <w:spacing w:line="360" w:lineRule="auto"/>
              <w:rPr>
                <w:rFonts w:eastAsia="Arial" w:cs="Arial"/>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AE3508" w14:textId="77777777" w:rsidR="00565D60" w:rsidRPr="00270A0A" w:rsidRDefault="00565D60" w:rsidP="00EF2342">
            <w:pPr>
              <w:widowControl w:val="0"/>
              <w:spacing w:line="360" w:lineRule="auto"/>
              <w:rPr>
                <w:rFonts w:eastAsia="Arial" w:cs="Arial"/>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3560A1" w14:textId="77777777" w:rsidR="00565D60" w:rsidRPr="00270A0A" w:rsidRDefault="00565D60" w:rsidP="00EF2342">
            <w:pPr>
              <w:widowControl w:val="0"/>
              <w:spacing w:line="360" w:lineRule="auto"/>
              <w:rPr>
                <w:rFonts w:eastAsia="Arial" w:cs="Arial"/>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C8C98A" w14:textId="77777777" w:rsidR="00565D60" w:rsidRPr="00270A0A" w:rsidRDefault="00565D60" w:rsidP="00EF2342">
            <w:pPr>
              <w:widowControl w:val="0"/>
              <w:spacing w:line="360" w:lineRule="auto"/>
              <w:rPr>
                <w:rFonts w:eastAsia="Arial" w:cs="Arial"/>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E8B728" w14:textId="77777777" w:rsidR="00565D60" w:rsidRPr="00270A0A" w:rsidRDefault="00565D60" w:rsidP="00EF2342">
            <w:pPr>
              <w:widowControl w:val="0"/>
              <w:spacing w:line="360" w:lineRule="auto"/>
              <w:rPr>
                <w:rFonts w:eastAsia="Arial" w:cs="Arial"/>
                <w:szCs w:val="20"/>
              </w:rPr>
            </w:pPr>
          </w:p>
        </w:tc>
      </w:tr>
      <w:tr w:rsidR="00565D60" w:rsidRPr="00270A0A" w14:paraId="5FC4C2A2" w14:textId="77777777" w:rsidTr="00E546A9">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DC3776" w14:textId="77777777" w:rsidR="00565D60" w:rsidRPr="00270A0A" w:rsidRDefault="00565D60" w:rsidP="00EF2342">
            <w:pPr>
              <w:widowControl w:val="0"/>
              <w:spacing w:line="360" w:lineRule="auto"/>
              <w:jc w:val="center"/>
              <w:rPr>
                <w:rFonts w:eastAsia="Arial" w:cs="Arial"/>
                <w:szCs w:val="20"/>
              </w:rPr>
            </w:pPr>
            <w:r w:rsidRPr="00270A0A">
              <w:rPr>
                <w:rFonts w:eastAsia="Arial" w:cs="Arial"/>
                <w:szCs w:val="20"/>
              </w:rPr>
              <w:t>...</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48A81F" w14:textId="77777777" w:rsidR="00565D60" w:rsidRPr="00270A0A" w:rsidRDefault="00565D60" w:rsidP="00EF2342">
            <w:pPr>
              <w:widowControl w:val="0"/>
              <w:spacing w:line="360" w:lineRule="auto"/>
              <w:jc w:val="center"/>
              <w:rPr>
                <w:rFonts w:eastAsia="Arial" w:cs="Arial"/>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16689A6" w14:textId="77777777" w:rsidR="00565D60" w:rsidRPr="00270A0A" w:rsidRDefault="00565D60" w:rsidP="00EF2342">
            <w:pPr>
              <w:widowControl w:val="0"/>
              <w:spacing w:line="360" w:lineRule="auto"/>
              <w:rPr>
                <w:rFonts w:eastAsia="Arial" w:cs="Arial"/>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BB7DB9" w14:textId="77777777" w:rsidR="00565D60" w:rsidRPr="00270A0A" w:rsidRDefault="00565D60" w:rsidP="00EF2342">
            <w:pPr>
              <w:widowControl w:val="0"/>
              <w:spacing w:line="360" w:lineRule="auto"/>
              <w:rPr>
                <w:rFonts w:eastAsia="Arial" w:cs="Arial"/>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D2E291" w14:textId="77777777" w:rsidR="00565D60" w:rsidRPr="00270A0A" w:rsidRDefault="00565D60" w:rsidP="00EF2342">
            <w:pPr>
              <w:widowControl w:val="0"/>
              <w:spacing w:line="360" w:lineRule="auto"/>
              <w:rPr>
                <w:rFonts w:eastAsia="Arial" w:cs="Arial"/>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94AD600" w14:textId="77777777" w:rsidR="00565D60" w:rsidRPr="00270A0A" w:rsidRDefault="00565D60" w:rsidP="00EF2342">
            <w:pPr>
              <w:widowControl w:val="0"/>
              <w:spacing w:line="360" w:lineRule="auto"/>
              <w:rPr>
                <w:rFonts w:eastAsia="Arial" w:cs="Arial"/>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00AB9F" w14:textId="77777777" w:rsidR="00565D60" w:rsidRPr="00270A0A" w:rsidRDefault="00565D60" w:rsidP="00EF2342">
            <w:pPr>
              <w:widowControl w:val="0"/>
              <w:spacing w:line="360" w:lineRule="auto"/>
              <w:rPr>
                <w:rFonts w:eastAsia="Arial" w:cs="Arial"/>
                <w:szCs w:val="20"/>
              </w:rPr>
            </w:pPr>
          </w:p>
        </w:tc>
      </w:tr>
    </w:tbl>
    <w:p w14:paraId="1A6BB2D2" w14:textId="77777777" w:rsidR="00565D60" w:rsidRPr="00270A0A" w:rsidRDefault="00565D60" w:rsidP="00E546A9">
      <w:pPr>
        <w:pStyle w:val="Nivel2"/>
        <w:numPr>
          <w:ilvl w:val="1"/>
          <w:numId w:val="31"/>
        </w:numPr>
        <w:suppressAutoHyphens w:val="0"/>
        <w:spacing w:before="0" w:after="0" w:line="360" w:lineRule="auto"/>
        <w:ind w:left="0" w:firstLine="0"/>
        <w:rPr>
          <w:rFonts w:ascii="Arial" w:hAnsi="Arial" w:cs="Arial"/>
          <w:lang w:val="x-none"/>
        </w:rPr>
      </w:pPr>
      <w:r w:rsidRPr="00270A0A">
        <w:rPr>
          <w:rFonts w:ascii="Arial" w:hAnsi="Arial" w:cs="Arial"/>
        </w:rPr>
        <w:t>Vinculam esta contratação, independentemente de transcrição:</w:t>
      </w:r>
    </w:p>
    <w:p w14:paraId="30B7E055" w14:textId="77777777" w:rsidR="00565D60" w:rsidRPr="00270A0A" w:rsidRDefault="00565D60" w:rsidP="00E546A9">
      <w:pPr>
        <w:pStyle w:val="Nivel3"/>
        <w:numPr>
          <w:ilvl w:val="2"/>
          <w:numId w:val="31"/>
        </w:numPr>
        <w:suppressAutoHyphens w:val="0"/>
        <w:spacing w:before="0" w:after="0" w:line="360" w:lineRule="auto"/>
        <w:ind w:left="170" w:firstLine="0"/>
        <w:rPr>
          <w:rFonts w:ascii="Arial" w:hAnsi="Arial"/>
          <w:color w:val="auto"/>
          <w:lang w:val="x-none"/>
        </w:rPr>
      </w:pPr>
      <w:r w:rsidRPr="00270A0A">
        <w:rPr>
          <w:rFonts w:ascii="Arial" w:hAnsi="Arial"/>
          <w:color w:val="auto"/>
        </w:rPr>
        <w:t>O Termo de Referência;</w:t>
      </w:r>
    </w:p>
    <w:p w14:paraId="1925DFA5" w14:textId="77777777" w:rsidR="00565D60" w:rsidRPr="00270A0A" w:rsidRDefault="00565D60" w:rsidP="00E546A9">
      <w:pPr>
        <w:pStyle w:val="Nivel3"/>
        <w:numPr>
          <w:ilvl w:val="2"/>
          <w:numId w:val="31"/>
        </w:numPr>
        <w:suppressAutoHyphens w:val="0"/>
        <w:spacing w:before="0" w:after="0" w:line="360" w:lineRule="auto"/>
        <w:ind w:left="170" w:firstLine="0"/>
        <w:rPr>
          <w:rFonts w:ascii="Arial" w:hAnsi="Arial"/>
          <w:color w:val="auto"/>
          <w:lang w:val="x-none"/>
        </w:rPr>
      </w:pPr>
      <w:r w:rsidRPr="00270A0A">
        <w:rPr>
          <w:rStyle w:val="normaltextrun"/>
          <w:rFonts w:ascii="Arial" w:hAnsi="Arial"/>
          <w:color w:val="auto"/>
          <w:shd w:val="clear" w:color="auto" w:fill="FFFFFF"/>
        </w:rPr>
        <w:t>O Aviso de Dispensa Eletrônica;</w:t>
      </w:r>
    </w:p>
    <w:p w14:paraId="5D016A59" w14:textId="77777777" w:rsidR="00565D60" w:rsidRPr="00270A0A" w:rsidRDefault="00565D60" w:rsidP="00E546A9">
      <w:pPr>
        <w:pStyle w:val="Nivel3"/>
        <w:numPr>
          <w:ilvl w:val="2"/>
          <w:numId w:val="31"/>
        </w:numPr>
        <w:suppressAutoHyphens w:val="0"/>
        <w:spacing w:before="0" w:after="0" w:line="360" w:lineRule="auto"/>
        <w:ind w:left="170" w:firstLine="0"/>
        <w:rPr>
          <w:rFonts w:ascii="Arial" w:hAnsi="Arial"/>
          <w:color w:val="auto"/>
          <w:lang w:val="x-none"/>
        </w:rPr>
      </w:pPr>
      <w:r w:rsidRPr="00270A0A">
        <w:rPr>
          <w:rFonts w:ascii="Arial" w:hAnsi="Arial"/>
          <w:color w:val="auto"/>
        </w:rPr>
        <w:t>A Proposta do contratado;</w:t>
      </w:r>
    </w:p>
    <w:p w14:paraId="1A59B505" w14:textId="77777777" w:rsidR="00565D60" w:rsidRPr="00270A0A" w:rsidRDefault="00565D60" w:rsidP="00E546A9">
      <w:pPr>
        <w:pStyle w:val="Nivel3"/>
        <w:numPr>
          <w:ilvl w:val="2"/>
          <w:numId w:val="31"/>
        </w:numPr>
        <w:suppressAutoHyphens w:val="0"/>
        <w:spacing w:before="0" w:after="0" w:line="360" w:lineRule="auto"/>
        <w:ind w:left="170" w:firstLine="0"/>
        <w:rPr>
          <w:rFonts w:ascii="Arial" w:hAnsi="Arial"/>
          <w:color w:val="auto"/>
          <w:lang w:val="x-none"/>
        </w:rPr>
      </w:pPr>
      <w:r w:rsidRPr="00270A0A">
        <w:rPr>
          <w:rFonts w:ascii="Arial" w:hAnsi="Arial"/>
          <w:color w:val="auto"/>
        </w:rPr>
        <w:t>Eventuais anexos dos documentos supracitados.</w:t>
      </w:r>
    </w:p>
    <w:p w14:paraId="6813A544" w14:textId="26E38C41" w:rsidR="00565D60" w:rsidRPr="00392C3F" w:rsidRDefault="00565D60" w:rsidP="00392C3F">
      <w:pPr>
        <w:pStyle w:val="Nivel01"/>
        <w:numPr>
          <w:ilvl w:val="0"/>
          <w:numId w:val="0"/>
        </w:numPr>
        <w:spacing w:before="0" w:after="0" w:line="360" w:lineRule="auto"/>
        <w:rPr>
          <w:rFonts w:cs="Arial"/>
          <w:b/>
          <w:bCs w:val="0"/>
        </w:rPr>
      </w:pPr>
      <w:r w:rsidRPr="00270A0A">
        <w:rPr>
          <w:rFonts w:cs="Arial"/>
          <w:b/>
          <w:bCs w:val="0"/>
        </w:rPr>
        <w:t>CLÁUSULA SEGUNDA – VIGÊNCIA E PRORROGAÇÃO</w:t>
      </w:r>
    </w:p>
    <w:p w14:paraId="54B7FE3D" w14:textId="60EA4B16" w:rsidR="00565D60" w:rsidRPr="00392C3F" w:rsidRDefault="00565D60" w:rsidP="00392C3F">
      <w:pPr>
        <w:pStyle w:val="PargrafodaLista"/>
        <w:numPr>
          <w:ilvl w:val="1"/>
          <w:numId w:val="34"/>
        </w:numPr>
        <w:suppressAutoHyphens w:val="0"/>
        <w:spacing w:line="360" w:lineRule="auto"/>
        <w:ind w:left="0" w:firstLine="0"/>
        <w:jc w:val="both"/>
        <w:rPr>
          <w:rFonts w:eastAsiaTheme="minorEastAsia" w:cs="Arial"/>
          <w:vanish/>
          <w:szCs w:val="20"/>
        </w:rPr>
      </w:pPr>
      <w:r w:rsidRPr="00392C3F">
        <w:t xml:space="preserve">O prazo de vigência da contratação é de </w:t>
      </w:r>
      <w:r w:rsidRPr="00392C3F">
        <w:rPr>
          <w:b/>
          <w:bCs/>
        </w:rPr>
        <w:t>12 (doze) meses</w:t>
      </w:r>
      <w:r w:rsidRPr="00392C3F">
        <w:t xml:space="preserve"> contados do(a) </w:t>
      </w:r>
      <w:r w:rsidRPr="00392C3F">
        <w:rPr>
          <w:b/>
          <w:bCs/>
        </w:rPr>
        <w:t>assinatura do contrato</w:t>
      </w:r>
      <w:r w:rsidRPr="00392C3F">
        <w:t>, na forma do artigo 105 da Lei n° 14.133, de 2021.</w:t>
      </w:r>
    </w:p>
    <w:p w14:paraId="31A15083" w14:textId="77777777" w:rsidR="00565D60" w:rsidRPr="00270A0A" w:rsidRDefault="00565D60" w:rsidP="00392C3F">
      <w:pPr>
        <w:pStyle w:val="Nvel3-R"/>
        <w:numPr>
          <w:ilvl w:val="2"/>
          <w:numId w:val="34"/>
        </w:numPr>
        <w:spacing w:before="0" w:after="0" w:line="360" w:lineRule="auto"/>
        <w:ind w:left="0" w:firstLine="709"/>
        <w:rPr>
          <w:i w:val="0"/>
          <w:iCs w:val="0"/>
          <w:color w:val="auto"/>
        </w:rPr>
      </w:pPr>
      <w:r w:rsidRPr="00270A0A">
        <w:rPr>
          <w:i w:val="0"/>
          <w:iCs w:val="0"/>
          <w:color w:val="auto"/>
        </w:rPr>
        <w:t>O prazo de vigência será automaticamente prorrogado, independentemente de termo aditivo, quando o objeto não for concluído no período firmado acima, ressalvadas as providências cabíveis no caso de culpa do contratado, previstas neste instrumento.</w:t>
      </w:r>
    </w:p>
    <w:p w14:paraId="0896049E" w14:textId="366B5434" w:rsidR="00565D60" w:rsidRPr="00392C3F" w:rsidRDefault="00565D60" w:rsidP="00392C3F">
      <w:pPr>
        <w:pStyle w:val="Nivel01"/>
        <w:numPr>
          <w:ilvl w:val="0"/>
          <w:numId w:val="0"/>
        </w:numPr>
        <w:spacing w:before="0" w:after="0" w:line="360" w:lineRule="auto"/>
        <w:rPr>
          <w:rFonts w:cs="Arial"/>
          <w:b/>
          <w:bCs w:val="0"/>
        </w:rPr>
      </w:pPr>
      <w:r w:rsidRPr="00270A0A">
        <w:rPr>
          <w:rFonts w:cs="Arial"/>
          <w:b/>
          <w:bCs w:val="0"/>
        </w:rPr>
        <w:t>CLÁUSULA TERCEIRA – MODELOS DE EXECUÇÃO E GESTÃO CONTRATUAIS (</w:t>
      </w:r>
      <w:hyperlink r:id="rId60" w:anchor="art92" w:history="1">
        <w:r w:rsidRPr="00270A0A">
          <w:rPr>
            <w:rStyle w:val="Hyperlink"/>
            <w:rFonts w:cs="Arial"/>
            <w:b/>
            <w:bCs w:val="0"/>
            <w:color w:val="auto"/>
          </w:rPr>
          <w:t>art. 92, IV, VII e XVIII)</w:t>
        </w:r>
      </w:hyperlink>
    </w:p>
    <w:p w14:paraId="7E3BE175" w14:textId="10CF2BC5" w:rsidR="00565D60" w:rsidRPr="00392C3F" w:rsidRDefault="00565D60" w:rsidP="00392C3F">
      <w:pPr>
        <w:pStyle w:val="PargrafodaLista"/>
        <w:numPr>
          <w:ilvl w:val="1"/>
          <w:numId w:val="35"/>
        </w:numPr>
        <w:suppressAutoHyphens w:val="0"/>
        <w:spacing w:line="360" w:lineRule="auto"/>
        <w:ind w:left="0" w:firstLine="0"/>
        <w:jc w:val="both"/>
        <w:rPr>
          <w:rFonts w:eastAsia="Arial Unicode MS" w:cs="Arial"/>
          <w:vanish/>
          <w:szCs w:val="20"/>
        </w:rPr>
      </w:pPr>
      <w:r w:rsidRPr="00392C3F">
        <w:rPr>
          <w:rFonts w:cs="Arial"/>
        </w:rPr>
        <w:t>O regime de execução contratual, os modelos de gestão e de execução, assim como os prazos e condições de conclusão, entrega, observação e recebimento do objeto constam no Termo de Referência, anexo a este Contrato.</w:t>
      </w:r>
    </w:p>
    <w:p w14:paraId="304D8E88" w14:textId="7037AFE7" w:rsidR="00565D60" w:rsidRPr="00392C3F" w:rsidRDefault="00565D60" w:rsidP="00392C3F">
      <w:pPr>
        <w:pStyle w:val="Nivel01"/>
        <w:numPr>
          <w:ilvl w:val="0"/>
          <w:numId w:val="0"/>
        </w:numPr>
        <w:spacing w:before="0" w:after="0" w:line="360" w:lineRule="auto"/>
        <w:rPr>
          <w:rFonts w:cs="Arial"/>
          <w:b/>
          <w:bCs w:val="0"/>
        </w:rPr>
      </w:pPr>
      <w:r w:rsidRPr="00270A0A">
        <w:rPr>
          <w:rFonts w:cs="Arial"/>
          <w:b/>
          <w:bCs w:val="0"/>
        </w:rPr>
        <w:lastRenderedPageBreak/>
        <w:t>CLÁUSULA QUARTA – SUBCONTRATAÇÃO</w:t>
      </w:r>
    </w:p>
    <w:p w14:paraId="2A61C5C8" w14:textId="53015F0F" w:rsidR="00565D60" w:rsidRPr="00270A0A" w:rsidRDefault="00565D60" w:rsidP="00392C3F">
      <w:pPr>
        <w:pStyle w:val="Nvel2-Red"/>
        <w:numPr>
          <w:ilvl w:val="1"/>
          <w:numId w:val="36"/>
        </w:numPr>
        <w:spacing w:before="0" w:after="0" w:line="360" w:lineRule="auto"/>
        <w:ind w:left="0" w:firstLine="0"/>
        <w:rPr>
          <w:i w:val="0"/>
          <w:iCs w:val="0"/>
          <w:color w:val="auto"/>
        </w:rPr>
      </w:pPr>
      <w:r w:rsidRPr="00270A0A">
        <w:rPr>
          <w:i w:val="0"/>
          <w:iCs w:val="0"/>
          <w:color w:val="auto"/>
        </w:rPr>
        <w:t>Não será admitida a subcontratação do objeto contratual.</w:t>
      </w:r>
    </w:p>
    <w:p w14:paraId="45091111" w14:textId="23EBEA7B" w:rsidR="00565D60" w:rsidRPr="00392C3F" w:rsidRDefault="00565D60" w:rsidP="00392C3F">
      <w:pPr>
        <w:pStyle w:val="Nivel01"/>
        <w:numPr>
          <w:ilvl w:val="0"/>
          <w:numId w:val="0"/>
        </w:numPr>
        <w:spacing w:before="0" w:after="0" w:line="360" w:lineRule="auto"/>
        <w:rPr>
          <w:rFonts w:cs="Arial"/>
          <w:b/>
          <w:bCs w:val="0"/>
        </w:rPr>
      </w:pPr>
      <w:r w:rsidRPr="00270A0A">
        <w:rPr>
          <w:rFonts w:cs="Arial"/>
          <w:b/>
          <w:bCs w:val="0"/>
        </w:rPr>
        <w:t>CLÁUSULA QUINTA - PREÇO</w:t>
      </w:r>
    </w:p>
    <w:p w14:paraId="07E09AD0" w14:textId="41474243" w:rsidR="00565D60" w:rsidRPr="00392C3F" w:rsidRDefault="00565D60" w:rsidP="00392C3F">
      <w:pPr>
        <w:pStyle w:val="Nvel2-Red"/>
        <w:numPr>
          <w:ilvl w:val="1"/>
          <w:numId w:val="37"/>
        </w:numPr>
        <w:spacing w:before="0" w:after="0" w:line="360" w:lineRule="auto"/>
        <w:ind w:left="0" w:firstLine="0"/>
        <w:rPr>
          <w:i w:val="0"/>
          <w:iCs w:val="0"/>
          <w:color w:val="000000" w:themeColor="text1"/>
        </w:rPr>
      </w:pPr>
      <w:r w:rsidRPr="00392C3F">
        <w:rPr>
          <w:i w:val="0"/>
          <w:iCs w:val="0"/>
          <w:color w:val="000000" w:themeColor="text1"/>
        </w:rPr>
        <w:t xml:space="preserve">O valor total da contratação é de R$ </w:t>
      </w:r>
      <w:r w:rsidRPr="00392C3F">
        <w:rPr>
          <w:i w:val="0"/>
          <w:iCs w:val="0"/>
          <w:color w:val="000000" w:themeColor="text1"/>
        </w:rPr>
        <w:fldChar w:fldCharType="begin">
          <w:ffData>
            <w:name w:val="Texto74"/>
            <w:enabled/>
            <w:calcOnExit w:val="0"/>
            <w:textInput/>
          </w:ffData>
        </w:fldChar>
      </w:r>
      <w:r w:rsidRPr="00392C3F">
        <w:rPr>
          <w:i w:val="0"/>
          <w:iCs w:val="0"/>
          <w:color w:val="000000" w:themeColor="text1"/>
        </w:rPr>
        <w:instrText xml:space="preserve"> FORMTEXT </w:instrText>
      </w:r>
      <w:r w:rsidRPr="00392C3F">
        <w:rPr>
          <w:i w:val="0"/>
          <w:iCs w:val="0"/>
          <w:color w:val="000000" w:themeColor="text1"/>
        </w:rPr>
      </w:r>
      <w:r w:rsidRPr="00392C3F">
        <w:rPr>
          <w:i w:val="0"/>
          <w:iCs w:val="0"/>
          <w:color w:val="000000" w:themeColor="text1"/>
        </w:rPr>
        <w:fldChar w:fldCharType="separate"/>
      </w:r>
      <w:r w:rsidRPr="00392C3F">
        <w:rPr>
          <w:i w:val="0"/>
          <w:iCs w:val="0"/>
          <w:color w:val="000000" w:themeColor="text1"/>
        </w:rPr>
        <w:t> </w:t>
      </w:r>
      <w:r w:rsidRPr="00392C3F">
        <w:rPr>
          <w:i w:val="0"/>
          <w:iCs w:val="0"/>
          <w:color w:val="000000" w:themeColor="text1"/>
        </w:rPr>
        <w:t> </w:t>
      </w:r>
      <w:r w:rsidRPr="00392C3F">
        <w:rPr>
          <w:i w:val="0"/>
          <w:iCs w:val="0"/>
          <w:color w:val="000000" w:themeColor="text1"/>
        </w:rPr>
        <w:t> </w:t>
      </w:r>
      <w:r w:rsidRPr="00392C3F">
        <w:rPr>
          <w:i w:val="0"/>
          <w:iCs w:val="0"/>
          <w:color w:val="000000" w:themeColor="text1"/>
        </w:rPr>
        <w:t> </w:t>
      </w:r>
      <w:r w:rsidRPr="00392C3F">
        <w:rPr>
          <w:i w:val="0"/>
          <w:iCs w:val="0"/>
          <w:color w:val="000000" w:themeColor="text1"/>
        </w:rPr>
        <w:t> </w:t>
      </w:r>
      <w:r w:rsidRPr="00392C3F">
        <w:rPr>
          <w:i w:val="0"/>
          <w:iCs w:val="0"/>
          <w:color w:val="000000" w:themeColor="text1"/>
        </w:rPr>
        <w:fldChar w:fldCharType="end"/>
      </w:r>
      <w:r w:rsidRPr="00392C3F">
        <w:rPr>
          <w:i w:val="0"/>
          <w:iCs w:val="0"/>
          <w:color w:val="000000" w:themeColor="text1"/>
        </w:rPr>
        <w:t xml:space="preserve"> (</w:t>
      </w:r>
      <w:r w:rsidRPr="00392C3F">
        <w:rPr>
          <w:i w:val="0"/>
          <w:iCs w:val="0"/>
          <w:color w:val="000000" w:themeColor="text1"/>
        </w:rPr>
        <w:fldChar w:fldCharType="begin">
          <w:ffData>
            <w:name w:val="Texto74"/>
            <w:enabled/>
            <w:calcOnExit w:val="0"/>
            <w:textInput/>
          </w:ffData>
        </w:fldChar>
      </w:r>
      <w:r w:rsidRPr="00392C3F">
        <w:rPr>
          <w:i w:val="0"/>
          <w:iCs w:val="0"/>
          <w:color w:val="000000" w:themeColor="text1"/>
        </w:rPr>
        <w:instrText xml:space="preserve"> FORMTEXT </w:instrText>
      </w:r>
      <w:r w:rsidRPr="00392C3F">
        <w:rPr>
          <w:i w:val="0"/>
          <w:iCs w:val="0"/>
          <w:color w:val="000000" w:themeColor="text1"/>
        </w:rPr>
      </w:r>
      <w:r w:rsidRPr="00392C3F">
        <w:rPr>
          <w:i w:val="0"/>
          <w:iCs w:val="0"/>
          <w:color w:val="000000" w:themeColor="text1"/>
        </w:rPr>
        <w:fldChar w:fldCharType="separate"/>
      </w:r>
      <w:r w:rsidRPr="00392C3F">
        <w:rPr>
          <w:i w:val="0"/>
          <w:iCs w:val="0"/>
          <w:color w:val="000000" w:themeColor="text1"/>
        </w:rPr>
        <w:t> </w:t>
      </w:r>
      <w:r w:rsidRPr="00392C3F">
        <w:rPr>
          <w:i w:val="0"/>
          <w:iCs w:val="0"/>
          <w:color w:val="000000" w:themeColor="text1"/>
        </w:rPr>
        <w:t> </w:t>
      </w:r>
      <w:r w:rsidRPr="00392C3F">
        <w:rPr>
          <w:i w:val="0"/>
          <w:iCs w:val="0"/>
          <w:color w:val="000000" w:themeColor="text1"/>
        </w:rPr>
        <w:t> </w:t>
      </w:r>
      <w:r w:rsidRPr="00392C3F">
        <w:rPr>
          <w:i w:val="0"/>
          <w:iCs w:val="0"/>
          <w:color w:val="000000" w:themeColor="text1"/>
        </w:rPr>
        <w:t> </w:t>
      </w:r>
      <w:r w:rsidRPr="00392C3F">
        <w:rPr>
          <w:i w:val="0"/>
          <w:iCs w:val="0"/>
          <w:color w:val="000000" w:themeColor="text1"/>
        </w:rPr>
        <w:t> </w:t>
      </w:r>
      <w:r w:rsidRPr="00392C3F">
        <w:rPr>
          <w:i w:val="0"/>
          <w:iCs w:val="0"/>
          <w:color w:val="000000" w:themeColor="text1"/>
        </w:rPr>
        <w:fldChar w:fldCharType="end"/>
      </w:r>
      <w:r w:rsidRPr="00392C3F">
        <w:rPr>
          <w:i w:val="0"/>
          <w:iCs w:val="0"/>
          <w:color w:val="000000" w:themeColor="text1"/>
        </w:rPr>
        <w:t>)</w:t>
      </w:r>
    </w:p>
    <w:p w14:paraId="4E9FC4AD" w14:textId="77777777" w:rsidR="00565D60" w:rsidRPr="00270A0A" w:rsidRDefault="00565D60" w:rsidP="00392C3F">
      <w:pPr>
        <w:pStyle w:val="Nivel2"/>
        <w:numPr>
          <w:ilvl w:val="1"/>
          <w:numId w:val="37"/>
        </w:numPr>
        <w:suppressAutoHyphens w:val="0"/>
        <w:spacing w:before="0" w:after="0" w:line="360" w:lineRule="auto"/>
        <w:ind w:left="0" w:firstLine="0"/>
        <w:rPr>
          <w:rFonts w:ascii="Arial" w:hAnsi="Arial" w:cs="Arial"/>
        </w:rPr>
      </w:pPr>
      <w:r w:rsidRPr="00270A0A">
        <w:rPr>
          <w:rFonts w:ascii="Arial" w:hAnsi="Arial" w:cs="Arial"/>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6248F3A4" w14:textId="77777777" w:rsidR="00565D60" w:rsidRPr="00270A0A" w:rsidRDefault="00565D60" w:rsidP="00392C3F">
      <w:pPr>
        <w:pStyle w:val="Nvel2-Red"/>
        <w:numPr>
          <w:ilvl w:val="1"/>
          <w:numId w:val="37"/>
        </w:numPr>
        <w:spacing w:before="0" w:after="0" w:line="360" w:lineRule="auto"/>
        <w:ind w:left="0" w:firstLine="0"/>
        <w:rPr>
          <w:i w:val="0"/>
          <w:iCs w:val="0"/>
          <w:color w:val="auto"/>
        </w:rPr>
      </w:pPr>
      <w:r w:rsidRPr="00270A0A">
        <w:rPr>
          <w:i w:val="0"/>
          <w:iCs w:val="0"/>
          <w:color w:val="auto"/>
        </w:rPr>
        <w:t>O valor acima é meramente estimativo, de forma que os pagamentos devidos ao contratado dependerão dos quantitativos efetivamente fornecidos.</w:t>
      </w:r>
    </w:p>
    <w:p w14:paraId="5DAA6F56" w14:textId="37696ABF" w:rsidR="00565D60" w:rsidRPr="00392C3F" w:rsidRDefault="00565D60" w:rsidP="00392C3F">
      <w:pPr>
        <w:pStyle w:val="Nivel01"/>
        <w:numPr>
          <w:ilvl w:val="0"/>
          <w:numId w:val="0"/>
        </w:numPr>
        <w:spacing w:before="0" w:after="0" w:line="360" w:lineRule="auto"/>
        <w:rPr>
          <w:rFonts w:cs="Arial"/>
          <w:b/>
          <w:bCs w:val="0"/>
        </w:rPr>
      </w:pPr>
      <w:r w:rsidRPr="00270A0A">
        <w:rPr>
          <w:rFonts w:cs="Arial"/>
          <w:b/>
          <w:bCs w:val="0"/>
        </w:rPr>
        <w:t>CLÁUSULA SEXTA - PAGAMENTO (</w:t>
      </w:r>
      <w:hyperlink r:id="rId61" w:anchor="art92" w:history="1">
        <w:r w:rsidRPr="00270A0A">
          <w:rPr>
            <w:rStyle w:val="Hyperlink"/>
            <w:rFonts w:cs="Arial"/>
            <w:b/>
            <w:bCs w:val="0"/>
            <w:color w:val="auto"/>
          </w:rPr>
          <w:t>art. 92, V e VI</w:t>
        </w:r>
      </w:hyperlink>
      <w:r w:rsidRPr="00270A0A">
        <w:rPr>
          <w:rFonts w:cs="Arial"/>
          <w:b/>
          <w:bCs w:val="0"/>
        </w:rPr>
        <w:t>)</w:t>
      </w:r>
    </w:p>
    <w:p w14:paraId="6E7E2DFA" w14:textId="5FE07951" w:rsidR="00565D60" w:rsidRPr="00270A0A" w:rsidRDefault="00565D60" w:rsidP="00392C3F">
      <w:pPr>
        <w:pStyle w:val="Nivel2"/>
        <w:numPr>
          <w:ilvl w:val="1"/>
          <w:numId w:val="38"/>
        </w:numPr>
        <w:suppressAutoHyphens w:val="0"/>
        <w:spacing w:before="0" w:after="0" w:line="360" w:lineRule="auto"/>
        <w:ind w:left="0" w:firstLine="0"/>
        <w:rPr>
          <w:rFonts w:ascii="Arial" w:hAnsi="Arial" w:cs="Arial"/>
        </w:rPr>
      </w:pPr>
      <w:r w:rsidRPr="00270A0A">
        <w:rPr>
          <w:rFonts w:ascii="Arial" w:hAnsi="Arial" w:cs="Arial"/>
        </w:rPr>
        <w:t xml:space="preserve">O prazo para pagamento </w:t>
      </w:r>
      <w:r w:rsidRPr="00270A0A">
        <w:rPr>
          <w:rFonts w:ascii="Arial" w:hAnsi="Arial" w:cs="Arial"/>
          <w:lang w:eastAsia="en-US"/>
        </w:rPr>
        <w:t>ao contratado</w:t>
      </w:r>
      <w:r w:rsidRPr="00270A0A">
        <w:rPr>
          <w:rFonts w:ascii="Arial" w:hAnsi="Arial" w:cs="Arial"/>
        </w:rPr>
        <w:t xml:space="preserve"> e demais condições a ele referentes encontram-se definidos no Termo de Referência, anexo a este Contrato.</w:t>
      </w:r>
    </w:p>
    <w:p w14:paraId="79B6B3B2" w14:textId="77777777" w:rsidR="00565D60" w:rsidRPr="00270A0A" w:rsidRDefault="00565D60" w:rsidP="00565D60">
      <w:pPr>
        <w:pStyle w:val="Nivel01"/>
        <w:numPr>
          <w:ilvl w:val="0"/>
          <w:numId w:val="0"/>
        </w:numPr>
        <w:spacing w:before="0" w:after="0" w:line="360" w:lineRule="auto"/>
        <w:rPr>
          <w:rFonts w:cs="Arial"/>
          <w:b/>
          <w:bCs w:val="0"/>
        </w:rPr>
      </w:pPr>
      <w:r w:rsidRPr="00270A0A">
        <w:rPr>
          <w:rFonts w:cs="Arial"/>
          <w:b/>
          <w:bCs w:val="0"/>
        </w:rPr>
        <w:t>CLÁUSULA SÉTIMA - REAJUSTE (</w:t>
      </w:r>
      <w:hyperlink r:id="rId62" w:anchor="art92" w:history="1">
        <w:r w:rsidRPr="00270A0A">
          <w:rPr>
            <w:rStyle w:val="Hyperlink"/>
            <w:rFonts w:cs="Arial"/>
            <w:b/>
            <w:bCs w:val="0"/>
            <w:color w:val="auto"/>
          </w:rPr>
          <w:t>art. 92, V)</w:t>
        </w:r>
      </w:hyperlink>
    </w:p>
    <w:p w14:paraId="5C76D4DC" w14:textId="33793463" w:rsidR="00565D60" w:rsidRPr="00392C3F" w:rsidRDefault="00565D60" w:rsidP="00392C3F">
      <w:pPr>
        <w:pStyle w:val="PargrafodaLista"/>
        <w:numPr>
          <w:ilvl w:val="1"/>
          <w:numId w:val="39"/>
        </w:numPr>
        <w:suppressAutoHyphens w:val="0"/>
        <w:spacing w:line="360" w:lineRule="auto"/>
        <w:ind w:left="0" w:firstLine="0"/>
        <w:jc w:val="both"/>
        <w:rPr>
          <w:rFonts w:eastAsia="Arial Unicode MS" w:cs="Arial"/>
          <w:vanish/>
          <w:szCs w:val="20"/>
        </w:rPr>
      </w:pPr>
      <w:r w:rsidRPr="00392C3F">
        <w:rPr>
          <w:rFonts w:cs="Arial"/>
        </w:rPr>
        <w:t>Os preços inicialmente contratados são fixos e irreajustáveis no prazo de um ano contado da data do orçamento estimado.</w:t>
      </w:r>
    </w:p>
    <w:p w14:paraId="55D0D8E8" w14:textId="77777777" w:rsidR="00565D60" w:rsidRPr="00270A0A" w:rsidRDefault="00565D60" w:rsidP="00392C3F">
      <w:pPr>
        <w:pStyle w:val="Nivel2"/>
        <w:numPr>
          <w:ilvl w:val="1"/>
          <w:numId w:val="39"/>
        </w:numPr>
        <w:suppressAutoHyphens w:val="0"/>
        <w:spacing w:before="0" w:after="0" w:line="360" w:lineRule="auto"/>
        <w:ind w:left="0" w:firstLine="0"/>
        <w:rPr>
          <w:rFonts w:ascii="Arial" w:hAnsi="Arial" w:cs="Arial"/>
        </w:rPr>
      </w:pPr>
      <w:r w:rsidRPr="00270A0A">
        <w:rPr>
          <w:rFonts w:ascii="Arial" w:hAnsi="Arial" w:cs="Arial"/>
        </w:rPr>
        <w:t>Após o interregno de um ano, e independentemente de pedido do contratado, os preços iniciais serão reajustados, mediante a aplicação, pelo contratante, do índice IGP-M - Indice Geral de Preços do Mercado, exclusivamente para as obrigações iniciadas e concluídas após a ocorrência da anualidade.</w:t>
      </w:r>
    </w:p>
    <w:p w14:paraId="481E2614" w14:textId="77777777" w:rsidR="00565D60" w:rsidRPr="00270A0A" w:rsidRDefault="00565D60" w:rsidP="00392C3F">
      <w:pPr>
        <w:pStyle w:val="Nivel2"/>
        <w:numPr>
          <w:ilvl w:val="1"/>
          <w:numId w:val="39"/>
        </w:numPr>
        <w:suppressAutoHyphens w:val="0"/>
        <w:spacing w:before="0" w:after="0" w:line="360" w:lineRule="auto"/>
        <w:ind w:left="0" w:firstLine="0"/>
        <w:rPr>
          <w:rFonts w:ascii="Arial" w:hAnsi="Arial" w:cs="Arial"/>
        </w:rPr>
      </w:pPr>
      <w:r w:rsidRPr="00270A0A">
        <w:rPr>
          <w:rFonts w:ascii="Arial" w:hAnsi="Arial" w:cs="Arial"/>
        </w:rPr>
        <w:t>Nos reajustes subsequentes ao primeiro, o interregno mínimo de um ano será contado a partir dos efeitos financeiros do último reajuste.</w:t>
      </w:r>
    </w:p>
    <w:p w14:paraId="47A7B963" w14:textId="77777777" w:rsidR="00565D60" w:rsidRPr="00270A0A" w:rsidRDefault="00565D60" w:rsidP="00392C3F">
      <w:pPr>
        <w:pStyle w:val="Nivel2"/>
        <w:numPr>
          <w:ilvl w:val="1"/>
          <w:numId w:val="39"/>
        </w:numPr>
        <w:suppressAutoHyphens w:val="0"/>
        <w:spacing w:before="0" w:after="0" w:line="360" w:lineRule="auto"/>
        <w:ind w:left="0" w:firstLine="0"/>
        <w:rPr>
          <w:rFonts w:ascii="Arial" w:eastAsia="Times New Roman" w:hAnsi="Arial" w:cs="Arial"/>
        </w:rPr>
      </w:pPr>
      <w:r w:rsidRPr="00270A0A">
        <w:rPr>
          <w:rFonts w:ascii="Arial" w:hAnsi="Arial" w:cs="Arial"/>
        </w:rPr>
        <w:t>No caso de atraso ou não divulgação do(s) índice (s) de reajustamento, o contratante pagará ao contratado a importância calculada pela última variação conhecida, liquidando a diferença correspondente tão logo seja(m) divulgado(s) o(s) índice(s) definitivo(s).</w:t>
      </w:r>
      <w:r w:rsidRPr="00270A0A">
        <w:rPr>
          <w:rFonts w:ascii="Arial" w:eastAsia="Times New Roman" w:hAnsi="Arial" w:cs="Arial"/>
        </w:rPr>
        <w:t xml:space="preserve"> </w:t>
      </w:r>
    </w:p>
    <w:p w14:paraId="087FE8EE" w14:textId="77777777" w:rsidR="00565D60" w:rsidRPr="00270A0A" w:rsidRDefault="00565D60" w:rsidP="00392C3F">
      <w:pPr>
        <w:pStyle w:val="Nivel2"/>
        <w:numPr>
          <w:ilvl w:val="1"/>
          <w:numId w:val="39"/>
        </w:numPr>
        <w:suppressAutoHyphens w:val="0"/>
        <w:spacing w:before="0" w:after="0" w:line="360" w:lineRule="auto"/>
        <w:ind w:left="0" w:firstLine="0"/>
        <w:rPr>
          <w:rFonts w:ascii="Arial" w:hAnsi="Arial" w:cs="Arial"/>
        </w:rPr>
      </w:pPr>
      <w:r w:rsidRPr="00270A0A">
        <w:rPr>
          <w:rFonts w:ascii="Arial" w:hAnsi="Arial" w:cs="Arial"/>
        </w:rPr>
        <w:t>Nas aferições finais, o(s) índice(s) utilizado(s) para reajuste será(ão), obrigatoriamente, o(s) definitivo(s).</w:t>
      </w:r>
    </w:p>
    <w:p w14:paraId="2E179D65" w14:textId="77777777" w:rsidR="00565D60" w:rsidRPr="00270A0A" w:rsidRDefault="00565D60" w:rsidP="00392C3F">
      <w:pPr>
        <w:pStyle w:val="Nivel2"/>
        <w:numPr>
          <w:ilvl w:val="1"/>
          <w:numId w:val="39"/>
        </w:numPr>
        <w:suppressAutoHyphens w:val="0"/>
        <w:spacing w:before="0" w:after="0" w:line="360" w:lineRule="auto"/>
        <w:ind w:left="0" w:firstLine="0"/>
        <w:rPr>
          <w:rFonts w:ascii="Arial" w:hAnsi="Arial" w:cs="Arial"/>
        </w:rPr>
      </w:pPr>
      <w:r w:rsidRPr="00270A0A">
        <w:rPr>
          <w:rFonts w:ascii="Arial" w:hAnsi="Arial" w:cs="Arial"/>
        </w:rPr>
        <w:t>Caso o(s) índice(s) estabelecido(s) para reajustamento venha(m) a ser extinto(s) ou de qualquer forma não possa(m) mais ser utilizado(s), será(ão) adotado(s), em substituição, o(s) que vier(em) a ser determinado(s) pela legislação então em vigor.</w:t>
      </w:r>
    </w:p>
    <w:p w14:paraId="5AFE089A" w14:textId="77777777" w:rsidR="00565D60" w:rsidRPr="00270A0A" w:rsidRDefault="00565D60" w:rsidP="00392C3F">
      <w:pPr>
        <w:pStyle w:val="Nivel2"/>
        <w:numPr>
          <w:ilvl w:val="1"/>
          <w:numId w:val="39"/>
        </w:numPr>
        <w:suppressAutoHyphens w:val="0"/>
        <w:spacing w:before="0" w:after="0" w:line="360" w:lineRule="auto"/>
        <w:ind w:left="0" w:firstLine="0"/>
        <w:rPr>
          <w:rFonts w:ascii="Arial" w:hAnsi="Arial" w:cs="Arial"/>
        </w:rPr>
      </w:pPr>
      <w:r w:rsidRPr="00270A0A">
        <w:rPr>
          <w:rFonts w:ascii="Arial" w:hAnsi="Arial" w:cs="Arial"/>
        </w:rPr>
        <w:t xml:space="preserve">Na ausência de previsão legal quanto ao índice substituto, as partes elegerão novo índice oficial, para reajustamento do preço do valor remanescente, por meio de termo aditivo. </w:t>
      </w:r>
    </w:p>
    <w:p w14:paraId="5E9CDEC6" w14:textId="77777777" w:rsidR="00565D60" w:rsidRPr="00270A0A" w:rsidRDefault="00565D60" w:rsidP="00392C3F">
      <w:pPr>
        <w:pStyle w:val="Nivel2"/>
        <w:numPr>
          <w:ilvl w:val="1"/>
          <w:numId w:val="39"/>
        </w:numPr>
        <w:suppressAutoHyphens w:val="0"/>
        <w:spacing w:before="0" w:after="0" w:line="360" w:lineRule="auto"/>
        <w:ind w:left="0" w:firstLine="0"/>
        <w:rPr>
          <w:rFonts w:ascii="Arial" w:hAnsi="Arial" w:cs="Arial"/>
        </w:rPr>
      </w:pPr>
      <w:r w:rsidRPr="00270A0A">
        <w:rPr>
          <w:rFonts w:ascii="Arial" w:hAnsi="Arial" w:cs="Arial"/>
        </w:rPr>
        <w:t>O reajuste será realizado por apostilamento.</w:t>
      </w:r>
    </w:p>
    <w:p w14:paraId="431B422C" w14:textId="77777777" w:rsidR="00565D60" w:rsidRPr="00270A0A" w:rsidRDefault="00565D60" w:rsidP="00565D60">
      <w:pPr>
        <w:pStyle w:val="Nivel01"/>
        <w:numPr>
          <w:ilvl w:val="0"/>
          <w:numId w:val="0"/>
        </w:numPr>
        <w:spacing w:before="0" w:after="0" w:line="360" w:lineRule="auto"/>
        <w:rPr>
          <w:rFonts w:cs="Arial"/>
          <w:b/>
          <w:bCs w:val="0"/>
        </w:rPr>
      </w:pPr>
      <w:r w:rsidRPr="00270A0A">
        <w:rPr>
          <w:rFonts w:cs="Arial"/>
          <w:b/>
          <w:bCs w:val="0"/>
        </w:rPr>
        <w:t>CLÁUSULA OITAVA - OBRIGAÇÕES DO CONTRATANTE (</w:t>
      </w:r>
      <w:hyperlink r:id="rId63" w:anchor="art92" w:history="1">
        <w:r w:rsidRPr="00270A0A">
          <w:rPr>
            <w:rStyle w:val="Hyperlink"/>
            <w:rFonts w:cs="Arial"/>
            <w:b/>
            <w:bCs w:val="0"/>
            <w:color w:val="auto"/>
          </w:rPr>
          <w:t>art. 92, X, XI e XIV</w:t>
        </w:r>
      </w:hyperlink>
      <w:r w:rsidRPr="00270A0A">
        <w:rPr>
          <w:rFonts w:cs="Arial"/>
          <w:b/>
          <w:bCs w:val="0"/>
        </w:rPr>
        <w:t>)</w:t>
      </w:r>
    </w:p>
    <w:p w14:paraId="62B308DB" w14:textId="09266321" w:rsidR="00565D60" w:rsidRPr="00392C3F" w:rsidRDefault="00565D60" w:rsidP="00392C3F">
      <w:pPr>
        <w:pStyle w:val="PargrafodaLista"/>
        <w:numPr>
          <w:ilvl w:val="1"/>
          <w:numId w:val="40"/>
        </w:numPr>
        <w:suppressAutoHyphens w:val="0"/>
        <w:spacing w:line="360" w:lineRule="auto"/>
        <w:ind w:left="0" w:firstLine="0"/>
        <w:jc w:val="both"/>
        <w:rPr>
          <w:rFonts w:eastAsia="Arial Unicode MS" w:cs="Arial"/>
          <w:vanish/>
          <w:szCs w:val="20"/>
        </w:rPr>
      </w:pPr>
      <w:r w:rsidRPr="00392C3F">
        <w:rPr>
          <w:rFonts w:cs="Arial"/>
        </w:rPr>
        <w:t>São obrigações do Contratante:</w:t>
      </w:r>
    </w:p>
    <w:p w14:paraId="0967AB14" w14:textId="77777777" w:rsidR="00565D60" w:rsidRPr="00270A0A" w:rsidRDefault="00565D60" w:rsidP="00392C3F">
      <w:pPr>
        <w:pStyle w:val="Nivel2"/>
        <w:numPr>
          <w:ilvl w:val="1"/>
          <w:numId w:val="40"/>
        </w:numPr>
        <w:suppressAutoHyphens w:val="0"/>
        <w:spacing w:before="0" w:after="0" w:line="360" w:lineRule="auto"/>
        <w:ind w:left="0" w:firstLine="0"/>
        <w:rPr>
          <w:rFonts w:ascii="Arial" w:hAnsi="Arial" w:cs="Arial"/>
        </w:rPr>
      </w:pPr>
      <w:r w:rsidRPr="00270A0A">
        <w:rPr>
          <w:rFonts w:ascii="Arial" w:hAnsi="Arial" w:cs="Arial"/>
        </w:rPr>
        <w:t>Exigir o cumprimento de todas as obrigações assumidas pelo Contratado, de acordo com o contrato e seus anexos;</w:t>
      </w:r>
    </w:p>
    <w:p w14:paraId="691AD8DB" w14:textId="77777777" w:rsidR="00565D60" w:rsidRPr="00270A0A" w:rsidRDefault="00565D60" w:rsidP="00392C3F">
      <w:pPr>
        <w:pStyle w:val="Nivel2"/>
        <w:numPr>
          <w:ilvl w:val="1"/>
          <w:numId w:val="40"/>
        </w:numPr>
        <w:suppressAutoHyphens w:val="0"/>
        <w:spacing w:before="0" w:after="0" w:line="360" w:lineRule="auto"/>
        <w:ind w:left="0" w:firstLine="0"/>
        <w:rPr>
          <w:rFonts w:ascii="Arial" w:hAnsi="Arial" w:cs="Arial"/>
        </w:rPr>
      </w:pPr>
      <w:r w:rsidRPr="00270A0A">
        <w:rPr>
          <w:rFonts w:ascii="Arial" w:hAnsi="Arial" w:cs="Arial"/>
        </w:rPr>
        <w:t>Receber o objeto no prazo e condições estabelecidas no Termo de Referência;</w:t>
      </w:r>
    </w:p>
    <w:p w14:paraId="45FE4B69" w14:textId="77777777" w:rsidR="00565D60" w:rsidRPr="00270A0A" w:rsidRDefault="00565D60" w:rsidP="00392C3F">
      <w:pPr>
        <w:pStyle w:val="Nivel2"/>
        <w:numPr>
          <w:ilvl w:val="1"/>
          <w:numId w:val="40"/>
        </w:numPr>
        <w:suppressAutoHyphens w:val="0"/>
        <w:spacing w:before="0" w:after="0" w:line="360" w:lineRule="auto"/>
        <w:ind w:left="0" w:firstLine="0"/>
        <w:rPr>
          <w:rFonts w:ascii="Arial" w:hAnsi="Arial" w:cs="Arial"/>
        </w:rPr>
      </w:pPr>
      <w:r w:rsidRPr="00270A0A">
        <w:rPr>
          <w:rFonts w:ascii="Arial" w:hAnsi="Arial" w:cs="Arial"/>
        </w:rPr>
        <w:t>Notificar o Contratado, por escrito, sobre vícios, defeitos ou incorreções verificadas no objeto fornecido, para que seja por ele substituído, reparado ou corrigido, no total ou em parte, às suas expensas;</w:t>
      </w:r>
    </w:p>
    <w:p w14:paraId="479FCCAB" w14:textId="77777777" w:rsidR="00565D60" w:rsidRPr="00270A0A" w:rsidRDefault="00565D60" w:rsidP="00392C3F">
      <w:pPr>
        <w:pStyle w:val="Nivel2"/>
        <w:numPr>
          <w:ilvl w:val="1"/>
          <w:numId w:val="40"/>
        </w:numPr>
        <w:suppressAutoHyphens w:val="0"/>
        <w:spacing w:before="0" w:after="0" w:line="360" w:lineRule="auto"/>
        <w:ind w:left="0" w:firstLine="0"/>
        <w:rPr>
          <w:rFonts w:ascii="Arial" w:hAnsi="Arial" w:cs="Arial"/>
        </w:rPr>
      </w:pPr>
      <w:r w:rsidRPr="00270A0A">
        <w:rPr>
          <w:rFonts w:ascii="Arial" w:hAnsi="Arial" w:cs="Arial"/>
        </w:rPr>
        <w:t>Acompanhar e fiscalizar a execução do contrato e o cumprimento das obrigações pelo Contratado;</w:t>
      </w:r>
    </w:p>
    <w:p w14:paraId="587B8793" w14:textId="77777777" w:rsidR="00565D60" w:rsidRPr="00270A0A" w:rsidRDefault="00565D60" w:rsidP="00392C3F">
      <w:pPr>
        <w:pStyle w:val="Nivel2"/>
        <w:numPr>
          <w:ilvl w:val="1"/>
          <w:numId w:val="40"/>
        </w:numPr>
        <w:suppressAutoHyphens w:val="0"/>
        <w:spacing w:before="0" w:after="0" w:line="360" w:lineRule="auto"/>
        <w:ind w:left="0" w:firstLine="0"/>
        <w:rPr>
          <w:rFonts w:ascii="Arial" w:hAnsi="Arial" w:cs="Arial"/>
        </w:rPr>
      </w:pPr>
      <w:r w:rsidRPr="00270A0A">
        <w:rPr>
          <w:rFonts w:ascii="Arial" w:hAnsi="Arial" w:cs="Arial"/>
        </w:rPr>
        <w:t xml:space="preserve">Efetuar o pagamento ao Contratado do valor correspondente ao fornecimento do objeto, no prazo, </w:t>
      </w:r>
      <w:r w:rsidRPr="00270A0A">
        <w:rPr>
          <w:rFonts w:ascii="Arial" w:hAnsi="Arial" w:cs="Arial"/>
        </w:rPr>
        <w:lastRenderedPageBreak/>
        <w:t>forma e condições estabelecidos no presente Contrato e no Termo de Referência.</w:t>
      </w:r>
    </w:p>
    <w:p w14:paraId="160CE8DF" w14:textId="77777777" w:rsidR="00565D60" w:rsidRPr="00270A0A" w:rsidRDefault="00565D60" w:rsidP="00392C3F">
      <w:pPr>
        <w:pStyle w:val="Nivel2"/>
        <w:numPr>
          <w:ilvl w:val="1"/>
          <w:numId w:val="40"/>
        </w:numPr>
        <w:suppressAutoHyphens w:val="0"/>
        <w:spacing w:before="0" w:after="0" w:line="360" w:lineRule="auto"/>
        <w:ind w:left="0" w:firstLine="0"/>
        <w:rPr>
          <w:rFonts w:ascii="Arial" w:hAnsi="Arial" w:cs="Arial"/>
        </w:rPr>
      </w:pPr>
      <w:r w:rsidRPr="00270A0A">
        <w:rPr>
          <w:rFonts w:ascii="Arial" w:hAnsi="Arial" w:cs="Arial"/>
        </w:rPr>
        <w:t xml:space="preserve">Aplicar ao Contratado as sanções previstas na lei e neste Contrato; </w:t>
      </w:r>
    </w:p>
    <w:p w14:paraId="084E7E05" w14:textId="77777777" w:rsidR="00565D60" w:rsidRPr="00270A0A" w:rsidRDefault="00565D60" w:rsidP="00392C3F">
      <w:pPr>
        <w:pStyle w:val="Nivel2"/>
        <w:numPr>
          <w:ilvl w:val="1"/>
          <w:numId w:val="40"/>
        </w:numPr>
        <w:suppressAutoHyphens w:val="0"/>
        <w:spacing w:before="0" w:after="0" w:line="360" w:lineRule="auto"/>
        <w:ind w:left="0" w:firstLine="0"/>
        <w:rPr>
          <w:rFonts w:ascii="Arial" w:hAnsi="Arial" w:cs="Arial"/>
        </w:rPr>
      </w:pPr>
      <w:r w:rsidRPr="00270A0A">
        <w:rPr>
          <w:rFonts w:ascii="Arial" w:hAnsi="Arial" w:cs="Arial"/>
        </w:rPr>
        <w:t>Cientificar o órgão de representação judicial da Advocacia-Geral da União para adoção das medidas cabíveis quando do descumprimento de obrigações pelo Contratado;</w:t>
      </w:r>
    </w:p>
    <w:p w14:paraId="46453279" w14:textId="77777777" w:rsidR="00565D60" w:rsidRPr="00270A0A" w:rsidRDefault="00565D60" w:rsidP="00392C3F">
      <w:pPr>
        <w:pStyle w:val="Nivel2"/>
        <w:numPr>
          <w:ilvl w:val="1"/>
          <w:numId w:val="40"/>
        </w:numPr>
        <w:suppressAutoHyphens w:val="0"/>
        <w:spacing w:before="0" w:after="0" w:line="360" w:lineRule="auto"/>
        <w:ind w:left="0" w:firstLine="0"/>
        <w:rPr>
          <w:rFonts w:ascii="Arial" w:hAnsi="Arial" w:cs="Arial"/>
        </w:rPr>
      </w:pPr>
      <w:r w:rsidRPr="00270A0A">
        <w:rPr>
          <w:rFonts w:ascii="Arial" w:hAnsi="Arial" w:cs="Arial"/>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67AE2FAF" w14:textId="75A12ED4" w:rsidR="00565D60" w:rsidRPr="00270A0A" w:rsidRDefault="00565D60" w:rsidP="00392C3F">
      <w:pPr>
        <w:pStyle w:val="Nivel3"/>
        <w:numPr>
          <w:ilvl w:val="2"/>
          <w:numId w:val="40"/>
        </w:numPr>
        <w:suppressAutoHyphens w:val="0"/>
        <w:spacing w:before="0" w:after="0" w:line="360" w:lineRule="auto"/>
        <w:ind w:left="0" w:firstLine="709"/>
        <w:rPr>
          <w:rFonts w:ascii="Arial" w:hAnsi="Arial"/>
          <w:b/>
          <w:bCs/>
          <w:color w:val="auto"/>
        </w:rPr>
      </w:pPr>
      <w:r w:rsidRPr="00270A0A">
        <w:rPr>
          <w:rFonts w:ascii="Arial" w:hAnsi="Arial"/>
          <w:color w:val="auto"/>
        </w:rPr>
        <w:t xml:space="preserve">A Administração terá o prazo de 30 (trinta) dias consecutivos, a contar da data do protocolo do requerimento para decidir, admitida a prorrogação motivada, por igual período. </w:t>
      </w:r>
    </w:p>
    <w:p w14:paraId="206843B6" w14:textId="77777777" w:rsidR="00565D60" w:rsidRPr="00270A0A" w:rsidRDefault="00565D60" w:rsidP="00392C3F">
      <w:pPr>
        <w:pStyle w:val="Nivel2"/>
        <w:numPr>
          <w:ilvl w:val="1"/>
          <w:numId w:val="40"/>
        </w:numPr>
        <w:suppressAutoHyphens w:val="0"/>
        <w:spacing w:before="0" w:after="0" w:line="360" w:lineRule="auto"/>
        <w:ind w:left="0" w:firstLine="0"/>
        <w:rPr>
          <w:rFonts w:ascii="Arial" w:hAnsi="Arial" w:cs="Arial"/>
        </w:rPr>
      </w:pPr>
      <w:r w:rsidRPr="00270A0A">
        <w:rPr>
          <w:rFonts w:ascii="Arial" w:hAnsi="Arial" w:cs="Arial"/>
        </w:rPr>
        <w:t>Responder eventuais pedidos de reestabelecimento do equilíbrio econômico-financeiro feitos pelo contratado no prazo máximo de 30 (trinta) dias consecutivos.</w:t>
      </w:r>
    </w:p>
    <w:p w14:paraId="5AFA6F9D" w14:textId="77777777" w:rsidR="00565D60" w:rsidRPr="00270A0A" w:rsidRDefault="00565D60" w:rsidP="00392C3F">
      <w:pPr>
        <w:pStyle w:val="Nvel2-Red"/>
        <w:numPr>
          <w:ilvl w:val="1"/>
          <w:numId w:val="40"/>
        </w:numPr>
        <w:spacing w:before="0" w:after="0" w:line="360" w:lineRule="auto"/>
        <w:ind w:left="0" w:firstLine="0"/>
        <w:rPr>
          <w:i w:val="0"/>
          <w:iCs w:val="0"/>
          <w:color w:val="auto"/>
        </w:rPr>
      </w:pPr>
      <w:r w:rsidRPr="00270A0A">
        <w:rPr>
          <w:i w:val="0"/>
          <w:iCs w:val="0"/>
          <w:color w:val="auto"/>
        </w:rPr>
        <w:t>Notificar os emitentes das garantias quanto ao início de processo administrativo para apuração de descumprimento de cláusulas contratuais.</w:t>
      </w:r>
    </w:p>
    <w:p w14:paraId="5498B359" w14:textId="77777777" w:rsidR="00565D60" w:rsidRPr="00270A0A" w:rsidRDefault="00565D60" w:rsidP="00392C3F">
      <w:pPr>
        <w:pStyle w:val="Nivel2"/>
        <w:numPr>
          <w:ilvl w:val="1"/>
          <w:numId w:val="40"/>
        </w:numPr>
        <w:suppressAutoHyphens w:val="0"/>
        <w:spacing w:before="0" w:after="0" w:line="360" w:lineRule="auto"/>
        <w:ind w:left="0" w:firstLine="0"/>
        <w:rPr>
          <w:rFonts w:ascii="Arial" w:hAnsi="Arial" w:cs="Arial"/>
        </w:rPr>
      </w:pPr>
      <w:r w:rsidRPr="00270A0A">
        <w:rPr>
          <w:rFonts w:ascii="Arial" w:hAnsi="Arial" w:cs="Arial"/>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01254AF5" w14:textId="77777777" w:rsidR="00565D60" w:rsidRPr="00270A0A" w:rsidRDefault="00565D60" w:rsidP="00565D60">
      <w:pPr>
        <w:pStyle w:val="Nivel01"/>
        <w:numPr>
          <w:ilvl w:val="0"/>
          <w:numId w:val="0"/>
        </w:numPr>
        <w:spacing w:before="0" w:after="0" w:line="360" w:lineRule="auto"/>
        <w:rPr>
          <w:rFonts w:cs="Arial"/>
          <w:b/>
          <w:bCs w:val="0"/>
        </w:rPr>
      </w:pPr>
      <w:r w:rsidRPr="00270A0A">
        <w:rPr>
          <w:rFonts w:cs="Arial"/>
          <w:b/>
          <w:bCs w:val="0"/>
        </w:rPr>
        <w:t>CLÁUSULA NONA - OBRIGAÇÕES DO CONTRATADO (</w:t>
      </w:r>
      <w:hyperlink r:id="rId64" w:anchor="art92" w:history="1">
        <w:r w:rsidRPr="00270A0A">
          <w:rPr>
            <w:rStyle w:val="Hyperlink"/>
            <w:rFonts w:cs="Arial"/>
            <w:b/>
            <w:bCs w:val="0"/>
            <w:color w:val="auto"/>
          </w:rPr>
          <w:t>art. 92, XIV, XVI e XVII)</w:t>
        </w:r>
      </w:hyperlink>
    </w:p>
    <w:p w14:paraId="2DD42D81" w14:textId="4C894403" w:rsidR="00E546A9" w:rsidRPr="00392C3F" w:rsidRDefault="00E546A9" w:rsidP="00392C3F">
      <w:pPr>
        <w:pStyle w:val="PargrafodaLista"/>
        <w:numPr>
          <w:ilvl w:val="1"/>
          <w:numId w:val="41"/>
        </w:numPr>
        <w:suppressAutoHyphens w:val="0"/>
        <w:spacing w:line="360" w:lineRule="auto"/>
        <w:ind w:left="0" w:firstLine="0"/>
        <w:jc w:val="both"/>
        <w:rPr>
          <w:rFonts w:eastAsia="Arial Unicode MS" w:cs="Arial"/>
          <w:vanish/>
          <w:szCs w:val="20"/>
        </w:rPr>
      </w:pPr>
      <w:bookmarkStart w:id="33" w:name="_Ref118293030"/>
      <w:r w:rsidRPr="00392C3F">
        <w:rPr>
          <w:rFonts w:cs="Arial"/>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3FE26ED4" w14:textId="77777777" w:rsidR="00E546A9" w:rsidRPr="00270A0A" w:rsidRDefault="00E546A9" w:rsidP="00392C3F">
      <w:pPr>
        <w:pStyle w:val="Nvel2-Red"/>
        <w:numPr>
          <w:ilvl w:val="1"/>
          <w:numId w:val="41"/>
        </w:numPr>
        <w:spacing w:before="0" w:after="0" w:line="360" w:lineRule="auto"/>
        <w:ind w:left="0" w:firstLine="0"/>
        <w:rPr>
          <w:i w:val="0"/>
          <w:color w:val="auto"/>
        </w:rPr>
      </w:pPr>
      <w:r w:rsidRPr="00270A0A">
        <w:rPr>
          <w:i w:val="0"/>
          <w:color w:val="auto"/>
        </w:rPr>
        <w:t>Entregar o objeto acompanhado do manual do usuário, com uma versão em português, e da relação da rede de assistência técnica autorizada (quando for o caso);</w:t>
      </w:r>
    </w:p>
    <w:p w14:paraId="6CC280FF" w14:textId="77777777" w:rsidR="00E546A9" w:rsidRPr="00270A0A" w:rsidRDefault="00E546A9" w:rsidP="00392C3F">
      <w:pPr>
        <w:pStyle w:val="Nvel2-Red"/>
        <w:numPr>
          <w:ilvl w:val="1"/>
          <w:numId w:val="41"/>
        </w:numPr>
        <w:spacing w:before="0" w:after="0" w:line="360" w:lineRule="auto"/>
        <w:ind w:left="0" w:firstLine="0"/>
        <w:rPr>
          <w:i w:val="0"/>
          <w:color w:val="auto"/>
        </w:rPr>
      </w:pPr>
      <w:r w:rsidRPr="00270A0A">
        <w:rPr>
          <w:i w:val="0"/>
          <w:color w:val="auto"/>
        </w:rPr>
        <w:t>Responsabilizar-se pelos vícios e danos decorrentes do objeto, de acordo com o Código de Defesa do Consumidor;</w:t>
      </w:r>
    </w:p>
    <w:p w14:paraId="7CDBA980" w14:textId="77777777" w:rsidR="00E546A9" w:rsidRPr="00270A0A" w:rsidRDefault="00E546A9" w:rsidP="00392C3F">
      <w:pPr>
        <w:pStyle w:val="Nivel2"/>
        <w:numPr>
          <w:ilvl w:val="1"/>
          <w:numId w:val="41"/>
        </w:numPr>
        <w:suppressAutoHyphens w:val="0"/>
        <w:spacing w:before="0" w:after="0" w:line="360" w:lineRule="auto"/>
        <w:ind w:left="0" w:firstLine="0"/>
        <w:rPr>
          <w:rFonts w:ascii="Arial" w:hAnsi="Arial" w:cs="Arial"/>
        </w:rPr>
      </w:pPr>
      <w:r w:rsidRPr="00270A0A">
        <w:rPr>
          <w:rFonts w:ascii="Arial" w:hAnsi="Arial" w:cs="Arial"/>
        </w:rPr>
        <w:t>Comunicar ao contratante, no prazo máximo de 24 (vinte e quatro) horas que antecede a data da entrega, os motivos que impossibilitem o cumprimento do prazo previsto, com a devida comprovação;</w:t>
      </w:r>
    </w:p>
    <w:p w14:paraId="12027EE0" w14:textId="77777777" w:rsidR="00E546A9" w:rsidRPr="00270A0A" w:rsidRDefault="00E546A9" w:rsidP="00392C3F">
      <w:pPr>
        <w:pStyle w:val="Nivel2"/>
        <w:numPr>
          <w:ilvl w:val="1"/>
          <w:numId w:val="41"/>
        </w:numPr>
        <w:suppressAutoHyphens w:val="0"/>
        <w:spacing w:before="0" w:after="0" w:line="360" w:lineRule="auto"/>
        <w:ind w:left="0" w:firstLine="0"/>
        <w:rPr>
          <w:rFonts w:ascii="Arial" w:hAnsi="Arial" w:cs="Arial"/>
          <w:color w:val="000000" w:themeColor="text1"/>
        </w:rPr>
      </w:pPr>
      <w:r w:rsidRPr="00270A0A">
        <w:rPr>
          <w:rFonts w:ascii="Arial" w:hAnsi="Arial" w:cs="Arial"/>
          <w:color w:val="000000" w:themeColor="text1"/>
        </w:rPr>
        <w:t xml:space="preserve">Atender </w:t>
      </w:r>
      <w:r w:rsidRPr="00270A0A">
        <w:rPr>
          <w:rFonts w:ascii="Arial" w:hAnsi="Arial" w:cs="Arial"/>
        </w:rPr>
        <w:t>às</w:t>
      </w:r>
      <w:r w:rsidRPr="00270A0A">
        <w:rPr>
          <w:rFonts w:ascii="Arial" w:hAnsi="Arial" w:cs="Arial"/>
          <w:color w:val="000000" w:themeColor="text1"/>
        </w:rPr>
        <w:t xml:space="preserve"> determinações regulares emitidas pelo fiscal ou gestor do contrato ou autoridade superior e </w:t>
      </w:r>
      <w:r w:rsidRPr="00270A0A">
        <w:rPr>
          <w:rFonts w:ascii="Arial" w:hAnsi="Arial" w:cs="Arial"/>
        </w:rPr>
        <w:t>prestar todo esclarecimento ou informação por eles solicitados</w:t>
      </w:r>
      <w:r w:rsidRPr="00270A0A">
        <w:rPr>
          <w:rFonts w:ascii="Arial" w:hAnsi="Arial" w:cs="Arial"/>
          <w:color w:val="000000" w:themeColor="text1"/>
        </w:rPr>
        <w:t>;</w:t>
      </w:r>
    </w:p>
    <w:p w14:paraId="04CA1618" w14:textId="77777777" w:rsidR="00E546A9" w:rsidRPr="00270A0A" w:rsidRDefault="00E546A9" w:rsidP="00392C3F">
      <w:pPr>
        <w:pStyle w:val="Nivel2"/>
        <w:numPr>
          <w:ilvl w:val="1"/>
          <w:numId w:val="41"/>
        </w:numPr>
        <w:suppressAutoHyphens w:val="0"/>
        <w:spacing w:before="0" w:after="0" w:line="360" w:lineRule="auto"/>
        <w:ind w:left="0" w:firstLine="0"/>
        <w:rPr>
          <w:rFonts w:ascii="Arial" w:hAnsi="Arial" w:cs="Arial"/>
        </w:rPr>
      </w:pPr>
      <w:r w:rsidRPr="00270A0A">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57BE4B78" w14:textId="77777777" w:rsidR="00E546A9" w:rsidRPr="00270A0A" w:rsidRDefault="00E546A9" w:rsidP="00392C3F">
      <w:pPr>
        <w:pStyle w:val="Nivel2"/>
        <w:numPr>
          <w:ilvl w:val="1"/>
          <w:numId w:val="41"/>
        </w:numPr>
        <w:suppressAutoHyphens w:val="0"/>
        <w:spacing w:before="0" w:after="0" w:line="360" w:lineRule="auto"/>
        <w:ind w:left="0" w:firstLine="0"/>
        <w:rPr>
          <w:rFonts w:ascii="Arial" w:hAnsi="Arial" w:cs="Arial"/>
        </w:rPr>
      </w:pPr>
      <w:r w:rsidRPr="00270A0A">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3A620FA3" w14:textId="77777777" w:rsidR="00E546A9" w:rsidRPr="00270A0A" w:rsidRDefault="00E546A9" w:rsidP="00392C3F">
      <w:pPr>
        <w:pStyle w:val="Nivel2"/>
        <w:numPr>
          <w:ilvl w:val="1"/>
          <w:numId w:val="41"/>
        </w:numPr>
        <w:suppressAutoHyphens w:val="0"/>
        <w:spacing w:before="0" w:after="0" w:line="360" w:lineRule="auto"/>
        <w:ind w:left="0" w:firstLine="0"/>
        <w:rPr>
          <w:rFonts w:ascii="Arial" w:hAnsi="Arial" w:cs="Arial"/>
        </w:rPr>
      </w:pPr>
      <w:bookmarkStart w:id="34" w:name="_Hlk161061200"/>
      <w:r w:rsidRPr="00270A0A">
        <w:rPr>
          <w:rFonts w:ascii="Arial" w:hAnsi="Arial" w:cs="Arial"/>
        </w:rPr>
        <w:t>Quando não for possível a verificação da regularidade junto aos órgãos responsáveis,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34"/>
      <w:r w:rsidRPr="00270A0A">
        <w:rPr>
          <w:rFonts w:ascii="Arial" w:hAnsi="Arial" w:cs="Arial"/>
        </w:rPr>
        <w:t xml:space="preserve"> </w:t>
      </w:r>
    </w:p>
    <w:p w14:paraId="5EFEC045" w14:textId="77777777" w:rsidR="00E546A9" w:rsidRPr="00270A0A" w:rsidRDefault="00E546A9" w:rsidP="00392C3F">
      <w:pPr>
        <w:pStyle w:val="Nivel2"/>
        <w:numPr>
          <w:ilvl w:val="1"/>
          <w:numId w:val="41"/>
        </w:numPr>
        <w:suppressAutoHyphens w:val="0"/>
        <w:spacing w:before="0" w:after="0" w:line="360" w:lineRule="auto"/>
        <w:ind w:left="0" w:firstLine="0"/>
        <w:rPr>
          <w:rFonts w:ascii="Arial" w:hAnsi="Arial" w:cs="Arial"/>
        </w:rPr>
      </w:pPr>
      <w:r w:rsidRPr="00270A0A">
        <w:rPr>
          <w:rFonts w:ascii="Arial" w:hAnsi="Arial" w:cs="Arial"/>
        </w:rPr>
        <w:lastRenderedPageBreak/>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E231205" w14:textId="77777777" w:rsidR="00E546A9" w:rsidRPr="00270A0A" w:rsidRDefault="00E546A9" w:rsidP="00392C3F">
      <w:pPr>
        <w:pStyle w:val="Nivel2"/>
        <w:numPr>
          <w:ilvl w:val="1"/>
          <w:numId w:val="41"/>
        </w:numPr>
        <w:suppressAutoHyphens w:val="0"/>
        <w:spacing w:before="0" w:after="0" w:line="360" w:lineRule="auto"/>
        <w:ind w:left="0" w:firstLine="0"/>
        <w:rPr>
          <w:rFonts w:ascii="Arial" w:hAnsi="Arial" w:cs="Arial"/>
        </w:rPr>
      </w:pPr>
      <w:r w:rsidRPr="00270A0A">
        <w:rPr>
          <w:rFonts w:ascii="Arial" w:hAnsi="Arial" w:cs="Arial"/>
        </w:rPr>
        <w:t>Comunicar ao Fiscal do contrato, no prazo de 24 (vinte e quatro) horas, qualquer ocorrência anormal ou acidente que se verifique no local da execução do objeto contratual.</w:t>
      </w:r>
    </w:p>
    <w:p w14:paraId="52774CCA" w14:textId="77777777" w:rsidR="00E546A9" w:rsidRPr="00270A0A" w:rsidRDefault="00E546A9" w:rsidP="00392C3F">
      <w:pPr>
        <w:pStyle w:val="Nivel2"/>
        <w:numPr>
          <w:ilvl w:val="1"/>
          <w:numId w:val="41"/>
        </w:numPr>
        <w:suppressAutoHyphens w:val="0"/>
        <w:spacing w:before="0" w:after="0" w:line="360" w:lineRule="auto"/>
        <w:ind w:left="0" w:firstLine="0"/>
        <w:rPr>
          <w:rFonts w:ascii="Arial" w:hAnsi="Arial" w:cs="Arial"/>
        </w:rPr>
      </w:pPr>
      <w:r w:rsidRPr="00270A0A">
        <w:rPr>
          <w:rFonts w:ascii="Arial" w:hAnsi="Arial" w:cs="Arial"/>
        </w:rPr>
        <w:t>Paralisar, por determinação do contratante, qualquer atividade que não esteja sendo executada de acordo com a boa técnica ou que ponha em risco a segurança de pessoas ou bens de terceiros.</w:t>
      </w:r>
    </w:p>
    <w:p w14:paraId="45C9CEB4" w14:textId="77777777" w:rsidR="00E546A9" w:rsidRPr="00270A0A" w:rsidRDefault="00E546A9" w:rsidP="00392C3F">
      <w:pPr>
        <w:pStyle w:val="Nivel2"/>
        <w:numPr>
          <w:ilvl w:val="1"/>
          <w:numId w:val="41"/>
        </w:numPr>
        <w:suppressAutoHyphens w:val="0"/>
        <w:spacing w:before="0" w:after="0" w:line="360" w:lineRule="auto"/>
        <w:ind w:left="0" w:firstLine="0"/>
        <w:rPr>
          <w:rFonts w:ascii="Arial" w:hAnsi="Arial" w:cs="Arial"/>
        </w:rPr>
      </w:pPr>
      <w:r w:rsidRPr="00270A0A">
        <w:rPr>
          <w:rFonts w:ascii="Arial" w:hAnsi="Arial" w:cs="Arial"/>
        </w:rPr>
        <w:t xml:space="preserve">Manter durante toda a vigência do contrato, em compatibilidade com as obrigações assumidas, todas as condições exigidas para habilitação na licitação; </w:t>
      </w:r>
    </w:p>
    <w:p w14:paraId="6A0BA9C0" w14:textId="77777777" w:rsidR="00E546A9" w:rsidRPr="00270A0A" w:rsidRDefault="00E546A9" w:rsidP="00392C3F">
      <w:pPr>
        <w:pStyle w:val="Nivel2"/>
        <w:numPr>
          <w:ilvl w:val="1"/>
          <w:numId w:val="41"/>
        </w:numPr>
        <w:suppressAutoHyphens w:val="0"/>
        <w:spacing w:before="0" w:after="0" w:line="360" w:lineRule="auto"/>
        <w:ind w:left="0" w:firstLine="0"/>
        <w:rPr>
          <w:rFonts w:ascii="Arial" w:hAnsi="Arial" w:cs="Arial"/>
          <w:b/>
          <w:bCs/>
        </w:rPr>
      </w:pPr>
      <w:r w:rsidRPr="00270A0A">
        <w:rPr>
          <w:rFonts w:ascii="Arial" w:hAnsi="Arial" w:cs="Arial"/>
        </w:rPr>
        <w:t>Cumprir, durante todo o período de execução do contrato, a reserva de cargos prevista em lei para pessoa com deficiência, para reabilitado da Previdência Social ou para aprendiz, bem como as reservas de cargos previstas na legislação;</w:t>
      </w:r>
    </w:p>
    <w:p w14:paraId="5C7C2D33" w14:textId="77777777" w:rsidR="00E546A9" w:rsidRPr="00270A0A" w:rsidRDefault="00E546A9" w:rsidP="00392C3F">
      <w:pPr>
        <w:pStyle w:val="Nivel2"/>
        <w:numPr>
          <w:ilvl w:val="1"/>
          <w:numId w:val="41"/>
        </w:numPr>
        <w:suppressAutoHyphens w:val="0"/>
        <w:spacing w:before="0" w:after="0" w:line="360" w:lineRule="auto"/>
        <w:ind w:left="0" w:firstLine="0"/>
        <w:rPr>
          <w:rFonts w:ascii="Arial" w:hAnsi="Arial" w:cs="Arial"/>
        </w:rPr>
      </w:pPr>
      <w:r w:rsidRPr="00270A0A">
        <w:rPr>
          <w:rFonts w:ascii="Arial" w:hAnsi="Arial" w:cs="Arial"/>
        </w:rPr>
        <w:t>Comprovar a reserva de cargos a que se refere a cláusula acima, no prazo fixado pelo fiscal do contrato, com a indicação dos empregados que preencheram as referidas vagas;</w:t>
      </w:r>
    </w:p>
    <w:p w14:paraId="22DEE06F" w14:textId="77777777" w:rsidR="00E546A9" w:rsidRPr="00270A0A" w:rsidRDefault="00E546A9" w:rsidP="00392C3F">
      <w:pPr>
        <w:pStyle w:val="Nivel2"/>
        <w:numPr>
          <w:ilvl w:val="1"/>
          <w:numId w:val="41"/>
        </w:numPr>
        <w:suppressAutoHyphens w:val="0"/>
        <w:spacing w:before="0" w:after="0" w:line="360" w:lineRule="auto"/>
        <w:ind w:left="0" w:firstLine="0"/>
        <w:rPr>
          <w:rFonts w:ascii="Arial" w:hAnsi="Arial" w:cs="Arial"/>
        </w:rPr>
      </w:pPr>
      <w:r w:rsidRPr="00270A0A">
        <w:rPr>
          <w:rFonts w:ascii="Arial" w:hAnsi="Arial" w:cs="Arial"/>
        </w:rPr>
        <w:t xml:space="preserve">  Guardar sigilo sobre todas as informações obtidas em decorrência do cumprimento do contrato; </w:t>
      </w:r>
    </w:p>
    <w:p w14:paraId="5B54D32C" w14:textId="77777777" w:rsidR="00E546A9" w:rsidRPr="00270A0A" w:rsidRDefault="00E546A9" w:rsidP="00392C3F">
      <w:pPr>
        <w:pStyle w:val="Nivel2"/>
        <w:numPr>
          <w:ilvl w:val="1"/>
          <w:numId w:val="41"/>
        </w:numPr>
        <w:suppressAutoHyphens w:val="0"/>
        <w:spacing w:before="0" w:after="0" w:line="360" w:lineRule="auto"/>
        <w:ind w:left="0" w:firstLine="0"/>
        <w:rPr>
          <w:rFonts w:ascii="Arial" w:hAnsi="Arial" w:cs="Arial"/>
        </w:rPr>
      </w:pPr>
      <w:r w:rsidRPr="00270A0A">
        <w:rPr>
          <w:rFonts w:ascii="Arial" w:hAnsi="Arial" w:cs="Arial"/>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782C4779" w14:textId="60361872" w:rsidR="00565D60" w:rsidRPr="00270A0A" w:rsidRDefault="00E546A9" w:rsidP="00392C3F">
      <w:pPr>
        <w:pStyle w:val="Nvel2-Red"/>
        <w:numPr>
          <w:ilvl w:val="1"/>
          <w:numId w:val="41"/>
        </w:numPr>
        <w:spacing w:before="0" w:after="0" w:line="360" w:lineRule="auto"/>
        <w:ind w:left="0" w:firstLine="0"/>
        <w:rPr>
          <w:i w:val="0"/>
          <w:iCs w:val="0"/>
          <w:color w:val="000000" w:themeColor="text1"/>
        </w:rPr>
      </w:pPr>
      <w:r w:rsidRPr="00270A0A">
        <w:rPr>
          <w:i w:val="0"/>
          <w:iCs w:val="0"/>
          <w:color w:val="000000" w:themeColor="text1"/>
        </w:rPr>
        <w:t>Cumprir, além dos postulados legais vigentes de âmbito federal, estadual ou municipal, as normas de segurança do contratante</w:t>
      </w:r>
      <w:r w:rsidR="00565D60" w:rsidRPr="00270A0A">
        <w:rPr>
          <w:i w:val="0"/>
          <w:iCs w:val="0"/>
          <w:color w:val="000000" w:themeColor="text1"/>
        </w:rPr>
        <w:t>.</w:t>
      </w:r>
      <w:bookmarkEnd w:id="33"/>
    </w:p>
    <w:p w14:paraId="55BEF793" w14:textId="77777777" w:rsidR="00565D60" w:rsidRPr="00270A0A" w:rsidRDefault="00565D60" w:rsidP="00565D60">
      <w:pPr>
        <w:pStyle w:val="Nivel01"/>
        <w:numPr>
          <w:ilvl w:val="0"/>
          <w:numId w:val="0"/>
        </w:numPr>
        <w:spacing w:before="0" w:after="0" w:line="360" w:lineRule="auto"/>
        <w:rPr>
          <w:rFonts w:cs="Arial"/>
          <w:b/>
          <w:bCs w:val="0"/>
        </w:rPr>
      </w:pPr>
      <w:r w:rsidRPr="00270A0A">
        <w:rPr>
          <w:rFonts w:cs="Arial"/>
          <w:b/>
          <w:bCs w:val="0"/>
        </w:rPr>
        <w:t>CLÁUSULA DÉCIMA– GARANTIA DE EXECUÇÃO (</w:t>
      </w:r>
      <w:hyperlink r:id="rId65" w:anchor="art92" w:history="1">
        <w:r w:rsidRPr="00270A0A">
          <w:rPr>
            <w:rStyle w:val="Hyperlink"/>
            <w:rFonts w:cs="Arial"/>
            <w:b/>
            <w:bCs w:val="0"/>
            <w:color w:val="auto"/>
          </w:rPr>
          <w:t>art. 92, XII</w:t>
        </w:r>
      </w:hyperlink>
      <w:r w:rsidRPr="00270A0A">
        <w:rPr>
          <w:rFonts w:cs="Arial"/>
          <w:b/>
          <w:bCs w:val="0"/>
        </w:rPr>
        <w:t>)</w:t>
      </w:r>
    </w:p>
    <w:p w14:paraId="3CAC459C" w14:textId="4912C5F1" w:rsidR="00565D60" w:rsidRPr="00392C3F" w:rsidRDefault="00565D60" w:rsidP="00392C3F">
      <w:pPr>
        <w:pStyle w:val="PargrafodaLista"/>
        <w:numPr>
          <w:ilvl w:val="1"/>
          <w:numId w:val="42"/>
        </w:numPr>
        <w:suppressAutoHyphens w:val="0"/>
        <w:spacing w:line="360" w:lineRule="auto"/>
        <w:ind w:left="0" w:firstLine="0"/>
        <w:jc w:val="both"/>
        <w:rPr>
          <w:rFonts w:eastAsiaTheme="minorEastAsia" w:cs="Arial"/>
          <w:vanish/>
          <w:szCs w:val="20"/>
        </w:rPr>
      </w:pPr>
      <w:r w:rsidRPr="00392C3F">
        <w:t>O prazo de garantia é aquele estabelecido na Lei nº 8.078, de 11 de setembro de 1990 (Código de Defesa do Consumidor).</w:t>
      </w:r>
    </w:p>
    <w:p w14:paraId="37F7455E" w14:textId="77777777" w:rsidR="00565D60" w:rsidRPr="00270A0A" w:rsidRDefault="00565D60" w:rsidP="00565D60">
      <w:pPr>
        <w:pStyle w:val="Nivel01"/>
        <w:numPr>
          <w:ilvl w:val="0"/>
          <w:numId w:val="0"/>
        </w:numPr>
        <w:spacing w:before="0" w:after="0" w:line="360" w:lineRule="auto"/>
        <w:rPr>
          <w:rFonts w:cs="Arial"/>
          <w:b/>
          <w:bCs w:val="0"/>
        </w:rPr>
      </w:pPr>
      <w:r w:rsidRPr="00270A0A">
        <w:rPr>
          <w:rFonts w:cs="Arial"/>
          <w:b/>
          <w:bCs w:val="0"/>
        </w:rPr>
        <w:t>CLÁUSULA DÉCIMA PRIMEIRA – INFRAÇÕES E SANÇÕES ADMINISTRATIVAS (</w:t>
      </w:r>
      <w:hyperlink r:id="rId66" w:anchor="art92" w:history="1">
        <w:r w:rsidRPr="00270A0A">
          <w:rPr>
            <w:rStyle w:val="Hyperlink"/>
            <w:rFonts w:cs="Arial"/>
            <w:b/>
            <w:bCs w:val="0"/>
            <w:color w:val="auto"/>
          </w:rPr>
          <w:t>art. 92, XIV</w:t>
        </w:r>
      </w:hyperlink>
      <w:r w:rsidRPr="00270A0A">
        <w:rPr>
          <w:rFonts w:cs="Arial"/>
          <w:b/>
          <w:bCs w:val="0"/>
        </w:rPr>
        <w:t>)</w:t>
      </w:r>
    </w:p>
    <w:p w14:paraId="6CEDA2B1" w14:textId="528A6672" w:rsidR="00565D60" w:rsidRPr="00392C3F" w:rsidRDefault="00565D60" w:rsidP="00392C3F">
      <w:pPr>
        <w:pStyle w:val="PargrafodaLista"/>
        <w:numPr>
          <w:ilvl w:val="1"/>
          <w:numId w:val="43"/>
        </w:numPr>
        <w:suppressAutoHyphens w:val="0"/>
        <w:spacing w:line="360" w:lineRule="auto"/>
        <w:ind w:left="0" w:firstLine="0"/>
        <w:jc w:val="both"/>
        <w:rPr>
          <w:rFonts w:eastAsia="Arial Unicode MS" w:cs="Arial"/>
          <w:vanish/>
          <w:szCs w:val="20"/>
        </w:rPr>
      </w:pPr>
      <w:bookmarkStart w:id="35" w:name="_Ref131169316"/>
      <w:r w:rsidRPr="00392C3F">
        <w:rPr>
          <w:rFonts w:cs="Arial"/>
        </w:rPr>
        <w:t xml:space="preserve">Comete infração administrativa, nos termos da </w:t>
      </w:r>
      <w:hyperlink r:id="rId67" w:history="1">
        <w:r w:rsidRPr="00392C3F">
          <w:rPr>
            <w:rStyle w:val="Hyperlink"/>
            <w:rFonts w:cs="Arial"/>
            <w:color w:val="auto"/>
            <w:szCs w:val="20"/>
          </w:rPr>
          <w:t>Lei nº 14.133, de 2021</w:t>
        </w:r>
      </w:hyperlink>
      <w:r w:rsidRPr="00392C3F">
        <w:rPr>
          <w:rFonts w:cs="Arial"/>
        </w:rPr>
        <w:t>, o contratado que:</w:t>
      </w:r>
      <w:bookmarkEnd w:id="35"/>
    </w:p>
    <w:p w14:paraId="73875C87" w14:textId="77777777" w:rsidR="00565D60" w:rsidRPr="00270A0A" w:rsidRDefault="00565D60" w:rsidP="00565D60">
      <w:pPr>
        <w:numPr>
          <w:ilvl w:val="2"/>
          <w:numId w:val="21"/>
        </w:numPr>
        <w:spacing w:line="360" w:lineRule="auto"/>
        <w:ind w:left="924" w:firstLine="851"/>
        <w:jc w:val="both"/>
        <w:rPr>
          <w:rFonts w:eastAsia="Arial" w:cs="Arial"/>
          <w:szCs w:val="20"/>
        </w:rPr>
      </w:pPr>
      <w:r w:rsidRPr="00270A0A">
        <w:rPr>
          <w:rFonts w:eastAsia="Arial" w:cs="Arial"/>
          <w:szCs w:val="20"/>
        </w:rPr>
        <w:t>der causa à inexecução parcial do contrato;</w:t>
      </w:r>
    </w:p>
    <w:p w14:paraId="2AF5AD8A" w14:textId="77777777" w:rsidR="00565D60" w:rsidRPr="00270A0A" w:rsidRDefault="00565D60" w:rsidP="00565D60">
      <w:pPr>
        <w:numPr>
          <w:ilvl w:val="2"/>
          <w:numId w:val="21"/>
        </w:numPr>
        <w:spacing w:line="360" w:lineRule="auto"/>
        <w:ind w:left="924" w:firstLine="851"/>
        <w:jc w:val="both"/>
        <w:rPr>
          <w:rFonts w:eastAsia="Arial" w:cs="Arial"/>
          <w:szCs w:val="20"/>
        </w:rPr>
      </w:pPr>
      <w:r w:rsidRPr="00270A0A">
        <w:rPr>
          <w:rFonts w:eastAsia="Arial" w:cs="Arial"/>
          <w:szCs w:val="20"/>
        </w:rPr>
        <w:t>der causa à inexecução parcial do contrato que cause grave dano à Administração ou ao funcionamento dos serviços públicos ou ao interesse coletivo;</w:t>
      </w:r>
    </w:p>
    <w:p w14:paraId="2E0F62C6" w14:textId="77777777" w:rsidR="00565D60" w:rsidRPr="00270A0A" w:rsidRDefault="00565D60" w:rsidP="00565D60">
      <w:pPr>
        <w:numPr>
          <w:ilvl w:val="2"/>
          <w:numId w:val="21"/>
        </w:numPr>
        <w:spacing w:line="360" w:lineRule="auto"/>
        <w:ind w:left="924" w:firstLine="851"/>
        <w:jc w:val="both"/>
        <w:rPr>
          <w:rFonts w:eastAsia="Arial" w:cs="Arial"/>
          <w:szCs w:val="20"/>
        </w:rPr>
      </w:pPr>
      <w:r w:rsidRPr="00270A0A">
        <w:rPr>
          <w:rFonts w:eastAsia="Arial" w:cs="Arial"/>
          <w:szCs w:val="20"/>
        </w:rPr>
        <w:t>der causa à inexecução total do contrato;</w:t>
      </w:r>
    </w:p>
    <w:p w14:paraId="1F4CFF07" w14:textId="77777777" w:rsidR="00565D60" w:rsidRPr="00270A0A" w:rsidRDefault="00565D60" w:rsidP="00565D60">
      <w:pPr>
        <w:numPr>
          <w:ilvl w:val="2"/>
          <w:numId w:val="21"/>
        </w:numPr>
        <w:spacing w:line="360" w:lineRule="auto"/>
        <w:ind w:left="924" w:firstLine="851"/>
        <w:jc w:val="both"/>
        <w:rPr>
          <w:rFonts w:eastAsia="Arial" w:cs="Arial"/>
          <w:szCs w:val="20"/>
        </w:rPr>
      </w:pPr>
      <w:r w:rsidRPr="00270A0A">
        <w:rPr>
          <w:rFonts w:eastAsia="Arial" w:cs="Arial"/>
          <w:szCs w:val="20"/>
        </w:rPr>
        <w:t>ensejar o retardamento da execução ou da entrega do objeto da contratação sem motivo justificado;</w:t>
      </w:r>
    </w:p>
    <w:p w14:paraId="67E072C0" w14:textId="77777777" w:rsidR="00565D60" w:rsidRPr="00270A0A" w:rsidRDefault="00565D60" w:rsidP="00565D60">
      <w:pPr>
        <w:numPr>
          <w:ilvl w:val="2"/>
          <w:numId w:val="21"/>
        </w:numPr>
        <w:spacing w:line="360" w:lineRule="auto"/>
        <w:ind w:left="924" w:firstLine="851"/>
        <w:jc w:val="both"/>
        <w:rPr>
          <w:rFonts w:eastAsia="Arial" w:cs="Arial"/>
          <w:szCs w:val="20"/>
        </w:rPr>
      </w:pPr>
      <w:r w:rsidRPr="00270A0A">
        <w:rPr>
          <w:rFonts w:eastAsia="Arial" w:cs="Arial"/>
          <w:szCs w:val="20"/>
        </w:rPr>
        <w:t>apresentar documentação falsa ou prestar declaração falsa durante a execução do contrato;</w:t>
      </w:r>
    </w:p>
    <w:p w14:paraId="289F2D55" w14:textId="77777777" w:rsidR="00565D60" w:rsidRPr="00270A0A" w:rsidRDefault="00565D60" w:rsidP="00565D60">
      <w:pPr>
        <w:numPr>
          <w:ilvl w:val="2"/>
          <w:numId w:val="21"/>
        </w:numPr>
        <w:spacing w:line="360" w:lineRule="auto"/>
        <w:ind w:left="924" w:firstLine="851"/>
        <w:jc w:val="both"/>
        <w:rPr>
          <w:rFonts w:eastAsia="Arial" w:cs="Arial"/>
          <w:szCs w:val="20"/>
        </w:rPr>
      </w:pPr>
      <w:r w:rsidRPr="00270A0A">
        <w:rPr>
          <w:rFonts w:eastAsia="Arial" w:cs="Arial"/>
          <w:szCs w:val="20"/>
        </w:rPr>
        <w:t>praticar ato fraudulento na execução do contrato;</w:t>
      </w:r>
    </w:p>
    <w:p w14:paraId="7D9AD9D6" w14:textId="77777777" w:rsidR="00565D60" w:rsidRPr="00270A0A" w:rsidRDefault="00565D60" w:rsidP="00565D60">
      <w:pPr>
        <w:numPr>
          <w:ilvl w:val="2"/>
          <w:numId w:val="21"/>
        </w:numPr>
        <w:spacing w:line="360" w:lineRule="auto"/>
        <w:ind w:left="924" w:firstLine="851"/>
        <w:jc w:val="both"/>
        <w:rPr>
          <w:rFonts w:eastAsia="Arial" w:cs="Arial"/>
          <w:szCs w:val="20"/>
        </w:rPr>
      </w:pPr>
      <w:r w:rsidRPr="00270A0A">
        <w:rPr>
          <w:rFonts w:eastAsia="Arial" w:cs="Arial"/>
          <w:szCs w:val="20"/>
        </w:rPr>
        <w:t>comportar-se de modo inidôneo ou cometer fraude de qualquer natureza;</w:t>
      </w:r>
    </w:p>
    <w:p w14:paraId="38A3DD48" w14:textId="77777777" w:rsidR="00565D60" w:rsidRPr="00270A0A" w:rsidRDefault="00565D60" w:rsidP="00565D60">
      <w:pPr>
        <w:numPr>
          <w:ilvl w:val="2"/>
          <w:numId w:val="21"/>
        </w:numPr>
        <w:spacing w:line="360" w:lineRule="auto"/>
        <w:ind w:left="924" w:firstLine="851"/>
        <w:jc w:val="both"/>
        <w:rPr>
          <w:rFonts w:eastAsia="Arial" w:cs="Arial"/>
          <w:szCs w:val="20"/>
        </w:rPr>
      </w:pPr>
      <w:r w:rsidRPr="00270A0A">
        <w:rPr>
          <w:rFonts w:eastAsia="Arial" w:cs="Arial"/>
          <w:szCs w:val="20"/>
        </w:rPr>
        <w:t xml:space="preserve">praticar ato lesivo previsto no </w:t>
      </w:r>
      <w:hyperlink r:id="rId68" w:anchor="art5" w:history="1">
        <w:r w:rsidRPr="00270A0A">
          <w:rPr>
            <w:rStyle w:val="Hyperlink"/>
            <w:rFonts w:eastAsia="Arial" w:cs="Arial"/>
            <w:color w:val="auto"/>
            <w:szCs w:val="20"/>
          </w:rPr>
          <w:t>art. 5º da Lei nº 12.846, de 1º de agosto de 2013</w:t>
        </w:r>
      </w:hyperlink>
      <w:r w:rsidRPr="00270A0A">
        <w:rPr>
          <w:rFonts w:eastAsia="Arial" w:cs="Arial"/>
          <w:szCs w:val="20"/>
        </w:rPr>
        <w:t>.</w:t>
      </w:r>
    </w:p>
    <w:p w14:paraId="016CD46C" w14:textId="77777777" w:rsidR="00565D60" w:rsidRPr="00270A0A" w:rsidRDefault="00565D60" w:rsidP="00392C3F">
      <w:pPr>
        <w:pStyle w:val="Nivel2"/>
        <w:numPr>
          <w:ilvl w:val="1"/>
          <w:numId w:val="43"/>
        </w:numPr>
        <w:suppressAutoHyphens w:val="0"/>
        <w:spacing w:before="0" w:after="0" w:line="360" w:lineRule="auto"/>
        <w:ind w:left="0" w:firstLine="0"/>
        <w:rPr>
          <w:rFonts w:ascii="Arial" w:hAnsi="Arial" w:cs="Arial"/>
        </w:rPr>
      </w:pPr>
      <w:r w:rsidRPr="00270A0A">
        <w:rPr>
          <w:rFonts w:ascii="Arial" w:hAnsi="Arial" w:cs="Arial"/>
        </w:rPr>
        <w:t>Serão aplicadas ao contratado que incorrer nas infrações acima descritas as seguintes sanções:</w:t>
      </w:r>
    </w:p>
    <w:p w14:paraId="471DEEBA" w14:textId="77777777" w:rsidR="00565D60" w:rsidRPr="00270A0A" w:rsidRDefault="00565D60" w:rsidP="00565D60">
      <w:pPr>
        <w:pStyle w:val="PargrafodaLista"/>
        <w:numPr>
          <w:ilvl w:val="0"/>
          <w:numId w:val="23"/>
        </w:numPr>
        <w:spacing w:line="360" w:lineRule="auto"/>
        <w:ind w:left="924" w:firstLine="851"/>
        <w:jc w:val="both"/>
        <w:rPr>
          <w:rFonts w:eastAsia="Arial" w:cs="Arial"/>
          <w:szCs w:val="20"/>
        </w:rPr>
      </w:pPr>
      <w:r w:rsidRPr="00270A0A">
        <w:rPr>
          <w:rFonts w:eastAsia="Arial" w:cs="Arial"/>
          <w:b/>
          <w:bCs/>
          <w:szCs w:val="20"/>
        </w:rPr>
        <w:t>Advertência</w:t>
      </w:r>
      <w:r w:rsidRPr="00270A0A">
        <w:rPr>
          <w:rFonts w:eastAsia="Arial" w:cs="Arial"/>
          <w:szCs w:val="20"/>
        </w:rPr>
        <w:t>, quando o contratado der causa à inexecução parcial do contrato, sempre que não se justificar a imposição de penalidade mais grave (</w:t>
      </w:r>
      <w:hyperlink r:id="rId69" w:anchor="art156§2" w:history="1">
        <w:r w:rsidRPr="00270A0A">
          <w:rPr>
            <w:rStyle w:val="Hyperlink"/>
            <w:rFonts w:eastAsia="Arial" w:cs="Arial"/>
            <w:color w:val="auto"/>
            <w:szCs w:val="20"/>
          </w:rPr>
          <w:t xml:space="preserve">art. 156, §2º, da </w:t>
        </w:r>
        <w:bookmarkStart w:id="36" w:name="_Hlk114504069"/>
        <w:r w:rsidRPr="00270A0A">
          <w:rPr>
            <w:rStyle w:val="Hyperlink"/>
            <w:rFonts w:eastAsia="Arial" w:cs="Arial"/>
            <w:color w:val="auto"/>
            <w:szCs w:val="20"/>
          </w:rPr>
          <w:t xml:space="preserve">Lei nº </w:t>
        </w:r>
        <w:r w:rsidRPr="00270A0A">
          <w:rPr>
            <w:rStyle w:val="Hyperlink"/>
            <w:rFonts w:eastAsia="Arial" w:cs="Arial"/>
            <w:color w:val="auto"/>
            <w:szCs w:val="20"/>
          </w:rPr>
          <w:lastRenderedPageBreak/>
          <w:t>14.133, de 2021</w:t>
        </w:r>
        <w:bookmarkEnd w:id="36"/>
      </w:hyperlink>
      <w:r w:rsidRPr="00270A0A">
        <w:rPr>
          <w:rFonts w:eastAsia="Arial" w:cs="Arial"/>
          <w:szCs w:val="20"/>
        </w:rPr>
        <w:t>);</w:t>
      </w:r>
    </w:p>
    <w:p w14:paraId="625C37F3" w14:textId="77777777" w:rsidR="00565D60" w:rsidRPr="00270A0A" w:rsidRDefault="00565D60" w:rsidP="00565D60">
      <w:pPr>
        <w:pStyle w:val="PargrafodaLista"/>
        <w:numPr>
          <w:ilvl w:val="0"/>
          <w:numId w:val="23"/>
        </w:numPr>
        <w:spacing w:line="360" w:lineRule="auto"/>
        <w:ind w:left="924" w:firstLine="851"/>
        <w:jc w:val="both"/>
        <w:rPr>
          <w:rFonts w:eastAsia="Arial" w:cs="Arial"/>
          <w:szCs w:val="20"/>
        </w:rPr>
      </w:pPr>
      <w:r w:rsidRPr="00270A0A">
        <w:rPr>
          <w:rFonts w:eastAsia="Arial" w:cs="Arial"/>
          <w:b/>
          <w:bCs/>
          <w:szCs w:val="20"/>
        </w:rPr>
        <w:t>Impedimento de licitar e contratar</w:t>
      </w:r>
      <w:r w:rsidRPr="00270A0A">
        <w:rPr>
          <w:rFonts w:eastAsia="Arial" w:cs="Arial"/>
          <w:szCs w:val="20"/>
        </w:rPr>
        <w:t>, quando praticadas as condutas descritas nas alíneas “b”, “c” e “d” do subitem acima deste Contrato, sempre que não se justificar a imposição de penalidade mais grave (</w:t>
      </w:r>
      <w:hyperlink r:id="rId70" w:anchor="art156§4" w:history="1">
        <w:r w:rsidRPr="00270A0A">
          <w:rPr>
            <w:rStyle w:val="Hyperlink"/>
            <w:rFonts w:eastAsia="Arial" w:cs="Arial"/>
            <w:color w:val="auto"/>
            <w:szCs w:val="20"/>
          </w:rPr>
          <w:t>art. 156, § 4º, da Lei nº 14.133, de 2021</w:t>
        </w:r>
      </w:hyperlink>
      <w:r w:rsidRPr="00270A0A">
        <w:rPr>
          <w:rFonts w:eastAsia="Arial" w:cs="Arial"/>
          <w:szCs w:val="20"/>
        </w:rPr>
        <w:t>);</w:t>
      </w:r>
    </w:p>
    <w:p w14:paraId="06DB5D8B" w14:textId="77777777" w:rsidR="00565D60" w:rsidRPr="00270A0A" w:rsidRDefault="00565D60" w:rsidP="00565D60">
      <w:pPr>
        <w:pStyle w:val="PargrafodaLista"/>
        <w:numPr>
          <w:ilvl w:val="0"/>
          <w:numId w:val="23"/>
        </w:numPr>
        <w:spacing w:line="360" w:lineRule="auto"/>
        <w:ind w:left="924" w:firstLine="851"/>
        <w:jc w:val="both"/>
        <w:rPr>
          <w:rFonts w:eastAsia="Arial" w:cs="Arial"/>
          <w:szCs w:val="20"/>
        </w:rPr>
      </w:pPr>
      <w:r w:rsidRPr="00270A0A">
        <w:rPr>
          <w:rFonts w:eastAsia="Arial" w:cs="Arial"/>
          <w:b/>
          <w:bCs/>
          <w:szCs w:val="20"/>
        </w:rPr>
        <w:t>Declaração de inidoneidade para licitar e contratar</w:t>
      </w:r>
      <w:r w:rsidRPr="00270A0A">
        <w:rPr>
          <w:rFonts w:eastAsia="Arial" w:cs="Arial"/>
          <w:szCs w:val="20"/>
        </w:rPr>
        <w:t>, quando praticadas as condutas descritas nas alíneas “e”, “f”, “g” e “h” do subitem acima deste Contrato, bem como nas alíneas “b”, “c” e “d”, que justifiquem a imposição de penalidade mais grave (</w:t>
      </w:r>
      <w:hyperlink r:id="rId71" w:anchor="art156§5" w:history="1">
        <w:r w:rsidRPr="00270A0A">
          <w:rPr>
            <w:rStyle w:val="Hyperlink"/>
            <w:rFonts w:eastAsia="Arial" w:cs="Arial"/>
            <w:color w:val="auto"/>
            <w:szCs w:val="20"/>
          </w:rPr>
          <w:t>art. 156, §5º, da Lei nº 14.133, de 2021</w:t>
        </w:r>
      </w:hyperlink>
      <w:r w:rsidRPr="00270A0A">
        <w:rPr>
          <w:rFonts w:eastAsia="Arial" w:cs="Arial"/>
          <w:szCs w:val="20"/>
        </w:rPr>
        <w:t>).</w:t>
      </w:r>
    </w:p>
    <w:p w14:paraId="28A03F11" w14:textId="77777777" w:rsidR="00565D60" w:rsidRPr="00270A0A" w:rsidRDefault="00565D60" w:rsidP="00565D60">
      <w:pPr>
        <w:pStyle w:val="PargrafodaLista"/>
        <w:numPr>
          <w:ilvl w:val="0"/>
          <w:numId w:val="23"/>
        </w:numPr>
        <w:spacing w:line="360" w:lineRule="auto"/>
        <w:ind w:left="924" w:firstLine="851"/>
        <w:jc w:val="both"/>
        <w:rPr>
          <w:rFonts w:eastAsia="Arial" w:cs="Arial"/>
          <w:szCs w:val="20"/>
        </w:rPr>
      </w:pPr>
      <w:r w:rsidRPr="00270A0A">
        <w:rPr>
          <w:rFonts w:eastAsia="Arial" w:cs="Arial"/>
          <w:b/>
          <w:bCs/>
          <w:szCs w:val="20"/>
        </w:rPr>
        <w:t>Multa:</w:t>
      </w:r>
    </w:p>
    <w:p w14:paraId="26A0310A" w14:textId="77777777" w:rsidR="00565D60" w:rsidRPr="00270A0A" w:rsidRDefault="00565D60" w:rsidP="00565D60">
      <w:pPr>
        <w:pStyle w:val="PargrafodaLista"/>
        <w:numPr>
          <w:ilvl w:val="1"/>
          <w:numId w:val="23"/>
        </w:numPr>
        <w:spacing w:line="360" w:lineRule="auto"/>
        <w:ind w:left="2127" w:hanging="284"/>
        <w:jc w:val="both"/>
        <w:rPr>
          <w:rFonts w:eastAsia="Arial" w:cs="Arial"/>
          <w:szCs w:val="20"/>
        </w:rPr>
      </w:pPr>
      <w:r w:rsidRPr="00270A0A">
        <w:rPr>
          <w:rFonts w:eastAsia="Arial" w:cs="Arial"/>
          <w:szCs w:val="20"/>
        </w:rPr>
        <w:t>Moratória de 10% (dez por cento) por dia de atraso injustificado sobre o valor da parcela inadimplida, até o limite de 3 (três) dias;</w:t>
      </w:r>
    </w:p>
    <w:p w14:paraId="6A861982" w14:textId="77777777" w:rsidR="00565D60" w:rsidRPr="00270A0A" w:rsidRDefault="00565D60" w:rsidP="00565D60">
      <w:pPr>
        <w:pStyle w:val="PargrafodaLista"/>
        <w:numPr>
          <w:ilvl w:val="1"/>
          <w:numId w:val="23"/>
        </w:numPr>
        <w:spacing w:line="360" w:lineRule="auto"/>
        <w:ind w:left="2127" w:hanging="284"/>
        <w:jc w:val="both"/>
        <w:rPr>
          <w:rFonts w:eastAsia="Arial" w:cs="Arial"/>
          <w:szCs w:val="20"/>
        </w:rPr>
      </w:pPr>
      <w:r w:rsidRPr="00270A0A">
        <w:rPr>
          <w:rFonts w:eastAsia="Arial" w:cs="Arial"/>
          <w:szCs w:val="20"/>
        </w:rPr>
        <w:t>Moratória de 0,5% (zero virgula cinco por cento) por dia de atraso injustificado sobre o valor total do contrato, até o máximo de 30% (trinta por cento), pela inobservância do prazo fixado para apresentação, suplementação ou reposição da garantia.</w:t>
      </w:r>
    </w:p>
    <w:p w14:paraId="358D7801" w14:textId="77777777" w:rsidR="00565D60" w:rsidRPr="00270A0A" w:rsidRDefault="00565D60" w:rsidP="00565D60">
      <w:pPr>
        <w:pStyle w:val="PargrafodaLista"/>
        <w:numPr>
          <w:ilvl w:val="2"/>
          <w:numId w:val="23"/>
        </w:numPr>
        <w:spacing w:line="360" w:lineRule="auto"/>
        <w:jc w:val="both"/>
        <w:rPr>
          <w:rFonts w:eastAsia="Arial" w:cs="Arial"/>
          <w:szCs w:val="20"/>
        </w:rPr>
      </w:pPr>
      <w:r w:rsidRPr="00270A0A">
        <w:rPr>
          <w:rFonts w:eastAsia="Arial" w:cs="Arial"/>
          <w:szCs w:val="20"/>
        </w:rPr>
        <w:t xml:space="preserve">O atraso superior a 10 (dez) dias autoriza a Administração a promover a extinção do contrato por descumprimento ou cumprimento irregular de suas cláusulas, conforme dispõe o inciso I do art. 137 da Lei n. 14.133, de 2021. </w:t>
      </w:r>
    </w:p>
    <w:p w14:paraId="0F4187CC" w14:textId="4D5C22D8" w:rsidR="00565D60" w:rsidRPr="00270A0A" w:rsidRDefault="00565D60" w:rsidP="00565D60">
      <w:pPr>
        <w:pStyle w:val="PargrafodaLista"/>
        <w:numPr>
          <w:ilvl w:val="1"/>
          <w:numId w:val="23"/>
        </w:numPr>
        <w:spacing w:line="360" w:lineRule="auto"/>
        <w:ind w:left="2127" w:hanging="284"/>
        <w:jc w:val="both"/>
        <w:rPr>
          <w:rFonts w:eastAsia="Arial" w:cs="Arial"/>
          <w:szCs w:val="20"/>
        </w:rPr>
      </w:pPr>
      <w:r w:rsidRPr="00270A0A">
        <w:rPr>
          <w:rFonts w:eastAsia="Arial" w:cs="Arial"/>
          <w:szCs w:val="20"/>
        </w:rPr>
        <w:t xml:space="preserve">Compensatória, para as infrações descritas nas alíneas “e” a “h” do subitem </w:t>
      </w:r>
      <w:r w:rsidRPr="00270A0A">
        <w:rPr>
          <w:rFonts w:eastAsia="Arial" w:cs="Arial"/>
          <w:szCs w:val="20"/>
        </w:rPr>
        <w:fldChar w:fldCharType="begin"/>
      </w:r>
      <w:r w:rsidRPr="00270A0A">
        <w:rPr>
          <w:rFonts w:eastAsia="Arial" w:cs="Arial"/>
          <w:szCs w:val="20"/>
        </w:rPr>
        <w:instrText xml:space="preserve"> REF _Ref131169316 \r \h  \* MERGEFORMAT </w:instrText>
      </w:r>
      <w:r w:rsidRPr="00270A0A">
        <w:rPr>
          <w:rFonts w:eastAsia="Arial" w:cs="Arial"/>
          <w:szCs w:val="20"/>
        </w:rPr>
      </w:r>
      <w:r w:rsidRPr="00270A0A">
        <w:rPr>
          <w:rFonts w:eastAsia="Arial" w:cs="Arial"/>
          <w:szCs w:val="20"/>
        </w:rPr>
        <w:fldChar w:fldCharType="separate"/>
      </w:r>
      <w:r w:rsidR="007A3B29" w:rsidRPr="00270A0A">
        <w:rPr>
          <w:rFonts w:eastAsia="Arial" w:cs="Arial"/>
          <w:szCs w:val="20"/>
        </w:rPr>
        <w:t>11</w:t>
      </w:r>
      <w:r w:rsidRPr="00270A0A">
        <w:rPr>
          <w:rFonts w:eastAsia="Arial" w:cs="Arial"/>
          <w:szCs w:val="20"/>
        </w:rPr>
        <w:fldChar w:fldCharType="end"/>
      </w:r>
      <w:r w:rsidRPr="00270A0A">
        <w:rPr>
          <w:rFonts w:eastAsia="Arial" w:cs="Arial"/>
          <w:szCs w:val="20"/>
        </w:rPr>
        <w:t>, de 0,5% a 1,00% do valor do Contrato.</w:t>
      </w:r>
    </w:p>
    <w:p w14:paraId="600350E2" w14:textId="4F4149A6" w:rsidR="00565D60" w:rsidRPr="00270A0A" w:rsidRDefault="00565D60" w:rsidP="00565D60">
      <w:pPr>
        <w:pStyle w:val="PargrafodaLista"/>
        <w:numPr>
          <w:ilvl w:val="1"/>
          <w:numId w:val="23"/>
        </w:numPr>
        <w:spacing w:line="360" w:lineRule="auto"/>
        <w:ind w:left="2127" w:hanging="284"/>
        <w:jc w:val="both"/>
        <w:rPr>
          <w:rFonts w:eastAsia="Arial" w:cs="Arial"/>
          <w:szCs w:val="20"/>
        </w:rPr>
      </w:pPr>
      <w:r w:rsidRPr="00270A0A">
        <w:rPr>
          <w:rFonts w:eastAsia="Arial" w:cs="Arial"/>
          <w:szCs w:val="20"/>
        </w:rPr>
        <w:t xml:space="preserve">Compensatória, para a inexecução total do contrato prevista na alínea “c” do subitem </w:t>
      </w:r>
      <w:r w:rsidRPr="00270A0A">
        <w:rPr>
          <w:rFonts w:eastAsia="Arial" w:cs="Arial"/>
          <w:szCs w:val="20"/>
        </w:rPr>
        <w:fldChar w:fldCharType="begin"/>
      </w:r>
      <w:r w:rsidRPr="00270A0A">
        <w:rPr>
          <w:rFonts w:eastAsia="Arial" w:cs="Arial"/>
          <w:szCs w:val="20"/>
        </w:rPr>
        <w:instrText xml:space="preserve"> REF _Ref131169316 \r \h  \* MERGEFORMAT </w:instrText>
      </w:r>
      <w:r w:rsidRPr="00270A0A">
        <w:rPr>
          <w:rFonts w:eastAsia="Arial" w:cs="Arial"/>
          <w:szCs w:val="20"/>
        </w:rPr>
      </w:r>
      <w:r w:rsidRPr="00270A0A">
        <w:rPr>
          <w:rFonts w:eastAsia="Arial" w:cs="Arial"/>
          <w:szCs w:val="20"/>
        </w:rPr>
        <w:fldChar w:fldCharType="separate"/>
      </w:r>
      <w:r w:rsidR="007A3B29" w:rsidRPr="00270A0A">
        <w:rPr>
          <w:rFonts w:eastAsia="Arial" w:cs="Arial"/>
          <w:szCs w:val="20"/>
        </w:rPr>
        <w:t>11</w:t>
      </w:r>
      <w:r w:rsidRPr="00270A0A">
        <w:rPr>
          <w:rFonts w:eastAsia="Arial" w:cs="Arial"/>
          <w:szCs w:val="20"/>
        </w:rPr>
        <w:fldChar w:fldCharType="end"/>
      </w:r>
      <w:r w:rsidRPr="00270A0A">
        <w:rPr>
          <w:rFonts w:eastAsia="Arial" w:cs="Arial"/>
          <w:szCs w:val="20"/>
        </w:rPr>
        <w:t xml:space="preserve">, de 2,00% a 5,00% do valor do Contrato. </w:t>
      </w:r>
    </w:p>
    <w:p w14:paraId="7A42DBA5" w14:textId="77676AA4" w:rsidR="00565D60" w:rsidRPr="00270A0A" w:rsidRDefault="00565D60" w:rsidP="00565D60">
      <w:pPr>
        <w:pStyle w:val="PargrafodaLista"/>
        <w:numPr>
          <w:ilvl w:val="1"/>
          <w:numId w:val="23"/>
        </w:numPr>
        <w:spacing w:line="360" w:lineRule="auto"/>
        <w:ind w:left="2127" w:hanging="284"/>
        <w:jc w:val="both"/>
        <w:rPr>
          <w:rFonts w:eastAsia="Arial" w:cs="Arial"/>
          <w:szCs w:val="20"/>
        </w:rPr>
      </w:pPr>
      <w:r w:rsidRPr="00270A0A">
        <w:rPr>
          <w:rFonts w:eastAsia="Arial" w:cs="Arial"/>
          <w:szCs w:val="20"/>
        </w:rPr>
        <w:t xml:space="preserve">Para infração descrita na alínea “b” do subitem </w:t>
      </w:r>
      <w:r w:rsidRPr="00270A0A">
        <w:rPr>
          <w:rFonts w:eastAsia="Arial" w:cs="Arial"/>
          <w:szCs w:val="20"/>
        </w:rPr>
        <w:fldChar w:fldCharType="begin"/>
      </w:r>
      <w:r w:rsidRPr="00270A0A">
        <w:rPr>
          <w:rFonts w:eastAsia="Arial" w:cs="Arial"/>
          <w:szCs w:val="20"/>
        </w:rPr>
        <w:instrText xml:space="preserve"> REF _Ref131169316 \r \h  \* MERGEFORMAT </w:instrText>
      </w:r>
      <w:r w:rsidRPr="00270A0A">
        <w:rPr>
          <w:rFonts w:eastAsia="Arial" w:cs="Arial"/>
          <w:szCs w:val="20"/>
        </w:rPr>
      </w:r>
      <w:r w:rsidRPr="00270A0A">
        <w:rPr>
          <w:rFonts w:eastAsia="Arial" w:cs="Arial"/>
          <w:szCs w:val="20"/>
        </w:rPr>
        <w:fldChar w:fldCharType="separate"/>
      </w:r>
      <w:r w:rsidR="007A3B29" w:rsidRPr="00270A0A">
        <w:rPr>
          <w:rFonts w:eastAsia="Arial" w:cs="Arial"/>
          <w:szCs w:val="20"/>
        </w:rPr>
        <w:t>11</w:t>
      </w:r>
      <w:r w:rsidRPr="00270A0A">
        <w:rPr>
          <w:rFonts w:eastAsia="Arial" w:cs="Arial"/>
          <w:szCs w:val="20"/>
        </w:rPr>
        <w:fldChar w:fldCharType="end"/>
      </w:r>
      <w:r w:rsidRPr="00270A0A">
        <w:rPr>
          <w:rFonts w:eastAsia="Arial" w:cs="Arial"/>
          <w:szCs w:val="20"/>
        </w:rPr>
        <w:t>, a multa será de 1,00% a 3,00% do valor do Contrato.</w:t>
      </w:r>
    </w:p>
    <w:p w14:paraId="71F13835" w14:textId="3BFD610F" w:rsidR="00565D60" w:rsidRPr="00270A0A" w:rsidRDefault="00565D60" w:rsidP="00565D60">
      <w:pPr>
        <w:pStyle w:val="PargrafodaLista"/>
        <w:numPr>
          <w:ilvl w:val="1"/>
          <w:numId w:val="23"/>
        </w:numPr>
        <w:spacing w:line="360" w:lineRule="auto"/>
        <w:ind w:left="2127" w:hanging="284"/>
        <w:jc w:val="both"/>
        <w:rPr>
          <w:rFonts w:eastAsia="Arial" w:cs="Arial"/>
          <w:szCs w:val="20"/>
        </w:rPr>
      </w:pPr>
      <w:r w:rsidRPr="00270A0A">
        <w:rPr>
          <w:rFonts w:eastAsia="Arial" w:cs="Arial"/>
          <w:szCs w:val="20"/>
        </w:rPr>
        <w:t xml:space="preserve">Para infrações descritas na alínea “d” do subitem </w:t>
      </w:r>
      <w:r w:rsidRPr="00270A0A">
        <w:rPr>
          <w:rFonts w:eastAsia="Arial" w:cs="Arial"/>
          <w:szCs w:val="20"/>
        </w:rPr>
        <w:fldChar w:fldCharType="begin"/>
      </w:r>
      <w:r w:rsidRPr="00270A0A">
        <w:rPr>
          <w:rFonts w:eastAsia="Arial" w:cs="Arial"/>
          <w:szCs w:val="20"/>
        </w:rPr>
        <w:instrText xml:space="preserve"> REF _Ref131169316 \r \h  \* MERGEFORMAT </w:instrText>
      </w:r>
      <w:r w:rsidRPr="00270A0A">
        <w:rPr>
          <w:rFonts w:eastAsia="Arial" w:cs="Arial"/>
          <w:szCs w:val="20"/>
        </w:rPr>
      </w:r>
      <w:r w:rsidRPr="00270A0A">
        <w:rPr>
          <w:rFonts w:eastAsia="Arial" w:cs="Arial"/>
          <w:szCs w:val="20"/>
        </w:rPr>
        <w:fldChar w:fldCharType="separate"/>
      </w:r>
      <w:r w:rsidR="007A3B29" w:rsidRPr="00270A0A">
        <w:rPr>
          <w:rFonts w:eastAsia="Arial" w:cs="Arial"/>
          <w:szCs w:val="20"/>
        </w:rPr>
        <w:t>11</w:t>
      </w:r>
      <w:r w:rsidRPr="00270A0A">
        <w:rPr>
          <w:rFonts w:eastAsia="Arial" w:cs="Arial"/>
          <w:szCs w:val="20"/>
        </w:rPr>
        <w:fldChar w:fldCharType="end"/>
      </w:r>
      <w:r w:rsidRPr="00270A0A">
        <w:rPr>
          <w:rFonts w:eastAsia="Arial" w:cs="Arial"/>
          <w:szCs w:val="20"/>
        </w:rPr>
        <w:t>, a multa será de 0,5% a 1,00% do valor do Contrato.</w:t>
      </w:r>
    </w:p>
    <w:p w14:paraId="4E063F6A" w14:textId="337C8FB4" w:rsidR="00565D60" w:rsidRPr="00270A0A" w:rsidRDefault="00565D60" w:rsidP="00565D60">
      <w:pPr>
        <w:pStyle w:val="PargrafodaLista"/>
        <w:numPr>
          <w:ilvl w:val="1"/>
          <w:numId w:val="23"/>
        </w:numPr>
        <w:spacing w:line="360" w:lineRule="auto"/>
        <w:ind w:left="2127" w:hanging="284"/>
        <w:jc w:val="both"/>
        <w:rPr>
          <w:rFonts w:eastAsia="Arial" w:cs="Arial"/>
          <w:szCs w:val="20"/>
        </w:rPr>
      </w:pPr>
      <w:r w:rsidRPr="00270A0A">
        <w:rPr>
          <w:rFonts w:eastAsia="Arial" w:cs="Arial"/>
          <w:szCs w:val="20"/>
        </w:rPr>
        <w:t xml:space="preserve">Para a infração descrita na alínea “a” do subitem </w:t>
      </w:r>
      <w:r w:rsidRPr="00270A0A">
        <w:rPr>
          <w:rFonts w:eastAsia="Arial" w:cs="Arial"/>
          <w:szCs w:val="20"/>
        </w:rPr>
        <w:fldChar w:fldCharType="begin"/>
      </w:r>
      <w:r w:rsidRPr="00270A0A">
        <w:rPr>
          <w:rFonts w:eastAsia="Arial" w:cs="Arial"/>
          <w:szCs w:val="20"/>
        </w:rPr>
        <w:instrText xml:space="preserve"> REF _Ref131169316 \r \h  \* MERGEFORMAT </w:instrText>
      </w:r>
      <w:r w:rsidRPr="00270A0A">
        <w:rPr>
          <w:rFonts w:eastAsia="Arial" w:cs="Arial"/>
          <w:szCs w:val="20"/>
        </w:rPr>
      </w:r>
      <w:r w:rsidRPr="00270A0A">
        <w:rPr>
          <w:rFonts w:eastAsia="Arial" w:cs="Arial"/>
          <w:szCs w:val="20"/>
        </w:rPr>
        <w:fldChar w:fldCharType="separate"/>
      </w:r>
      <w:r w:rsidR="007A3B29" w:rsidRPr="00270A0A">
        <w:rPr>
          <w:rFonts w:eastAsia="Arial" w:cs="Arial"/>
          <w:szCs w:val="20"/>
        </w:rPr>
        <w:t>11</w:t>
      </w:r>
      <w:r w:rsidRPr="00270A0A">
        <w:rPr>
          <w:rFonts w:eastAsia="Arial" w:cs="Arial"/>
          <w:szCs w:val="20"/>
        </w:rPr>
        <w:fldChar w:fldCharType="end"/>
      </w:r>
      <w:r w:rsidRPr="00270A0A">
        <w:rPr>
          <w:rFonts w:eastAsia="Arial" w:cs="Arial"/>
          <w:szCs w:val="20"/>
        </w:rPr>
        <w:t xml:space="preserve"> a multa será de 1,00% a 2,00% do valor do Contrato</w:t>
      </w:r>
      <w:r w:rsidR="00392C3F">
        <w:rPr>
          <w:rFonts w:eastAsia="Arial" w:cs="Arial"/>
          <w:szCs w:val="20"/>
        </w:rPr>
        <w:t>.</w:t>
      </w:r>
    </w:p>
    <w:p w14:paraId="60BBB094" w14:textId="77777777" w:rsidR="00565D60" w:rsidRPr="00270A0A" w:rsidRDefault="00565D60" w:rsidP="00392C3F">
      <w:pPr>
        <w:pStyle w:val="Nivel2"/>
        <w:numPr>
          <w:ilvl w:val="1"/>
          <w:numId w:val="43"/>
        </w:numPr>
        <w:suppressAutoHyphens w:val="0"/>
        <w:spacing w:before="0" w:after="0" w:line="360" w:lineRule="auto"/>
        <w:ind w:left="0" w:firstLine="0"/>
        <w:rPr>
          <w:rFonts w:ascii="Arial" w:hAnsi="Arial" w:cs="Arial"/>
        </w:rPr>
      </w:pPr>
      <w:r w:rsidRPr="00270A0A">
        <w:rPr>
          <w:rFonts w:ascii="Arial" w:hAnsi="Arial" w:cs="Arial"/>
        </w:rPr>
        <w:t>A aplicação das sanções previstas neste Contrato não exclui, em hipótese alguma, a obrigação de reparação integral do dano causado ao Contratante (</w:t>
      </w:r>
      <w:hyperlink r:id="rId72" w:anchor="art156§9" w:history="1">
        <w:r w:rsidRPr="00270A0A">
          <w:rPr>
            <w:rStyle w:val="Hyperlink"/>
            <w:rFonts w:ascii="Arial" w:hAnsi="Arial" w:cs="Arial"/>
            <w:color w:val="auto"/>
          </w:rPr>
          <w:t>art. 156, §9º, da Lei nº 14.133, de 2021</w:t>
        </w:r>
      </w:hyperlink>
      <w:r w:rsidRPr="00270A0A">
        <w:rPr>
          <w:rFonts w:ascii="Arial" w:hAnsi="Arial" w:cs="Arial"/>
        </w:rPr>
        <w:t>)</w:t>
      </w:r>
    </w:p>
    <w:p w14:paraId="1B720D43" w14:textId="77777777" w:rsidR="00565D60" w:rsidRPr="00270A0A" w:rsidRDefault="00565D60" w:rsidP="00392C3F">
      <w:pPr>
        <w:pStyle w:val="Nivel2"/>
        <w:numPr>
          <w:ilvl w:val="1"/>
          <w:numId w:val="43"/>
        </w:numPr>
        <w:suppressAutoHyphens w:val="0"/>
        <w:spacing w:before="0" w:after="0" w:line="360" w:lineRule="auto"/>
        <w:ind w:left="0" w:firstLine="0"/>
        <w:rPr>
          <w:rFonts w:ascii="Arial" w:hAnsi="Arial" w:cs="Arial"/>
        </w:rPr>
      </w:pPr>
      <w:r w:rsidRPr="00270A0A">
        <w:rPr>
          <w:rFonts w:ascii="Arial" w:hAnsi="Arial" w:cs="Arial"/>
        </w:rPr>
        <w:t>Todas as sanções previstas neste Contrato poderão ser aplicadas cumulativamente com a multa (</w:t>
      </w:r>
      <w:hyperlink r:id="rId73" w:anchor="art156§7" w:history="1">
        <w:r w:rsidRPr="00270A0A">
          <w:rPr>
            <w:rStyle w:val="Hyperlink"/>
            <w:rFonts w:ascii="Arial" w:hAnsi="Arial" w:cs="Arial"/>
            <w:color w:val="auto"/>
          </w:rPr>
          <w:t>art. 156, §7º, da Lei nº 14.133, de 2021</w:t>
        </w:r>
      </w:hyperlink>
      <w:r w:rsidRPr="00270A0A">
        <w:rPr>
          <w:rFonts w:ascii="Arial" w:hAnsi="Arial" w:cs="Arial"/>
        </w:rPr>
        <w:t>).</w:t>
      </w:r>
    </w:p>
    <w:p w14:paraId="0173819C" w14:textId="77777777" w:rsidR="00565D60" w:rsidRPr="00270A0A" w:rsidRDefault="00565D60" w:rsidP="00392C3F">
      <w:pPr>
        <w:pStyle w:val="Nivel3"/>
        <w:numPr>
          <w:ilvl w:val="2"/>
          <w:numId w:val="43"/>
        </w:numPr>
        <w:suppressAutoHyphens w:val="0"/>
        <w:spacing w:before="0" w:after="0" w:line="360" w:lineRule="auto"/>
        <w:ind w:left="0" w:firstLine="709"/>
        <w:rPr>
          <w:rFonts w:ascii="Arial" w:hAnsi="Arial"/>
          <w:color w:val="auto"/>
        </w:rPr>
      </w:pPr>
      <w:r w:rsidRPr="00270A0A">
        <w:rPr>
          <w:rFonts w:ascii="Arial" w:hAnsi="Arial"/>
          <w:color w:val="auto"/>
        </w:rPr>
        <w:t>Antes da aplicação da multa será facultada a defesa do interessado no prazo de 15 (quinze) dias úteis, contado da data de sua intimação (</w:t>
      </w:r>
      <w:hyperlink r:id="rId74" w:anchor="art157" w:history="1">
        <w:r w:rsidRPr="00270A0A">
          <w:rPr>
            <w:rStyle w:val="Hyperlink"/>
            <w:rFonts w:ascii="Arial" w:hAnsi="Arial"/>
            <w:color w:val="auto"/>
          </w:rPr>
          <w:t>art. 157, da Lei nº 14.133, de 2021</w:t>
        </w:r>
      </w:hyperlink>
      <w:r w:rsidRPr="00270A0A">
        <w:rPr>
          <w:rFonts w:ascii="Arial" w:hAnsi="Arial"/>
          <w:color w:val="auto"/>
        </w:rPr>
        <w:t>)</w:t>
      </w:r>
    </w:p>
    <w:p w14:paraId="473FEEF9" w14:textId="77777777" w:rsidR="00565D60" w:rsidRPr="00270A0A" w:rsidRDefault="00565D60" w:rsidP="00392C3F">
      <w:pPr>
        <w:pStyle w:val="Nivel3"/>
        <w:numPr>
          <w:ilvl w:val="2"/>
          <w:numId w:val="43"/>
        </w:numPr>
        <w:suppressAutoHyphens w:val="0"/>
        <w:spacing w:before="0" w:after="0" w:line="360" w:lineRule="auto"/>
        <w:ind w:left="0" w:firstLine="709"/>
        <w:rPr>
          <w:rFonts w:ascii="Arial" w:hAnsi="Arial"/>
          <w:color w:val="auto"/>
        </w:rPr>
      </w:pPr>
      <w:r w:rsidRPr="00270A0A">
        <w:rPr>
          <w:rFonts w:ascii="Arial" w:hAnsi="Arial"/>
          <w:color w:val="auto"/>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75" w:anchor="art156§8" w:history="1">
        <w:r w:rsidRPr="00270A0A">
          <w:rPr>
            <w:rStyle w:val="Hyperlink"/>
            <w:rFonts w:ascii="Arial" w:hAnsi="Arial"/>
            <w:color w:val="auto"/>
          </w:rPr>
          <w:t>art. 156, §8º, da Lei nº 14.133, de 2021</w:t>
        </w:r>
      </w:hyperlink>
      <w:r w:rsidRPr="00270A0A">
        <w:rPr>
          <w:rFonts w:ascii="Arial" w:hAnsi="Arial"/>
          <w:color w:val="auto"/>
        </w:rPr>
        <w:t>).</w:t>
      </w:r>
    </w:p>
    <w:p w14:paraId="7ABFB43A" w14:textId="77777777" w:rsidR="00565D60" w:rsidRPr="00270A0A" w:rsidRDefault="00565D60" w:rsidP="00392C3F">
      <w:pPr>
        <w:pStyle w:val="Nivel3"/>
        <w:numPr>
          <w:ilvl w:val="2"/>
          <w:numId w:val="43"/>
        </w:numPr>
        <w:suppressAutoHyphens w:val="0"/>
        <w:spacing w:before="0" w:after="0" w:line="360" w:lineRule="auto"/>
        <w:ind w:left="0" w:firstLine="709"/>
        <w:rPr>
          <w:rFonts w:ascii="Arial" w:hAnsi="Arial"/>
          <w:color w:val="auto"/>
        </w:rPr>
      </w:pPr>
      <w:r w:rsidRPr="00270A0A">
        <w:rPr>
          <w:rFonts w:ascii="Arial" w:hAnsi="Arial"/>
          <w:color w:val="auto"/>
        </w:rPr>
        <w:t>Previamente ao encaminhamento à cobrança judicial, a multa poderá ser recolhida administrativamente no prazo máximo de 10 (dez) dias, a contar da data do recebimento da comunicação enviada pela autoridade competente.</w:t>
      </w:r>
    </w:p>
    <w:p w14:paraId="2771FE59" w14:textId="77777777" w:rsidR="00565D60" w:rsidRPr="00270A0A" w:rsidRDefault="00565D60" w:rsidP="00392C3F">
      <w:pPr>
        <w:pStyle w:val="Nivel2"/>
        <w:numPr>
          <w:ilvl w:val="1"/>
          <w:numId w:val="43"/>
        </w:numPr>
        <w:suppressAutoHyphens w:val="0"/>
        <w:spacing w:before="0" w:after="0" w:line="360" w:lineRule="auto"/>
        <w:ind w:left="0" w:firstLine="0"/>
        <w:rPr>
          <w:rFonts w:ascii="Arial" w:hAnsi="Arial" w:cs="Arial"/>
        </w:rPr>
      </w:pPr>
      <w:r w:rsidRPr="00270A0A">
        <w:rPr>
          <w:rFonts w:ascii="Arial" w:hAnsi="Arial" w:cs="Arial"/>
        </w:rPr>
        <w:t xml:space="preserve">A aplicação das sanções realizar-se-á em processo administrativo que assegure o contraditório e a ampla defesa ao Contratado, observando-se o procedimento previsto no </w:t>
      </w:r>
      <w:r w:rsidRPr="00270A0A">
        <w:rPr>
          <w:rFonts w:ascii="Arial" w:hAnsi="Arial" w:cs="Arial"/>
          <w:b/>
          <w:bCs/>
        </w:rPr>
        <w:t xml:space="preserve">caput </w:t>
      </w:r>
      <w:r w:rsidRPr="00270A0A">
        <w:rPr>
          <w:rFonts w:ascii="Arial" w:hAnsi="Arial" w:cs="Arial"/>
        </w:rPr>
        <w:t xml:space="preserve">e parágrafos do </w:t>
      </w:r>
      <w:hyperlink r:id="rId76" w:anchor="art158" w:history="1">
        <w:r w:rsidRPr="00270A0A">
          <w:rPr>
            <w:rStyle w:val="Hyperlink"/>
            <w:rFonts w:ascii="Arial" w:hAnsi="Arial" w:cs="Arial"/>
            <w:color w:val="auto"/>
          </w:rPr>
          <w:t xml:space="preserve">art. 158 da </w:t>
        </w:r>
        <w:r w:rsidRPr="00270A0A">
          <w:rPr>
            <w:rStyle w:val="Hyperlink"/>
            <w:rFonts w:ascii="Arial" w:hAnsi="Arial" w:cs="Arial"/>
            <w:color w:val="auto"/>
          </w:rPr>
          <w:lastRenderedPageBreak/>
          <w:t>Lei nº 14.133, de 2021</w:t>
        </w:r>
      </w:hyperlink>
      <w:r w:rsidRPr="00270A0A">
        <w:rPr>
          <w:rFonts w:ascii="Arial" w:hAnsi="Arial" w:cs="Arial"/>
        </w:rPr>
        <w:t>, para as penalidades de impedimento de licitar e contratar e de declaração de inidoneidade para licitar ou contratar.</w:t>
      </w:r>
    </w:p>
    <w:p w14:paraId="5B3757C0" w14:textId="77777777" w:rsidR="00565D60" w:rsidRPr="00270A0A" w:rsidRDefault="00565D60" w:rsidP="00392C3F">
      <w:pPr>
        <w:pStyle w:val="Nivel2"/>
        <w:numPr>
          <w:ilvl w:val="1"/>
          <w:numId w:val="43"/>
        </w:numPr>
        <w:suppressAutoHyphens w:val="0"/>
        <w:spacing w:before="0" w:after="0" w:line="360" w:lineRule="auto"/>
        <w:ind w:left="0" w:firstLine="0"/>
        <w:rPr>
          <w:rFonts w:ascii="Arial" w:hAnsi="Arial" w:cs="Arial"/>
        </w:rPr>
      </w:pPr>
      <w:r w:rsidRPr="00270A0A">
        <w:rPr>
          <w:rFonts w:ascii="Arial" w:hAnsi="Arial" w:cs="Arial"/>
        </w:rPr>
        <w:t>Na aplicação das sanções serão considerados (</w:t>
      </w:r>
      <w:hyperlink r:id="rId77" w:anchor="art156§1" w:history="1">
        <w:r w:rsidRPr="00270A0A">
          <w:rPr>
            <w:rStyle w:val="Hyperlink"/>
            <w:rFonts w:ascii="Arial" w:hAnsi="Arial" w:cs="Arial"/>
            <w:color w:val="auto"/>
          </w:rPr>
          <w:t>art. 156, §1º, da Lei nº 14.133, de 2021</w:t>
        </w:r>
      </w:hyperlink>
      <w:r w:rsidRPr="00270A0A">
        <w:rPr>
          <w:rFonts w:ascii="Arial" w:hAnsi="Arial" w:cs="Arial"/>
        </w:rPr>
        <w:t>):</w:t>
      </w:r>
    </w:p>
    <w:p w14:paraId="752E3C29" w14:textId="77777777" w:rsidR="00565D60" w:rsidRPr="00270A0A" w:rsidRDefault="00565D60" w:rsidP="00565D60">
      <w:pPr>
        <w:numPr>
          <w:ilvl w:val="0"/>
          <w:numId w:val="19"/>
        </w:numPr>
        <w:spacing w:line="360" w:lineRule="auto"/>
        <w:ind w:left="340" w:firstLine="567"/>
        <w:contextualSpacing/>
        <w:jc w:val="both"/>
        <w:rPr>
          <w:rFonts w:eastAsia="Arial" w:cs="Arial"/>
          <w:szCs w:val="20"/>
        </w:rPr>
      </w:pPr>
      <w:r w:rsidRPr="00270A0A">
        <w:rPr>
          <w:rFonts w:eastAsia="Arial" w:cs="Arial"/>
          <w:szCs w:val="20"/>
        </w:rPr>
        <w:t>a natureza e a gravidade da infração cometida;</w:t>
      </w:r>
    </w:p>
    <w:p w14:paraId="09C6E1D1" w14:textId="77777777" w:rsidR="00565D60" w:rsidRPr="00270A0A" w:rsidRDefault="00565D60" w:rsidP="00565D60">
      <w:pPr>
        <w:numPr>
          <w:ilvl w:val="0"/>
          <w:numId w:val="19"/>
        </w:numPr>
        <w:spacing w:line="360" w:lineRule="auto"/>
        <w:ind w:left="340" w:firstLine="567"/>
        <w:contextualSpacing/>
        <w:jc w:val="both"/>
        <w:rPr>
          <w:rFonts w:eastAsia="Arial" w:cs="Arial"/>
          <w:szCs w:val="20"/>
        </w:rPr>
      </w:pPr>
      <w:r w:rsidRPr="00270A0A">
        <w:rPr>
          <w:rFonts w:eastAsia="Arial" w:cs="Arial"/>
          <w:szCs w:val="20"/>
        </w:rPr>
        <w:t>as peculiaridades do caso concreto;</w:t>
      </w:r>
    </w:p>
    <w:p w14:paraId="2DD1B836" w14:textId="77777777" w:rsidR="00565D60" w:rsidRPr="00270A0A" w:rsidRDefault="00565D60" w:rsidP="00565D60">
      <w:pPr>
        <w:numPr>
          <w:ilvl w:val="0"/>
          <w:numId w:val="19"/>
        </w:numPr>
        <w:spacing w:line="360" w:lineRule="auto"/>
        <w:ind w:left="340" w:firstLine="567"/>
        <w:contextualSpacing/>
        <w:jc w:val="both"/>
        <w:rPr>
          <w:rFonts w:eastAsia="Arial" w:cs="Arial"/>
          <w:szCs w:val="20"/>
        </w:rPr>
      </w:pPr>
      <w:r w:rsidRPr="00270A0A">
        <w:rPr>
          <w:rFonts w:eastAsia="Arial" w:cs="Arial"/>
          <w:szCs w:val="20"/>
        </w:rPr>
        <w:t>as circunstâncias agravantes ou atenuantes;</w:t>
      </w:r>
    </w:p>
    <w:p w14:paraId="6194CCAD" w14:textId="77777777" w:rsidR="00565D60" w:rsidRPr="00270A0A" w:rsidRDefault="00565D60" w:rsidP="00565D60">
      <w:pPr>
        <w:numPr>
          <w:ilvl w:val="0"/>
          <w:numId w:val="19"/>
        </w:numPr>
        <w:spacing w:line="360" w:lineRule="auto"/>
        <w:ind w:left="340" w:firstLine="567"/>
        <w:contextualSpacing/>
        <w:jc w:val="both"/>
        <w:rPr>
          <w:rFonts w:eastAsia="Arial" w:cs="Arial"/>
          <w:szCs w:val="20"/>
        </w:rPr>
      </w:pPr>
      <w:r w:rsidRPr="00270A0A">
        <w:rPr>
          <w:rFonts w:eastAsia="Arial" w:cs="Arial"/>
          <w:szCs w:val="20"/>
        </w:rPr>
        <w:t>os danos que dela provierem para o Contratante;</w:t>
      </w:r>
    </w:p>
    <w:p w14:paraId="247CF99E" w14:textId="77777777" w:rsidR="00565D60" w:rsidRPr="00270A0A" w:rsidRDefault="00565D60" w:rsidP="00565D60">
      <w:pPr>
        <w:numPr>
          <w:ilvl w:val="0"/>
          <w:numId w:val="19"/>
        </w:numPr>
        <w:spacing w:line="360" w:lineRule="auto"/>
        <w:ind w:left="340" w:firstLine="567"/>
        <w:contextualSpacing/>
        <w:jc w:val="both"/>
        <w:rPr>
          <w:rFonts w:eastAsia="Arial" w:cs="Arial"/>
          <w:szCs w:val="20"/>
        </w:rPr>
      </w:pPr>
      <w:r w:rsidRPr="00270A0A">
        <w:rPr>
          <w:rFonts w:eastAsia="Arial" w:cs="Arial"/>
          <w:szCs w:val="20"/>
        </w:rPr>
        <w:t>a implantação ou o aperfeiçoamento de programa de integridade, conforme normas e orientações dos órgãos de controle.</w:t>
      </w:r>
    </w:p>
    <w:p w14:paraId="6980E409" w14:textId="77777777" w:rsidR="00565D60" w:rsidRPr="00270A0A" w:rsidRDefault="00565D60" w:rsidP="00392C3F">
      <w:pPr>
        <w:pStyle w:val="Nivel2"/>
        <w:numPr>
          <w:ilvl w:val="1"/>
          <w:numId w:val="43"/>
        </w:numPr>
        <w:suppressAutoHyphens w:val="0"/>
        <w:spacing w:before="0" w:after="0" w:line="360" w:lineRule="auto"/>
        <w:ind w:left="0" w:firstLine="0"/>
        <w:rPr>
          <w:rFonts w:ascii="Arial" w:hAnsi="Arial" w:cs="Arial"/>
        </w:rPr>
      </w:pPr>
      <w:r w:rsidRPr="00270A0A">
        <w:rPr>
          <w:rFonts w:ascii="Arial" w:hAnsi="Arial" w:cs="Arial"/>
        </w:rPr>
        <w:t xml:space="preserve">Os atos previstos como infrações administrativas na </w:t>
      </w:r>
      <w:hyperlink r:id="rId78" w:history="1">
        <w:r w:rsidRPr="00270A0A">
          <w:rPr>
            <w:rStyle w:val="Hyperlink"/>
            <w:rFonts w:ascii="Arial" w:hAnsi="Arial" w:cs="Arial"/>
            <w:color w:val="auto"/>
          </w:rPr>
          <w:t>Lei nº 14.133, de 2021</w:t>
        </w:r>
      </w:hyperlink>
      <w:r w:rsidRPr="00270A0A">
        <w:rPr>
          <w:rFonts w:ascii="Arial" w:hAnsi="Arial" w:cs="Arial"/>
        </w:rPr>
        <w:t xml:space="preserve">, ou em outras leis de licitações e contratos da Administração Pública que também sejam tipificados como atos lesivos na </w:t>
      </w:r>
      <w:hyperlink r:id="rId79" w:history="1">
        <w:r w:rsidRPr="00270A0A">
          <w:rPr>
            <w:rStyle w:val="Hyperlink"/>
            <w:rFonts w:ascii="Arial" w:hAnsi="Arial" w:cs="Arial"/>
            <w:color w:val="auto"/>
          </w:rPr>
          <w:t>Lei nº 12.846, de 2013</w:t>
        </w:r>
      </w:hyperlink>
      <w:r w:rsidRPr="00270A0A">
        <w:rPr>
          <w:rFonts w:ascii="Arial" w:hAnsi="Arial" w:cs="Arial"/>
        </w:rPr>
        <w:t>, serão apurados e julgados conjuntamente, nos mesmos autos, observados o rito procedimental e autoridade competente definidos na referida Lei (</w:t>
      </w:r>
      <w:hyperlink r:id="rId80" w:history="1">
        <w:r w:rsidRPr="00270A0A">
          <w:rPr>
            <w:rStyle w:val="Hyperlink"/>
            <w:rFonts w:ascii="Arial" w:hAnsi="Arial" w:cs="Arial"/>
            <w:color w:val="auto"/>
          </w:rPr>
          <w:t>art. 159</w:t>
        </w:r>
      </w:hyperlink>
      <w:r w:rsidRPr="00270A0A">
        <w:rPr>
          <w:rFonts w:ascii="Arial" w:hAnsi="Arial" w:cs="Arial"/>
        </w:rPr>
        <w:t>).</w:t>
      </w:r>
    </w:p>
    <w:p w14:paraId="10B90B9C" w14:textId="77777777" w:rsidR="00565D60" w:rsidRPr="00270A0A" w:rsidRDefault="00565D60" w:rsidP="00392C3F">
      <w:pPr>
        <w:pStyle w:val="Nivel2"/>
        <w:numPr>
          <w:ilvl w:val="1"/>
          <w:numId w:val="43"/>
        </w:numPr>
        <w:suppressAutoHyphens w:val="0"/>
        <w:spacing w:before="0" w:after="0" w:line="360" w:lineRule="auto"/>
        <w:ind w:left="0" w:firstLine="0"/>
        <w:rPr>
          <w:rFonts w:ascii="Arial" w:hAnsi="Arial" w:cs="Arial"/>
        </w:rPr>
      </w:pPr>
      <w:r w:rsidRPr="00270A0A">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81" w:anchor="art160" w:history="1">
        <w:r w:rsidRPr="00270A0A">
          <w:rPr>
            <w:rStyle w:val="Hyperlink"/>
            <w:rFonts w:ascii="Arial" w:hAnsi="Arial" w:cs="Arial"/>
            <w:color w:val="auto"/>
          </w:rPr>
          <w:t>art. 160, da Lei nº 14.133, de 2021</w:t>
        </w:r>
      </w:hyperlink>
      <w:r w:rsidRPr="00270A0A">
        <w:rPr>
          <w:rFonts w:ascii="Arial" w:hAnsi="Arial" w:cs="Arial"/>
        </w:rPr>
        <w:t>).</w:t>
      </w:r>
    </w:p>
    <w:p w14:paraId="25FF0716" w14:textId="77777777" w:rsidR="00565D60" w:rsidRPr="00270A0A" w:rsidRDefault="00565D60" w:rsidP="00392C3F">
      <w:pPr>
        <w:pStyle w:val="Nivel2"/>
        <w:numPr>
          <w:ilvl w:val="1"/>
          <w:numId w:val="43"/>
        </w:numPr>
        <w:suppressAutoHyphens w:val="0"/>
        <w:spacing w:before="0" w:after="0" w:line="360" w:lineRule="auto"/>
        <w:ind w:left="0" w:firstLine="0"/>
        <w:rPr>
          <w:rFonts w:ascii="Arial" w:hAnsi="Arial" w:cs="Arial"/>
        </w:rPr>
      </w:pPr>
      <w:r w:rsidRPr="00270A0A">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82" w:anchor="art161">
        <w:r w:rsidRPr="00270A0A">
          <w:rPr>
            <w:rStyle w:val="Hyperlink"/>
            <w:rFonts w:ascii="Arial" w:hAnsi="Arial" w:cs="Arial"/>
            <w:color w:val="auto"/>
          </w:rPr>
          <w:t>Art. 161, da Lei nº 14.133, de 2021</w:t>
        </w:r>
      </w:hyperlink>
      <w:r w:rsidRPr="00270A0A">
        <w:rPr>
          <w:rFonts w:ascii="Arial" w:hAnsi="Arial" w:cs="Arial"/>
        </w:rPr>
        <w:t>).</w:t>
      </w:r>
    </w:p>
    <w:p w14:paraId="43BF9F4C" w14:textId="77777777" w:rsidR="00565D60" w:rsidRPr="00270A0A" w:rsidRDefault="00565D60" w:rsidP="00392C3F">
      <w:pPr>
        <w:pStyle w:val="Nivel2"/>
        <w:numPr>
          <w:ilvl w:val="1"/>
          <w:numId w:val="43"/>
        </w:numPr>
        <w:suppressAutoHyphens w:val="0"/>
        <w:spacing w:before="0" w:after="0" w:line="360" w:lineRule="auto"/>
        <w:ind w:left="0" w:firstLine="0"/>
        <w:rPr>
          <w:rFonts w:ascii="Arial" w:hAnsi="Arial" w:cs="Arial"/>
        </w:rPr>
      </w:pPr>
      <w:r w:rsidRPr="00270A0A">
        <w:rPr>
          <w:rFonts w:ascii="Arial" w:hAnsi="Arial" w:cs="Arial"/>
        </w:rPr>
        <w:t xml:space="preserve">As sanções de impedimento de licitar e contratar e declaração de inidoneidade para licitar ou contratar são passíveis de reabilitação na forma do </w:t>
      </w:r>
      <w:hyperlink r:id="rId83" w:anchor="163" w:history="1">
        <w:r w:rsidRPr="00270A0A">
          <w:rPr>
            <w:rStyle w:val="Hyperlink"/>
            <w:rFonts w:ascii="Arial" w:hAnsi="Arial" w:cs="Arial"/>
            <w:color w:val="auto"/>
          </w:rPr>
          <w:t>art. 163 da Lei nº 14.133/21</w:t>
        </w:r>
      </w:hyperlink>
      <w:r w:rsidRPr="00270A0A">
        <w:rPr>
          <w:rFonts w:ascii="Arial" w:hAnsi="Arial" w:cs="Arial"/>
        </w:rPr>
        <w:t>.</w:t>
      </w:r>
    </w:p>
    <w:p w14:paraId="294F0B51" w14:textId="77777777" w:rsidR="00565D60" w:rsidRPr="00270A0A" w:rsidRDefault="00565D60" w:rsidP="00392C3F">
      <w:pPr>
        <w:pStyle w:val="Nivel2"/>
        <w:numPr>
          <w:ilvl w:val="1"/>
          <w:numId w:val="43"/>
        </w:numPr>
        <w:suppressAutoHyphens w:val="0"/>
        <w:spacing w:before="0" w:after="0" w:line="360" w:lineRule="auto"/>
        <w:ind w:left="0" w:firstLine="0"/>
        <w:rPr>
          <w:rFonts w:ascii="Arial" w:hAnsi="Arial" w:cs="Arial"/>
        </w:rPr>
      </w:pPr>
      <w:r w:rsidRPr="00270A0A">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84" w:history="1">
        <w:r w:rsidRPr="00270A0A">
          <w:rPr>
            <w:rStyle w:val="Hyperlink"/>
            <w:rFonts w:ascii="Arial" w:hAnsi="Arial" w:cs="Arial"/>
            <w:color w:val="auto"/>
          </w:rPr>
          <w:t>Normativa SEGES/ME nº 26, de 13 de abril de 2022</w:t>
        </w:r>
      </w:hyperlink>
      <w:r w:rsidRPr="00270A0A">
        <w:rPr>
          <w:rFonts w:ascii="Arial" w:hAnsi="Arial" w:cs="Arial"/>
        </w:rPr>
        <w:t xml:space="preserve">. </w:t>
      </w:r>
    </w:p>
    <w:p w14:paraId="5871DAB2" w14:textId="77777777" w:rsidR="00565D60" w:rsidRPr="00270A0A" w:rsidRDefault="00565D60" w:rsidP="00565D60">
      <w:pPr>
        <w:pStyle w:val="Nivel01"/>
        <w:numPr>
          <w:ilvl w:val="0"/>
          <w:numId w:val="0"/>
        </w:numPr>
        <w:spacing w:before="0" w:after="0" w:line="360" w:lineRule="auto"/>
        <w:rPr>
          <w:rFonts w:cs="Arial"/>
          <w:b/>
          <w:bCs w:val="0"/>
        </w:rPr>
      </w:pPr>
      <w:r w:rsidRPr="00270A0A">
        <w:rPr>
          <w:rFonts w:cs="Arial"/>
          <w:b/>
          <w:bCs w:val="0"/>
        </w:rPr>
        <w:t>CLÁUSULA DÉCIMA SEGUNDA– DA EXTINÇÃO CONTRATUAL (</w:t>
      </w:r>
      <w:hyperlink r:id="rId85" w:anchor="art92" w:history="1">
        <w:r w:rsidRPr="00270A0A">
          <w:rPr>
            <w:rStyle w:val="Hyperlink"/>
            <w:rFonts w:cs="Arial"/>
            <w:b/>
            <w:bCs w:val="0"/>
            <w:color w:val="auto"/>
          </w:rPr>
          <w:t>art. 92, XIX</w:t>
        </w:r>
      </w:hyperlink>
      <w:r w:rsidRPr="00270A0A">
        <w:rPr>
          <w:rFonts w:cs="Arial"/>
          <w:b/>
          <w:bCs w:val="0"/>
        </w:rPr>
        <w:t>)</w:t>
      </w:r>
    </w:p>
    <w:p w14:paraId="7E14833E" w14:textId="06F6EDBA" w:rsidR="00565D60" w:rsidRPr="00392C3F" w:rsidRDefault="00565D60" w:rsidP="00392C3F">
      <w:pPr>
        <w:pStyle w:val="PargrafodaLista"/>
        <w:numPr>
          <w:ilvl w:val="1"/>
          <w:numId w:val="44"/>
        </w:numPr>
        <w:suppressAutoHyphens w:val="0"/>
        <w:spacing w:line="360" w:lineRule="auto"/>
        <w:ind w:left="0" w:firstLine="0"/>
        <w:jc w:val="both"/>
        <w:rPr>
          <w:rFonts w:eastAsiaTheme="minorEastAsia" w:cs="Arial"/>
          <w:vanish/>
          <w:szCs w:val="20"/>
        </w:rPr>
      </w:pPr>
      <w:bookmarkStart w:id="37" w:name="_Hlk133502024"/>
      <w:r w:rsidRPr="00392C3F">
        <w:t>O contrato será extinto quando cumpridas as obrigações de ambas as partes, ainda que isso ocorra antes do prazo estipulado para tanto.</w:t>
      </w:r>
    </w:p>
    <w:p w14:paraId="73FBEE16" w14:textId="77777777" w:rsidR="00565D60" w:rsidRPr="00270A0A" w:rsidRDefault="00565D60" w:rsidP="00392C3F">
      <w:pPr>
        <w:pStyle w:val="Nvel2-Red"/>
        <w:numPr>
          <w:ilvl w:val="1"/>
          <w:numId w:val="44"/>
        </w:numPr>
        <w:spacing w:before="0" w:after="0" w:line="360" w:lineRule="auto"/>
        <w:ind w:left="0" w:firstLine="0"/>
        <w:rPr>
          <w:i w:val="0"/>
          <w:iCs w:val="0"/>
          <w:color w:val="auto"/>
        </w:rPr>
      </w:pPr>
      <w:r w:rsidRPr="00270A0A">
        <w:rPr>
          <w:i w:val="0"/>
          <w:iCs w:val="0"/>
          <w:color w:val="auto"/>
        </w:rPr>
        <w:t>Se as obrigações não forem cumpridas no prazo estipulado, a vigência ficará prorrogada até a conclusão do objeto, caso em que deverá a Administração providenciar a readequação do cronograma fixado para o contrato.</w:t>
      </w:r>
    </w:p>
    <w:bookmarkEnd w:id="37"/>
    <w:p w14:paraId="22E9B8E8" w14:textId="77777777" w:rsidR="00565D60" w:rsidRPr="00270A0A" w:rsidRDefault="00565D60" w:rsidP="00392C3F">
      <w:pPr>
        <w:pStyle w:val="Nvel3-R"/>
        <w:numPr>
          <w:ilvl w:val="2"/>
          <w:numId w:val="44"/>
        </w:numPr>
        <w:spacing w:before="0" w:after="0" w:line="360" w:lineRule="auto"/>
        <w:ind w:left="0" w:firstLine="709"/>
        <w:rPr>
          <w:i w:val="0"/>
          <w:iCs w:val="0"/>
          <w:color w:val="auto"/>
        </w:rPr>
      </w:pPr>
      <w:r w:rsidRPr="00270A0A">
        <w:rPr>
          <w:i w:val="0"/>
          <w:iCs w:val="0"/>
          <w:color w:val="auto"/>
        </w:rPr>
        <w:t>Quando a não conclusão do contrato referida no item anterior decorrer de culpa do contratado:</w:t>
      </w:r>
    </w:p>
    <w:p w14:paraId="7B6759F2" w14:textId="401C7A5F" w:rsidR="00565D60" w:rsidRPr="00270A0A" w:rsidRDefault="00565D60" w:rsidP="00565D60">
      <w:pPr>
        <w:pStyle w:val="PargrafodaLista"/>
        <w:numPr>
          <w:ilvl w:val="0"/>
          <w:numId w:val="20"/>
        </w:numPr>
        <w:spacing w:line="360" w:lineRule="auto"/>
        <w:ind w:left="0" w:firstLine="709"/>
        <w:jc w:val="both"/>
        <w:rPr>
          <w:rFonts w:eastAsia="Arial" w:cs="Arial"/>
          <w:szCs w:val="20"/>
        </w:rPr>
      </w:pPr>
      <w:r w:rsidRPr="00270A0A">
        <w:rPr>
          <w:rFonts w:eastAsia="Arial" w:cs="Arial"/>
          <w:szCs w:val="20"/>
        </w:rPr>
        <w:t xml:space="preserve">ficará ele constituído em mora, sendo-lhe aplicáveis as respectivas sanções administrativas; </w:t>
      </w:r>
      <w:r w:rsidRPr="00270A0A">
        <w:rPr>
          <w:rFonts w:eastAsia="Arial" w:cs="Arial"/>
          <w:szCs w:val="20"/>
        </w:rPr>
        <w:lastRenderedPageBreak/>
        <w:t>e</w:t>
      </w:r>
    </w:p>
    <w:p w14:paraId="46F2858F" w14:textId="77777777" w:rsidR="00565D60" w:rsidRPr="00270A0A" w:rsidRDefault="00565D60" w:rsidP="00565D60">
      <w:pPr>
        <w:pStyle w:val="PargrafodaLista"/>
        <w:numPr>
          <w:ilvl w:val="0"/>
          <w:numId w:val="20"/>
        </w:numPr>
        <w:spacing w:line="360" w:lineRule="auto"/>
        <w:ind w:left="0" w:firstLine="709"/>
        <w:jc w:val="both"/>
        <w:rPr>
          <w:rFonts w:eastAsia="Arial" w:cs="Arial"/>
          <w:szCs w:val="20"/>
        </w:rPr>
      </w:pPr>
      <w:r w:rsidRPr="00270A0A">
        <w:rPr>
          <w:rFonts w:eastAsia="Arial" w:cs="Arial"/>
          <w:szCs w:val="20"/>
        </w:rPr>
        <w:t>poderá a Administração optar pela extinção do contrato e, nesse caso, adotará as medidas admitidas em lei para a continuidade da execução contratual.</w:t>
      </w:r>
    </w:p>
    <w:p w14:paraId="60FAA779" w14:textId="77777777" w:rsidR="00565D60" w:rsidRPr="00270A0A" w:rsidRDefault="00565D60" w:rsidP="00392C3F">
      <w:pPr>
        <w:pStyle w:val="Nivel2"/>
        <w:numPr>
          <w:ilvl w:val="1"/>
          <w:numId w:val="44"/>
        </w:numPr>
        <w:suppressAutoHyphens w:val="0"/>
        <w:spacing w:before="0" w:after="0" w:line="360" w:lineRule="auto"/>
        <w:ind w:left="0" w:firstLine="0"/>
        <w:rPr>
          <w:rFonts w:ascii="Arial" w:hAnsi="Arial" w:cs="Arial"/>
        </w:rPr>
      </w:pPr>
      <w:r w:rsidRPr="00270A0A">
        <w:rPr>
          <w:rFonts w:ascii="Arial" w:hAnsi="Arial" w:cs="Arial"/>
        </w:rPr>
        <w:t xml:space="preserve">O contrato poderá ser extinto antes de cumpridas as obrigações nele estipuladas, ou antes do prazo nele fixado, por algum dos motivos previstos no </w:t>
      </w:r>
      <w:hyperlink r:id="rId86" w:anchor="art137">
        <w:r w:rsidRPr="00270A0A">
          <w:rPr>
            <w:rStyle w:val="Hyperlink"/>
            <w:rFonts w:ascii="Arial" w:hAnsi="Arial" w:cs="Arial"/>
            <w:color w:val="auto"/>
          </w:rPr>
          <w:t>artigo 137 da Lei nº 14.133/21</w:t>
        </w:r>
      </w:hyperlink>
      <w:r w:rsidRPr="00270A0A">
        <w:rPr>
          <w:rFonts w:ascii="Arial" w:hAnsi="Arial" w:cs="Arial"/>
        </w:rPr>
        <w:t>, bem como amigavelmente, assegurados o contraditório e a ampla defesa.</w:t>
      </w:r>
    </w:p>
    <w:p w14:paraId="0AF7B5B6" w14:textId="77777777" w:rsidR="00565D60" w:rsidRPr="00270A0A" w:rsidRDefault="00565D60" w:rsidP="00392C3F">
      <w:pPr>
        <w:pStyle w:val="Nivel3"/>
        <w:numPr>
          <w:ilvl w:val="2"/>
          <w:numId w:val="44"/>
        </w:numPr>
        <w:suppressAutoHyphens w:val="0"/>
        <w:spacing w:before="0" w:after="0" w:line="360" w:lineRule="auto"/>
        <w:ind w:left="0" w:firstLine="709"/>
        <w:rPr>
          <w:rFonts w:ascii="Arial" w:hAnsi="Arial"/>
          <w:color w:val="auto"/>
        </w:rPr>
      </w:pPr>
      <w:r w:rsidRPr="00270A0A">
        <w:rPr>
          <w:rFonts w:ascii="Arial" w:hAnsi="Arial"/>
          <w:color w:val="auto"/>
        </w:rPr>
        <w:t xml:space="preserve">Nesta hipótese, aplicam-se também os </w:t>
      </w:r>
      <w:hyperlink r:id="rId87" w:anchor="art138">
        <w:r w:rsidRPr="00270A0A">
          <w:rPr>
            <w:rStyle w:val="Hyperlink"/>
            <w:rFonts w:ascii="Arial" w:hAnsi="Arial"/>
            <w:color w:val="auto"/>
          </w:rPr>
          <w:t>artigos 138 e 139 da mesma Lei</w:t>
        </w:r>
      </w:hyperlink>
      <w:r w:rsidRPr="00270A0A">
        <w:rPr>
          <w:rFonts w:ascii="Arial" w:hAnsi="Arial"/>
          <w:color w:val="auto"/>
        </w:rPr>
        <w:t>.</w:t>
      </w:r>
    </w:p>
    <w:p w14:paraId="5C02B80B" w14:textId="77777777" w:rsidR="00565D60" w:rsidRPr="00270A0A" w:rsidRDefault="00565D60" w:rsidP="00392C3F">
      <w:pPr>
        <w:pStyle w:val="Nivel3"/>
        <w:numPr>
          <w:ilvl w:val="2"/>
          <w:numId w:val="44"/>
        </w:numPr>
        <w:suppressAutoHyphens w:val="0"/>
        <w:spacing w:before="0" w:after="0" w:line="360" w:lineRule="auto"/>
        <w:ind w:left="0" w:firstLine="709"/>
        <w:rPr>
          <w:rFonts w:ascii="Arial" w:hAnsi="Arial"/>
          <w:color w:val="auto"/>
        </w:rPr>
      </w:pPr>
      <w:r w:rsidRPr="00270A0A">
        <w:rPr>
          <w:rFonts w:ascii="Arial" w:hAnsi="Arial"/>
          <w:color w:val="auto"/>
        </w:rPr>
        <w:t>A alteração social ou a modificação da finalidade ou da estrutura da empresa não ensejará a extinção se não restringir sua capacidade de concluir o contrato.</w:t>
      </w:r>
    </w:p>
    <w:p w14:paraId="6F5B6F49" w14:textId="77777777" w:rsidR="00565D60" w:rsidRPr="00270A0A" w:rsidRDefault="00565D60" w:rsidP="00392C3F">
      <w:pPr>
        <w:pStyle w:val="Nivel4"/>
        <w:numPr>
          <w:ilvl w:val="3"/>
          <w:numId w:val="44"/>
        </w:numPr>
        <w:suppressAutoHyphens w:val="0"/>
        <w:spacing w:before="0" w:after="0" w:line="360" w:lineRule="auto"/>
        <w:ind w:left="0" w:firstLine="709"/>
        <w:rPr>
          <w:rFonts w:ascii="Arial" w:hAnsi="Arial"/>
        </w:rPr>
      </w:pPr>
      <w:r w:rsidRPr="00270A0A">
        <w:rPr>
          <w:rFonts w:ascii="Arial" w:hAnsi="Arial"/>
        </w:rPr>
        <w:t>Se a operação implicar mudança da pessoa jurídica contratada, deverá ser formalizado termo aditivo para alteração subjetiva.</w:t>
      </w:r>
    </w:p>
    <w:p w14:paraId="21C935F0" w14:textId="77777777" w:rsidR="00565D60" w:rsidRPr="00270A0A" w:rsidRDefault="00565D60" w:rsidP="00392C3F">
      <w:pPr>
        <w:pStyle w:val="Nivel2"/>
        <w:numPr>
          <w:ilvl w:val="1"/>
          <w:numId w:val="44"/>
        </w:numPr>
        <w:suppressAutoHyphens w:val="0"/>
        <w:spacing w:before="0" w:after="0" w:line="360" w:lineRule="auto"/>
        <w:ind w:left="0" w:firstLine="0"/>
        <w:rPr>
          <w:rFonts w:ascii="Arial" w:hAnsi="Arial" w:cs="Arial"/>
        </w:rPr>
      </w:pPr>
      <w:r w:rsidRPr="00270A0A">
        <w:rPr>
          <w:rFonts w:ascii="Arial" w:hAnsi="Arial" w:cs="Arial"/>
        </w:rPr>
        <w:t>O termo de extinção, sempre que possível, será precedido:</w:t>
      </w:r>
    </w:p>
    <w:p w14:paraId="3F26F9C0" w14:textId="77777777" w:rsidR="00565D60" w:rsidRPr="00270A0A" w:rsidRDefault="00565D60" w:rsidP="00392C3F">
      <w:pPr>
        <w:pStyle w:val="Nivel3"/>
        <w:numPr>
          <w:ilvl w:val="2"/>
          <w:numId w:val="44"/>
        </w:numPr>
        <w:suppressAutoHyphens w:val="0"/>
        <w:spacing w:before="0" w:after="0" w:line="360" w:lineRule="auto"/>
        <w:ind w:left="0" w:firstLine="709"/>
        <w:rPr>
          <w:rFonts w:ascii="Arial" w:hAnsi="Arial"/>
          <w:color w:val="auto"/>
        </w:rPr>
      </w:pPr>
      <w:r w:rsidRPr="00270A0A">
        <w:rPr>
          <w:rFonts w:ascii="Arial" w:hAnsi="Arial"/>
          <w:color w:val="auto"/>
        </w:rPr>
        <w:t>Balanço dos eventos contratuais já cumpridos ou parcialmente cumpridos;</w:t>
      </w:r>
    </w:p>
    <w:p w14:paraId="5548121E" w14:textId="77777777" w:rsidR="00565D60" w:rsidRPr="00270A0A" w:rsidRDefault="00565D60" w:rsidP="00392C3F">
      <w:pPr>
        <w:pStyle w:val="Nivel3"/>
        <w:numPr>
          <w:ilvl w:val="2"/>
          <w:numId w:val="44"/>
        </w:numPr>
        <w:suppressAutoHyphens w:val="0"/>
        <w:spacing w:before="0" w:after="0" w:line="360" w:lineRule="auto"/>
        <w:ind w:left="0" w:firstLine="709"/>
        <w:rPr>
          <w:rFonts w:ascii="Arial" w:hAnsi="Arial"/>
          <w:color w:val="auto"/>
        </w:rPr>
      </w:pPr>
      <w:r w:rsidRPr="00270A0A">
        <w:rPr>
          <w:rFonts w:ascii="Arial" w:hAnsi="Arial"/>
          <w:color w:val="auto"/>
        </w:rPr>
        <w:t>Relação dos pagamentos já efetuados e ainda devidos;</w:t>
      </w:r>
    </w:p>
    <w:p w14:paraId="48EBDACB" w14:textId="77777777" w:rsidR="00565D60" w:rsidRPr="00270A0A" w:rsidRDefault="00565D60" w:rsidP="00392C3F">
      <w:pPr>
        <w:pStyle w:val="Nivel3"/>
        <w:numPr>
          <w:ilvl w:val="2"/>
          <w:numId w:val="44"/>
        </w:numPr>
        <w:suppressAutoHyphens w:val="0"/>
        <w:spacing w:before="0" w:after="0" w:line="360" w:lineRule="auto"/>
        <w:ind w:left="0" w:firstLine="709"/>
        <w:rPr>
          <w:rFonts w:ascii="Arial" w:hAnsi="Arial"/>
          <w:color w:val="auto"/>
        </w:rPr>
      </w:pPr>
      <w:r w:rsidRPr="00270A0A">
        <w:rPr>
          <w:rFonts w:ascii="Arial" w:hAnsi="Arial"/>
          <w:color w:val="auto"/>
        </w:rPr>
        <w:t>Indenizações e multas.</w:t>
      </w:r>
    </w:p>
    <w:p w14:paraId="1B358C0B" w14:textId="77777777" w:rsidR="00565D60" w:rsidRPr="00270A0A" w:rsidRDefault="00565D60" w:rsidP="00392C3F">
      <w:pPr>
        <w:pStyle w:val="Nivel2"/>
        <w:numPr>
          <w:ilvl w:val="1"/>
          <w:numId w:val="44"/>
        </w:numPr>
        <w:suppressAutoHyphens w:val="0"/>
        <w:spacing w:before="0" w:after="0" w:line="360" w:lineRule="auto"/>
        <w:ind w:left="0" w:firstLine="0"/>
        <w:rPr>
          <w:rFonts w:ascii="Arial" w:hAnsi="Arial" w:cs="Arial"/>
        </w:rPr>
      </w:pPr>
      <w:r w:rsidRPr="00270A0A">
        <w:rPr>
          <w:rFonts w:ascii="Arial" w:hAnsi="Arial" w:cs="Arial"/>
        </w:rPr>
        <w:t>A extinção do contrato não configura óbice para o reconhecimento do desequilíbrio econômico-financeiro, hipótese em que será concedida indenização por meio de termo indenizatório (</w:t>
      </w:r>
      <w:hyperlink r:id="rId88" w:anchor="art131">
        <w:r w:rsidRPr="00270A0A">
          <w:rPr>
            <w:rStyle w:val="Hyperlink"/>
            <w:rFonts w:ascii="Arial" w:hAnsi="Arial" w:cs="Arial"/>
            <w:color w:val="auto"/>
          </w:rPr>
          <w:t>art. 131, caput, da Lei n.º 14.133, de 2021</w:t>
        </w:r>
      </w:hyperlink>
      <w:r w:rsidRPr="00270A0A">
        <w:rPr>
          <w:rFonts w:ascii="Arial" w:hAnsi="Arial" w:cs="Arial"/>
        </w:rPr>
        <w:t xml:space="preserve">). </w:t>
      </w:r>
    </w:p>
    <w:p w14:paraId="704A43DB" w14:textId="77777777" w:rsidR="00565D60" w:rsidRPr="00270A0A" w:rsidRDefault="00565D60" w:rsidP="00392C3F">
      <w:pPr>
        <w:pStyle w:val="Nivel2"/>
        <w:numPr>
          <w:ilvl w:val="1"/>
          <w:numId w:val="44"/>
        </w:numPr>
        <w:suppressAutoHyphens w:val="0"/>
        <w:spacing w:before="0" w:after="0" w:line="360" w:lineRule="auto"/>
        <w:ind w:left="0" w:firstLine="0"/>
        <w:rPr>
          <w:rFonts w:ascii="Arial" w:hAnsi="Arial" w:cs="Arial"/>
        </w:rPr>
      </w:pPr>
      <w:r w:rsidRPr="00270A0A">
        <w:rPr>
          <w:rFonts w:ascii="Arial" w:hAnsi="Arial" w:cs="Arial"/>
        </w:rPr>
        <w:t>O contrato poderá ser extinto:</w:t>
      </w:r>
    </w:p>
    <w:p w14:paraId="6C1A1BCC" w14:textId="77777777" w:rsidR="00565D60" w:rsidRPr="00270A0A" w:rsidRDefault="00565D60" w:rsidP="00392C3F">
      <w:pPr>
        <w:pStyle w:val="Nivel3"/>
        <w:numPr>
          <w:ilvl w:val="2"/>
          <w:numId w:val="44"/>
        </w:numPr>
        <w:suppressAutoHyphens w:val="0"/>
        <w:spacing w:before="0" w:after="0" w:line="360" w:lineRule="auto"/>
        <w:ind w:left="0" w:firstLine="709"/>
        <w:rPr>
          <w:rFonts w:ascii="Arial" w:hAnsi="Arial"/>
          <w:color w:val="auto"/>
        </w:rPr>
      </w:pPr>
      <w:r w:rsidRPr="00270A0A">
        <w:rPr>
          <w:rFonts w:ascii="Arial" w:hAnsi="Arial"/>
          <w:color w:val="auto"/>
        </w:rPr>
        <w:t>caso se constate que o contratado mantém vínculo de natureza técnica, comercial, econômica, financeira, trabalhista ou civil com dirigente do órgão ou entidade contratante ou com agente público que tenha desempenhado função na licitação no processo de contratação direta ou atue na fiscalização ou na gestão do contrato, ou que deles seja cônjuge, companheiro ou parente em linha reta, colateral ou por afinidade, até o terceiro grau (art. 14, inciso IV, da Lei n.º 14.133, de 2021);</w:t>
      </w:r>
    </w:p>
    <w:p w14:paraId="40A94909" w14:textId="77777777" w:rsidR="00565D60" w:rsidRPr="00270A0A" w:rsidRDefault="00565D60" w:rsidP="00392C3F">
      <w:pPr>
        <w:pStyle w:val="Nivel3"/>
        <w:numPr>
          <w:ilvl w:val="2"/>
          <w:numId w:val="44"/>
        </w:numPr>
        <w:suppressAutoHyphens w:val="0"/>
        <w:spacing w:before="0" w:after="0" w:line="360" w:lineRule="auto"/>
        <w:ind w:left="0" w:firstLine="709"/>
        <w:rPr>
          <w:rFonts w:ascii="Arial" w:hAnsi="Arial"/>
          <w:color w:val="auto"/>
        </w:rPr>
      </w:pPr>
      <w:r w:rsidRPr="00270A0A">
        <w:rPr>
          <w:rFonts w:ascii="Arial" w:hAnsi="Arial"/>
          <w:color w:val="auto"/>
        </w:rPr>
        <w:t>caso se constate que a pessoa jurídica contratada possui administrador ou sócio com poder de direção, familiar de detentor de cargo em comissão ou função de confiança que atue na área responsável pela demanda ou contratação ou de autoridade a ele hierarquicamente superior no âmbito do órgão contratante (art. 3º, § 3º, do Decreto n.º 7.203, de 4 de junho de 2010).</w:t>
      </w:r>
    </w:p>
    <w:p w14:paraId="3963B5B6" w14:textId="77777777" w:rsidR="00565D60" w:rsidRPr="00270A0A" w:rsidRDefault="00565D60" w:rsidP="00565D60">
      <w:pPr>
        <w:pStyle w:val="Nivel01"/>
        <w:numPr>
          <w:ilvl w:val="0"/>
          <w:numId w:val="0"/>
        </w:numPr>
        <w:spacing w:before="0" w:after="0" w:line="360" w:lineRule="auto"/>
        <w:rPr>
          <w:rFonts w:cs="Arial"/>
          <w:b/>
          <w:bCs w:val="0"/>
        </w:rPr>
      </w:pPr>
      <w:r w:rsidRPr="00270A0A">
        <w:rPr>
          <w:rFonts w:cs="Arial"/>
          <w:b/>
          <w:bCs w:val="0"/>
        </w:rPr>
        <w:t>CLÁUSULA DÉCIMA TERCEIRA – DOTAÇÃO ORÇAMENTÁRIA (</w:t>
      </w:r>
      <w:hyperlink r:id="rId89" w:anchor="art92" w:history="1">
        <w:r w:rsidRPr="00270A0A">
          <w:rPr>
            <w:rStyle w:val="Hyperlink"/>
            <w:rFonts w:cs="Arial"/>
            <w:b/>
            <w:bCs w:val="0"/>
            <w:color w:val="auto"/>
          </w:rPr>
          <w:t>art. 92, VIII</w:t>
        </w:r>
      </w:hyperlink>
      <w:r w:rsidRPr="00270A0A">
        <w:rPr>
          <w:rFonts w:cs="Arial"/>
          <w:b/>
          <w:bCs w:val="0"/>
        </w:rPr>
        <w:t>)</w:t>
      </w:r>
    </w:p>
    <w:p w14:paraId="24238A5C" w14:textId="011264E6" w:rsidR="00565D60" w:rsidRPr="00392C3F" w:rsidRDefault="00565D60" w:rsidP="00392C3F">
      <w:pPr>
        <w:pStyle w:val="PargrafodaLista"/>
        <w:numPr>
          <w:ilvl w:val="1"/>
          <w:numId w:val="45"/>
        </w:numPr>
        <w:suppressAutoHyphens w:val="0"/>
        <w:spacing w:line="360" w:lineRule="auto"/>
        <w:ind w:left="0" w:firstLine="0"/>
        <w:jc w:val="both"/>
        <w:rPr>
          <w:rFonts w:eastAsia="Arial Unicode MS" w:cs="Arial"/>
          <w:vanish/>
          <w:szCs w:val="20"/>
        </w:rPr>
      </w:pPr>
      <w:r w:rsidRPr="00392C3F">
        <w:rPr>
          <w:rFonts w:cs="Arial"/>
        </w:rPr>
        <w:t>As despesas decorrentes da presente contratação estão programadas em dotação orçamentária própria, prevista no orçamento do Município, na classificação a seguir.</w:t>
      </w:r>
    </w:p>
    <w:p w14:paraId="027FADAA" w14:textId="77777777" w:rsidR="00565D60" w:rsidRPr="00270A0A" w:rsidRDefault="00565D60" w:rsidP="00392C3F">
      <w:pPr>
        <w:pStyle w:val="Nivel3"/>
        <w:numPr>
          <w:ilvl w:val="2"/>
          <w:numId w:val="45"/>
        </w:numPr>
        <w:suppressAutoHyphens w:val="0"/>
        <w:spacing w:before="0" w:after="0" w:line="360" w:lineRule="auto"/>
        <w:ind w:left="0" w:firstLine="709"/>
        <w:rPr>
          <w:rFonts w:ascii="Arial" w:hAnsi="Arial"/>
          <w:color w:val="auto"/>
        </w:rPr>
      </w:pPr>
      <w:r w:rsidRPr="00270A0A">
        <w:rPr>
          <w:rFonts w:ascii="Arial" w:hAnsi="Arial"/>
          <w:color w:val="auto"/>
        </w:rPr>
        <w:t>A contratação será atendida pela seguinte dotação:</w:t>
      </w:r>
    </w:p>
    <w:tbl>
      <w:tblPr>
        <w:tblStyle w:val="Tabelacomgrade"/>
        <w:tblW w:w="9639" w:type="dxa"/>
        <w:tblInd w:w="108" w:type="dxa"/>
        <w:shd w:val="clear" w:color="auto" w:fill="FFFFFF" w:themeFill="background1"/>
        <w:tblLook w:val="04A0" w:firstRow="1" w:lastRow="0" w:firstColumn="1" w:lastColumn="0" w:noHBand="0" w:noVBand="1"/>
      </w:tblPr>
      <w:tblGrid>
        <w:gridCol w:w="1919"/>
        <w:gridCol w:w="1952"/>
        <w:gridCol w:w="3267"/>
        <w:gridCol w:w="2501"/>
      </w:tblGrid>
      <w:tr w:rsidR="00565D60" w:rsidRPr="00270A0A" w14:paraId="006EA669" w14:textId="77777777" w:rsidTr="008F7A25">
        <w:tc>
          <w:tcPr>
            <w:tcW w:w="1919" w:type="dxa"/>
            <w:shd w:val="clear" w:color="auto" w:fill="FFFFFF" w:themeFill="background1"/>
            <w:vAlign w:val="center"/>
          </w:tcPr>
          <w:p w14:paraId="7735F5BF" w14:textId="77777777" w:rsidR="00565D60" w:rsidRPr="00270A0A" w:rsidRDefault="00565D60" w:rsidP="00EF2342">
            <w:pPr>
              <w:spacing w:line="360" w:lineRule="auto"/>
              <w:jc w:val="center"/>
              <w:rPr>
                <w:rFonts w:cs="Arial"/>
                <w:iCs/>
                <w:szCs w:val="20"/>
              </w:rPr>
            </w:pPr>
            <w:r w:rsidRPr="00270A0A">
              <w:rPr>
                <w:rFonts w:cs="Arial"/>
                <w:iCs/>
                <w:szCs w:val="20"/>
              </w:rPr>
              <w:t>Exercício</w:t>
            </w:r>
          </w:p>
        </w:tc>
        <w:tc>
          <w:tcPr>
            <w:tcW w:w="1952" w:type="dxa"/>
            <w:shd w:val="clear" w:color="auto" w:fill="FFFFFF" w:themeFill="background1"/>
            <w:vAlign w:val="center"/>
          </w:tcPr>
          <w:p w14:paraId="6C2199EC" w14:textId="77777777" w:rsidR="00565D60" w:rsidRPr="00270A0A" w:rsidRDefault="00565D60" w:rsidP="00EF2342">
            <w:pPr>
              <w:spacing w:line="360" w:lineRule="auto"/>
              <w:jc w:val="center"/>
              <w:rPr>
                <w:rFonts w:cs="Arial"/>
                <w:iCs/>
                <w:szCs w:val="20"/>
              </w:rPr>
            </w:pPr>
            <w:r w:rsidRPr="00270A0A">
              <w:rPr>
                <w:rFonts w:cs="Arial"/>
                <w:iCs/>
                <w:szCs w:val="20"/>
              </w:rPr>
              <w:t>Conta Despesa</w:t>
            </w:r>
          </w:p>
        </w:tc>
        <w:tc>
          <w:tcPr>
            <w:tcW w:w="5768" w:type="dxa"/>
            <w:gridSpan w:val="2"/>
            <w:shd w:val="clear" w:color="auto" w:fill="FFFFFF" w:themeFill="background1"/>
            <w:vAlign w:val="center"/>
          </w:tcPr>
          <w:p w14:paraId="601AD51D" w14:textId="77777777" w:rsidR="00565D60" w:rsidRPr="00270A0A" w:rsidRDefault="00565D60" w:rsidP="00EF2342">
            <w:pPr>
              <w:spacing w:line="360" w:lineRule="auto"/>
              <w:jc w:val="center"/>
              <w:rPr>
                <w:rFonts w:cs="Arial"/>
                <w:iCs/>
                <w:szCs w:val="20"/>
              </w:rPr>
            </w:pPr>
            <w:r w:rsidRPr="00270A0A">
              <w:rPr>
                <w:rFonts w:cs="Arial"/>
                <w:iCs/>
                <w:szCs w:val="20"/>
              </w:rPr>
              <w:t>Funcional Programática</w:t>
            </w:r>
          </w:p>
        </w:tc>
      </w:tr>
      <w:tr w:rsidR="00565D60" w:rsidRPr="00270A0A" w14:paraId="77E3C571" w14:textId="77777777" w:rsidTr="008F7A25">
        <w:tc>
          <w:tcPr>
            <w:tcW w:w="1919" w:type="dxa"/>
            <w:shd w:val="clear" w:color="auto" w:fill="FFFFFF" w:themeFill="background1"/>
            <w:vAlign w:val="center"/>
          </w:tcPr>
          <w:p w14:paraId="2FF2BAB3" w14:textId="6F56CF03" w:rsidR="00565D60" w:rsidRPr="00270A0A" w:rsidRDefault="00565D60" w:rsidP="00EF2342">
            <w:pPr>
              <w:spacing w:line="360" w:lineRule="auto"/>
              <w:jc w:val="center"/>
              <w:rPr>
                <w:rFonts w:cs="Arial"/>
                <w:iCs/>
                <w:szCs w:val="20"/>
              </w:rPr>
            </w:pPr>
          </w:p>
        </w:tc>
        <w:tc>
          <w:tcPr>
            <w:tcW w:w="1952" w:type="dxa"/>
            <w:shd w:val="clear" w:color="auto" w:fill="FFFFFF" w:themeFill="background1"/>
            <w:vAlign w:val="center"/>
          </w:tcPr>
          <w:p w14:paraId="0DF1337B" w14:textId="31BE5F32" w:rsidR="00565D60" w:rsidRPr="00270A0A" w:rsidRDefault="00565D60" w:rsidP="00EF2342">
            <w:pPr>
              <w:spacing w:line="360" w:lineRule="auto"/>
              <w:jc w:val="center"/>
              <w:rPr>
                <w:rFonts w:cs="Arial"/>
                <w:iCs/>
                <w:szCs w:val="20"/>
              </w:rPr>
            </w:pPr>
          </w:p>
        </w:tc>
        <w:tc>
          <w:tcPr>
            <w:tcW w:w="3267" w:type="dxa"/>
            <w:shd w:val="clear" w:color="auto" w:fill="FFFFFF" w:themeFill="background1"/>
            <w:vAlign w:val="center"/>
          </w:tcPr>
          <w:p w14:paraId="7950BB7A" w14:textId="2CA42F7B" w:rsidR="00565D60" w:rsidRPr="00270A0A" w:rsidRDefault="00565D60" w:rsidP="00EF2342">
            <w:pPr>
              <w:spacing w:line="360" w:lineRule="auto"/>
              <w:jc w:val="center"/>
              <w:rPr>
                <w:rFonts w:cs="Arial"/>
                <w:iCs/>
                <w:szCs w:val="20"/>
              </w:rPr>
            </w:pPr>
          </w:p>
        </w:tc>
        <w:tc>
          <w:tcPr>
            <w:tcW w:w="2501" w:type="dxa"/>
            <w:shd w:val="clear" w:color="auto" w:fill="FFFFFF" w:themeFill="background1"/>
            <w:vAlign w:val="center"/>
          </w:tcPr>
          <w:p w14:paraId="29352BF3" w14:textId="1FCA3D73" w:rsidR="00565D60" w:rsidRPr="00270A0A" w:rsidRDefault="00565D60" w:rsidP="00EF2342">
            <w:pPr>
              <w:spacing w:line="360" w:lineRule="auto"/>
              <w:jc w:val="center"/>
              <w:rPr>
                <w:rFonts w:cs="Arial"/>
                <w:iCs/>
                <w:szCs w:val="20"/>
              </w:rPr>
            </w:pPr>
          </w:p>
        </w:tc>
      </w:tr>
    </w:tbl>
    <w:p w14:paraId="781A7AC8" w14:textId="77777777" w:rsidR="00565D60" w:rsidRPr="00270A0A" w:rsidRDefault="00565D60" w:rsidP="00392C3F">
      <w:pPr>
        <w:pStyle w:val="Nvel2-Red"/>
        <w:numPr>
          <w:ilvl w:val="1"/>
          <w:numId w:val="45"/>
        </w:numPr>
        <w:spacing w:before="0" w:after="0" w:line="360" w:lineRule="auto"/>
        <w:ind w:left="0" w:firstLine="0"/>
        <w:rPr>
          <w:i w:val="0"/>
          <w:iCs w:val="0"/>
          <w:color w:val="auto"/>
        </w:rPr>
      </w:pPr>
      <w:r w:rsidRPr="00270A0A">
        <w:rPr>
          <w:i w:val="0"/>
          <w:iCs w:val="0"/>
          <w:color w:val="auto"/>
        </w:rPr>
        <w:t>A dotação relativa aos exercícios financeiros subsequentes será indicada após aprovação da Lei Orçamentária respectiva e liberação dos créditos correspondentes, mediante apostilamento</w:t>
      </w:r>
    </w:p>
    <w:p w14:paraId="2AE538E1" w14:textId="77777777" w:rsidR="00565D60" w:rsidRPr="00270A0A" w:rsidRDefault="00565D60" w:rsidP="00565D60">
      <w:pPr>
        <w:pStyle w:val="Nivel01"/>
        <w:numPr>
          <w:ilvl w:val="0"/>
          <w:numId w:val="0"/>
        </w:numPr>
        <w:spacing w:before="0" w:after="0" w:line="360" w:lineRule="auto"/>
        <w:rPr>
          <w:rFonts w:cs="Arial"/>
          <w:b/>
          <w:bCs w:val="0"/>
        </w:rPr>
      </w:pPr>
      <w:r w:rsidRPr="00270A0A">
        <w:rPr>
          <w:rFonts w:cs="Arial"/>
          <w:b/>
          <w:bCs w:val="0"/>
        </w:rPr>
        <w:t>CLÁUSULA DÉCIMA QUARTA – DOS CASOS OMISSOS (</w:t>
      </w:r>
      <w:hyperlink r:id="rId90" w:anchor="art92" w:history="1">
        <w:r w:rsidRPr="00270A0A">
          <w:rPr>
            <w:rStyle w:val="Hyperlink"/>
            <w:rFonts w:cs="Arial"/>
            <w:b/>
            <w:bCs w:val="0"/>
            <w:color w:val="auto"/>
          </w:rPr>
          <w:t>art. 92, III</w:t>
        </w:r>
      </w:hyperlink>
      <w:r w:rsidRPr="00270A0A">
        <w:rPr>
          <w:rFonts w:cs="Arial"/>
          <w:b/>
          <w:bCs w:val="0"/>
        </w:rPr>
        <w:t>)</w:t>
      </w:r>
    </w:p>
    <w:p w14:paraId="104459B9" w14:textId="7CA24496" w:rsidR="00565D60" w:rsidRPr="000515B6" w:rsidRDefault="00565D60" w:rsidP="000515B6">
      <w:pPr>
        <w:pStyle w:val="PargrafodaLista"/>
        <w:numPr>
          <w:ilvl w:val="1"/>
          <w:numId w:val="46"/>
        </w:numPr>
        <w:suppressAutoHyphens w:val="0"/>
        <w:spacing w:line="360" w:lineRule="auto"/>
        <w:ind w:left="0" w:firstLine="0"/>
        <w:jc w:val="both"/>
        <w:rPr>
          <w:rFonts w:eastAsia="Arial Unicode MS" w:cs="Arial"/>
          <w:vanish/>
          <w:szCs w:val="20"/>
        </w:rPr>
      </w:pPr>
      <w:r w:rsidRPr="000515B6">
        <w:rPr>
          <w:rFonts w:cs="Arial"/>
        </w:rPr>
        <w:t xml:space="preserve">Os casos omissos serão decididos pelo contratante, segundo as disposições contidas na Lei </w:t>
      </w:r>
      <w:hyperlink r:id="rId91" w:history="1">
        <w:r w:rsidRPr="000515B6">
          <w:rPr>
            <w:rStyle w:val="Hyperlink"/>
            <w:rFonts w:cs="Arial"/>
            <w:color w:val="auto"/>
            <w:szCs w:val="20"/>
          </w:rPr>
          <w:t>nº 14.133, de 2021</w:t>
        </w:r>
      </w:hyperlink>
      <w:r w:rsidRPr="000515B6">
        <w:rPr>
          <w:rFonts w:cs="Arial"/>
        </w:rPr>
        <w:t xml:space="preserve">, e demais normas federais aplicáveis e, subsidiariamente, segundo as disposições contidas na </w:t>
      </w:r>
      <w:hyperlink r:id="rId92" w:history="1">
        <w:r w:rsidRPr="000515B6">
          <w:rPr>
            <w:rStyle w:val="Hyperlink"/>
            <w:rFonts w:cs="Arial"/>
            <w:color w:val="auto"/>
            <w:szCs w:val="20"/>
          </w:rPr>
          <w:t>Lei nº 8.078, de 1990 – Código de Defesa do Consumidor</w:t>
        </w:r>
      </w:hyperlink>
      <w:r w:rsidRPr="000515B6">
        <w:rPr>
          <w:rFonts w:cs="Arial"/>
        </w:rPr>
        <w:t xml:space="preserve"> – e normas e princípios gerais dos contratos.</w:t>
      </w:r>
    </w:p>
    <w:p w14:paraId="2932CB20" w14:textId="77777777" w:rsidR="00565D60" w:rsidRPr="00270A0A" w:rsidRDefault="00565D60" w:rsidP="00565D60">
      <w:pPr>
        <w:pStyle w:val="Nivel01"/>
        <w:numPr>
          <w:ilvl w:val="0"/>
          <w:numId w:val="0"/>
        </w:numPr>
        <w:spacing w:before="0" w:after="0" w:line="360" w:lineRule="auto"/>
        <w:rPr>
          <w:rFonts w:cs="Arial"/>
          <w:b/>
          <w:bCs w:val="0"/>
        </w:rPr>
      </w:pPr>
      <w:r w:rsidRPr="00270A0A">
        <w:rPr>
          <w:rFonts w:cs="Arial"/>
          <w:b/>
          <w:bCs w:val="0"/>
        </w:rPr>
        <w:t>CLÁUSULA DÉCIMA QUINTA – ALTERAÇÕES</w:t>
      </w:r>
    </w:p>
    <w:p w14:paraId="5AE5F080" w14:textId="289D2C34" w:rsidR="00565D60" w:rsidRPr="000515B6" w:rsidRDefault="00565D60" w:rsidP="000515B6">
      <w:pPr>
        <w:pStyle w:val="PargrafodaLista"/>
        <w:numPr>
          <w:ilvl w:val="1"/>
          <w:numId w:val="47"/>
        </w:numPr>
        <w:suppressAutoHyphens w:val="0"/>
        <w:spacing w:line="360" w:lineRule="auto"/>
        <w:ind w:left="0" w:firstLine="0"/>
        <w:jc w:val="both"/>
        <w:rPr>
          <w:rFonts w:eastAsia="Arial Unicode MS" w:cs="Arial"/>
          <w:vanish/>
          <w:szCs w:val="20"/>
        </w:rPr>
      </w:pPr>
      <w:r w:rsidRPr="000515B6">
        <w:rPr>
          <w:rFonts w:cs="Arial"/>
        </w:rPr>
        <w:lastRenderedPageBreak/>
        <w:t xml:space="preserve">Eventuais alterações contratuais reger-se-ão pela disciplina dos </w:t>
      </w:r>
      <w:hyperlink r:id="rId93" w:anchor="art124" w:history="1">
        <w:r w:rsidRPr="000515B6">
          <w:rPr>
            <w:rStyle w:val="Hyperlink"/>
            <w:rFonts w:cs="Arial"/>
            <w:color w:val="auto"/>
            <w:szCs w:val="20"/>
          </w:rPr>
          <w:t>arts. 124 e seguintes da Lei nº 14.133, de 2021</w:t>
        </w:r>
      </w:hyperlink>
      <w:r w:rsidRPr="000515B6">
        <w:rPr>
          <w:rFonts w:cs="Arial"/>
        </w:rPr>
        <w:t>.</w:t>
      </w:r>
    </w:p>
    <w:p w14:paraId="42483591" w14:textId="77777777" w:rsidR="00565D60" w:rsidRPr="00270A0A" w:rsidRDefault="00565D60" w:rsidP="000515B6">
      <w:pPr>
        <w:pStyle w:val="Nivel2"/>
        <w:numPr>
          <w:ilvl w:val="1"/>
          <w:numId w:val="47"/>
        </w:numPr>
        <w:suppressAutoHyphens w:val="0"/>
        <w:spacing w:before="0" w:after="0" w:line="360" w:lineRule="auto"/>
        <w:ind w:left="0" w:firstLine="0"/>
        <w:rPr>
          <w:rFonts w:ascii="Arial" w:hAnsi="Arial" w:cs="Arial"/>
        </w:rPr>
      </w:pPr>
      <w:r w:rsidRPr="00270A0A">
        <w:rPr>
          <w:rFonts w:ascii="Arial" w:hAnsi="Arial" w:cs="Arial"/>
        </w:rPr>
        <w:t>O contratado é obrigado a aceitar, nas mesmas condições contratuais, os acréscimos ou supressões que se fizerem necessários, até o limite de 25% (vinte e cinco por cento) do valor inicial atualizado do contrato.</w:t>
      </w:r>
    </w:p>
    <w:p w14:paraId="673BD80F" w14:textId="77777777" w:rsidR="00565D60" w:rsidRPr="00270A0A" w:rsidRDefault="00565D60" w:rsidP="000515B6">
      <w:pPr>
        <w:pStyle w:val="Nivel2"/>
        <w:numPr>
          <w:ilvl w:val="1"/>
          <w:numId w:val="47"/>
        </w:numPr>
        <w:suppressAutoHyphens w:val="0"/>
        <w:spacing w:before="0" w:after="0" w:line="360" w:lineRule="auto"/>
        <w:ind w:left="0" w:firstLine="0"/>
        <w:rPr>
          <w:rFonts w:ascii="Arial" w:hAnsi="Arial" w:cs="Arial"/>
        </w:rPr>
      </w:pPr>
      <w:r w:rsidRPr="00270A0A">
        <w:rPr>
          <w:rFonts w:ascii="Arial" w:hAnsi="Arial" w:cs="Arial"/>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7DDCB639" w14:textId="77777777" w:rsidR="00565D60" w:rsidRPr="00270A0A" w:rsidRDefault="00565D60" w:rsidP="000515B6">
      <w:pPr>
        <w:pStyle w:val="Nivel2"/>
        <w:numPr>
          <w:ilvl w:val="1"/>
          <w:numId w:val="47"/>
        </w:numPr>
        <w:suppressAutoHyphens w:val="0"/>
        <w:spacing w:before="0" w:after="0" w:line="360" w:lineRule="auto"/>
        <w:ind w:left="0" w:firstLine="0"/>
        <w:rPr>
          <w:rFonts w:ascii="Arial" w:hAnsi="Arial" w:cs="Arial"/>
        </w:rPr>
      </w:pPr>
      <w:r w:rsidRPr="00270A0A">
        <w:rPr>
          <w:rFonts w:ascii="Arial" w:hAnsi="Arial" w:cs="Arial"/>
        </w:rPr>
        <w:t xml:space="preserve">Registros que não caracterizam alteração do contrato podem ser realizados por simples apostila, dispensada a celebração de termo aditivo, na forma do </w:t>
      </w:r>
      <w:hyperlink r:id="rId94" w:anchor="art136" w:history="1">
        <w:r w:rsidRPr="00270A0A">
          <w:rPr>
            <w:rStyle w:val="Hyperlink"/>
            <w:rFonts w:ascii="Arial" w:hAnsi="Arial" w:cs="Arial"/>
            <w:color w:val="auto"/>
          </w:rPr>
          <w:t>art. 136 da Lei nº 14.133, de 2021</w:t>
        </w:r>
      </w:hyperlink>
      <w:r w:rsidRPr="00270A0A">
        <w:rPr>
          <w:rFonts w:ascii="Arial" w:hAnsi="Arial" w:cs="Arial"/>
        </w:rPr>
        <w:t>.</w:t>
      </w:r>
    </w:p>
    <w:p w14:paraId="1747B5CD" w14:textId="77777777" w:rsidR="00565D60" w:rsidRPr="00270A0A" w:rsidRDefault="00565D60" w:rsidP="00565D60">
      <w:pPr>
        <w:pStyle w:val="Nivel01"/>
        <w:numPr>
          <w:ilvl w:val="0"/>
          <w:numId w:val="0"/>
        </w:numPr>
        <w:spacing w:before="0" w:after="0" w:line="360" w:lineRule="auto"/>
        <w:rPr>
          <w:rFonts w:cs="Arial"/>
          <w:b/>
          <w:bCs w:val="0"/>
        </w:rPr>
      </w:pPr>
      <w:r w:rsidRPr="00270A0A">
        <w:rPr>
          <w:rFonts w:cs="Arial"/>
          <w:b/>
          <w:bCs w:val="0"/>
        </w:rPr>
        <w:t>CLÁUSULA DÉCIMA SEXTA – PUBLICAÇÃO</w:t>
      </w:r>
    </w:p>
    <w:p w14:paraId="2EF535E2" w14:textId="2B3363F0" w:rsidR="00565D60" w:rsidRPr="000515B6" w:rsidRDefault="00565D60" w:rsidP="000515B6">
      <w:pPr>
        <w:pStyle w:val="PargrafodaLista"/>
        <w:numPr>
          <w:ilvl w:val="1"/>
          <w:numId w:val="48"/>
        </w:numPr>
        <w:suppressAutoHyphens w:val="0"/>
        <w:spacing w:line="360" w:lineRule="auto"/>
        <w:ind w:left="0" w:firstLine="0"/>
        <w:jc w:val="both"/>
        <w:rPr>
          <w:rFonts w:eastAsia="Arial Unicode MS" w:cs="Arial"/>
          <w:vanish/>
          <w:szCs w:val="20"/>
        </w:rPr>
      </w:pPr>
      <w:r w:rsidRPr="000515B6">
        <w:rPr>
          <w:rFonts w:cs="Arial"/>
        </w:rPr>
        <w:t xml:space="preserve">Incumbirá ao contratante divulgar o presente instrumento no Portal Nacional de Contratações Públicas (PNCP), na forma prevista no </w:t>
      </w:r>
      <w:hyperlink r:id="rId95" w:anchor="art94" w:history="1">
        <w:r w:rsidRPr="000515B6">
          <w:rPr>
            <w:rStyle w:val="Hyperlink"/>
            <w:rFonts w:cs="Arial"/>
            <w:color w:val="auto"/>
            <w:szCs w:val="20"/>
          </w:rPr>
          <w:t>art. 94 da Lei 14.133, de 2021</w:t>
        </w:r>
      </w:hyperlink>
      <w:r w:rsidRPr="000515B6">
        <w:rPr>
          <w:rFonts w:cs="Arial"/>
        </w:rPr>
        <w:t xml:space="preserve">, bem como no respectivo sítio oficial na Internet, em atenção ao art. 91, caput, da Lei n.º 14.133, de 2021, e ao </w:t>
      </w:r>
      <w:hyperlink r:id="rId96" w:anchor="art8§2" w:history="1">
        <w:r w:rsidRPr="000515B6">
          <w:rPr>
            <w:rStyle w:val="Hyperlink"/>
            <w:rFonts w:cs="Arial"/>
            <w:color w:val="auto"/>
            <w:szCs w:val="20"/>
          </w:rPr>
          <w:t>art. 8º, §2º, da Lei n. 12.527, de 2011</w:t>
        </w:r>
      </w:hyperlink>
      <w:r w:rsidRPr="000515B6">
        <w:rPr>
          <w:rFonts w:cs="Arial"/>
        </w:rPr>
        <w:t xml:space="preserve">, c/c </w:t>
      </w:r>
      <w:hyperlink r:id="rId97" w:anchor="art7§3" w:history="1">
        <w:r w:rsidRPr="000515B6">
          <w:rPr>
            <w:rStyle w:val="Hyperlink"/>
            <w:rFonts w:cs="Arial"/>
            <w:color w:val="auto"/>
            <w:szCs w:val="20"/>
          </w:rPr>
          <w:t>art. 7º, §3º, inciso V, do Decreto n. 7.724, de 2012</w:t>
        </w:r>
      </w:hyperlink>
      <w:r w:rsidRPr="000515B6">
        <w:rPr>
          <w:rFonts w:cs="Arial"/>
        </w:rPr>
        <w:t>.</w:t>
      </w:r>
    </w:p>
    <w:p w14:paraId="1020DCEC" w14:textId="77777777" w:rsidR="00565D60" w:rsidRPr="00270A0A" w:rsidRDefault="00565D60" w:rsidP="00565D60">
      <w:pPr>
        <w:pStyle w:val="Nivel01"/>
        <w:numPr>
          <w:ilvl w:val="0"/>
          <w:numId w:val="0"/>
        </w:numPr>
        <w:spacing w:before="0" w:after="0" w:line="360" w:lineRule="auto"/>
        <w:rPr>
          <w:rFonts w:cs="Arial"/>
          <w:b/>
          <w:bCs w:val="0"/>
        </w:rPr>
      </w:pPr>
      <w:r w:rsidRPr="00270A0A">
        <w:rPr>
          <w:rFonts w:cs="Arial"/>
          <w:b/>
          <w:bCs w:val="0"/>
        </w:rPr>
        <w:t>CLÁUSULA DÉCIMA SÉTIMA– FORO (</w:t>
      </w:r>
      <w:hyperlink r:id="rId98" w:anchor="art92§1" w:history="1">
        <w:r w:rsidRPr="00270A0A">
          <w:rPr>
            <w:rStyle w:val="Hyperlink"/>
            <w:rFonts w:cs="Arial"/>
            <w:b/>
            <w:bCs w:val="0"/>
            <w:color w:val="auto"/>
          </w:rPr>
          <w:t>art. 92, §1º</w:t>
        </w:r>
      </w:hyperlink>
      <w:r w:rsidRPr="00270A0A">
        <w:rPr>
          <w:rFonts w:cs="Arial"/>
          <w:b/>
          <w:bCs w:val="0"/>
        </w:rPr>
        <w:t>)</w:t>
      </w:r>
    </w:p>
    <w:p w14:paraId="2D723BFD" w14:textId="0A9EDFC5" w:rsidR="00565D60" w:rsidRPr="000515B6" w:rsidRDefault="00565D60" w:rsidP="000515B6">
      <w:pPr>
        <w:pStyle w:val="PargrafodaLista"/>
        <w:numPr>
          <w:ilvl w:val="1"/>
          <w:numId w:val="49"/>
        </w:numPr>
        <w:suppressAutoHyphens w:val="0"/>
        <w:spacing w:line="360" w:lineRule="auto"/>
        <w:ind w:left="0" w:firstLine="0"/>
        <w:jc w:val="both"/>
        <w:rPr>
          <w:rFonts w:eastAsia="Arial Unicode MS" w:cs="Arial"/>
          <w:vanish/>
          <w:szCs w:val="20"/>
          <w:lang w:eastAsia="en-US"/>
        </w:rPr>
      </w:pPr>
      <w:r w:rsidRPr="000515B6">
        <w:rPr>
          <w:rFonts w:cs="Arial"/>
          <w:lang w:eastAsia="en-US"/>
        </w:rPr>
        <w:t xml:space="preserve">Fica eleito o Foro da Comarca de Laranjeiras do Sul/Pr; </w:t>
      </w:r>
      <w:r w:rsidRPr="000515B6">
        <w:rPr>
          <w:rFonts w:cs="Arial"/>
        </w:rPr>
        <w:t xml:space="preserve">para dirimir os litígios que decorrerem da execução deste Termo de Contrato que não puderem ser compostos pela conciliação, conforme </w:t>
      </w:r>
      <w:hyperlink r:id="rId99" w:anchor="art92§1" w:history="1">
        <w:r w:rsidRPr="000515B6">
          <w:rPr>
            <w:rStyle w:val="Hyperlink"/>
            <w:rFonts w:cs="Arial"/>
            <w:color w:val="auto"/>
            <w:szCs w:val="20"/>
          </w:rPr>
          <w:t>art. 92, §1º, da Lei nº 14.133/21</w:t>
        </w:r>
      </w:hyperlink>
      <w:r w:rsidRPr="000515B6">
        <w:rPr>
          <w:rFonts w:cs="Arial"/>
        </w:rPr>
        <w:t>.</w:t>
      </w:r>
    </w:p>
    <w:p w14:paraId="1274347A" w14:textId="77777777" w:rsidR="00565D60" w:rsidRPr="00270A0A" w:rsidRDefault="00565D60" w:rsidP="000515B6">
      <w:pPr>
        <w:pStyle w:val="Nivel2"/>
        <w:numPr>
          <w:ilvl w:val="1"/>
          <w:numId w:val="49"/>
        </w:numPr>
        <w:suppressAutoHyphens w:val="0"/>
        <w:spacing w:before="0" w:after="0" w:line="360" w:lineRule="auto"/>
        <w:ind w:left="0" w:firstLine="0"/>
        <w:rPr>
          <w:rFonts w:ascii="Arial" w:hAnsi="Arial" w:cs="Arial"/>
        </w:rPr>
      </w:pPr>
      <w:r w:rsidRPr="00270A0A">
        <w:rPr>
          <w:rFonts w:ascii="Arial" w:hAnsi="Arial" w:cs="Arial"/>
        </w:rPr>
        <w:t>Para firmeza e validade do pactuado, o presente Termo de Contrato foi lavrado em 2 (duas) vias de igual teor, que, depois de lido e achado em ordem, vai assinado pelos contraentes.</w:t>
      </w:r>
    </w:p>
    <w:p w14:paraId="0F0DDE73" w14:textId="77777777" w:rsidR="00565D60" w:rsidRPr="00270A0A" w:rsidRDefault="00565D60" w:rsidP="00565D60">
      <w:pPr>
        <w:pStyle w:val="Nivel01"/>
        <w:numPr>
          <w:ilvl w:val="0"/>
          <w:numId w:val="0"/>
        </w:numPr>
        <w:spacing w:before="0" w:after="0" w:line="360" w:lineRule="auto"/>
        <w:rPr>
          <w:rFonts w:cs="Arial"/>
        </w:rPr>
      </w:pPr>
    </w:p>
    <w:p w14:paraId="221BA91C" w14:textId="77777777" w:rsidR="00565D60" w:rsidRPr="00270A0A" w:rsidRDefault="00565D60" w:rsidP="00565D60">
      <w:pPr>
        <w:pStyle w:val="Nivel01"/>
        <w:numPr>
          <w:ilvl w:val="0"/>
          <w:numId w:val="0"/>
        </w:numPr>
        <w:spacing w:before="0" w:after="0" w:line="360" w:lineRule="auto"/>
        <w:rPr>
          <w:rStyle w:val="nfase"/>
          <w:rFonts w:cs="Arial"/>
          <w:i w:val="0"/>
        </w:rPr>
      </w:pPr>
      <w:r w:rsidRPr="00270A0A">
        <w:rPr>
          <w:rFonts w:cs="Arial"/>
        </w:rPr>
        <w:t xml:space="preserve">Município de Marquinho/Pr., </w:t>
      </w:r>
      <w:r w:rsidRPr="00270A0A">
        <w:rPr>
          <w:rStyle w:val="nfase"/>
          <w:rFonts w:cs="Arial"/>
          <w:i w:val="0"/>
        </w:rPr>
        <w:fldChar w:fldCharType="begin">
          <w:ffData>
            <w:name w:val="Texto74"/>
            <w:enabled/>
            <w:calcOnExit w:val="0"/>
            <w:textInput/>
          </w:ffData>
        </w:fldChar>
      </w:r>
      <w:r w:rsidRPr="00270A0A">
        <w:rPr>
          <w:rStyle w:val="nfase"/>
          <w:rFonts w:cs="Arial"/>
          <w:i w:val="0"/>
        </w:rPr>
        <w:instrText xml:space="preserve"> FORMTEXT </w:instrText>
      </w:r>
      <w:r w:rsidRPr="00270A0A">
        <w:rPr>
          <w:rStyle w:val="nfase"/>
          <w:rFonts w:cs="Arial"/>
          <w:i w:val="0"/>
        </w:rPr>
      </w:r>
      <w:r w:rsidRPr="00270A0A">
        <w:rPr>
          <w:rStyle w:val="nfase"/>
          <w:rFonts w:cs="Arial"/>
          <w:i w:val="0"/>
        </w:rPr>
        <w:fldChar w:fldCharType="separate"/>
      </w:r>
      <w:r w:rsidRPr="00270A0A">
        <w:rPr>
          <w:rStyle w:val="nfase"/>
          <w:rFonts w:cs="Arial"/>
          <w:i w:val="0"/>
        </w:rPr>
        <w:t> </w:t>
      </w:r>
      <w:r w:rsidRPr="00270A0A">
        <w:rPr>
          <w:rStyle w:val="nfase"/>
          <w:rFonts w:cs="Arial"/>
          <w:i w:val="0"/>
        </w:rPr>
        <w:t> </w:t>
      </w:r>
      <w:r w:rsidRPr="00270A0A">
        <w:rPr>
          <w:rStyle w:val="nfase"/>
          <w:rFonts w:cs="Arial"/>
          <w:i w:val="0"/>
        </w:rPr>
        <w:t> </w:t>
      </w:r>
      <w:r w:rsidRPr="00270A0A">
        <w:rPr>
          <w:rStyle w:val="nfase"/>
          <w:rFonts w:cs="Arial"/>
          <w:i w:val="0"/>
        </w:rPr>
        <w:t> </w:t>
      </w:r>
      <w:r w:rsidRPr="00270A0A">
        <w:rPr>
          <w:rStyle w:val="nfase"/>
          <w:rFonts w:cs="Arial"/>
          <w:i w:val="0"/>
        </w:rPr>
        <w:t> </w:t>
      </w:r>
      <w:r w:rsidRPr="00270A0A">
        <w:rPr>
          <w:rStyle w:val="nfase"/>
          <w:rFonts w:cs="Arial"/>
          <w:i w:val="0"/>
        </w:rPr>
        <w:fldChar w:fldCharType="end"/>
      </w:r>
      <w:r w:rsidRPr="00270A0A">
        <w:rPr>
          <w:rFonts w:cs="Arial"/>
        </w:rPr>
        <w:t xml:space="preserve"> de </w:t>
      </w:r>
      <w:r w:rsidRPr="00270A0A">
        <w:rPr>
          <w:rStyle w:val="nfase"/>
          <w:rFonts w:cs="Arial"/>
          <w:i w:val="0"/>
        </w:rPr>
        <w:fldChar w:fldCharType="begin">
          <w:ffData>
            <w:name w:val="Texto74"/>
            <w:enabled/>
            <w:calcOnExit w:val="0"/>
            <w:textInput/>
          </w:ffData>
        </w:fldChar>
      </w:r>
      <w:r w:rsidRPr="00270A0A">
        <w:rPr>
          <w:rStyle w:val="nfase"/>
          <w:rFonts w:cs="Arial"/>
          <w:i w:val="0"/>
        </w:rPr>
        <w:instrText xml:space="preserve"> FORMTEXT </w:instrText>
      </w:r>
      <w:r w:rsidRPr="00270A0A">
        <w:rPr>
          <w:rStyle w:val="nfase"/>
          <w:rFonts w:cs="Arial"/>
          <w:i w:val="0"/>
        </w:rPr>
      </w:r>
      <w:r w:rsidRPr="00270A0A">
        <w:rPr>
          <w:rStyle w:val="nfase"/>
          <w:rFonts w:cs="Arial"/>
          <w:i w:val="0"/>
        </w:rPr>
        <w:fldChar w:fldCharType="separate"/>
      </w:r>
      <w:r w:rsidRPr="00270A0A">
        <w:rPr>
          <w:rStyle w:val="nfase"/>
          <w:rFonts w:cs="Arial"/>
          <w:i w:val="0"/>
        </w:rPr>
        <w:t> </w:t>
      </w:r>
      <w:r w:rsidRPr="00270A0A">
        <w:rPr>
          <w:rStyle w:val="nfase"/>
          <w:rFonts w:cs="Arial"/>
          <w:i w:val="0"/>
        </w:rPr>
        <w:t> </w:t>
      </w:r>
      <w:r w:rsidRPr="00270A0A">
        <w:rPr>
          <w:rStyle w:val="nfase"/>
          <w:rFonts w:cs="Arial"/>
          <w:i w:val="0"/>
        </w:rPr>
        <w:t> </w:t>
      </w:r>
      <w:r w:rsidRPr="00270A0A">
        <w:rPr>
          <w:rStyle w:val="nfase"/>
          <w:rFonts w:cs="Arial"/>
          <w:i w:val="0"/>
        </w:rPr>
        <w:t> </w:t>
      </w:r>
      <w:r w:rsidRPr="00270A0A">
        <w:rPr>
          <w:rStyle w:val="nfase"/>
          <w:rFonts w:cs="Arial"/>
          <w:i w:val="0"/>
        </w:rPr>
        <w:t> </w:t>
      </w:r>
      <w:r w:rsidRPr="00270A0A">
        <w:rPr>
          <w:rStyle w:val="nfase"/>
          <w:rFonts w:cs="Arial"/>
          <w:i w:val="0"/>
        </w:rPr>
        <w:fldChar w:fldCharType="end"/>
      </w:r>
      <w:r w:rsidRPr="00270A0A">
        <w:rPr>
          <w:rFonts w:cs="Arial"/>
        </w:rPr>
        <w:t xml:space="preserve"> de </w:t>
      </w:r>
      <w:r w:rsidRPr="00270A0A">
        <w:rPr>
          <w:rStyle w:val="nfase"/>
          <w:rFonts w:cs="Arial"/>
          <w:i w:val="0"/>
        </w:rPr>
        <w:fldChar w:fldCharType="begin">
          <w:ffData>
            <w:name w:val="Texto74"/>
            <w:enabled/>
            <w:calcOnExit w:val="0"/>
            <w:textInput/>
          </w:ffData>
        </w:fldChar>
      </w:r>
      <w:r w:rsidRPr="00270A0A">
        <w:rPr>
          <w:rStyle w:val="nfase"/>
          <w:rFonts w:cs="Arial"/>
          <w:i w:val="0"/>
        </w:rPr>
        <w:instrText xml:space="preserve"> FORMTEXT </w:instrText>
      </w:r>
      <w:r w:rsidRPr="00270A0A">
        <w:rPr>
          <w:rStyle w:val="nfase"/>
          <w:rFonts w:cs="Arial"/>
          <w:i w:val="0"/>
        </w:rPr>
      </w:r>
      <w:r w:rsidRPr="00270A0A">
        <w:rPr>
          <w:rStyle w:val="nfase"/>
          <w:rFonts w:cs="Arial"/>
          <w:i w:val="0"/>
        </w:rPr>
        <w:fldChar w:fldCharType="separate"/>
      </w:r>
      <w:r w:rsidRPr="00270A0A">
        <w:rPr>
          <w:rStyle w:val="nfase"/>
          <w:rFonts w:cs="Arial"/>
          <w:i w:val="0"/>
          <w:iCs w:val="0"/>
        </w:rPr>
        <w:t>2024</w:t>
      </w:r>
      <w:r w:rsidRPr="00270A0A">
        <w:rPr>
          <w:rStyle w:val="nfase"/>
          <w:rFonts w:cs="Arial"/>
          <w:i w:val="0"/>
        </w:rPr>
        <w:fldChar w:fldCharType="end"/>
      </w:r>
      <w:r w:rsidRPr="00270A0A">
        <w:rPr>
          <w:rStyle w:val="nfase"/>
          <w:rFonts w:cs="Arial"/>
          <w:i w:val="0"/>
        </w:rPr>
        <w:t>.</w:t>
      </w:r>
    </w:p>
    <w:p w14:paraId="421056EF" w14:textId="77777777" w:rsidR="00565D60" w:rsidRPr="00270A0A" w:rsidRDefault="00565D60" w:rsidP="00565D60">
      <w:pPr>
        <w:spacing w:line="360" w:lineRule="auto"/>
        <w:rPr>
          <w:rFonts w:cs="Arial"/>
          <w:szCs w:val="20"/>
        </w:rPr>
      </w:pPr>
    </w:p>
    <w:p w14:paraId="07E3F39B" w14:textId="246DC915" w:rsidR="00565D60" w:rsidRPr="00270A0A" w:rsidRDefault="00565D60" w:rsidP="00565D60">
      <w:pPr>
        <w:spacing w:line="360" w:lineRule="auto"/>
        <w:ind w:firstLine="567"/>
        <w:jc w:val="center"/>
        <w:rPr>
          <w:rFonts w:cs="Arial"/>
          <w:bCs/>
          <w:szCs w:val="20"/>
        </w:rPr>
      </w:pPr>
      <w:r w:rsidRPr="00270A0A">
        <w:rPr>
          <w:rFonts w:cs="Arial"/>
          <w:bCs/>
          <w:szCs w:val="20"/>
        </w:rPr>
        <w:t>_____________</w:t>
      </w:r>
      <w:r w:rsidR="000515B6">
        <w:rPr>
          <w:rFonts w:cs="Arial"/>
          <w:bCs/>
          <w:szCs w:val="20"/>
        </w:rPr>
        <w:t>________</w:t>
      </w:r>
      <w:r w:rsidRPr="00270A0A">
        <w:rPr>
          <w:rFonts w:cs="Arial"/>
          <w:bCs/>
          <w:szCs w:val="20"/>
        </w:rPr>
        <w:t>____________</w:t>
      </w:r>
    </w:p>
    <w:p w14:paraId="4F05408C" w14:textId="77777777" w:rsidR="00565D60" w:rsidRPr="00270A0A" w:rsidRDefault="00565D60" w:rsidP="00565D60">
      <w:pPr>
        <w:spacing w:line="360" w:lineRule="auto"/>
        <w:ind w:firstLine="567"/>
        <w:jc w:val="center"/>
        <w:rPr>
          <w:rFonts w:cs="Arial"/>
          <w:bCs/>
          <w:szCs w:val="20"/>
        </w:rPr>
      </w:pPr>
      <w:r w:rsidRPr="00270A0A">
        <w:rPr>
          <w:rFonts w:cs="Arial"/>
          <w:bCs/>
          <w:szCs w:val="20"/>
        </w:rPr>
        <w:t>Representante legal do CONTRATANTE</w:t>
      </w:r>
    </w:p>
    <w:p w14:paraId="29095487" w14:textId="77777777" w:rsidR="00565D60" w:rsidRPr="00270A0A" w:rsidRDefault="00565D60" w:rsidP="00565D60">
      <w:pPr>
        <w:spacing w:line="360" w:lineRule="auto"/>
        <w:ind w:firstLine="567"/>
        <w:jc w:val="center"/>
        <w:rPr>
          <w:rFonts w:cs="Arial"/>
          <w:bCs/>
          <w:szCs w:val="20"/>
        </w:rPr>
      </w:pPr>
    </w:p>
    <w:p w14:paraId="65FC7B5C" w14:textId="7BAD93DF" w:rsidR="00565D60" w:rsidRPr="00270A0A" w:rsidRDefault="00565D60" w:rsidP="00565D60">
      <w:pPr>
        <w:spacing w:line="360" w:lineRule="auto"/>
        <w:ind w:firstLine="567"/>
        <w:jc w:val="center"/>
        <w:rPr>
          <w:rFonts w:cs="Arial"/>
          <w:szCs w:val="20"/>
        </w:rPr>
      </w:pPr>
      <w:r w:rsidRPr="00270A0A">
        <w:rPr>
          <w:rFonts w:cs="Arial"/>
          <w:szCs w:val="20"/>
        </w:rPr>
        <w:t>____________________</w:t>
      </w:r>
      <w:r w:rsidR="000515B6">
        <w:rPr>
          <w:rFonts w:cs="Arial"/>
          <w:szCs w:val="20"/>
        </w:rPr>
        <w:t>_______</w:t>
      </w:r>
      <w:r w:rsidRPr="00270A0A">
        <w:rPr>
          <w:rFonts w:cs="Arial"/>
          <w:szCs w:val="20"/>
        </w:rPr>
        <w:t>_____</w:t>
      </w:r>
    </w:p>
    <w:p w14:paraId="22155ABB" w14:textId="77777777" w:rsidR="00565D60" w:rsidRPr="00270A0A" w:rsidRDefault="00565D60" w:rsidP="00565D60">
      <w:pPr>
        <w:spacing w:line="360" w:lineRule="auto"/>
        <w:ind w:firstLine="567"/>
        <w:jc w:val="center"/>
        <w:rPr>
          <w:rFonts w:cs="Arial"/>
          <w:szCs w:val="20"/>
        </w:rPr>
      </w:pPr>
      <w:r w:rsidRPr="00270A0A">
        <w:rPr>
          <w:rFonts w:cs="Arial"/>
          <w:bCs/>
          <w:szCs w:val="20"/>
        </w:rPr>
        <w:t>Representante</w:t>
      </w:r>
      <w:r w:rsidRPr="00270A0A">
        <w:rPr>
          <w:rFonts w:cs="Arial"/>
          <w:szCs w:val="20"/>
        </w:rPr>
        <w:t xml:space="preserve"> legal do CONTRATADO</w:t>
      </w:r>
    </w:p>
    <w:p w14:paraId="28467766" w14:textId="77777777" w:rsidR="00565D60" w:rsidRPr="00270A0A" w:rsidRDefault="00565D60" w:rsidP="00565D60">
      <w:pPr>
        <w:spacing w:line="360" w:lineRule="auto"/>
        <w:jc w:val="both"/>
        <w:rPr>
          <w:rFonts w:cs="Arial"/>
          <w:szCs w:val="20"/>
        </w:rPr>
      </w:pPr>
      <w:r w:rsidRPr="00270A0A">
        <w:rPr>
          <w:rFonts w:cs="Arial"/>
          <w:szCs w:val="20"/>
        </w:rPr>
        <w:t>TESTEMUNHAS:</w:t>
      </w:r>
    </w:p>
    <w:p w14:paraId="325F5820" w14:textId="77777777" w:rsidR="00565D60" w:rsidRPr="00270A0A" w:rsidRDefault="00565D60" w:rsidP="00565D60">
      <w:pPr>
        <w:spacing w:line="360" w:lineRule="auto"/>
        <w:rPr>
          <w:rFonts w:cs="Arial"/>
          <w:szCs w:val="20"/>
        </w:rPr>
      </w:pPr>
    </w:p>
    <w:p w14:paraId="0EC495D3" w14:textId="77777777" w:rsidR="00565D60" w:rsidRPr="00270A0A" w:rsidRDefault="00565D60" w:rsidP="00565D60">
      <w:pPr>
        <w:spacing w:line="360" w:lineRule="auto"/>
        <w:rPr>
          <w:rFonts w:cs="Arial"/>
          <w:szCs w:val="20"/>
        </w:rPr>
      </w:pPr>
      <w:r w:rsidRPr="00270A0A">
        <w:rPr>
          <w:rFonts w:cs="Arial"/>
          <w:szCs w:val="20"/>
        </w:rPr>
        <w:t>_______________________________</w:t>
      </w:r>
    </w:p>
    <w:p w14:paraId="26B47D18" w14:textId="77777777" w:rsidR="00565D60" w:rsidRPr="00270A0A" w:rsidRDefault="00565D60" w:rsidP="00565D60">
      <w:pPr>
        <w:spacing w:line="360" w:lineRule="auto"/>
        <w:rPr>
          <w:rFonts w:cs="Arial"/>
          <w:szCs w:val="20"/>
        </w:rPr>
      </w:pPr>
      <w:r w:rsidRPr="00270A0A">
        <w:rPr>
          <w:rFonts w:cs="Arial"/>
          <w:szCs w:val="20"/>
        </w:rPr>
        <w:t>1-</w:t>
      </w:r>
    </w:p>
    <w:p w14:paraId="752FD975" w14:textId="77777777" w:rsidR="00565D60" w:rsidRPr="00270A0A" w:rsidRDefault="00565D60" w:rsidP="00565D60">
      <w:pPr>
        <w:spacing w:line="360" w:lineRule="auto"/>
        <w:rPr>
          <w:rFonts w:cs="Arial"/>
          <w:szCs w:val="20"/>
        </w:rPr>
      </w:pPr>
    </w:p>
    <w:p w14:paraId="47B6523E" w14:textId="77777777" w:rsidR="00565D60" w:rsidRPr="00270A0A" w:rsidRDefault="00565D60" w:rsidP="00565D60">
      <w:pPr>
        <w:spacing w:line="360" w:lineRule="auto"/>
        <w:rPr>
          <w:rFonts w:cs="Arial"/>
          <w:szCs w:val="20"/>
        </w:rPr>
      </w:pPr>
      <w:r w:rsidRPr="00270A0A">
        <w:rPr>
          <w:rFonts w:cs="Arial"/>
          <w:szCs w:val="20"/>
        </w:rPr>
        <w:t>_______________________________</w:t>
      </w:r>
    </w:p>
    <w:p w14:paraId="521ECF07" w14:textId="387DEE5D" w:rsidR="002407A0" w:rsidRPr="00270A0A" w:rsidRDefault="00565D60" w:rsidP="00565D60">
      <w:pPr>
        <w:spacing w:line="360" w:lineRule="auto"/>
        <w:rPr>
          <w:rFonts w:cs="Arial"/>
          <w:szCs w:val="20"/>
        </w:rPr>
      </w:pPr>
      <w:r w:rsidRPr="00270A0A">
        <w:rPr>
          <w:rFonts w:cs="Arial"/>
          <w:szCs w:val="20"/>
        </w:rPr>
        <w:t>2-</w:t>
      </w:r>
      <w:r w:rsidR="002407A0" w:rsidRPr="00270A0A">
        <w:rPr>
          <w:rFonts w:cs="Arial"/>
          <w:szCs w:val="20"/>
        </w:rPr>
        <w:t xml:space="preserve"> </w:t>
      </w:r>
    </w:p>
    <w:p w14:paraId="5C5D7207" w14:textId="77777777" w:rsidR="00CE5CE1" w:rsidRPr="00270A0A" w:rsidRDefault="00CE5CE1" w:rsidP="001C09B9">
      <w:pPr>
        <w:spacing w:line="360" w:lineRule="auto"/>
        <w:ind w:right="-1"/>
        <w:rPr>
          <w:rFonts w:cs="Arial"/>
          <w:iCs/>
          <w:szCs w:val="20"/>
        </w:rPr>
      </w:pPr>
    </w:p>
    <w:sectPr w:rsidR="00CE5CE1" w:rsidRPr="00270A0A" w:rsidSect="00450481">
      <w:headerReference w:type="default" r:id="rId100"/>
      <w:footerReference w:type="default" r:id="rId101"/>
      <w:headerReference w:type="first" r:id="rId102"/>
      <w:footerReference w:type="first" r:id="rId103"/>
      <w:pgSz w:w="11906" w:h="16838"/>
      <w:pgMar w:top="1701" w:right="1134" w:bottom="454" w:left="1134" w:header="0" w:footer="45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E5A3EB" w14:textId="77777777" w:rsidR="005E7316" w:rsidRDefault="005E7316">
      <w:r>
        <w:separator/>
      </w:r>
    </w:p>
  </w:endnote>
  <w:endnote w:type="continuationSeparator" w:id="0">
    <w:p w14:paraId="16AA96DF" w14:textId="77777777" w:rsidR="005E7316" w:rsidRDefault="005E7316">
      <w:r>
        <w:continuationSeparator/>
      </w:r>
    </w:p>
  </w:endnote>
  <w:endnote w:type="continuationNotice" w:id="1">
    <w:p w14:paraId="78C04790" w14:textId="77777777" w:rsidR="005E7316" w:rsidRDefault="005E731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WenQuanYi Micro Hei">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swiss"/>
    <w:pitch w:val="variable"/>
    <w:sig w:usb0="E0000AFF" w:usb1="500078FF" w:usb2="00000021" w:usb3="00000000" w:csb0="000001BF" w:csb1="00000000"/>
  </w:font>
  <w:font w:name="Noto Sans CJK SC">
    <w:panose1 w:val="00000000000000000000"/>
    <w:charset w:val="00"/>
    <w:family w:val="roman"/>
    <w:notTrueType/>
    <w:pitch w:val="default"/>
  </w:font>
  <w:font w:name="FreeSans">
    <w:altName w:val="Times New Roman"/>
    <w:panose1 w:val="00000000000000000000"/>
    <w:charset w:val="00"/>
    <w:family w:val="roman"/>
    <w:notTrueType/>
    <w:pitch w:val="default"/>
  </w:font>
  <w:font w:name="Lohit Hindi">
    <w:altName w:val="Times New Roman"/>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 w:name="Zurich BT">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97D5F0" w14:textId="56253FC8" w:rsidR="00861518" w:rsidRDefault="00861518" w:rsidP="0032745E">
    <w:pPr>
      <w:pStyle w:val="Rodap"/>
    </w:pPr>
    <w:r w:rsidRPr="0022428B">
      <w:rPr>
        <w:rFonts w:cs="Arial"/>
        <w:noProof/>
        <w:sz w:val="16"/>
        <w:szCs w:val="16"/>
      </w:rPr>
      <w:drawing>
        <wp:anchor distT="0" distB="0" distL="114300" distR="114300" simplePos="0" relativeHeight="251657216" behindDoc="0" locked="0" layoutInCell="1" allowOverlap="1" wp14:anchorId="23BF942E" wp14:editId="4AD01AC6">
          <wp:simplePos x="0" y="0"/>
          <wp:positionH relativeFrom="margin">
            <wp:posOffset>-554355</wp:posOffset>
          </wp:positionH>
          <wp:positionV relativeFrom="page">
            <wp:posOffset>10178415</wp:posOffset>
          </wp:positionV>
          <wp:extent cx="7190105" cy="479425"/>
          <wp:effectExtent l="0" t="0" r="0" b="0"/>
          <wp:wrapSquare wrapText="bothSides"/>
          <wp:docPr id="241580248" name="Imagem 241580248"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105" cy="479425"/>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5CC094" w14:textId="158A898B" w:rsidR="00861518" w:rsidRDefault="00861518">
    <w:pPr>
      <w:pStyle w:val="Rodap"/>
    </w:pPr>
    <w:r w:rsidRPr="0022428B">
      <w:rPr>
        <w:rFonts w:cs="Arial"/>
        <w:noProof/>
        <w:sz w:val="16"/>
        <w:szCs w:val="16"/>
      </w:rPr>
      <w:drawing>
        <wp:anchor distT="0" distB="0" distL="114300" distR="114300" simplePos="0" relativeHeight="251669504" behindDoc="0" locked="0" layoutInCell="1" allowOverlap="1" wp14:anchorId="7ECB60C0" wp14:editId="2EDC44A7">
          <wp:simplePos x="0" y="0"/>
          <wp:positionH relativeFrom="margin">
            <wp:align>center</wp:align>
          </wp:positionH>
          <wp:positionV relativeFrom="paragraph">
            <wp:posOffset>12700</wp:posOffset>
          </wp:positionV>
          <wp:extent cx="7190278" cy="544830"/>
          <wp:effectExtent l="0" t="0" r="0" b="7620"/>
          <wp:wrapNone/>
          <wp:docPr id="597320885" name="Imagem 597320885"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4483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C0AC8B4" w14:textId="77777777" w:rsidR="005E7316" w:rsidRDefault="005E7316">
      <w:r>
        <w:separator/>
      </w:r>
    </w:p>
  </w:footnote>
  <w:footnote w:type="continuationSeparator" w:id="0">
    <w:p w14:paraId="563D3E3D" w14:textId="77777777" w:rsidR="005E7316" w:rsidRDefault="005E7316">
      <w:r>
        <w:continuationSeparator/>
      </w:r>
    </w:p>
  </w:footnote>
  <w:footnote w:type="continuationNotice" w:id="1">
    <w:p w14:paraId="677F644E" w14:textId="77777777" w:rsidR="005E7316" w:rsidRDefault="005E731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C5749A" w14:textId="2E0191BB" w:rsidR="00861518" w:rsidRDefault="00861518">
    <w:pPr>
      <w:pStyle w:val="Cabealho"/>
    </w:pPr>
    <w:r>
      <w:rPr>
        <w:noProof/>
      </w:rPr>
      <w:drawing>
        <wp:anchor distT="0" distB="0" distL="114300" distR="114300" simplePos="0" relativeHeight="251651072" behindDoc="0" locked="0" layoutInCell="1" allowOverlap="1" wp14:anchorId="363920F4" wp14:editId="519E781D">
          <wp:simplePos x="0" y="0"/>
          <wp:positionH relativeFrom="margin">
            <wp:align>center</wp:align>
          </wp:positionH>
          <wp:positionV relativeFrom="margin">
            <wp:posOffset>-1162050</wp:posOffset>
          </wp:positionV>
          <wp:extent cx="6830060" cy="1238250"/>
          <wp:effectExtent l="0" t="0" r="8890" b="0"/>
          <wp:wrapSquare wrapText="bothSides"/>
          <wp:docPr id="947491447" name="Imagem 947491447"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06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713554" w14:textId="3054021A" w:rsidR="00861518" w:rsidRDefault="00861518">
    <w:pPr>
      <w:pStyle w:val="Cabealho"/>
    </w:pPr>
    <w:r>
      <w:rPr>
        <w:noProof/>
      </w:rPr>
      <w:drawing>
        <wp:anchor distT="0" distB="0" distL="114300" distR="114300" simplePos="0" relativeHeight="251663360" behindDoc="0" locked="0" layoutInCell="1" allowOverlap="1" wp14:anchorId="21E17F6E" wp14:editId="2FF430DF">
          <wp:simplePos x="0" y="0"/>
          <wp:positionH relativeFrom="margin">
            <wp:align>center</wp:align>
          </wp:positionH>
          <wp:positionV relativeFrom="paragraph">
            <wp:posOffset>0</wp:posOffset>
          </wp:positionV>
          <wp:extent cx="6830170" cy="1238250"/>
          <wp:effectExtent l="0" t="0" r="8890" b="0"/>
          <wp:wrapNone/>
          <wp:docPr id="558308950" name="Imagem 558308950"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3D25E6"/>
    <w:multiLevelType w:val="multilevel"/>
    <w:tmpl w:val="6A2A6696"/>
    <w:lvl w:ilvl="0">
      <w:start w:val="3"/>
      <w:numFmt w:val="decimal"/>
      <w:lvlText w:val="%1."/>
      <w:lvlJc w:val="left"/>
      <w:pPr>
        <w:ind w:left="495" w:hanging="495"/>
      </w:pPr>
      <w:rPr>
        <w:rFonts w:hint="default"/>
      </w:rPr>
    </w:lvl>
    <w:lvl w:ilvl="1">
      <w:start w:val="8"/>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61A4C59"/>
    <w:multiLevelType w:val="multilevel"/>
    <w:tmpl w:val="7E54DADE"/>
    <w:lvl w:ilvl="0">
      <w:start w:val="13"/>
      <w:numFmt w:val="decimal"/>
      <w:lvlText w:val="%1."/>
      <w:lvlJc w:val="left"/>
      <w:pPr>
        <w:ind w:left="435" w:hanging="435"/>
      </w:pPr>
      <w:rPr>
        <w:rFonts w:hint="default"/>
      </w:rPr>
    </w:lvl>
    <w:lvl w:ilvl="1">
      <w:start w:val="2"/>
      <w:numFmt w:val="decimal"/>
      <w:lvlText w:val="%1.%2."/>
      <w:lvlJc w:val="left"/>
      <w:pPr>
        <w:ind w:left="5114" w:hanging="435"/>
      </w:pPr>
      <w:rPr>
        <w:rFonts w:hint="default"/>
      </w:rPr>
    </w:lvl>
    <w:lvl w:ilvl="2">
      <w:start w:val="1"/>
      <w:numFmt w:val="decimal"/>
      <w:lvlText w:val="%1.%2.%3."/>
      <w:lvlJc w:val="left"/>
      <w:pPr>
        <w:ind w:left="10078" w:hanging="720"/>
      </w:pPr>
      <w:rPr>
        <w:rFonts w:hint="default"/>
      </w:rPr>
    </w:lvl>
    <w:lvl w:ilvl="3">
      <w:start w:val="1"/>
      <w:numFmt w:val="decimal"/>
      <w:lvlText w:val="%1.%2.%3.%4."/>
      <w:lvlJc w:val="left"/>
      <w:pPr>
        <w:ind w:left="14757" w:hanging="720"/>
      </w:pPr>
      <w:rPr>
        <w:rFonts w:hint="default"/>
      </w:rPr>
    </w:lvl>
    <w:lvl w:ilvl="4">
      <w:start w:val="1"/>
      <w:numFmt w:val="decimal"/>
      <w:lvlText w:val="%1.%2.%3.%4.%5."/>
      <w:lvlJc w:val="left"/>
      <w:pPr>
        <w:ind w:left="19796" w:hanging="1080"/>
      </w:pPr>
      <w:rPr>
        <w:rFonts w:hint="default"/>
      </w:rPr>
    </w:lvl>
    <w:lvl w:ilvl="5">
      <w:start w:val="1"/>
      <w:numFmt w:val="decimal"/>
      <w:lvlText w:val="%1.%2.%3.%4.%5.%6."/>
      <w:lvlJc w:val="left"/>
      <w:pPr>
        <w:ind w:left="24475" w:hanging="1080"/>
      </w:pPr>
      <w:rPr>
        <w:rFonts w:hint="default"/>
      </w:rPr>
    </w:lvl>
    <w:lvl w:ilvl="6">
      <w:start w:val="1"/>
      <w:numFmt w:val="decimal"/>
      <w:lvlText w:val="%1.%2.%3.%4.%5.%6.%7."/>
      <w:lvlJc w:val="left"/>
      <w:pPr>
        <w:ind w:left="29514" w:hanging="1440"/>
      </w:pPr>
      <w:rPr>
        <w:rFonts w:hint="default"/>
      </w:rPr>
    </w:lvl>
    <w:lvl w:ilvl="7">
      <w:start w:val="1"/>
      <w:numFmt w:val="decimal"/>
      <w:lvlText w:val="%1.%2.%3.%4.%5.%6.%7.%8."/>
      <w:lvlJc w:val="left"/>
      <w:pPr>
        <w:ind w:left="-31343" w:hanging="1440"/>
      </w:pPr>
      <w:rPr>
        <w:rFonts w:hint="default"/>
      </w:rPr>
    </w:lvl>
    <w:lvl w:ilvl="8">
      <w:start w:val="1"/>
      <w:numFmt w:val="decimal"/>
      <w:lvlText w:val="%1.%2.%3.%4.%5.%6.%7.%8.%9."/>
      <w:lvlJc w:val="left"/>
      <w:pPr>
        <w:ind w:left="-26304" w:hanging="1800"/>
      </w:pPr>
      <w:rPr>
        <w:rFonts w:hint="default"/>
      </w:rPr>
    </w:lvl>
  </w:abstractNum>
  <w:abstractNum w:abstractNumId="3" w15:restartNumberingAfterBreak="0">
    <w:nsid w:val="07A86452"/>
    <w:multiLevelType w:val="multilevel"/>
    <w:tmpl w:val="DDDA92CA"/>
    <w:lvl w:ilvl="0">
      <w:start w:val="13"/>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4"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09C20B61"/>
    <w:multiLevelType w:val="multilevel"/>
    <w:tmpl w:val="9636FEAC"/>
    <w:lvl w:ilvl="0">
      <w:start w:val="12"/>
      <w:numFmt w:val="decimal"/>
      <w:lvlText w:val="%1."/>
      <w:lvlJc w:val="left"/>
      <w:pPr>
        <w:ind w:left="435" w:hanging="435"/>
      </w:pPr>
      <w:rPr>
        <w:rFonts w:eastAsia="Times New Roman" w:cs="Tahoma" w:hint="default"/>
      </w:rPr>
    </w:lvl>
    <w:lvl w:ilvl="1">
      <w:start w:val="1"/>
      <w:numFmt w:val="decimal"/>
      <w:lvlText w:val="%1.%2."/>
      <w:lvlJc w:val="left"/>
      <w:pPr>
        <w:ind w:left="435" w:hanging="435"/>
      </w:pPr>
      <w:rPr>
        <w:rFonts w:eastAsia="Times New Roman" w:cs="Tahoma" w:hint="default"/>
      </w:rPr>
    </w:lvl>
    <w:lvl w:ilvl="2">
      <w:start w:val="1"/>
      <w:numFmt w:val="decimal"/>
      <w:lvlText w:val="%1.%2.%3."/>
      <w:lvlJc w:val="left"/>
      <w:pPr>
        <w:ind w:left="720" w:hanging="720"/>
      </w:pPr>
      <w:rPr>
        <w:rFonts w:eastAsia="Times New Roman" w:cs="Tahoma" w:hint="default"/>
      </w:rPr>
    </w:lvl>
    <w:lvl w:ilvl="3">
      <w:start w:val="1"/>
      <w:numFmt w:val="decimal"/>
      <w:lvlText w:val="%1.%2.%3.%4."/>
      <w:lvlJc w:val="left"/>
      <w:pPr>
        <w:ind w:left="720" w:hanging="720"/>
      </w:pPr>
      <w:rPr>
        <w:rFonts w:eastAsia="Times New Roman" w:cs="Tahoma" w:hint="default"/>
      </w:rPr>
    </w:lvl>
    <w:lvl w:ilvl="4">
      <w:start w:val="1"/>
      <w:numFmt w:val="decimal"/>
      <w:lvlText w:val="%1.%2.%3.%4.%5."/>
      <w:lvlJc w:val="left"/>
      <w:pPr>
        <w:ind w:left="1080" w:hanging="1080"/>
      </w:pPr>
      <w:rPr>
        <w:rFonts w:eastAsia="Times New Roman" w:cs="Tahoma" w:hint="default"/>
      </w:rPr>
    </w:lvl>
    <w:lvl w:ilvl="5">
      <w:start w:val="1"/>
      <w:numFmt w:val="decimal"/>
      <w:lvlText w:val="%1.%2.%3.%4.%5.%6."/>
      <w:lvlJc w:val="left"/>
      <w:pPr>
        <w:ind w:left="1080" w:hanging="1080"/>
      </w:pPr>
      <w:rPr>
        <w:rFonts w:eastAsia="Times New Roman" w:cs="Tahoma" w:hint="default"/>
      </w:rPr>
    </w:lvl>
    <w:lvl w:ilvl="6">
      <w:start w:val="1"/>
      <w:numFmt w:val="decimal"/>
      <w:lvlText w:val="%1.%2.%3.%4.%5.%6.%7."/>
      <w:lvlJc w:val="left"/>
      <w:pPr>
        <w:ind w:left="1440" w:hanging="1440"/>
      </w:pPr>
      <w:rPr>
        <w:rFonts w:eastAsia="Times New Roman" w:cs="Tahoma" w:hint="default"/>
      </w:rPr>
    </w:lvl>
    <w:lvl w:ilvl="7">
      <w:start w:val="1"/>
      <w:numFmt w:val="decimal"/>
      <w:lvlText w:val="%1.%2.%3.%4.%5.%6.%7.%8."/>
      <w:lvlJc w:val="left"/>
      <w:pPr>
        <w:ind w:left="1440" w:hanging="1440"/>
      </w:pPr>
      <w:rPr>
        <w:rFonts w:eastAsia="Times New Roman" w:cs="Tahoma" w:hint="default"/>
      </w:rPr>
    </w:lvl>
    <w:lvl w:ilvl="8">
      <w:start w:val="1"/>
      <w:numFmt w:val="decimal"/>
      <w:lvlText w:val="%1.%2.%3.%4.%5.%6.%7.%8.%9."/>
      <w:lvlJc w:val="left"/>
      <w:pPr>
        <w:ind w:left="1800" w:hanging="1800"/>
      </w:pPr>
      <w:rPr>
        <w:rFonts w:eastAsia="Times New Roman" w:cs="Tahoma" w:hint="default"/>
      </w:rPr>
    </w:lvl>
  </w:abstractNum>
  <w:abstractNum w:abstractNumId="6" w15:restartNumberingAfterBreak="0">
    <w:nsid w:val="12D5371D"/>
    <w:multiLevelType w:val="multilevel"/>
    <w:tmpl w:val="24CAD9E8"/>
    <w:lvl w:ilvl="0">
      <w:start w:val="15"/>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7" w15:restartNumberingAfterBreak="0">
    <w:nsid w:val="157018B4"/>
    <w:multiLevelType w:val="hybridMultilevel"/>
    <w:tmpl w:val="660AEE62"/>
    <w:lvl w:ilvl="0" w:tplc="E55CB19C">
      <w:start w:val="1"/>
      <w:numFmt w:val="lowerLetter"/>
      <w:lvlText w:val="%1)"/>
      <w:lvlJc w:val="right"/>
      <w:pPr>
        <w:ind w:left="1287" w:hanging="360"/>
      </w:pPr>
      <w:rPr>
        <w:rFonts w:ascii="Arial" w:eastAsia="Arial" w:hAnsi="Arial" w:cs="Arial"/>
      </w:r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8" w15:restartNumberingAfterBreak="0">
    <w:nsid w:val="19421FB1"/>
    <w:multiLevelType w:val="multilevel"/>
    <w:tmpl w:val="DFF66488"/>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BA65488"/>
    <w:multiLevelType w:val="multilevel"/>
    <w:tmpl w:val="6270C644"/>
    <w:lvl w:ilvl="0">
      <w:start w:val="1"/>
      <w:numFmt w:val="decimal"/>
      <w:lvlText w:val="%1"/>
      <w:lvlJc w:val="left"/>
      <w:pPr>
        <w:tabs>
          <w:tab w:val="num" w:pos="0"/>
        </w:tabs>
        <w:ind w:left="360" w:hanging="360"/>
      </w:pPr>
      <w:rPr>
        <w:rFonts w:eastAsia="WenQuanYi Micro Hei"/>
        <w:b w:val="0"/>
        <w:bCs/>
        <w:i w:val="0"/>
        <w:iCs w:val="0"/>
        <w:color w:val="auto"/>
      </w:rPr>
    </w:lvl>
    <w:lvl w:ilvl="1">
      <w:start w:val="1"/>
      <w:numFmt w:val="decimal"/>
      <w:lvlText w:val="%1.%2"/>
      <w:lvlJc w:val="left"/>
      <w:pPr>
        <w:tabs>
          <w:tab w:val="num" w:pos="0"/>
        </w:tabs>
        <w:ind w:left="1145" w:hanging="360"/>
      </w:pPr>
      <w:rPr>
        <w:rFonts w:ascii="Arial" w:eastAsia="WenQuanYi Micro Hei" w:hAnsi="Arial" w:cs="Arial"/>
        <w:b w:val="0"/>
        <w:bCs/>
        <w:i w:val="0"/>
        <w:iCs w:val="0"/>
        <w:color w:val="auto"/>
      </w:rPr>
    </w:lvl>
    <w:lvl w:ilvl="2">
      <w:start w:val="1"/>
      <w:numFmt w:val="decimal"/>
      <w:lvlText w:val="%1.%2.%3"/>
      <w:lvlJc w:val="left"/>
      <w:pPr>
        <w:tabs>
          <w:tab w:val="num" w:pos="0"/>
        </w:tabs>
        <w:ind w:left="2290" w:hanging="720"/>
      </w:pPr>
      <w:rPr>
        <w:rFonts w:ascii="Arial" w:eastAsia="WenQuanYi Micro Hei" w:hAnsi="Arial" w:cs="Arial" w:hint="default"/>
        <w:b w:val="0"/>
        <w:bCs/>
        <w:i w:val="0"/>
        <w:strike w:val="0"/>
        <w:dstrike w:val="0"/>
        <w:color w:val="000000"/>
        <w:sz w:val="20"/>
        <w:szCs w:val="20"/>
        <w:u w:val="none"/>
        <w:effect w:val="none"/>
      </w:rPr>
    </w:lvl>
    <w:lvl w:ilvl="3">
      <w:start w:val="1"/>
      <w:numFmt w:val="decimal"/>
      <w:lvlText w:val="%1.%2.%3.%4"/>
      <w:lvlJc w:val="left"/>
      <w:pPr>
        <w:tabs>
          <w:tab w:val="num" w:pos="0"/>
        </w:tabs>
        <w:ind w:left="3075" w:hanging="720"/>
      </w:pPr>
      <w:rPr>
        <w:rFonts w:eastAsia="WenQuanYi Micro Hei"/>
        <w:b w:val="0"/>
        <w:i w:val="0"/>
        <w:color w:val="000000"/>
      </w:rPr>
    </w:lvl>
    <w:lvl w:ilvl="4">
      <w:start w:val="1"/>
      <w:numFmt w:val="decimal"/>
      <w:lvlText w:val="%1.%2.%3.%4.%5"/>
      <w:lvlJc w:val="left"/>
      <w:pPr>
        <w:tabs>
          <w:tab w:val="num" w:pos="0"/>
        </w:tabs>
        <w:ind w:left="4220" w:hanging="1080"/>
      </w:pPr>
      <w:rPr>
        <w:rFonts w:eastAsia="WenQuanYi Micro Hei"/>
        <w:b w:val="0"/>
        <w:i w:val="0"/>
        <w:color w:val="000000"/>
      </w:rPr>
    </w:lvl>
    <w:lvl w:ilvl="5">
      <w:start w:val="1"/>
      <w:numFmt w:val="decimal"/>
      <w:lvlText w:val="%1.%2.%3.%4.%5.%6"/>
      <w:lvlJc w:val="left"/>
      <w:pPr>
        <w:tabs>
          <w:tab w:val="num" w:pos="0"/>
        </w:tabs>
        <w:ind w:left="5005" w:hanging="1080"/>
      </w:pPr>
      <w:rPr>
        <w:rFonts w:eastAsia="WenQuanYi Micro Hei"/>
        <w:b/>
        <w:i w:val="0"/>
        <w:color w:val="000000"/>
      </w:rPr>
    </w:lvl>
    <w:lvl w:ilvl="6">
      <w:start w:val="1"/>
      <w:numFmt w:val="decimal"/>
      <w:lvlText w:val="%1.%2.%3.%4.%5.%6.%7"/>
      <w:lvlJc w:val="left"/>
      <w:pPr>
        <w:tabs>
          <w:tab w:val="num" w:pos="0"/>
        </w:tabs>
        <w:ind w:left="6150" w:hanging="1440"/>
      </w:pPr>
      <w:rPr>
        <w:rFonts w:eastAsia="WenQuanYi Micro Hei"/>
        <w:b/>
        <w:i w:val="0"/>
        <w:color w:val="000000"/>
      </w:rPr>
    </w:lvl>
    <w:lvl w:ilvl="7">
      <w:start w:val="1"/>
      <w:numFmt w:val="decimal"/>
      <w:lvlText w:val="%1.%2.%3.%4.%5.%6.%7.%8"/>
      <w:lvlJc w:val="left"/>
      <w:pPr>
        <w:tabs>
          <w:tab w:val="num" w:pos="0"/>
        </w:tabs>
        <w:ind w:left="6935" w:hanging="1440"/>
      </w:pPr>
      <w:rPr>
        <w:rFonts w:eastAsia="WenQuanYi Micro Hei"/>
        <w:b/>
        <w:i w:val="0"/>
        <w:color w:val="000000"/>
      </w:rPr>
    </w:lvl>
    <w:lvl w:ilvl="8">
      <w:start w:val="1"/>
      <w:numFmt w:val="decimal"/>
      <w:lvlText w:val="%1.%2.%3.%4.%5.%6.%7.%8.%9"/>
      <w:lvlJc w:val="left"/>
      <w:pPr>
        <w:tabs>
          <w:tab w:val="num" w:pos="0"/>
        </w:tabs>
        <w:ind w:left="8080" w:hanging="1800"/>
      </w:pPr>
      <w:rPr>
        <w:rFonts w:eastAsia="WenQuanYi Micro Hei"/>
        <w:b/>
        <w:i w:val="0"/>
        <w:color w:val="000000"/>
      </w:rPr>
    </w:lvl>
  </w:abstractNum>
  <w:abstractNum w:abstractNumId="11" w15:restartNumberingAfterBreak="0">
    <w:nsid w:val="1D5C100D"/>
    <w:multiLevelType w:val="multilevel"/>
    <w:tmpl w:val="B9C66A80"/>
    <w:lvl w:ilvl="0">
      <w:start w:val="1"/>
      <w:numFmt w:val="decimal"/>
      <w:lvlText w:val="%1."/>
      <w:lvlJc w:val="left"/>
      <w:pPr>
        <w:ind w:left="360" w:hanging="360"/>
      </w:pPr>
      <w:rPr>
        <w:rFonts w:hint="default"/>
        <w:b w:val="0"/>
        <w:bCs/>
      </w:rPr>
    </w:lvl>
    <w:lvl w:ilvl="1">
      <w:start w:val="1"/>
      <w:numFmt w:val="decimal"/>
      <w:lvlText w:val="%1.%2."/>
      <w:lvlJc w:val="left"/>
      <w:pPr>
        <w:ind w:left="858" w:hanging="432"/>
      </w:pPr>
      <w:rPr>
        <w:rFonts w:hint="default"/>
        <w:b w:val="0"/>
        <w:bCs/>
        <w:i w:val="0"/>
        <w:iCs/>
        <w:color w:val="000000" w:themeColor="text1"/>
      </w:rPr>
    </w:lvl>
    <w:lvl w:ilvl="2">
      <w:start w:val="1"/>
      <w:numFmt w:val="decimal"/>
      <w:lvlText w:val="%1.%2.%3."/>
      <w:lvlJc w:val="left"/>
      <w:pPr>
        <w:ind w:left="1224" w:hanging="504"/>
      </w:pPr>
      <w:rPr>
        <w:rFonts w:ascii="Arial" w:hAnsi="Arial" w:cs="Arial" w:hint="default"/>
        <w:b w:val="0"/>
        <w:i w:val="0"/>
        <w:iCs/>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57A70D0"/>
    <w:multiLevelType w:val="multilevel"/>
    <w:tmpl w:val="62248C50"/>
    <w:lvl w:ilvl="0">
      <w:start w:val="2"/>
      <w:numFmt w:val="decimal"/>
      <w:lvlText w:val="%1."/>
      <w:lvlJc w:val="left"/>
      <w:pPr>
        <w:ind w:left="360" w:hanging="360"/>
      </w:pPr>
      <w:rPr>
        <w:rFonts w:eastAsia="Times New Roman" w:cs="Tahoma" w:hint="default"/>
      </w:rPr>
    </w:lvl>
    <w:lvl w:ilvl="1">
      <w:start w:val="1"/>
      <w:numFmt w:val="decimal"/>
      <w:lvlText w:val="%1.%2."/>
      <w:lvlJc w:val="left"/>
      <w:pPr>
        <w:ind w:left="360" w:hanging="360"/>
      </w:pPr>
      <w:rPr>
        <w:rFonts w:eastAsia="Times New Roman" w:cs="Tahoma" w:hint="default"/>
      </w:rPr>
    </w:lvl>
    <w:lvl w:ilvl="2">
      <w:start w:val="1"/>
      <w:numFmt w:val="decimal"/>
      <w:lvlText w:val="%1.%2.%3."/>
      <w:lvlJc w:val="left"/>
      <w:pPr>
        <w:ind w:left="720" w:hanging="720"/>
      </w:pPr>
      <w:rPr>
        <w:rFonts w:eastAsia="Times New Roman" w:cs="Tahoma" w:hint="default"/>
      </w:rPr>
    </w:lvl>
    <w:lvl w:ilvl="3">
      <w:start w:val="1"/>
      <w:numFmt w:val="decimal"/>
      <w:lvlText w:val="%1.%2.%3.%4."/>
      <w:lvlJc w:val="left"/>
      <w:pPr>
        <w:ind w:left="720" w:hanging="720"/>
      </w:pPr>
      <w:rPr>
        <w:rFonts w:eastAsia="Times New Roman" w:cs="Tahoma" w:hint="default"/>
      </w:rPr>
    </w:lvl>
    <w:lvl w:ilvl="4">
      <w:start w:val="1"/>
      <w:numFmt w:val="decimal"/>
      <w:lvlText w:val="%1.%2.%3.%4.%5."/>
      <w:lvlJc w:val="left"/>
      <w:pPr>
        <w:ind w:left="1080" w:hanging="1080"/>
      </w:pPr>
      <w:rPr>
        <w:rFonts w:eastAsia="Times New Roman" w:cs="Tahoma" w:hint="default"/>
      </w:rPr>
    </w:lvl>
    <w:lvl w:ilvl="5">
      <w:start w:val="1"/>
      <w:numFmt w:val="decimal"/>
      <w:lvlText w:val="%1.%2.%3.%4.%5.%6."/>
      <w:lvlJc w:val="left"/>
      <w:pPr>
        <w:ind w:left="1080" w:hanging="1080"/>
      </w:pPr>
      <w:rPr>
        <w:rFonts w:eastAsia="Times New Roman" w:cs="Tahoma" w:hint="default"/>
      </w:rPr>
    </w:lvl>
    <w:lvl w:ilvl="6">
      <w:start w:val="1"/>
      <w:numFmt w:val="decimal"/>
      <w:lvlText w:val="%1.%2.%3.%4.%5.%6.%7."/>
      <w:lvlJc w:val="left"/>
      <w:pPr>
        <w:ind w:left="1440" w:hanging="1440"/>
      </w:pPr>
      <w:rPr>
        <w:rFonts w:eastAsia="Times New Roman" w:cs="Tahoma" w:hint="default"/>
      </w:rPr>
    </w:lvl>
    <w:lvl w:ilvl="7">
      <w:start w:val="1"/>
      <w:numFmt w:val="decimal"/>
      <w:lvlText w:val="%1.%2.%3.%4.%5.%6.%7.%8."/>
      <w:lvlJc w:val="left"/>
      <w:pPr>
        <w:ind w:left="1440" w:hanging="1440"/>
      </w:pPr>
      <w:rPr>
        <w:rFonts w:eastAsia="Times New Roman" w:cs="Tahoma" w:hint="default"/>
      </w:rPr>
    </w:lvl>
    <w:lvl w:ilvl="8">
      <w:start w:val="1"/>
      <w:numFmt w:val="decimal"/>
      <w:lvlText w:val="%1.%2.%3.%4.%5.%6.%7.%8.%9."/>
      <w:lvlJc w:val="left"/>
      <w:pPr>
        <w:ind w:left="1800" w:hanging="1800"/>
      </w:pPr>
      <w:rPr>
        <w:rFonts w:eastAsia="Times New Roman" w:cs="Tahoma" w:hint="default"/>
      </w:rPr>
    </w:lvl>
  </w:abstractNum>
  <w:abstractNum w:abstractNumId="13" w15:restartNumberingAfterBreak="0">
    <w:nsid w:val="265D66F5"/>
    <w:multiLevelType w:val="multilevel"/>
    <w:tmpl w:val="3B8A6F18"/>
    <w:lvl w:ilvl="0">
      <w:start w:val="16"/>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14" w15:restartNumberingAfterBreak="0">
    <w:nsid w:val="299045B7"/>
    <w:multiLevelType w:val="multilevel"/>
    <w:tmpl w:val="6AE6963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5" w15:restartNumberingAfterBreak="0">
    <w:nsid w:val="2F1A3CFF"/>
    <w:multiLevelType w:val="multilevel"/>
    <w:tmpl w:val="C406A7AE"/>
    <w:lvl w:ilvl="0">
      <w:start w:val="1"/>
      <w:numFmt w:val="decimal"/>
      <w:lvlText w:val="%1."/>
      <w:lvlJc w:val="left"/>
      <w:pPr>
        <w:ind w:left="360" w:hanging="360"/>
      </w:pPr>
      <w:rPr>
        <w:rFonts w:hint="default"/>
      </w:rPr>
    </w:lvl>
    <w:lvl w:ilvl="1">
      <w:start w:val="1"/>
      <w:numFmt w:val="decimal"/>
      <w:lvlText w:val="%1.%2."/>
      <w:lvlJc w:val="left"/>
      <w:pPr>
        <w:ind w:left="927" w:hanging="360"/>
      </w:pPr>
      <w:rPr>
        <w:rFonts w:hint="default"/>
        <w:b w:val="0"/>
        <w:bCs w:val="0"/>
      </w:rPr>
    </w:lvl>
    <w:lvl w:ilvl="2">
      <w:start w:val="1"/>
      <w:numFmt w:val="decimal"/>
      <w:lvlText w:val="%1.%2.%3."/>
      <w:lvlJc w:val="left"/>
      <w:pPr>
        <w:ind w:left="1854" w:hanging="720"/>
      </w:pPr>
      <w:rPr>
        <w:rFonts w:hint="default"/>
        <w:b w:val="0"/>
        <w:bCs w:val="0"/>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6" w15:restartNumberingAfterBreak="0">
    <w:nsid w:val="33632072"/>
    <w:multiLevelType w:val="multilevel"/>
    <w:tmpl w:val="EAF66AF0"/>
    <w:lvl w:ilvl="0">
      <w:start w:val="1"/>
      <w:numFmt w:val="decimal"/>
      <w:pStyle w:val="Ttulo1"/>
      <w:lvlText w:val="%1."/>
      <w:lvlJc w:val="left"/>
      <w:pPr>
        <w:tabs>
          <w:tab w:val="num" w:pos="0"/>
        </w:tabs>
        <w:ind w:left="360" w:hanging="360"/>
      </w:pPr>
      <w:rPr>
        <w:b/>
      </w:rPr>
    </w:lvl>
    <w:lvl w:ilvl="1">
      <w:start w:val="1"/>
      <w:numFmt w:val="decimal"/>
      <w:pStyle w:val="Nvel2-Red"/>
      <w:lvlText w:val="%1.%2."/>
      <w:lvlJc w:val="left"/>
      <w:pPr>
        <w:tabs>
          <w:tab w:val="num" w:pos="-142"/>
        </w:tabs>
        <w:ind w:left="716" w:hanging="432"/>
      </w:pPr>
      <w:rPr>
        <w:b w:val="0"/>
        <w:i w:val="0"/>
        <w:iCs/>
      </w:rPr>
    </w:lvl>
    <w:lvl w:ilvl="2">
      <w:start w:val="1"/>
      <w:numFmt w:val="decimal"/>
      <w:pStyle w:val="Nvel3-R"/>
      <w:lvlText w:val="%1.%2.%3."/>
      <w:lvlJc w:val="left"/>
      <w:pPr>
        <w:tabs>
          <w:tab w:val="num" w:pos="0"/>
        </w:tabs>
        <w:ind w:left="1224" w:hanging="504"/>
      </w:pPr>
      <w:rPr>
        <w:rFonts w:ascii="Arial" w:hAnsi="Arial" w:cs="Arial"/>
        <w:b w:val="0"/>
        <w:i w:val="0"/>
        <w:iCs/>
        <w:color w:val="auto"/>
      </w:rPr>
    </w:lvl>
    <w:lvl w:ilvl="3">
      <w:start w:val="1"/>
      <w:numFmt w:val="decimal"/>
      <w:pStyle w:val="Nvel4-R"/>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7" w15:restartNumberingAfterBreak="0">
    <w:nsid w:val="3A2A114F"/>
    <w:multiLevelType w:val="multilevel"/>
    <w:tmpl w:val="626C4550"/>
    <w:lvl w:ilvl="0">
      <w:start w:val="10"/>
      <w:numFmt w:val="decimal"/>
      <w:lvlText w:val="%1."/>
      <w:lvlJc w:val="left"/>
      <w:pPr>
        <w:ind w:left="435" w:hanging="435"/>
      </w:pPr>
      <w:rPr>
        <w:rFonts w:eastAsia="Times New Roman" w:cs="Tahoma" w:hint="default"/>
      </w:rPr>
    </w:lvl>
    <w:lvl w:ilvl="1">
      <w:start w:val="1"/>
      <w:numFmt w:val="decimal"/>
      <w:lvlText w:val="%1.%2."/>
      <w:lvlJc w:val="left"/>
      <w:pPr>
        <w:ind w:left="435" w:hanging="435"/>
      </w:pPr>
      <w:rPr>
        <w:rFonts w:eastAsia="Times New Roman" w:cs="Tahoma" w:hint="default"/>
      </w:rPr>
    </w:lvl>
    <w:lvl w:ilvl="2">
      <w:start w:val="1"/>
      <w:numFmt w:val="decimal"/>
      <w:lvlText w:val="%1.%2.%3."/>
      <w:lvlJc w:val="left"/>
      <w:pPr>
        <w:ind w:left="720" w:hanging="720"/>
      </w:pPr>
      <w:rPr>
        <w:rFonts w:eastAsia="Times New Roman" w:cs="Tahoma" w:hint="default"/>
      </w:rPr>
    </w:lvl>
    <w:lvl w:ilvl="3">
      <w:start w:val="1"/>
      <w:numFmt w:val="decimal"/>
      <w:lvlText w:val="%1.%2.%3.%4."/>
      <w:lvlJc w:val="left"/>
      <w:pPr>
        <w:ind w:left="720" w:hanging="720"/>
      </w:pPr>
      <w:rPr>
        <w:rFonts w:eastAsia="Times New Roman" w:cs="Tahoma" w:hint="default"/>
      </w:rPr>
    </w:lvl>
    <w:lvl w:ilvl="4">
      <w:start w:val="1"/>
      <w:numFmt w:val="decimal"/>
      <w:lvlText w:val="%1.%2.%3.%4.%5."/>
      <w:lvlJc w:val="left"/>
      <w:pPr>
        <w:ind w:left="1080" w:hanging="1080"/>
      </w:pPr>
      <w:rPr>
        <w:rFonts w:eastAsia="Times New Roman" w:cs="Tahoma" w:hint="default"/>
      </w:rPr>
    </w:lvl>
    <w:lvl w:ilvl="5">
      <w:start w:val="1"/>
      <w:numFmt w:val="decimal"/>
      <w:lvlText w:val="%1.%2.%3.%4.%5.%6."/>
      <w:lvlJc w:val="left"/>
      <w:pPr>
        <w:ind w:left="1080" w:hanging="1080"/>
      </w:pPr>
      <w:rPr>
        <w:rFonts w:eastAsia="Times New Roman" w:cs="Tahoma" w:hint="default"/>
      </w:rPr>
    </w:lvl>
    <w:lvl w:ilvl="6">
      <w:start w:val="1"/>
      <w:numFmt w:val="decimal"/>
      <w:lvlText w:val="%1.%2.%3.%4.%5.%6.%7."/>
      <w:lvlJc w:val="left"/>
      <w:pPr>
        <w:ind w:left="1440" w:hanging="1440"/>
      </w:pPr>
      <w:rPr>
        <w:rFonts w:eastAsia="Times New Roman" w:cs="Tahoma" w:hint="default"/>
      </w:rPr>
    </w:lvl>
    <w:lvl w:ilvl="7">
      <w:start w:val="1"/>
      <w:numFmt w:val="decimal"/>
      <w:lvlText w:val="%1.%2.%3.%4.%5.%6.%7.%8."/>
      <w:lvlJc w:val="left"/>
      <w:pPr>
        <w:ind w:left="1440" w:hanging="1440"/>
      </w:pPr>
      <w:rPr>
        <w:rFonts w:eastAsia="Times New Roman" w:cs="Tahoma" w:hint="default"/>
      </w:rPr>
    </w:lvl>
    <w:lvl w:ilvl="8">
      <w:start w:val="1"/>
      <w:numFmt w:val="decimal"/>
      <w:lvlText w:val="%1.%2.%3.%4.%5.%6.%7.%8.%9."/>
      <w:lvlJc w:val="left"/>
      <w:pPr>
        <w:ind w:left="1800" w:hanging="1800"/>
      </w:pPr>
      <w:rPr>
        <w:rFonts w:eastAsia="Times New Roman" w:cs="Tahoma" w:hint="default"/>
      </w:rPr>
    </w:lvl>
  </w:abstractNum>
  <w:abstractNum w:abstractNumId="18" w15:restartNumberingAfterBreak="0">
    <w:nsid w:val="3A6326F0"/>
    <w:multiLevelType w:val="multilevel"/>
    <w:tmpl w:val="0F6E3EAC"/>
    <w:lvl w:ilvl="0">
      <w:start w:val="7"/>
      <w:numFmt w:val="decimal"/>
      <w:lvlText w:val="%1."/>
      <w:lvlJc w:val="left"/>
      <w:pPr>
        <w:ind w:left="360" w:hanging="360"/>
      </w:pPr>
      <w:rPr>
        <w:rFonts w:eastAsia="Times New Roman" w:hint="default"/>
      </w:rPr>
    </w:lvl>
    <w:lvl w:ilvl="1">
      <w:start w:val="1"/>
      <w:numFmt w:val="decimal"/>
      <w:lvlText w:val="%1.%2."/>
      <w:lvlJc w:val="left"/>
      <w:pPr>
        <w:ind w:left="360" w:hanging="36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19" w15:restartNumberingAfterBreak="0">
    <w:nsid w:val="44DC6D46"/>
    <w:multiLevelType w:val="multilevel"/>
    <w:tmpl w:val="AAA4E14E"/>
    <w:lvl w:ilvl="0">
      <w:start w:val="1"/>
      <w:numFmt w:val="decimal"/>
      <w:lvlText w:val="%1)"/>
      <w:lvlJc w:val="left"/>
      <w:pPr>
        <w:tabs>
          <w:tab w:val="num" w:pos="0"/>
        </w:tabs>
        <w:ind w:left="720" w:hanging="360"/>
      </w:pPr>
      <w:rPr>
        <w:b/>
        <w:bCs/>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0" w15:restartNumberingAfterBreak="0">
    <w:nsid w:val="45A920C4"/>
    <w:multiLevelType w:val="multilevel"/>
    <w:tmpl w:val="5172D31E"/>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lowerLetter"/>
      <w:lvlText w:val="%3)"/>
      <w:lvlJc w:val="left"/>
      <w:pPr>
        <w:tabs>
          <w:tab w:val="num" w:pos="0"/>
        </w:tabs>
        <w:ind w:left="1224" w:hanging="504"/>
      </w:pPr>
      <w:rPr>
        <w:b w:val="0"/>
        <w:i w:val="0"/>
        <w:iCs/>
        <w:color w:val="auto"/>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1" w15:restartNumberingAfterBreak="0">
    <w:nsid w:val="4C174E50"/>
    <w:multiLevelType w:val="multilevel"/>
    <w:tmpl w:val="175EB6E0"/>
    <w:lvl w:ilvl="0">
      <w:start w:val="3"/>
      <w:numFmt w:val="decimal"/>
      <w:lvlText w:val="%1."/>
      <w:lvlJc w:val="left"/>
      <w:pPr>
        <w:ind w:left="360" w:hanging="360"/>
      </w:pPr>
      <w:rPr>
        <w:rFonts w:eastAsia="Times New Roman" w:hint="default"/>
      </w:rPr>
    </w:lvl>
    <w:lvl w:ilvl="1">
      <w:start w:val="1"/>
      <w:numFmt w:val="decimal"/>
      <w:lvlText w:val="%1.%2."/>
      <w:lvlJc w:val="left"/>
      <w:pPr>
        <w:ind w:left="360" w:hanging="36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22" w15:restartNumberingAfterBreak="0">
    <w:nsid w:val="4E636BDB"/>
    <w:multiLevelType w:val="hybridMultilevel"/>
    <w:tmpl w:val="091CEBB6"/>
    <w:lvl w:ilvl="0" w:tplc="0416000F">
      <w:start w:val="1"/>
      <w:numFmt w:val="decimal"/>
      <w:lvlText w:val="%1."/>
      <w:lvlJc w:val="left"/>
      <w:pPr>
        <w:ind w:left="1865" w:hanging="360"/>
      </w:pPr>
    </w:lvl>
    <w:lvl w:ilvl="1" w:tplc="04160019" w:tentative="1">
      <w:start w:val="1"/>
      <w:numFmt w:val="lowerLetter"/>
      <w:lvlText w:val="%2."/>
      <w:lvlJc w:val="left"/>
      <w:pPr>
        <w:ind w:left="2585" w:hanging="360"/>
      </w:pPr>
    </w:lvl>
    <w:lvl w:ilvl="2" w:tplc="0416001B" w:tentative="1">
      <w:start w:val="1"/>
      <w:numFmt w:val="lowerRoman"/>
      <w:lvlText w:val="%3."/>
      <w:lvlJc w:val="right"/>
      <w:pPr>
        <w:ind w:left="3305" w:hanging="180"/>
      </w:pPr>
    </w:lvl>
    <w:lvl w:ilvl="3" w:tplc="0416000F" w:tentative="1">
      <w:start w:val="1"/>
      <w:numFmt w:val="decimal"/>
      <w:lvlText w:val="%4."/>
      <w:lvlJc w:val="left"/>
      <w:pPr>
        <w:ind w:left="4025" w:hanging="360"/>
      </w:pPr>
    </w:lvl>
    <w:lvl w:ilvl="4" w:tplc="04160019" w:tentative="1">
      <w:start w:val="1"/>
      <w:numFmt w:val="lowerLetter"/>
      <w:lvlText w:val="%5."/>
      <w:lvlJc w:val="left"/>
      <w:pPr>
        <w:ind w:left="4745" w:hanging="360"/>
      </w:pPr>
    </w:lvl>
    <w:lvl w:ilvl="5" w:tplc="0416001B" w:tentative="1">
      <w:start w:val="1"/>
      <w:numFmt w:val="lowerRoman"/>
      <w:lvlText w:val="%6."/>
      <w:lvlJc w:val="right"/>
      <w:pPr>
        <w:ind w:left="5465" w:hanging="180"/>
      </w:pPr>
    </w:lvl>
    <w:lvl w:ilvl="6" w:tplc="0416000F" w:tentative="1">
      <w:start w:val="1"/>
      <w:numFmt w:val="decimal"/>
      <w:lvlText w:val="%7."/>
      <w:lvlJc w:val="left"/>
      <w:pPr>
        <w:ind w:left="6185" w:hanging="360"/>
      </w:pPr>
    </w:lvl>
    <w:lvl w:ilvl="7" w:tplc="04160019" w:tentative="1">
      <w:start w:val="1"/>
      <w:numFmt w:val="lowerLetter"/>
      <w:lvlText w:val="%8."/>
      <w:lvlJc w:val="left"/>
      <w:pPr>
        <w:ind w:left="6905" w:hanging="360"/>
      </w:pPr>
    </w:lvl>
    <w:lvl w:ilvl="8" w:tplc="0416001B" w:tentative="1">
      <w:start w:val="1"/>
      <w:numFmt w:val="lowerRoman"/>
      <w:lvlText w:val="%9."/>
      <w:lvlJc w:val="right"/>
      <w:pPr>
        <w:ind w:left="7625" w:hanging="180"/>
      </w:pPr>
    </w:lvl>
  </w:abstractNum>
  <w:abstractNum w:abstractNumId="23" w15:restartNumberingAfterBreak="0">
    <w:nsid w:val="500D43F1"/>
    <w:multiLevelType w:val="multilevel"/>
    <w:tmpl w:val="593E0430"/>
    <w:lvl w:ilvl="0">
      <w:start w:val="14"/>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24" w15:restartNumberingAfterBreak="0">
    <w:nsid w:val="519452EC"/>
    <w:multiLevelType w:val="multilevel"/>
    <w:tmpl w:val="00647BFC"/>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decimal"/>
      <w:lvlText w:val="%1.%2.%3."/>
      <w:lvlJc w:val="left"/>
      <w:pPr>
        <w:tabs>
          <w:tab w:val="num" w:pos="0"/>
        </w:tabs>
        <w:ind w:left="1224" w:hanging="504"/>
      </w:pPr>
      <w:rPr>
        <w:rFonts w:ascii="Arial" w:hAnsi="Arial" w:cs="Arial"/>
        <w:b w:val="0"/>
        <w:i w:val="0"/>
        <w:iCs/>
        <w:color w:val="auto"/>
      </w:rPr>
    </w:lvl>
    <w:lvl w:ilvl="3">
      <w:start w:val="1"/>
      <w:numFmt w:val="lowerLetter"/>
      <w:lvlText w:val="%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5" w15:restartNumberingAfterBreak="0">
    <w:nsid w:val="561777FC"/>
    <w:multiLevelType w:val="multilevel"/>
    <w:tmpl w:val="0B80A360"/>
    <w:lvl w:ilvl="0">
      <w:start w:val="10"/>
      <w:numFmt w:val="decimal"/>
      <w:lvlText w:val="%1."/>
      <w:lvlJc w:val="left"/>
      <w:pPr>
        <w:ind w:left="435" w:hanging="435"/>
      </w:pPr>
      <w:rPr>
        <w:rFonts w:hint="default"/>
      </w:rPr>
    </w:lvl>
    <w:lvl w:ilvl="1">
      <w:start w:val="1"/>
      <w:numFmt w:val="decimal"/>
      <w:lvlText w:val="%1.%2."/>
      <w:lvlJc w:val="left"/>
      <w:pPr>
        <w:ind w:left="861" w:hanging="435"/>
      </w:pPr>
      <w:rPr>
        <w:rFonts w:hint="default"/>
        <w:b w:val="0"/>
      </w:rPr>
    </w:lvl>
    <w:lvl w:ilvl="2">
      <w:start w:val="1"/>
      <w:numFmt w:val="decimal"/>
      <w:lvlText w:val="%1.%2.%3."/>
      <w:lvlJc w:val="left"/>
      <w:pPr>
        <w:ind w:left="5399"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26" w15:restartNumberingAfterBreak="0">
    <w:nsid w:val="56C80987"/>
    <w:multiLevelType w:val="multilevel"/>
    <w:tmpl w:val="689205FC"/>
    <w:lvl w:ilvl="0">
      <w:start w:val="4"/>
      <w:numFmt w:val="decimal"/>
      <w:lvlText w:val="%1"/>
      <w:lvlJc w:val="left"/>
      <w:pPr>
        <w:tabs>
          <w:tab w:val="num" w:pos="0"/>
        </w:tabs>
        <w:ind w:left="435" w:hanging="435"/>
      </w:pPr>
    </w:lvl>
    <w:lvl w:ilvl="1">
      <w:start w:val="4"/>
      <w:numFmt w:val="decimal"/>
      <w:lvlText w:val="%1.%2"/>
      <w:lvlJc w:val="left"/>
      <w:pPr>
        <w:tabs>
          <w:tab w:val="num" w:pos="0"/>
        </w:tabs>
        <w:ind w:left="1002" w:hanging="435"/>
      </w:pPr>
    </w:lvl>
    <w:lvl w:ilvl="2">
      <w:start w:val="1"/>
      <w:numFmt w:val="decimal"/>
      <w:lvlText w:val="%1.%2.%3"/>
      <w:lvlJc w:val="left"/>
      <w:pPr>
        <w:tabs>
          <w:tab w:val="num" w:pos="0"/>
        </w:tabs>
        <w:ind w:left="1854" w:hanging="720"/>
      </w:pPr>
    </w:lvl>
    <w:lvl w:ilvl="3">
      <w:start w:val="1"/>
      <w:numFmt w:val="decimal"/>
      <w:lvlText w:val="%1.%2.%3.%4"/>
      <w:lvlJc w:val="left"/>
      <w:pPr>
        <w:tabs>
          <w:tab w:val="num" w:pos="0"/>
        </w:tabs>
        <w:ind w:left="2421" w:hanging="720"/>
      </w:pPr>
    </w:lvl>
    <w:lvl w:ilvl="4">
      <w:start w:val="1"/>
      <w:numFmt w:val="decimal"/>
      <w:lvlText w:val="%1.%2.%3.%4.%5"/>
      <w:lvlJc w:val="left"/>
      <w:pPr>
        <w:tabs>
          <w:tab w:val="num" w:pos="0"/>
        </w:tabs>
        <w:ind w:left="3348" w:hanging="1080"/>
      </w:pPr>
    </w:lvl>
    <w:lvl w:ilvl="5">
      <w:start w:val="1"/>
      <w:numFmt w:val="decimal"/>
      <w:lvlText w:val="%1.%2.%3.%4.%5.%6"/>
      <w:lvlJc w:val="left"/>
      <w:pPr>
        <w:tabs>
          <w:tab w:val="num" w:pos="0"/>
        </w:tabs>
        <w:ind w:left="3915" w:hanging="1080"/>
      </w:pPr>
    </w:lvl>
    <w:lvl w:ilvl="6">
      <w:start w:val="1"/>
      <w:numFmt w:val="decimal"/>
      <w:lvlText w:val="%1.%2.%3.%4.%5.%6.%7"/>
      <w:lvlJc w:val="left"/>
      <w:pPr>
        <w:tabs>
          <w:tab w:val="num" w:pos="0"/>
        </w:tabs>
        <w:ind w:left="4842" w:hanging="1440"/>
      </w:pPr>
    </w:lvl>
    <w:lvl w:ilvl="7">
      <w:start w:val="1"/>
      <w:numFmt w:val="decimal"/>
      <w:lvlText w:val="%1.%2.%3.%4.%5.%6.%7.%8"/>
      <w:lvlJc w:val="left"/>
      <w:pPr>
        <w:tabs>
          <w:tab w:val="num" w:pos="0"/>
        </w:tabs>
        <w:ind w:left="5409" w:hanging="1440"/>
      </w:pPr>
    </w:lvl>
    <w:lvl w:ilvl="8">
      <w:start w:val="1"/>
      <w:numFmt w:val="decimal"/>
      <w:lvlText w:val="%1.%2.%3.%4.%5.%6.%7.%8.%9"/>
      <w:lvlJc w:val="left"/>
      <w:pPr>
        <w:tabs>
          <w:tab w:val="num" w:pos="0"/>
        </w:tabs>
        <w:ind w:left="6336" w:hanging="1800"/>
      </w:pPr>
    </w:lvl>
  </w:abstractNum>
  <w:abstractNum w:abstractNumId="27" w15:restartNumberingAfterBreak="0">
    <w:nsid w:val="61442FA4"/>
    <w:multiLevelType w:val="multilevel"/>
    <w:tmpl w:val="878C9DC2"/>
    <w:lvl w:ilvl="0">
      <w:start w:val="1"/>
      <w:numFmt w:val="decimal"/>
      <w:lvlText w:val="%1."/>
      <w:lvlJc w:val="left"/>
      <w:pPr>
        <w:ind w:left="360" w:hanging="360"/>
      </w:pPr>
      <w:rPr>
        <w:rFonts w:hint="default"/>
      </w:rPr>
    </w:lvl>
    <w:lvl w:ilvl="1">
      <w:start w:val="1"/>
      <w:numFmt w:val="decimal"/>
      <w:lvlText w:val="%1.%2."/>
      <w:lvlJc w:val="left"/>
      <w:pPr>
        <w:ind w:left="786" w:hanging="360"/>
      </w:pPr>
      <w:rPr>
        <w:rFonts w:hint="default"/>
        <w:b w:val="0"/>
      </w:rPr>
    </w:lvl>
    <w:lvl w:ilvl="2">
      <w:start w:val="1"/>
      <w:numFmt w:val="decimal"/>
      <w:lvlText w:val="%1.%2.%3."/>
      <w:lvlJc w:val="left"/>
      <w:pPr>
        <w:ind w:left="1572" w:hanging="720"/>
      </w:pPr>
      <w:rPr>
        <w:rFonts w:hint="default"/>
        <w:b w:val="0"/>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Zero"/>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28"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9" w15:restartNumberingAfterBreak="0">
    <w:nsid w:val="6218109A"/>
    <w:multiLevelType w:val="multilevel"/>
    <w:tmpl w:val="0A0E1A6E"/>
    <w:lvl w:ilvl="0">
      <w:start w:val="1"/>
      <w:numFmt w:val="decimal"/>
      <w:pStyle w:val="Nivel2"/>
      <w:lvlText w:val="%1."/>
      <w:lvlJc w:val="left"/>
      <w:pPr>
        <w:tabs>
          <w:tab w:val="num" w:pos="0"/>
        </w:tabs>
        <w:ind w:left="502" w:hanging="360"/>
      </w:pPr>
      <w:rPr>
        <w:b/>
        <w:i w:val="0"/>
        <w:strike w:val="0"/>
        <w:dstrike w:val="0"/>
      </w:rPr>
    </w:lvl>
    <w:lvl w:ilvl="1">
      <w:start w:val="1"/>
      <w:numFmt w:val="decimal"/>
      <w:lvlText w:val="%1.%2."/>
      <w:lvlJc w:val="left"/>
      <w:pPr>
        <w:tabs>
          <w:tab w:val="num" w:pos="0"/>
        </w:tabs>
        <w:ind w:left="858" w:hanging="432"/>
      </w:pPr>
      <w:rPr>
        <w:b w:val="0"/>
        <w:strike w:val="0"/>
        <w:dstrike w:val="0"/>
      </w:rPr>
    </w:lvl>
    <w:lvl w:ilvl="2">
      <w:start w:val="1"/>
      <w:numFmt w:val="decimal"/>
      <w:lvlText w:val="%1.%2.%3."/>
      <w:lvlJc w:val="left"/>
      <w:pPr>
        <w:tabs>
          <w:tab w:val="num" w:pos="0"/>
        </w:tabs>
        <w:ind w:left="1224" w:hanging="504"/>
      </w:pPr>
      <w:rPr>
        <w:i w:val="0"/>
        <w:strike w:val="0"/>
        <w:dstrike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4053"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30" w15:restartNumberingAfterBreak="0">
    <w:nsid w:val="63156DB6"/>
    <w:multiLevelType w:val="multilevel"/>
    <w:tmpl w:val="51464B1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642F305F"/>
    <w:multiLevelType w:val="multilevel"/>
    <w:tmpl w:val="F22ABEDC"/>
    <w:lvl w:ilvl="0">
      <w:start w:val="9"/>
      <w:numFmt w:val="decimal"/>
      <w:lvlText w:val="%1."/>
      <w:lvlJc w:val="left"/>
      <w:pPr>
        <w:ind w:left="360" w:hanging="360"/>
      </w:pPr>
      <w:rPr>
        <w:rFonts w:eastAsia="Times New Roman" w:hint="default"/>
      </w:rPr>
    </w:lvl>
    <w:lvl w:ilvl="1">
      <w:start w:val="1"/>
      <w:numFmt w:val="decimal"/>
      <w:lvlText w:val="%1.%2."/>
      <w:lvlJc w:val="left"/>
      <w:pPr>
        <w:ind w:left="360" w:hanging="360"/>
      </w:pPr>
      <w:rPr>
        <w:rFonts w:eastAsia="Times New Roman" w:hint="default"/>
        <w:b w:val="0"/>
        <w:bCs w:val="0"/>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32" w15:restartNumberingAfterBreak="0">
    <w:nsid w:val="6B416A47"/>
    <w:multiLevelType w:val="multilevel"/>
    <w:tmpl w:val="0792D278"/>
    <w:lvl w:ilvl="0">
      <w:start w:val="4"/>
      <w:numFmt w:val="decimal"/>
      <w:lvlText w:val="%1"/>
      <w:lvlJc w:val="left"/>
      <w:pPr>
        <w:ind w:left="435" w:hanging="435"/>
      </w:pPr>
      <w:rPr>
        <w:rFonts w:hint="default"/>
      </w:rPr>
    </w:lvl>
    <w:lvl w:ilvl="1">
      <w:start w:val="4"/>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3" w15:restartNumberingAfterBreak="0">
    <w:nsid w:val="6BE332E6"/>
    <w:multiLevelType w:val="multilevel"/>
    <w:tmpl w:val="E16C98F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6CAD65A4"/>
    <w:multiLevelType w:val="multilevel"/>
    <w:tmpl w:val="0DC81D64"/>
    <w:lvl w:ilvl="0">
      <w:start w:val="9"/>
      <w:numFmt w:val="decimal"/>
      <w:lvlText w:val="%1"/>
      <w:lvlJc w:val="left"/>
      <w:pPr>
        <w:ind w:left="450" w:hanging="450"/>
      </w:pPr>
      <w:rPr>
        <w:rFonts w:hint="default"/>
      </w:rPr>
    </w:lvl>
    <w:lvl w:ilvl="1">
      <w:start w:val="5"/>
      <w:numFmt w:val="decimal"/>
      <w:lvlText w:val="%1.%2"/>
      <w:lvlJc w:val="left"/>
      <w:pPr>
        <w:ind w:left="662" w:hanging="450"/>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35" w15:restartNumberingAfterBreak="0">
    <w:nsid w:val="6E7834AF"/>
    <w:multiLevelType w:val="multilevel"/>
    <w:tmpl w:val="9C96ADFC"/>
    <w:lvl w:ilvl="0">
      <w:start w:val="17"/>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36" w15:restartNumberingAfterBreak="0">
    <w:nsid w:val="6E7A19B1"/>
    <w:multiLevelType w:val="multilevel"/>
    <w:tmpl w:val="7E22430E"/>
    <w:lvl w:ilvl="0">
      <w:start w:val="3"/>
      <w:numFmt w:val="decimal"/>
      <w:lvlText w:val="%1"/>
      <w:lvlJc w:val="left"/>
      <w:pPr>
        <w:ind w:left="360" w:hanging="360"/>
      </w:pPr>
      <w:rPr>
        <w:rFonts w:hint="default"/>
        <w:color w:val="000000"/>
      </w:rPr>
    </w:lvl>
    <w:lvl w:ilvl="1">
      <w:start w:val="8"/>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37" w15:restartNumberingAfterBreak="0">
    <w:nsid w:val="703029B4"/>
    <w:multiLevelType w:val="multilevel"/>
    <w:tmpl w:val="2EE0ACDE"/>
    <w:lvl w:ilvl="0">
      <w:start w:val="3"/>
      <w:numFmt w:val="decimal"/>
      <w:lvlText w:val="%1."/>
      <w:lvlJc w:val="left"/>
      <w:pPr>
        <w:ind w:left="495" w:hanging="495"/>
      </w:pPr>
      <w:rPr>
        <w:rFonts w:cs="Tahoma" w:hint="default"/>
        <w:color w:val="auto"/>
      </w:rPr>
    </w:lvl>
    <w:lvl w:ilvl="1">
      <w:start w:val="8"/>
      <w:numFmt w:val="decimal"/>
      <w:lvlText w:val="%1.%2."/>
      <w:lvlJc w:val="left"/>
      <w:pPr>
        <w:ind w:left="495" w:hanging="495"/>
      </w:pPr>
      <w:rPr>
        <w:rFonts w:cs="Tahoma" w:hint="default"/>
        <w:color w:val="auto"/>
      </w:rPr>
    </w:lvl>
    <w:lvl w:ilvl="2">
      <w:start w:val="4"/>
      <w:numFmt w:val="decimal"/>
      <w:lvlText w:val="%1.%2.%3."/>
      <w:lvlJc w:val="left"/>
      <w:pPr>
        <w:ind w:left="720" w:hanging="720"/>
      </w:pPr>
      <w:rPr>
        <w:rFonts w:cs="Tahoma" w:hint="default"/>
        <w:color w:val="auto"/>
      </w:rPr>
    </w:lvl>
    <w:lvl w:ilvl="3">
      <w:start w:val="1"/>
      <w:numFmt w:val="decimal"/>
      <w:lvlText w:val="%1.%2.%3.%4."/>
      <w:lvlJc w:val="left"/>
      <w:pPr>
        <w:ind w:left="720" w:hanging="720"/>
      </w:pPr>
      <w:rPr>
        <w:rFonts w:cs="Tahoma" w:hint="default"/>
        <w:color w:val="auto"/>
      </w:rPr>
    </w:lvl>
    <w:lvl w:ilvl="4">
      <w:start w:val="1"/>
      <w:numFmt w:val="decimal"/>
      <w:lvlText w:val="%1.%2.%3.%4.%5."/>
      <w:lvlJc w:val="left"/>
      <w:pPr>
        <w:ind w:left="1080" w:hanging="1080"/>
      </w:pPr>
      <w:rPr>
        <w:rFonts w:cs="Tahoma" w:hint="default"/>
        <w:color w:val="auto"/>
      </w:rPr>
    </w:lvl>
    <w:lvl w:ilvl="5">
      <w:start w:val="1"/>
      <w:numFmt w:val="decimal"/>
      <w:lvlText w:val="%1.%2.%3.%4.%5.%6."/>
      <w:lvlJc w:val="left"/>
      <w:pPr>
        <w:ind w:left="1080" w:hanging="1080"/>
      </w:pPr>
      <w:rPr>
        <w:rFonts w:cs="Tahoma" w:hint="default"/>
        <w:color w:val="auto"/>
      </w:rPr>
    </w:lvl>
    <w:lvl w:ilvl="6">
      <w:start w:val="1"/>
      <w:numFmt w:val="decimal"/>
      <w:lvlText w:val="%1.%2.%3.%4.%5.%6.%7."/>
      <w:lvlJc w:val="left"/>
      <w:pPr>
        <w:ind w:left="1440" w:hanging="1440"/>
      </w:pPr>
      <w:rPr>
        <w:rFonts w:cs="Tahoma" w:hint="default"/>
        <w:color w:val="auto"/>
      </w:rPr>
    </w:lvl>
    <w:lvl w:ilvl="7">
      <w:start w:val="1"/>
      <w:numFmt w:val="decimal"/>
      <w:lvlText w:val="%1.%2.%3.%4.%5.%6.%7.%8."/>
      <w:lvlJc w:val="left"/>
      <w:pPr>
        <w:ind w:left="1440" w:hanging="1440"/>
      </w:pPr>
      <w:rPr>
        <w:rFonts w:cs="Tahoma" w:hint="default"/>
        <w:color w:val="auto"/>
      </w:rPr>
    </w:lvl>
    <w:lvl w:ilvl="8">
      <w:start w:val="1"/>
      <w:numFmt w:val="decimal"/>
      <w:lvlText w:val="%1.%2.%3.%4.%5.%6.%7.%8.%9."/>
      <w:lvlJc w:val="left"/>
      <w:pPr>
        <w:ind w:left="1800" w:hanging="1800"/>
      </w:pPr>
      <w:rPr>
        <w:rFonts w:cs="Tahoma" w:hint="default"/>
        <w:color w:val="auto"/>
      </w:rPr>
    </w:lvl>
  </w:abstractNum>
  <w:abstractNum w:abstractNumId="38" w15:restartNumberingAfterBreak="0">
    <w:nsid w:val="72811731"/>
    <w:multiLevelType w:val="multilevel"/>
    <w:tmpl w:val="B186E904"/>
    <w:lvl w:ilvl="0">
      <w:start w:val="11"/>
      <w:numFmt w:val="decimal"/>
      <w:lvlText w:val="%1."/>
      <w:lvlJc w:val="left"/>
      <w:pPr>
        <w:ind w:left="435" w:hanging="435"/>
      </w:pPr>
      <w:rPr>
        <w:rFonts w:eastAsia="Times New Roman" w:hint="default"/>
      </w:rPr>
    </w:lvl>
    <w:lvl w:ilvl="1">
      <w:start w:val="1"/>
      <w:numFmt w:val="decimal"/>
      <w:lvlText w:val="%1.%2."/>
      <w:lvlJc w:val="left"/>
      <w:pPr>
        <w:ind w:left="435" w:hanging="435"/>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39" w15:restartNumberingAfterBreak="0">
    <w:nsid w:val="73572754"/>
    <w:multiLevelType w:val="multilevel"/>
    <w:tmpl w:val="FDBE1F8C"/>
    <w:lvl w:ilvl="0">
      <w:start w:val="9"/>
      <w:numFmt w:val="decimal"/>
      <w:lvlText w:val="%1"/>
      <w:lvlJc w:val="left"/>
      <w:pPr>
        <w:ind w:left="450" w:hanging="450"/>
      </w:pPr>
      <w:rPr>
        <w:rFonts w:hint="default"/>
      </w:rPr>
    </w:lvl>
    <w:lvl w:ilvl="1">
      <w:start w:val="1"/>
      <w:numFmt w:val="decimal"/>
      <w:lvlText w:val="%1.%2"/>
      <w:lvlJc w:val="left"/>
      <w:pPr>
        <w:ind w:left="662" w:hanging="450"/>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40" w15:restartNumberingAfterBreak="0">
    <w:nsid w:val="7B147159"/>
    <w:multiLevelType w:val="hybridMultilevel"/>
    <w:tmpl w:val="90604312"/>
    <w:lvl w:ilvl="0" w:tplc="6E9A8A54">
      <w:start w:val="1"/>
      <w:numFmt w:val="decimal"/>
      <w:lvlText w:val="%1."/>
      <w:lvlJc w:val="left"/>
      <w:pPr>
        <w:ind w:left="720" w:hanging="360"/>
      </w:pPr>
    </w:lvl>
    <w:lvl w:ilvl="1" w:tplc="26ECAB4E">
      <w:start w:val="1"/>
      <w:numFmt w:val="decimal"/>
      <w:lvlText w:val="%2."/>
      <w:lvlJc w:val="left"/>
      <w:pPr>
        <w:ind w:left="1440" w:hanging="360"/>
      </w:pPr>
    </w:lvl>
    <w:lvl w:ilvl="2" w:tplc="62688388">
      <w:start w:val="1"/>
      <w:numFmt w:val="lowerRoman"/>
      <w:lvlText w:val="%3."/>
      <w:lvlJc w:val="right"/>
      <w:pPr>
        <w:ind w:left="2160" w:hanging="180"/>
      </w:pPr>
    </w:lvl>
    <w:lvl w:ilvl="3" w:tplc="6FD6DD46">
      <w:start w:val="1"/>
      <w:numFmt w:val="decimal"/>
      <w:lvlText w:val="%4."/>
      <w:lvlJc w:val="left"/>
      <w:pPr>
        <w:ind w:left="2880" w:hanging="360"/>
      </w:pPr>
    </w:lvl>
    <w:lvl w:ilvl="4" w:tplc="63C27B38">
      <w:start w:val="1"/>
      <w:numFmt w:val="lowerLetter"/>
      <w:lvlText w:val="%5."/>
      <w:lvlJc w:val="left"/>
      <w:pPr>
        <w:ind w:left="3600" w:hanging="360"/>
      </w:pPr>
    </w:lvl>
    <w:lvl w:ilvl="5" w:tplc="B852ADD6">
      <w:start w:val="1"/>
      <w:numFmt w:val="lowerRoman"/>
      <w:lvlText w:val="%6."/>
      <w:lvlJc w:val="right"/>
      <w:pPr>
        <w:ind w:left="4320" w:hanging="180"/>
      </w:pPr>
    </w:lvl>
    <w:lvl w:ilvl="6" w:tplc="7F1E16BA">
      <w:start w:val="1"/>
      <w:numFmt w:val="decimal"/>
      <w:lvlText w:val="%7."/>
      <w:lvlJc w:val="left"/>
      <w:pPr>
        <w:ind w:left="5040" w:hanging="360"/>
      </w:pPr>
    </w:lvl>
    <w:lvl w:ilvl="7" w:tplc="262E302A">
      <w:start w:val="1"/>
      <w:numFmt w:val="lowerLetter"/>
      <w:lvlText w:val="%8."/>
      <w:lvlJc w:val="left"/>
      <w:pPr>
        <w:ind w:left="5760" w:hanging="360"/>
      </w:pPr>
    </w:lvl>
    <w:lvl w:ilvl="8" w:tplc="17B4C2E0">
      <w:start w:val="1"/>
      <w:numFmt w:val="lowerRoman"/>
      <w:lvlText w:val="%9."/>
      <w:lvlJc w:val="right"/>
      <w:pPr>
        <w:ind w:left="6480" w:hanging="180"/>
      </w:pPr>
    </w:lvl>
  </w:abstractNum>
  <w:abstractNum w:abstractNumId="41" w15:restartNumberingAfterBreak="0">
    <w:nsid w:val="7B7B7BF6"/>
    <w:multiLevelType w:val="multilevel"/>
    <w:tmpl w:val="AF9C8474"/>
    <w:lvl w:ilvl="0">
      <w:start w:val="12"/>
      <w:numFmt w:val="decimal"/>
      <w:lvlText w:val="%1."/>
      <w:lvlJc w:val="left"/>
      <w:pPr>
        <w:ind w:left="435" w:hanging="435"/>
      </w:pPr>
      <w:rPr>
        <w:rFonts w:hint="default"/>
      </w:rPr>
    </w:lvl>
    <w:lvl w:ilvl="1">
      <w:start w:val="1"/>
      <w:numFmt w:val="decimal"/>
      <w:lvlText w:val="%1.%2."/>
      <w:lvlJc w:val="left"/>
      <w:pPr>
        <w:ind w:left="861" w:hanging="435"/>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42" w15:restartNumberingAfterBreak="0">
    <w:nsid w:val="7C132B91"/>
    <w:multiLevelType w:val="multilevel"/>
    <w:tmpl w:val="CBE8FBB0"/>
    <w:lvl w:ilvl="0">
      <w:start w:val="8"/>
      <w:numFmt w:val="decimal"/>
      <w:lvlText w:val="%1."/>
      <w:lvlJc w:val="left"/>
      <w:pPr>
        <w:ind w:left="360" w:hanging="360"/>
      </w:pPr>
      <w:rPr>
        <w:rFonts w:eastAsia="Times New Roman" w:hint="default"/>
      </w:rPr>
    </w:lvl>
    <w:lvl w:ilvl="1">
      <w:start w:val="1"/>
      <w:numFmt w:val="decimal"/>
      <w:lvlText w:val="%1.%2."/>
      <w:lvlJc w:val="left"/>
      <w:pPr>
        <w:ind w:left="360" w:hanging="360"/>
      </w:pPr>
      <w:rPr>
        <w:rFonts w:eastAsia="Times New Roman" w:hint="default"/>
      </w:rPr>
    </w:lvl>
    <w:lvl w:ilvl="2">
      <w:start w:val="1"/>
      <w:numFmt w:val="decimal"/>
      <w:lvlText w:val="%1.%2.%3."/>
      <w:lvlJc w:val="left"/>
      <w:pPr>
        <w:ind w:left="720" w:hanging="720"/>
      </w:pPr>
      <w:rPr>
        <w:rFonts w:eastAsia="Times New Roman" w:hint="default"/>
        <w:b w:val="0"/>
        <w:bCs w:val="0"/>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43"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16cid:durableId="1515848550">
    <w:abstractNumId w:val="16"/>
  </w:num>
  <w:num w:numId="2" w16cid:durableId="843714115">
    <w:abstractNumId w:val="26"/>
  </w:num>
  <w:num w:numId="3" w16cid:durableId="336272439">
    <w:abstractNumId w:val="29"/>
  </w:num>
  <w:num w:numId="4" w16cid:durableId="2046519331">
    <w:abstractNumId w:val="24"/>
  </w:num>
  <w:num w:numId="5" w16cid:durableId="685864138">
    <w:abstractNumId w:val="20"/>
  </w:num>
  <w:num w:numId="6" w16cid:durableId="1586764266">
    <w:abstractNumId w:val="10"/>
  </w:num>
  <w:num w:numId="7" w16cid:durableId="1094790934">
    <w:abstractNumId w:val="19"/>
  </w:num>
  <w:num w:numId="8" w16cid:durableId="665283271">
    <w:abstractNumId w:val="14"/>
  </w:num>
  <w:num w:numId="9" w16cid:durableId="894588816">
    <w:abstractNumId w:val="22"/>
  </w:num>
  <w:num w:numId="10" w16cid:durableId="1052850498">
    <w:abstractNumId w:val="11"/>
  </w:num>
  <w:num w:numId="11" w16cid:durableId="568199072">
    <w:abstractNumId w:val="32"/>
  </w:num>
  <w:num w:numId="12" w16cid:durableId="55279480">
    <w:abstractNumId w:val="36"/>
  </w:num>
  <w:num w:numId="13" w16cid:durableId="1753621288">
    <w:abstractNumId w:val="0"/>
  </w:num>
  <w:num w:numId="14" w16cid:durableId="1476877247">
    <w:abstractNumId w:val="37"/>
  </w:num>
  <w:num w:numId="15" w16cid:durableId="202415984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394504982">
    <w:abstractNumId w:val="11"/>
    <w:lvlOverride w:ilvl="0">
      <w:startOverride w:val="9"/>
    </w:lvlOverride>
    <w:lvlOverride w:ilvl="1">
      <w:startOverride w:val="2"/>
    </w:lvlOverride>
    <w:lvlOverride w:ilvl="2">
      <w:startOverride w:val="1"/>
    </w:lvlOverride>
  </w:num>
  <w:num w:numId="17" w16cid:durableId="146868177">
    <w:abstractNumId w:val="39"/>
  </w:num>
  <w:num w:numId="18" w16cid:durableId="41370356">
    <w:abstractNumId w:val="34"/>
  </w:num>
  <w:num w:numId="19" w16cid:durableId="164825943">
    <w:abstractNumId w:val="1"/>
  </w:num>
  <w:num w:numId="20" w16cid:durableId="957178006">
    <w:abstractNumId w:val="4"/>
  </w:num>
  <w:num w:numId="21" w16cid:durableId="772826751">
    <w:abstractNumId w:val="43"/>
  </w:num>
  <w:num w:numId="22" w16cid:durableId="650910185">
    <w:abstractNumId w:val="1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811680334">
    <w:abstractNumId w:val="7"/>
  </w:num>
  <w:num w:numId="24" w16cid:durableId="1277172872">
    <w:abstractNumId w:val="27"/>
  </w:num>
  <w:num w:numId="25" w16cid:durableId="1511605199">
    <w:abstractNumId w:val="16"/>
  </w:num>
  <w:num w:numId="26" w16cid:durableId="2073501579">
    <w:abstractNumId w:val="16"/>
  </w:num>
  <w:num w:numId="27" w16cid:durableId="1590120271">
    <w:abstractNumId w:val="25"/>
  </w:num>
  <w:num w:numId="28" w16cid:durableId="1707872537">
    <w:abstractNumId w:val="41"/>
  </w:num>
  <w:num w:numId="29" w16cid:durableId="1849753966">
    <w:abstractNumId w:val="2"/>
  </w:num>
  <w:num w:numId="30" w16cid:durableId="1573197288">
    <w:abstractNumId w:val="40"/>
  </w:num>
  <w:num w:numId="31" w16cid:durableId="1045370452">
    <w:abstractNumId w:val="15"/>
  </w:num>
  <w:num w:numId="32" w16cid:durableId="1159931057">
    <w:abstractNumId w:val="9"/>
  </w:num>
  <w:num w:numId="33" w16cid:durableId="506480428">
    <w:abstractNumId w:val="28"/>
  </w:num>
  <w:num w:numId="34" w16cid:durableId="1017270873">
    <w:abstractNumId w:val="12"/>
  </w:num>
  <w:num w:numId="35" w16cid:durableId="245262275">
    <w:abstractNumId w:val="21"/>
  </w:num>
  <w:num w:numId="36" w16cid:durableId="1207568978">
    <w:abstractNumId w:val="33"/>
  </w:num>
  <w:num w:numId="37" w16cid:durableId="1300451590">
    <w:abstractNumId w:val="30"/>
  </w:num>
  <w:num w:numId="38" w16cid:durableId="435441076">
    <w:abstractNumId w:val="8"/>
  </w:num>
  <w:num w:numId="39" w16cid:durableId="1419137145">
    <w:abstractNumId w:val="18"/>
  </w:num>
  <w:num w:numId="40" w16cid:durableId="1543790951">
    <w:abstractNumId w:val="42"/>
  </w:num>
  <w:num w:numId="41" w16cid:durableId="1249268992">
    <w:abstractNumId w:val="31"/>
  </w:num>
  <w:num w:numId="42" w16cid:durableId="1285965229">
    <w:abstractNumId w:val="17"/>
  </w:num>
  <w:num w:numId="43" w16cid:durableId="1994791738">
    <w:abstractNumId w:val="38"/>
  </w:num>
  <w:num w:numId="44" w16cid:durableId="1296254812">
    <w:abstractNumId w:val="5"/>
  </w:num>
  <w:num w:numId="45" w16cid:durableId="1606301820">
    <w:abstractNumId w:val="3"/>
  </w:num>
  <w:num w:numId="46" w16cid:durableId="190454419">
    <w:abstractNumId w:val="23"/>
  </w:num>
  <w:num w:numId="47" w16cid:durableId="148597068">
    <w:abstractNumId w:val="6"/>
  </w:num>
  <w:num w:numId="48" w16cid:durableId="676999022">
    <w:abstractNumId w:val="13"/>
  </w:num>
  <w:num w:numId="49" w16cid:durableId="60952898">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0"/>
  <w:removePersonalInformation/>
  <w:removeDateAndTime/>
  <w:proofState w:spelling="clean" w:grammar="clean"/>
  <w:documentProtection w:edit="forms" w:enforcement="0"/>
  <w:defaultTabStop w:val="708"/>
  <w:hyphenationZone w:val="425"/>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074DA"/>
    <w:rsid w:val="0000594B"/>
    <w:rsid w:val="00016510"/>
    <w:rsid w:val="00017D73"/>
    <w:rsid w:val="00041FC4"/>
    <w:rsid w:val="000460A9"/>
    <w:rsid w:val="000515B6"/>
    <w:rsid w:val="00065565"/>
    <w:rsid w:val="000726DE"/>
    <w:rsid w:val="0007324C"/>
    <w:rsid w:val="00075B24"/>
    <w:rsid w:val="00082533"/>
    <w:rsid w:val="0008481D"/>
    <w:rsid w:val="00087EBD"/>
    <w:rsid w:val="000907E1"/>
    <w:rsid w:val="00097A7D"/>
    <w:rsid w:val="000A6E4E"/>
    <w:rsid w:val="000B717A"/>
    <w:rsid w:val="000C3502"/>
    <w:rsid w:val="000C3F36"/>
    <w:rsid w:val="000C7D67"/>
    <w:rsid w:val="000D132F"/>
    <w:rsid w:val="000D6FAF"/>
    <w:rsid w:val="000F7B98"/>
    <w:rsid w:val="00101715"/>
    <w:rsid w:val="00104BC3"/>
    <w:rsid w:val="001068CF"/>
    <w:rsid w:val="001074EC"/>
    <w:rsid w:val="001114AA"/>
    <w:rsid w:val="00127714"/>
    <w:rsid w:val="001307D7"/>
    <w:rsid w:val="00131D02"/>
    <w:rsid w:val="00135301"/>
    <w:rsid w:val="00152AC9"/>
    <w:rsid w:val="0015382E"/>
    <w:rsid w:val="00154338"/>
    <w:rsid w:val="0016421C"/>
    <w:rsid w:val="0016722A"/>
    <w:rsid w:val="00181AD0"/>
    <w:rsid w:val="00192319"/>
    <w:rsid w:val="00192417"/>
    <w:rsid w:val="00197615"/>
    <w:rsid w:val="001B0A83"/>
    <w:rsid w:val="001B1B03"/>
    <w:rsid w:val="001B32B2"/>
    <w:rsid w:val="001B3E19"/>
    <w:rsid w:val="001C09B9"/>
    <w:rsid w:val="001D3C17"/>
    <w:rsid w:val="001E31B4"/>
    <w:rsid w:val="001E48A9"/>
    <w:rsid w:val="001E5350"/>
    <w:rsid w:val="001F172C"/>
    <w:rsid w:val="00205543"/>
    <w:rsid w:val="00205DA9"/>
    <w:rsid w:val="00206542"/>
    <w:rsid w:val="0020703B"/>
    <w:rsid w:val="002129E1"/>
    <w:rsid w:val="00217208"/>
    <w:rsid w:val="00223959"/>
    <w:rsid w:val="00223CDA"/>
    <w:rsid w:val="00226EC1"/>
    <w:rsid w:val="002300A3"/>
    <w:rsid w:val="00232E9C"/>
    <w:rsid w:val="002368AD"/>
    <w:rsid w:val="002407A0"/>
    <w:rsid w:val="00243835"/>
    <w:rsid w:val="00245F91"/>
    <w:rsid w:val="00252947"/>
    <w:rsid w:val="00256487"/>
    <w:rsid w:val="00261464"/>
    <w:rsid w:val="00262E2A"/>
    <w:rsid w:val="00270A0A"/>
    <w:rsid w:val="00272076"/>
    <w:rsid w:val="00275FFE"/>
    <w:rsid w:val="00284125"/>
    <w:rsid w:val="002850E4"/>
    <w:rsid w:val="002863A0"/>
    <w:rsid w:val="00287B4B"/>
    <w:rsid w:val="00292503"/>
    <w:rsid w:val="002A0FB2"/>
    <w:rsid w:val="002C0718"/>
    <w:rsid w:val="002C3959"/>
    <w:rsid w:val="002E1BDA"/>
    <w:rsid w:val="002E384A"/>
    <w:rsid w:val="002E5E44"/>
    <w:rsid w:val="002F291B"/>
    <w:rsid w:val="002F2ADC"/>
    <w:rsid w:val="0030002B"/>
    <w:rsid w:val="003162E7"/>
    <w:rsid w:val="00324D2A"/>
    <w:rsid w:val="0032745E"/>
    <w:rsid w:val="00330689"/>
    <w:rsid w:val="00343925"/>
    <w:rsid w:val="00344B05"/>
    <w:rsid w:val="00360C0F"/>
    <w:rsid w:val="003860A3"/>
    <w:rsid w:val="003900B3"/>
    <w:rsid w:val="00390C1C"/>
    <w:rsid w:val="00392C3F"/>
    <w:rsid w:val="003A2726"/>
    <w:rsid w:val="003B11DB"/>
    <w:rsid w:val="003B51F1"/>
    <w:rsid w:val="003C5A32"/>
    <w:rsid w:val="003F2DC0"/>
    <w:rsid w:val="003F56C2"/>
    <w:rsid w:val="00404A12"/>
    <w:rsid w:val="004073B0"/>
    <w:rsid w:val="004170CF"/>
    <w:rsid w:val="00421172"/>
    <w:rsid w:val="0042283B"/>
    <w:rsid w:val="00430497"/>
    <w:rsid w:val="00436944"/>
    <w:rsid w:val="00450481"/>
    <w:rsid w:val="0045721D"/>
    <w:rsid w:val="00461771"/>
    <w:rsid w:val="00461B8A"/>
    <w:rsid w:val="00464C43"/>
    <w:rsid w:val="004727ED"/>
    <w:rsid w:val="00472E67"/>
    <w:rsid w:val="00476BD8"/>
    <w:rsid w:val="004868B7"/>
    <w:rsid w:val="0049086A"/>
    <w:rsid w:val="004A1B74"/>
    <w:rsid w:val="004A27B0"/>
    <w:rsid w:val="004B106A"/>
    <w:rsid w:val="004B204A"/>
    <w:rsid w:val="004B367C"/>
    <w:rsid w:val="004D3C0A"/>
    <w:rsid w:val="004D7622"/>
    <w:rsid w:val="004D7ACD"/>
    <w:rsid w:val="004D7E7F"/>
    <w:rsid w:val="004F1ACA"/>
    <w:rsid w:val="00512E62"/>
    <w:rsid w:val="005240A6"/>
    <w:rsid w:val="005330E3"/>
    <w:rsid w:val="005345E2"/>
    <w:rsid w:val="00537248"/>
    <w:rsid w:val="00546C3F"/>
    <w:rsid w:val="0055397F"/>
    <w:rsid w:val="005540B2"/>
    <w:rsid w:val="005559B2"/>
    <w:rsid w:val="00562228"/>
    <w:rsid w:val="00562BCD"/>
    <w:rsid w:val="005634AF"/>
    <w:rsid w:val="005639CC"/>
    <w:rsid w:val="00564389"/>
    <w:rsid w:val="005648D0"/>
    <w:rsid w:val="00565D60"/>
    <w:rsid w:val="005722E5"/>
    <w:rsid w:val="00590D16"/>
    <w:rsid w:val="005A4998"/>
    <w:rsid w:val="005A4A43"/>
    <w:rsid w:val="005C1CA2"/>
    <w:rsid w:val="005C2F01"/>
    <w:rsid w:val="005C6619"/>
    <w:rsid w:val="005C6A23"/>
    <w:rsid w:val="005D0A1E"/>
    <w:rsid w:val="005D1A69"/>
    <w:rsid w:val="005E0658"/>
    <w:rsid w:val="005E09BC"/>
    <w:rsid w:val="005E6313"/>
    <w:rsid w:val="005E7316"/>
    <w:rsid w:val="005F0BB8"/>
    <w:rsid w:val="005F13DF"/>
    <w:rsid w:val="00644BA4"/>
    <w:rsid w:val="00651FED"/>
    <w:rsid w:val="0065619A"/>
    <w:rsid w:val="0065632E"/>
    <w:rsid w:val="00660757"/>
    <w:rsid w:val="00665FCE"/>
    <w:rsid w:val="00667285"/>
    <w:rsid w:val="00675F72"/>
    <w:rsid w:val="00677521"/>
    <w:rsid w:val="00682486"/>
    <w:rsid w:val="00694A2F"/>
    <w:rsid w:val="00695241"/>
    <w:rsid w:val="006A36F9"/>
    <w:rsid w:val="006A7947"/>
    <w:rsid w:val="006B05C3"/>
    <w:rsid w:val="006B15F7"/>
    <w:rsid w:val="006B5101"/>
    <w:rsid w:val="006B6755"/>
    <w:rsid w:val="006C61F4"/>
    <w:rsid w:val="006D1F94"/>
    <w:rsid w:val="006D3242"/>
    <w:rsid w:val="006E2911"/>
    <w:rsid w:val="006E3091"/>
    <w:rsid w:val="006E54E9"/>
    <w:rsid w:val="006F1A29"/>
    <w:rsid w:val="006F4169"/>
    <w:rsid w:val="006F5EE4"/>
    <w:rsid w:val="007069F4"/>
    <w:rsid w:val="00711387"/>
    <w:rsid w:val="0071152B"/>
    <w:rsid w:val="00740F2F"/>
    <w:rsid w:val="00743290"/>
    <w:rsid w:val="007454BD"/>
    <w:rsid w:val="007557BA"/>
    <w:rsid w:val="00767B22"/>
    <w:rsid w:val="007709AE"/>
    <w:rsid w:val="00770F49"/>
    <w:rsid w:val="00776673"/>
    <w:rsid w:val="007817B3"/>
    <w:rsid w:val="00781AFF"/>
    <w:rsid w:val="00785509"/>
    <w:rsid w:val="00785F02"/>
    <w:rsid w:val="00791A5D"/>
    <w:rsid w:val="007923D0"/>
    <w:rsid w:val="00792625"/>
    <w:rsid w:val="007A0EF7"/>
    <w:rsid w:val="007A3B29"/>
    <w:rsid w:val="007A4FF7"/>
    <w:rsid w:val="007A564C"/>
    <w:rsid w:val="007C0AC8"/>
    <w:rsid w:val="007D3CFF"/>
    <w:rsid w:val="007D4A73"/>
    <w:rsid w:val="007E2659"/>
    <w:rsid w:val="008024D5"/>
    <w:rsid w:val="0082278C"/>
    <w:rsid w:val="00825222"/>
    <w:rsid w:val="00836290"/>
    <w:rsid w:val="008421D5"/>
    <w:rsid w:val="00852A52"/>
    <w:rsid w:val="0085324E"/>
    <w:rsid w:val="00855A8A"/>
    <w:rsid w:val="00855FAB"/>
    <w:rsid w:val="00861518"/>
    <w:rsid w:val="00871D18"/>
    <w:rsid w:val="0087679E"/>
    <w:rsid w:val="0088296C"/>
    <w:rsid w:val="00884686"/>
    <w:rsid w:val="0089437D"/>
    <w:rsid w:val="008946DB"/>
    <w:rsid w:val="008A0E89"/>
    <w:rsid w:val="008A40EC"/>
    <w:rsid w:val="008A7210"/>
    <w:rsid w:val="008B576B"/>
    <w:rsid w:val="008B635C"/>
    <w:rsid w:val="008C6A48"/>
    <w:rsid w:val="008C7F01"/>
    <w:rsid w:val="008D2E41"/>
    <w:rsid w:val="008E013C"/>
    <w:rsid w:val="008E18B3"/>
    <w:rsid w:val="008E7EF6"/>
    <w:rsid w:val="008F1898"/>
    <w:rsid w:val="008F2323"/>
    <w:rsid w:val="008F5AD2"/>
    <w:rsid w:val="008F7A25"/>
    <w:rsid w:val="00900245"/>
    <w:rsid w:val="00900971"/>
    <w:rsid w:val="00902C62"/>
    <w:rsid w:val="00916FB5"/>
    <w:rsid w:val="00917D4F"/>
    <w:rsid w:val="00920A56"/>
    <w:rsid w:val="00922D33"/>
    <w:rsid w:val="0092451E"/>
    <w:rsid w:val="009257AD"/>
    <w:rsid w:val="00934039"/>
    <w:rsid w:val="00934E2A"/>
    <w:rsid w:val="00936ADE"/>
    <w:rsid w:val="00937679"/>
    <w:rsid w:val="009502F1"/>
    <w:rsid w:val="00951F10"/>
    <w:rsid w:val="00954A5D"/>
    <w:rsid w:val="00956B9E"/>
    <w:rsid w:val="00960496"/>
    <w:rsid w:val="00971B69"/>
    <w:rsid w:val="009831C8"/>
    <w:rsid w:val="009A1B5C"/>
    <w:rsid w:val="009A55C7"/>
    <w:rsid w:val="009B0B6C"/>
    <w:rsid w:val="009B688F"/>
    <w:rsid w:val="009D30A7"/>
    <w:rsid w:val="009E7FBE"/>
    <w:rsid w:val="009F4BB5"/>
    <w:rsid w:val="009F62EA"/>
    <w:rsid w:val="009F6CE4"/>
    <w:rsid w:val="00A1772F"/>
    <w:rsid w:val="00A20C3D"/>
    <w:rsid w:val="00A22159"/>
    <w:rsid w:val="00A431F6"/>
    <w:rsid w:val="00A43C31"/>
    <w:rsid w:val="00A47C33"/>
    <w:rsid w:val="00A50476"/>
    <w:rsid w:val="00A50578"/>
    <w:rsid w:val="00A52D7A"/>
    <w:rsid w:val="00A54E7D"/>
    <w:rsid w:val="00A64F07"/>
    <w:rsid w:val="00A65EB2"/>
    <w:rsid w:val="00A714E3"/>
    <w:rsid w:val="00A766CA"/>
    <w:rsid w:val="00A80F2C"/>
    <w:rsid w:val="00A924D9"/>
    <w:rsid w:val="00AA0DC1"/>
    <w:rsid w:val="00AA3C9E"/>
    <w:rsid w:val="00AA499A"/>
    <w:rsid w:val="00AA62C6"/>
    <w:rsid w:val="00AB43FD"/>
    <w:rsid w:val="00AC4665"/>
    <w:rsid w:val="00AE656C"/>
    <w:rsid w:val="00AF30E5"/>
    <w:rsid w:val="00B05AD5"/>
    <w:rsid w:val="00B13FCF"/>
    <w:rsid w:val="00B14073"/>
    <w:rsid w:val="00B16466"/>
    <w:rsid w:val="00B23D3E"/>
    <w:rsid w:val="00B24029"/>
    <w:rsid w:val="00B32CA9"/>
    <w:rsid w:val="00B33F34"/>
    <w:rsid w:val="00B43AA7"/>
    <w:rsid w:val="00B44A76"/>
    <w:rsid w:val="00B57E8D"/>
    <w:rsid w:val="00B77399"/>
    <w:rsid w:val="00B85D5B"/>
    <w:rsid w:val="00B87589"/>
    <w:rsid w:val="00B97D5F"/>
    <w:rsid w:val="00BA278E"/>
    <w:rsid w:val="00BA5517"/>
    <w:rsid w:val="00BC4FDE"/>
    <w:rsid w:val="00BD11F6"/>
    <w:rsid w:val="00BD16B6"/>
    <w:rsid w:val="00C024BE"/>
    <w:rsid w:val="00C0410B"/>
    <w:rsid w:val="00C074DA"/>
    <w:rsid w:val="00C13114"/>
    <w:rsid w:val="00C157E7"/>
    <w:rsid w:val="00C21535"/>
    <w:rsid w:val="00C352C3"/>
    <w:rsid w:val="00C40AB4"/>
    <w:rsid w:val="00C4275A"/>
    <w:rsid w:val="00C44430"/>
    <w:rsid w:val="00C46B38"/>
    <w:rsid w:val="00C51B29"/>
    <w:rsid w:val="00C5743C"/>
    <w:rsid w:val="00C607DE"/>
    <w:rsid w:val="00C65850"/>
    <w:rsid w:val="00C716D4"/>
    <w:rsid w:val="00C7285C"/>
    <w:rsid w:val="00C7701B"/>
    <w:rsid w:val="00C91B44"/>
    <w:rsid w:val="00C92A02"/>
    <w:rsid w:val="00C933EC"/>
    <w:rsid w:val="00C93BA9"/>
    <w:rsid w:val="00CA0F40"/>
    <w:rsid w:val="00CB236F"/>
    <w:rsid w:val="00CB4002"/>
    <w:rsid w:val="00CB5FC1"/>
    <w:rsid w:val="00CC0487"/>
    <w:rsid w:val="00CC698B"/>
    <w:rsid w:val="00CE36D9"/>
    <w:rsid w:val="00CE5CE1"/>
    <w:rsid w:val="00D078A9"/>
    <w:rsid w:val="00D1632B"/>
    <w:rsid w:val="00D22AA6"/>
    <w:rsid w:val="00D44954"/>
    <w:rsid w:val="00D46353"/>
    <w:rsid w:val="00D5125B"/>
    <w:rsid w:val="00D52B5C"/>
    <w:rsid w:val="00D55D7C"/>
    <w:rsid w:val="00D64F5C"/>
    <w:rsid w:val="00D67FBB"/>
    <w:rsid w:val="00D84CEF"/>
    <w:rsid w:val="00D92BB4"/>
    <w:rsid w:val="00D938E8"/>
    <w:rsid w:val="00D93B2A"/>
    <w:rsid w:val="00D975FC"/>
    <w:rsid w:val="00DA1FB3"/>
    <w:rsid w:val="00DA6A99"/>
    <w:rsid w:val="00DB283B"/>
    <w:rsid w:val="00DB6DD5"/>
    <w:rsid w:val="00DC4BC3"/>
    <w:rsid w:val="00DD2A4A"/>
    <w:rsid w:val="00DE4244"/>
    <w:rsid w:val="00DE435B"/>
    <w:rsid w:val="00E02C55"/>
    <w:rsid w:val="00E10AD1"/>
    <w:rsid w:val="00E16CD3"/>
    <w:rsid w:val="00E17CF4"/>
    <w:rsid w:val="00E24DC0"/>
    <w:rsid w:val="00E27B6A"/>
    <w:rsid w:val="00E3173D"/>
    <w:rsid w:val="00E326DF"/>
    <w:rsid w:val="00E45F9C"/>
    <w:rsid w:val="00E47333"/>
    <w:rsid w:val="00E5234F"/>
    <w:rsid w:val="00E546A9"/>
    <w:rsid w:val="00E552D2"/>
    <w:rsid w:val="00E65BC9"/>
    <w:rsid w:val="00E76245"/>
    <w:rsid w:val="00E86A2A"/>
    <w:rsid w:val="00E90950"/>
    <w:rsid w:val="00EA468D"/>
    <w:rsid w:val="00EA5430"/>
    <w:rsid w:val="00EA5B2E"/>
    <w:rsid w:val="00EA6EB1"/>
    <w:rsid w:val="00EB1AD3"/>
    <w:rsid w:val="00EB1AF7"/>
    <w:rsid w:val="00EB540C"/>
    <w:rsid w:val="00EB68AC"/>
    <w:rsid w:val="00ED053D"/>
    <w:rsid w:val="00ED4642"/>
    <w:rsid w:val="00ED7D2E"/>
    <w:rsid w:val="00EE5D3C"/>
    <w:rsid w:val="00EF1074"/>
    <w:rsid w:val="00EF1F8F"/>
    <w:rsid w:val="00F12E6B"/>
    <w:rsid w:val="00F14A99"/>
    <w:rsid w:val="00F20C01"/>
    <w:rsid w:val="00F21934"/>
    <w:rsid w:val="00F21BF9"/>
    <w:rsid w:val="00F27B1B"/>
    <w:rsid w:val="00F31285"/>
    <w:rsid w:val="00F37C6B"/>
    <w:rsid w:val="00F437CF"/>
    <w:rsid w:val="00F54FDC"/>
    <w:rsid w:val="00F606D1"/>
    <w:rsid w:val="00F6625A"/>
    <w:rsid w:val="00F67805"/>
    <w:rsid w:val="00F67B43"/>
    <w:rsid w:val="00F774C3"/>
    <w:rsid w:val="00F86E08"/>
    <w:rsid w:val="00F90A1C"/>
    <w:rsid w:val="00F968E8"/>
    <w:rsid w:val="00F977C7"/>
    <w:rsid w:val="00FA05D9"/>
    <w:rsid w:val="00FA35BE"/>
    <w:rsid w:val="00FB2E70"/>
    <w:rsid w:val="00FB3D71"/>
    <w:rsid w:val="00FC40C7"/>
    <w:rsid w:val="00FC6DC4"/>
    <w:rsid w:val="00FF1929"/>
    <w:rsid w:val="00FF26B0"/>
    <w:rsid w:val="00FF3E57"/>
    <w:rsid w:val="00FF3EDC"/>
    <w:rsid w:val="13DA1D92"/>
    <w:rsid w:val="195D89A9"/>
  </w:rsids>
  <m:mathPr>
    <m:mathFont m:val="Cambria Math"/>
    <m:brkBin m:val="before"/>
    <m:brkBinSub m:val="--"/>
    <m:smallFrac m:val="0"/>
    <m:dispDef/>
    <m:lMargin m:val="0"/>
    <m:rMargin m:val="0"/>
    <m:defJc m:val="centerGroup"/>
    <m:wrapIndent m:val="1440"/>
    <m:intLim m:val="subSup"/>
    <m:naryLim m:val="undOvr"/>
  </m:mathPr>
  <w:themeFontLang w:val="pt-BR" w:bidi="ar-SA"/>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20A6EF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74DA"/>
    <w:pPr>
      <w:suppressAutoHyphens/>
      <w:spacing w:after="0" w:line="240" w:lineRule="auto"/>
    </w:pPr>
    <w:rPr>
      <w:rFonts w:ascii="Arial" w:eastAsia="Times New Roman" w:hAnsi="Arial" w:cs="Tahoma"/>
      <w:sz w:val="20"/>
      <w:szCs w:val="24"/>
      <w:lang w:eastAsia="pt-BR"/>
    </w:rPr>
  </w:style>
  <w:style w:type="paragraph" w:styleId="Ttulo1">
    <w:name w:val="heading 1"/>
    <w:basedOn w:val="PADRO"/>
    <w:next w:val="Normal"/>
    <w:link w:val="Ttulo1Char"/>
    <w:uiPriority w:val="9"/>
    <w:qFormat/>
    <w:rsid w:val="00781AFF"/>
    <w:pPr>
      <w:keepNext w:val="0"/>
      <w:widowControl/>
      <w:numPr>
        <w:numId w:val="1"/>
      </w:numPr>
      <w:shd w:val="clear" w:color="auto" w:fill="auto"/>
      <w:spacing w:before="120" w:after="120"/>
      <w:outlineLvl w:val="0"/>
    </w:pPr>
    <w:rPr>
      <w:rFonts w:ascii="Arial" w:hAnsi="Arial" w:cs="Arial"/>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qFormat/>
    <w:rsid w:val="00781AFF"/>
    <w:rPr>
      <w:rFonts w:ascii="Arial" w:eastAsia="WenQuanYi Micro Hei" w:hAnsi="Arial" w:cs="Arial"/>
      <w:b/>
      <w:sz w:val="20"/>
      <w:szCs w:val="24"/>
      <w:lang w:eastAsia="zh-CN" w:bidi="hi-IN"/>
    </w:rPr>
  </w:style>
  <w:style w:type="character" w:customStyle="1" w:styleId="CitaoChar">
    <w:name w:val="Citação Char"/>
    <w:basedOn w:val="Fontepargpadro"/>
    <w:link w:val="Citao"/>
    <w:qFormat/>
    <w:rsid w:val="00C074DA"/>
    <w:rPr>
      <w:rFonts w:ascii="Arial" w:eastAsia="Calibri" w:hAnsi="Arial" w:cs="Tahoma"/>
      <w:i/>
      <w:iCs/>
      <w:color w:val="000000"/>
      <w:sz w:val="20"/>
      <w:szCs w:val="24"/>
      <w:shd w:val="clear" w:color="auto" w:fill="FFFFCC"/>
    </w:rPr>
  </w:style>
  <w:style w:type="character" w:customStyle="1" w:styleId="Nivel01Char">
    <w:name w:val="Nivel 01 Char"/>
    <w:basedOn w:val="Ttulo1Char"/>
    <w:link w:val="Nivel01"/>
    <w:qFormat/>
    <w:rsid w:val="00C074DA"/>
    <w:rPr>
      <w:rFonts w:ascii="Arial" w:eastAsiaTheme="majorEastAsia" w:hAnsi="Arial" w:cs="Times New Roman"/>
      <w:b w:val="0"/>
      <w:bCs/>
      <w:color w:val="000000"/>
      <w:sz w:val="20"/>
      <w:szCs w:val="20"/>
      <w:lang w:eastAsia="pt-BR" w:bidi="hi-IN"/>
    </w:rPr>
  </w:style>
  <w:style w:type="character" w:customStyle="1" w:styleId="citao2Char">
    <w:name w:val="citação 2 Char"/>
    <w:basedOn w:val="CitaoChar"/>
    <w:qFormat/>
    <w:rsid w:val="00C074DA"/>
    <w:rPr>
      <w:rFonts w:ascii="Arial" w:eastAsia="Calibri" w:hAnsi="Arial" w:cs="Tahoma"/>
      <w:i/>
      <w:iCs/>
      <w:color w:val="000000"/>
      <w:sz w:val="20"/>
      <w:szCs w:val="20"/>
      <w:shd w:val="clear" w:color="auto" w:fill="FFFFCC"/>
    </w:rPr>
  </w:style>
  <w:style w:type="character" w:customStyle="1" w:styleId="QuoteChar">
    <w:name w:val="Quote Char"/>
    <w:basedOn w:val="Fontepargpadro"/>
    <w:link w:val="Citao1"/>
    <w:qFormat/>
    <w:rsid w:val="00C074DA"/>
    <w:rPr>
      <w:rFonts w:ascii="Ecofont_Spranq_eco_Sans" w:eastAsia="Calibri" w:hAnsi="Ecofont_Spranq_eco_Sans" w:cs="Tahoma"/>
      <w:i/>
      <w:iCs/>
      <w:color w:val="000000"/>
      <w:shd w:val="clear" w:color="auto" w:fill="FFFFCC"/>
    </w:rPr>
  </w:style>
  <w:style w:type="character" w:styleId="Refdecomentrio">
    <w:name w:val="annotation reference"/>
    <w:basedOn w:val="Fontepargpadro"/>
    <w:unhideWhenUsed/>
    <w:qFormat/>
    <w:rsid w:val="00C074DA"/>
    <w:rPr>
      <w:sz w:val="16"/>
      <w:szCs w:val="16"/>
    </w:rPr>
  </w:style>
  <w:style w:type="character" w:customStyle="1" w:styleId="TextodecomentrioChar">
    <w:name w:val="Texto de comentário Char"/>
    <w:basedOn w:val="Fontepargpadro"/>
    <w:link w:val="Textodecomentrio"/>
    <w:uiPriority w:val="99"/>
    <w:qFormat/>
    <w:rsid w:val="00C074DA"/>
    <w:rPr>
      <w:rFonts w:ascii="Arial" w:eastAsia="Times New Roman" w:hAnsi="Arial" w:cs="Tahoma"/>
      <w:sz w:val="20"/>
      <w:szCs w:val="20"/>
      <w:lang w:eastAsia="pt-BR"/>
    </w:rPr>
  </w:style>
  <w:style w:type="character" w:customStyle="1" w:styleId="AssuntodocomentrioChar">
    <w:name w:val="Assunto do comentário Char"/>
    <w:basedOn w:val="TextodecomentrioChar"/>
    <w:link w:val="Assuntodocomentrio"/>
    <w:uiPriority w:val="99"/>
    <w:semiHidden/>
    <w:qFormat/>
    <w:rsid w:val="00C074DA"/>
    <w:rPr>
      <w:rFonts w:ascii="Arial" w:eastAsia="Times New Roman" w:hAnsi="Arial" w:cs="Tahoma"/>
      <w:b/>
      <w:bCs/>
      <w:sz w:val="20"/>
      <w:szCs w:val="20"/>
      <w:lang w:eastAsia="pt-BR"/>
    </w:rPr>
  </w:style>
  <w:style w:type="character" w:customStyle="1" w:styleId="LinkdaInternet">
    <w:name w:val="Link da Internet"/>
    <w:rsid w:val="00C074DA"/>
    <w:rPr>
      <w:color w:val="000080"/>
      <w:u w:val="single"/>
    </w:rPr>
  </w:style>
  <w:style w:type="character" w:customStyle="1" w:styleId="Nivel4Char">
    <w:name w:val="Nivel 4 Char"/>
    <w:basedOn w:val="Fontepargpadro"/>
    <w:link w:val="Nivel4"/>
    <w:qFormat/>
    <w:rsid w:val="00C074DA"/>
    <w:rPr>
      <w:rFonts w:ascii="Ecofont_Spranq_eco_Sans" w:eastAsia="Arial Unicode MS" w:hAnsi="Ecofont_Spranq_eco_Sans" w:cs="Arial"/>
      <w:sz w:val="20"/>
      <w:szCs w:val="20"/>
      <w:lang w:eastAsia="pt-BR"/>
    </w:rPr>
  </w:style>
  <w:style w:type="character" w:customStyle="1" w:styleId="TextodebaloChar">
    <w:name w:val="Texto de balão Char"/>
    <w:basedOn w:val="Fontepargpadro"/>
    <w:link w:val="Textodebalo"/>
    <w:uiPriority w:val="99"/>
    <w:semiHidden/>
    <w:qFormat/>
    <w:rsid w:val="00C074DA"/>
    <w:rPr>
      <w:rFonts w:ascii="Segoe UI" w:eastAsia="Times New Roman" w:hAnsi="Segoe UI" w:cs="Segoe UI"/>
      <w:sz w:val="18"/>
      <w:szCs w:val="18"/>
      <w:lang w:eastAsia="pt-BR"/>
    </w:rPr>
  </w:style>
  <w:style w:type="character" w:customStyle="1" w:styleId="CabealhoChar">
    <w:name w:val="Cabeçalho Char"/>
    <w:basedOn w:val="Fontepargpadro"/>
    <w:link w:val="Cabealho"/>
    <w:uiPriority w:val="99"/>
    <w:qFormat/>
    <w:rsid w:val="00C074DA"/>
    <w:rPr>
      <w:rFonts w:ascii="Arial" w:eastAsia="Times New Roman" w:hAnsi="Arial" w:cs="Tahoma"/>
      <w:sz w:val="20"/>
      <w:szCs w:val="24"/>
      <w:lang w:eastAsia="pt-BR"/>
    </w:rPr>
  </w:style>
  <w:style w:type="character" w:customStyle="1" w:styleId="RodapChar">
    <w:name w:val="Rodapé Char"/>
    <w:basedOn w:val="Fontepargpadro"/>
    <w:link w:val="Rodap"/>
    <w:uiPriority w:val="99"/>
    <w:qFormat/>
    <w:rsid w:val="00C074DA"/>
    <w:rPr>
      <w:rFonts w:ascii="Arial" w:eastAsia="Times New Roman" w:hAnsi="Arial" w:cs="Tahoma"/>
      <w:sz w:val="20"/>
      <w:szCs w:val="24"/>
      <w:lang w:eastAsia="pt-BR"/>
    </w:rPr>
  </w:style>
  <w:style w:type="character" w:customStyle="1" w:styleId="Linkdainternetvisitado">
    <w:name w:val="Link da internet visitado"/>
    <w:basedOn w:val="Fontepargpadro"/>
    <w:uiPriority w:val="99"/>
    <w:semiHidden/>
    <w:unhideWhenUsed/>
    <w:rsid w:val="00C074DA"/>
    <w:rPr>
      <w:color w:val="954F72" w:themeColor="followedHyperlink"/>
      <w:u w:val="single"/>
    </w:rPr>
  </w:style>
  <w:style w:type="character" w:styleId="Forte">
    <w:name w:val="Strong"/>
    <w:basedOn w:val="Fontepargpadro"/>
    <w:uiPriority w:val="22"/>
    <w:qFormat/>
    <w:rsid w:val="00C074DA"/>
    <w:rPr>
      <w:b/>
      <w:bCs/>
    </w:rPr>
  </w:style>
  <w:style w:type="paragraph" w:styleId="Ttulo">
    <w:name w:val="Title"/>
    <w:basedOn w:val="Normal"/>
    <w:next w:val="Corpodetexto"/>
    <w:link w:val="TtuloChar"/>
    <w:qFormat/>
    <w:rsid w:val="00C074DA"/>
    <w:pPr>
      <w:keepNext/>
      <w:spacing w:before="240" w:after="120"/>
    </w:pPr>
    <w:rPr>
      <w:rFonts w:ascii="Liberation Sans" w:eastAsia="Noto Sans CJK SC" w:hAnsi="Liberation Sans" w:cs="FreeSans"/>
      <w:sz w:val="28"/>
      <w:szCs w:val="28"/>
    </w:rPr>
  </w:style>
  <w:style w:type="character" w:customStyle="1" w:styleId="TtuloChar">
    <w:name w:val="Título Char"/>
    <w:basedOn w:val="Fontepargpadro"/>
    <w:link w:val="Ttulo"/>
    <w:rsid w:val="00C074DA"/>
    <w:rPr>
      <w:rFonts w:ascii="Liberation Sans" w:eastAsia="Noto Sans CJK SC" w:hAnsi="Liberation Sans" w:cs="FreeSans"/>
      <w:sz w:val="28"/>
      <w:szCs w:val="28"/>
      <w:lang w:eastAsia="pt-BR"/>
    </w:rPr>
  </w:style>
  <w:style w:type="paragraph" w:styleId="Corpodetexto">
    <w:name w:val="Body Text"/>
    <w:basedOn w:val="Normal"/>
    <w:link w:val="CorpodetextoChar"/>
    <w:rsid w:val="00C074DA"/>
    <w:pPr>
      <w:spacing w:after="140" w:line="276" w:lineRule="auto"/>
    </w:pPr>
  </w:style>
  <w:style w:type="character" w:customStyle="1" w:styleId="CorpodetextoChar">
    <w:name w:val="Corpo de texto Char"/>
    <w:basedOn w:val="Fontepargpadro"/>
    <w:link w:val="Corpodetexto"/>
    <w:rsid w:val="00C074DA"/>
    <w:rPr>
      <w:rFonts w:ascii="Arial" w:eastAsia="Times New Roman" w:hAnsi="Arial" w:cs="Tahoma"/>
      <w:sz w:val="20"/>
      <w:szCs w:val="24"/>
      <w:lang w:eastAsia="pt-BR"/>
    </w:rPr>
  </w:style>
  <w:style w:type="paragraph" w:styleId="Lista">
    <w:name w:val="List"/>
    <w:basedOn w:val="Corpodetexto"/>
    <w:rsid w:val="00C074DA"/>
    <w:rPr>
      <w:rFonts w:cs="FreeSans"/>
    </w:rPr>
  </w:style>
  <w:style w:type="paragraph" w:styleId="Legenda">
    <w:name w:val="caption"/>
    <w:basedOn w:val="Normal"/>
    <w:qFormat/>
    <w:rsid w:val="00C074DA"/>
    <w:pPr>
      <w:suppressLineNumbers/>
      <w:spacing w:before="120" w:after="120"/>
    </w:pPr>
    <w:rPr>
      <w:rFonts w:cs="FreeSans"/>
      <w:i/>
      <w:iCs/>
      <w:sz w:val="24"/>
    </w:rPr>
  </w:style>
  <w:style w:type="paragraph" w:customStyle="1" w:styleId="ndice">
    <w:name w:val="Índice"/>
    <w:basedOn w:val="Normal"/>
    <w:qFormat/>
    <w:rsid w:val="00C074DA"/>
    <w:pPr>
      <w:suppressLineNumbers/>
    </w:pPr>
    <w:rPr>
      <w:rFonts w:cs="FreeSans"/>
    </w:rPr>
  </w:style>
  <w:style w:type="paragraph" w:styleId="Citao">
    <w:name w:val="Quote"/>
    <w:basedOn w:val="Normal"/>
    <w:next w:val="Normal"/>
    <w:link w:val="Citao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lang w:eastAsia="en-US"/>
    </w:rPr>
  </w:style>
  <w:style w:type="character" w:customStyle="1" w:styleId="CitaoChar1">
    <w:name w:val="Citação Char1"/>
    <w:basedOn w:val="Fontepargpadro"/>
    <w:uiPriority w:val="29"/>
    <w:rsid w:val="00C074DA"/>
    <w:rPr>
      <w:rFonts w:ascii="Arial" w:eastAsia="Times New Roman" w:hAnsi="Arial" w:cs="Tahoma"/>
      <w:i/>
      <w:iCs/>
      <w:color w:val="404040" w:themeColor="text1" w:themeTint="BF"/>
      <w:sz w:val="20"/>
      <w:szCs w:val="24"/>
      <w:lang w:eastAsia="pt-BR"/>
    </w:rPr>
  </w:style>
  <w:style w:type="paragraph" w:customStyle="1" w:styleId="Nivel01">
    <w:name w:val="Nivel 01"/>
    <w:basedOn w:val="Ttulo1"/>
    <w:next w:val="Normal"/>
    <w:link w:val="Nivel01Char"/>
    <w:qFormat/>
    <w:rsid w:val="00C074DA"/>
    <w:pPr>
      <w:spacing w:before="480"/>
      <w:ind w:right="-15"/>
    </w:pPr>
    <w:rPr>
      <w:rFonts w:cs="Times New Roman"/>
      <w:b w:val="0"/>
      <w:bCs/>
      <w:color w:val="000000"/>
      <w:szCs w:val="20"/>
    </w:rPr>
  </w:style>
  <w:style w:type="paragraph" w:customStyle="1" w:styleId="PADRO">
    <w:name w:val="PADRÃO"/>
    <w:qFormat/>
    <w:rsid w:val="00C074DA"/>
    <w:pPr>
      <w:keepNext/>
      <w:widowControl w:val="0"/>
      <w:shd w:val="clear" w:color="auto" w:fill="FFFFFF"/>
      <w:suppressAutoHyphens/>
      <w:spacing w:before="119" w:after="119" w:line="276" w:lineRule="auto"/>
      <w:ind w:firstLine="567"/>
      <w:jc w:val="both"/>
      <w:textAlignment w:val="baseline"/>
    </w:pPr>
    <w:rPr>
      <w:rFonts w:ascii="Ecofont_Spranq_eco_Sans" w:eastAsia="WenQuanYi Micro Hei" w:hAnsi="Ecofont_Spranq_eco_Sans" w:cs="Lohit Hindi"/>
      <w:sz w:val="20"/>
      <w:szCs w:val="24"/>
      <w:lang w:eastAsia="zh-CN" w:bidi="hi-IN"/>
    </w:rPr>
  </w:style>
  <w:style w:type="paragraph" w:styleId="PargrafodaLista">
    <w:name w:val="List Paragraph"/>
    <w:basedOn w:val="Normal"/>
    <w:link w:val="PargrafodaListaChar"/>
    <w:uiPriority w:val="34"/>
    <w:qFormat/>
    <w:rsid w:val="00C074DA"/>
    <w:pPr>
      <w:ind w:left="720"/>
      <w:contextualSpacing/>
    </w:pPr>
  </w:style>
  <w:style w:type="paragraph" w:customStyle="1" w:styleId="citao2">
    <w:name w:val="citação 2"/>
    <w:basedOn w:val="Citao"/>
    <w:qFormat/>
    <w:rsid w:val="00C074DA"/>
    <w:rPr>
      <w:szCs w:val="20"/>
    </w:rPr>
  </w:style>
  <w:style w:type="paragraph" w:customStyle="1" w:styleId="Citao1">
    <w:name w:val="Citação1"/>
    <w:basedOn w:val="Normal"/>
    <w:next w:val="Normal"/>
    <w:link w:val="Quote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eastAsia="Calibri" w:hAnsi="Ecofont_Spranq_eco_Sans"/>
      <w:i/>
      <w:iCs/>
      <w:color w:val="000000"/>
      <w:sz w:val="22"/>
      <w:szCs w:val="22"/>
      <w:lang w:eastAsia="en-US"/>
    </w:rPr>
  </w:style>
  <w:style w:type="paragraph" w:styleId="Textodecomentrio">
    <w:name w:val="annotation text"/>
    <w:basedOn w:val="Normal"/>
    <w:link w:val="TextodecomentrioChar"/>
    <w:uiPriority w:val="99"/>
    <w:unhideWhenUsed/>
    <w:qFormat/>
    <w:rsid w:val="00C074DA"/>
    <w:rPr>
      <w:szCs w:val="20"/>
    </w:rPr>
  </w:style>
  <w:style w:type="character" w:customStyle="1" w:styleId="TextodecomentrioChar1">
    <w:name w:val="Texto de comentário Char1"/>
    <w:basedOn w:val="Fontepargpadro"/>
    <w:uiPriority w:val="99"/>
    <w:semiHidden/>
    <w:rsid w:val="00C074DA"/>
    <w:rPr>
      <w:rFonts w:ascii="Arial" w:eastAsia="Times New Roman" w:hAnsi="Arial" w:cs="Tahoma"/>
      <w:sz w:val="20"/>
      <w:szCs w:val="20"/>
      <w:lang w:eastAsia="pt-BR"/>
    </w:rPr>
  </w:style>
  <w:style w:type="paragraph" w:styleId="Assuntodocomentrio">
    <w:name w:val="annotation subject"/>
    <w:basedOn w:val="Textodecomentrio"/>
    <w:next w:val="Textodecomentrio"/>
    <w:link w:val="AssuntodocomentrioChar"/>
    <w:uiPriority w:val="99"/>
    <w:semiHidden/>
    <w:unhideWhenUsed/>
    <w:qFormat/>
    <w:rsid w:val="00C074DA"/>
    <w:rPr>
      <w:b/>
      <w:bCs/>
    </w:rPr>
  </w:style>
  <w:style w:type="character" w:customStyle="1" w:styleId="AssuntodocomentrioChar1">
    <w:name w:val="Assunto do comentário Char1"/>
    <w:basedOn w:val="TextodecomentrioChar1"/>
    <w:uiPriority w:val="99"/>
    <w:semiHidden/>
    <w:rsid w:val="00C074DA"/>
    <w:rPr>
      <w:rFonts w:ascii="Arial" w:eastAsia="Times New Roman" w:hAnsi="Arial" w:cs="Tahoma"/>
      <w:b/>
      <w:bCs/>
      <w:sz w:val="20"/>
      <w:szCs w:val="20"/>
      <w:lang w:eastAsia="pt-BR"/>
    </w:rPr>
  </w:style>
  <w:style w:type="paragraph" w:customStyle="1" w:styleId="Nivel1">
    <w:name w:val="Nivel1"/>
    <w:basedOn w:val="Ttulo1"/>
    <w:qFormat/>
    <w:rsid w:val="00C074DA"/>
    <w:pPr>
      <w:spacing w:before="480"/>
      <w:ind w:left="644"/>
    </w:pPr>
    <w:rPr>
      <w:rFonts w:cs="Times New Roman"/>
      <w:b w:val="0"/>
      <w:color w:val="000000"/>
      <w:szCs w:val="20"/>
    </w:rPr>
  </w:style>
  <w:style w:type="paragraph" w:customStyle="1" w:styleId="Nivel2">
    <w:name w:val="Nivel 2"/>
    <w:link w:val="Nivel2Char"/>
    <w:qFormat/>
    <w:rsid w:val="00C074DA"/>
    <w:pPr>
      <w:numPr>
        <w:numId w:val="3"/>
      </w:numPr>
      <w:suppressAutoHyphens/>
      <w:spacing w:before="120" w:after="120" w:line="276" w:lineRule="auto"/>
      <w:jc w:val="both"/>
    </w:pPr>
    <w:rPr>
      <w:rFonts w:ascii="Ecofont_Spranq_eco_Sans" w:eastAsia="Arial Unicode MS" w:hAnsi="Ecofont_Spranq_eco_Sans" w:cs="Times New Roman"/>
      <w:sz w:val="20"/>
      <w:szCs w:val="20"/>
      <w:lang w:eastAsia="pt-BR"/>
    </w:rPr>
  </w:style>
  <w:style w:type="paragraph" w:customStyle="1" w:styleId="Nivel10">
    <w:name w:val="Nivel 1"/>
    <w:basedOn w:val="Nivel2"/>
    <w:next w:val="Nivel2"/>
    <w:qFormat/>
    <w:rsid w:val="00C074DA"/>
    <w:rPr>
      <w:rFonts w:cs="Arial"/>
      <w:b/>
    </w:rPr>
  </w:style>
  <w:style w:type="paragraph" w:customStyle="1" w:styleId="Nivel3">
    <w:name w:val="Nivel 3"/>
    <w:basedOn w:val="Nivel2"/>
    <w:link w:val="Nivel3Char"/>
    <w:qFormat/>
    <w:rsid w:val="00C074DA"/>
    <w:rPr>
      <w:rFonts w:cs="Arial"/>
      <w:color w:val="000000"/>
    </w:rPr>
  </w:style>
  <w:style w:type="paragraph" w:customStyle="1" w:styleId="Nivel4">
    <w:name w:val="Nivel 4"/>
    <w:basedOn w:val="Nivel3"/>
    <w:link w:val="Nivel4Char"/>
    <w:qFormat/>
    <w:rsid w:val="00C074DA"/>
    <w:rPr>
      <w:color w:val="auto"/>
    </w:rPr>
  </w:style>
  <w:style w:type="paragraph" w:customStyle="1" w:styleId="Nivel5">
    <w:name w:val="Nivel 5"/>
    <w:basedOn w:val="Nivel4"/>
    <w:qFormat/>
    <w:rsid w:val="00C074DA"/>
    <w:pPr>
      <w:tabs>
        <w:tab w:val="left" w:pos="360"/>
      </w:tabs>
    </w:pPr>
  </w:style>
  <w:style w:type="paragraph" w:styleId="Textodebalo">
    <w:name w:val="Balloon Text"/>
    <w:basedOn w:val="Normal"/>
    <w:link w:val="TextodebaloChar"/>
    <w:uiPriority w:val="99"/>
    <w:semiHidden/>
    <w:unhideWhenUsed/>
    <w:qFormat/>
    <w:rsid w:val="00C074DA"/>
    <w:rPr>
      <w:rFonts w:ascii="Segoe UI" w:hAnsi="Segoe UI" w:cs="Segoe UI"/>
      <w:sz w:val="18"/>
      <w:szCs w:val="18"/>
    </w:rPr>
  </w:style>
  <w:style w:type="character" w:customStyle="1" w:styleId="TextodebaloChar1">
    <w:name w:val="Texto de balão Char1"/>
    <w:basedOn w:val="Fontepargpadro"/>
    <w:uiPriority w:val="99"/>
    <w:semiHidden/>
    <w:rsid w:val="00C074DA"/>
    <w:rPr>
      <w:rFonts w:ascii="Segoe UI" w:eastAsia="Times New Roman" w:hAnsi="Segoe UI" w:cs="Segoe UI"/>
      <w:sz w:val="18"/>
      <w:szCs w:val="18"/>
      <w:lang w:eastAsia="pt-BR"/>
    </w:rPr>
  </w:style>
  <w:style w:type="paragraph" w:customStyle="1" w:styleId="CabealhoeRodap">
    <w:name w:val="Cabeçalho e Rodapé"/>
    <w:basedOn w:val="Normal"/>
    <w:qFormat/>
    <w:rsid w:val="00C074DA"/>
  </w:style>
  <w:style w:type="paragraph" w:styleId="Cabealho">
    <w:name w:val="header"/>
    <w:basedOn w:val="Normal"/>
    <w:link w:val="CabealhoChar"/>
    <w:uiPriority w:val="99"/>
    <w:unhideWhenUsed/>
    <w:rsid w:val="00C074DA"/>
    <w:pPr>
      <w:tabs>
        <w:tab w:val="center" w:pos="4252"/>
        <w:tab w:val="right" w:pos="8504"/>
      </w:tabs>
    </w:pPr>
  </w:style>
  <w:style w:type="character" w:customStyle="1" w:styleId="CabealhoChar1">
    <w:name w:val="Cabeçalho Char1"/>
    <w:basedOn w:val="Fontepargpadro"/>
    <w:uiPriority w:val="99"/>
    <w:semiHidden/>
    <w:rsid w:val="00C074DA"/>
    <w:rPr>
      <w:rFonts w:ascii="Arial" w:eastAsia="Times New Roman" w:hAnsi="Arial" w:cs="Tahoma"/>
      <w:sz w:val="20"/>
      <w:szCs w:val="24"/>
      <w:lang w:eastAsia="pt-BR"/>
    </w:rPr>
  </w:style>
  <w:style w:type="paragraph" w:styleId="Rodap">
    <w:name w:val="footer"/>
    <w:basedOn w:val="Normal"/>
    <w:link w:val="RodapChar"/>
    <w:uiPriority w:val="99"/>
    <w:unhideWhenUsed/>
    <w:rsid w:val="00C074DA"/>
    <w:pPr>
      <w:tabs>
        <w:tab w:val="center" w:pos="4252"/>
        <w:tab w:val="right" w:pos="8504"/>
      </w:tabs>
    </w:pPr>
  </w:style>
  <w:style w:type="character" w:customStyle="1" w:styleId="RodapChar1">
    <w:name w:val="Rodapé Char1"/>
    <w:basedOn w:val="Fontepargpadro"/>
    <w:uiPriority w:val="99"/>
    <w:semiHidden/>
    <w:rsid w:val="00C074DA"/>
    <w:rPr>
      <w:rFonts w:ascii="Arial" w:eastAsia="Times New Roman" w:hAnsi="Arial" w:cs="Tahoma"/>
      <w:sz w:val="20"/>
      <w:szCs w:val="24"/>
      <w:lang w:eastAsia="pt-BR"/>
    </w:rPr>
  </w:style>
  <w:style w:type="paragraph" w:customStyle="1" w:styleId="Nivel01Titulo">
    <w:name w:val="Nivel_01_Titulo"/>
    <w:basedOn w:val="Ttulo1"/>
    <w:next w:val="Normal"/>
    <w:qFormat/>
    <w:rsid w:val="00C074DA"/>
    <w:pPr>
      <w:tabs>
        <w:tab w:val="left" w:pos="360"/>
        <w:tab w:val="left" w:pos="567"/>
      </w:tabs>
    </w:pPr>
    <w:rPr>
      <w:rFonts w:cs="Times New Roman"/>
      <w:b w:val="0"/>
      <w:bCs/>
      <w:szCs w:val="20"/>
    </w:rPr>
  </w:style>
  <w:style w:type="paragraph" w:styleId="Reviso">
    <w:name w:val="Revision"/>
    <w:uiPriority w:val="99"/>
    <w:semiHidden/>
    <w:qFormat/>
    <w:rsid w:val="00C074DA"/>
    <w:pPr>
      <w:suppressAutoHyphens/>
      <w:spacing w:after="0" w:line="240" w:lineRule="auto"/>
    </w:pPr>
    <w:rPr>
      <w:rFonts w:ascii="Arial" w:eastAsia="Times New Roman" w:hAnsi="Arial" w:cs="Tahoma"/>
      <w:sz w:val="20"/>
      <w:szCs w:val="24"/>
      <w:lang w:eastAsia="pt-BR"/>
    </w:rPr>
  </w:style>
  <w:style w:type="table" w:styleId="Tabelacomgrade">
    <w:name w:val="Table Grid"/>
    <w:basedOn w:val="Tabelanormal"/>
    <w:uiPriority w:val="59"/>
    <w:rsid w:val="00C074DA"/>
    <w:pPr>
      <w:suppressAutoHyphens/>
      <w:spacing w:after="0" w:line="240" w:lineRule="auto"/>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Fontepargpadro"/>
    <w:rsid w:val="00C074DA"/>
    <w:rPr>
      <w:rFonts w:ascii="Segoe UI" w:hAnsi="Segoe UI" w:cs="Segoe UI" w:hint="default"/>
      <w:color w:val="555555"/>
      <w:sz w:val="18"/>
      <w:szCs w:val="18"/>
      <w:shd w:val="clear" w:color="auto" w:fill="FFFFFF"/>
    </w:rPr>
  </w:style>
  <w:style w:type="character" w:styleId="Hyperlink">
    <w:name w:val="Hyperlink"/>
    <w:basedOn w:val="Fontepargpadro"/>
    <w:uiPriority w:val="99"/>
    <w:unhideWhenUsed/>
    <w:rsid w:val="00C074DA"/>
    <w:rPr>
      <w:color w:val="0563C1" w:themeColor="hyperlink"/>
      <w:u w:val="single"/>
    </w:rPr>
  </w:style>
  <w:style w:type="character" w:customStyle="1" w:styleId="MenoPendente1">
    <w:name w:val="Menção Pendente1"/>
    <w:basedOn w:val="Fontepargpadro"/>
    <w:uiPriority w:val="99"/>
    <w:semiHidden/>
    <w:unhideWhenUsed/>
    <w:rsid w:val="00C074DA"/>
    <w:rPr>
      <w:color w:val="605E5C"/>
      <w:shd w:val="clear" w:color="auto" w:fill="E1DFDD"/>
    </w:rPr>
  </w:style>
  <w:style w:type="character" w:styleId="TextodoEspaoReservado">
    <w:name w:val="Placeholder Text"/>
    <w:basedOn w:val="Fontepargpadro"/>
    <w:uiPriority w:val="99"/>
    <w:semiHidden/>
    <w:rsid w:val="004D7ACD"/>
    <w:rPr>
      <w:color w:val="808080"/>
    </w:rPr>
  </w:style>
  <w:style w:type="character" w:customStyle="1" w:styleId="Estilo1">
    <w:name w:val="Estilo1"/>
    <w:basedOn w:val="Fontepargpadro"/>
    <w:uiPriority w:val="1"/>
    <w:qFormat/>
    <w:rsid w:val="004D7ACD"/>
    <w:rPr>
      <w:rFonts w:ascii="Arial" w:hAnsi="Arial"/>
      <w:b/>
      <w:color w:val="538135" w:themeColor="accent6" w:themeShade="BF"/>
      <w:sz w:val="24"/>
    </w:rPr>
  </w:style>
  <w:style w:type="character" w:customStyle="1" w:styleId="MenoPendente2">
    <w:name w:val="Menção Pendente2"/>
    <w:basedOn w:val="Fontepargpadro"/>
    <w:uiPriority w:val="99"/>
    <w:semiHidden/>
    <w:unhideWhenUsed/>
    <w:rsid w:val="004D7ACD"/>
    <w:rPr>
      <w:color w:val="605E5C"/>
      <w:shd w:val="clear" w:color="auto" w:fill="E1DFDD"/>
    </w:rPr>
  </w:style>
  <w:style w:type="character" w:styleId="HiperlinkVisitado">
    <w:name w:val="FollowedHyperlink"/>
    <w:basedOn w:val="Fontepargpadro"/>
    <w:uiPriority w:val="99"/>
    <w:semiHidden/>
    <w:unhideWhenUsed/>
    <w:rsid w:val="00A47C33"/>
    <w:rPr>
      <w:color w:val="954F72" w:themeColor="followedHyperlink"/>
      <w:u w:val="single"/>
    </w:rPr>
  </w:style>
  <w:style w:type="paragraph" w:styleId="CabealhodoSumrio">
    <w:name w:val="TOC Heading"/>
    <w:basedOn w:val="Ttulo1"/>
    <w:next w:val="Normal"/>
    <w:uiPriority w:val="39"/>
    <w:unhideWhenUsed/>
    <w:qFormat/>
    <w:rsid w:val="00781AFF"/>
    <w:pPr>
      <w:keepNext/>
      <w:keepLines/>
      <w:numPr>
        <w:numId w:val="0"/>
      </w:numPr>
      <w:suppressAutoHyphens w:val="0"/>
      <w:spacing w:before="240" w:after="0" w:line="259" w:lineRule="auto"/>
      <w:jc w:val="left"/>
      <w:textAlignment w:val="auto"/>
      <w:outlineLvl w:val="9"/>
    </w:pPr>
    <w:rPr>
      <w:rFonts w:asciiTheme="majorHAnsi" w:eastAsiaTheme="majorEastAsia" w:hAnsiTheme="majorHAnsi" w:cstheme="majorBidi"/>
      <w:b w:val="0"/>
      <w:color w:val="2E74B5" w:themeColor="accent1" w:themeShade="BF"/>
      <w:sz w:val="32"/>
      <w:szCs w:val="32"/>
      <w:lang w:eastAsia="pt-BR" w:bidi="ar-SA"/>
    </w:rPr>
  </w:style>
  <w:style w:type="paragraph" w:styleId="Sumrio1">
    <w:name w:val="toc 1"/>
    <w:basedOn w:val="Normal"/>
    <w:next w:val="Normal"/>
    <w:autoRedefine/>
    <w:uiPriority w:val="39"/>
    <w:unhideWhenUsed/>
    <w:rsid w:val="00097A7D"/>
    <w:pPr>
      <w:tabs>
        <w:tab w:val="left" w:pos="440"/>
        <w:tab w:val="right" w:leader="dot" w:pos="8494"/>
      </w:tabs>
      <w:spacing w:after="100"/>
    </w:pPr>
  </w:style>
  <w:style w:type="character" w:customStyle="1" w:styleId="Nivel2Char">
    <w:name w:val="Nivel 2 Char"/>
    <w:basedOn w:val="Fontepargpadro"/>
    <w:link w:val="Nivel2"/>
    <w:locked/>
    <w:rsid w:val="00934039"/>
    <w:rPr>
      <w:rFonts w:ascii="Ecofont_Spranq_eco_Sans" w:eastAsia="Arial Unicode MS" w:hAnsi="Ecofont_Spranq_eco_Sans" w:cs="Times New Roman"/>
      <w:sz w:val="20"/>
      <w:szCs w:val="20"/>
      <w:lang w:eastAsia="pt-BR"/>
    </w:rPr>
  </w:style>
  <w:style w:type="paragraph" w:customStyle="1" w:styleId="Nvel3-R">
    <w:name w:val="Nível 3-R"/>
    <w:basedOn w:val="Nivel3"/>
    <w:link w:val="Nvel3-RChar"/>
    <w:qFormat/>
    <w:rsid w:val="0000594B"/>
    <w:pPr>
      <w:numPr>
        <w:ilvl w:val="2"/>
        <w:numId w:val="1"/>
      </w:numPr>
      <w:suppressAutoHyphens w:val="0"/>
      <w:ind w:left="284" w:firstLine="0"/>
    </w:pPr>
    <w:rPr>
      <w:rFonts w:ascii="Arial" w:eastAsiaTheme="minorEastAsia" w:hAnsi="Arial"/>
      <w:i/>
      <w:iCs/>
      <w:color w:val="FF0000"/>
    </w:rPr>
  </w:style>
  <w:style w:type="paragraph" w:customStyle="1" w:styleId="Nvel4-R">
    <w:name w:val="Nível 4-R"/>
    <w:basedOn w:val="Nivel4"/>
    <w:link w:val="Nvel4-RChar"/>
    <w:qFormat/>
    <w:rsid w:val="0000594B"/>
    <w:pPr>
      <w:numPr>
        <w:ilvl w:val="3"/>
        <w:numId w:val="1"/>
      </w:numPr>
      <w:suppressAutoHyphens w:val="0"/>
      <w:ind w:left="567" w:firstLine="0"/>
    </w:pPr>
    <w:rPr>
      <w:rFonts w:ascii="Arial" w:eastAsiaTheme="minorEastAsia" w:hAnsi="Arial"/>
      <w:i/>
      <w:iCs/>
      <w:color w:val="FF0000"/>
    </w:rPr>
  </w:style>
  <w:style w:type="character" w:customStyle="1" w:styleId="Nvel3-RChar">
    <w:name w:val="Nível 3-R Char"/>
    <w:basedOn w:val="Fontepargpadro"/>
    <w:link w:val="Nvel3-R"/>
    <w:rsid w:val="0000594B"/>
    <w:rPr>
      <w:rFonts w:ascii="Arial" w:eastAsiaTheme="minorEastAsia" w:hAnsi="Arial" w:cs="Arial"/>
      <w:i/>
      <w:iCs/>
      <w:color w:val="FF0000"/>
      <w:sz w:val="20"/>
      <w:szCs w:val="20"/>
      <w:lang w:eastAsia="pt-BR"/>
    </w:rPr>
  </w:style>
  <w:style w:type="character" w:customStyle="1" w:styleId="Nvel4-RChar">
    <w:name w:val="Nível 4-R Char"/>
    <w:basedOn w:val="Nivel4Char"/>
    <w:link w:val="Nvel4-R"/>
    <w:rsid w:val="0000594B"/>
    <w:rPr>
      <w:rFonts w:ascii="Arial" w:eastAsiaTheme="minorEastAsia" w:hAnsi="Arial" w:cs="Arial"/>
      <w:i/>
      <w:iCs/>
      <w:color w:val="FF0000"/>
      <w:sz w:val="20"/>
      <w:szCs w:val="20"/>
      <w:lang w:eastAsia="pt-BR"/>
    </w:rPr>
  </w:style>
  <w:style w:type="character" w:styleId="nfase">
    <w:name w:val="Emphasis"/>
    <w:basedOn w:val="Fontepargpadro"/>
    <w:qFormat/>
    <w:rsid w:val="00E326DF"/>
    <w:rPr>
      <w:i/>
      <w:iCs/>
    </w:rPr>
  </w:style>
  <w:style w:type="character" w:customStyle="1" w:styleId="normaltextrun">
    <w:name w:val="normaltextrun"/>
    <w:basedOn w:val="Fontepargpadro"/>
    <w:rsid w:val="002407A0"/>
  </w:style>
  <w:style w:type="character" w:customStyle="1" w:styleId="PargrafodaListaChar">
    <w:name w:val="Parágrafo da Lista Char"/>
    <w:basedOn w:val="Fontepargpadro"/>
    <w:link w:val="PargrafodaLista"/>
    <w:uiPriority w:val="34"/>
    <w:rsid w:val="002407A0"/>
    <w:rPr>
      <w:rFonts w:ascii="Arial" w:eastAsia="Times New Roman" w:hAnsi="Arial" w:cs="Tahoma"/>
      <w:sz w:val="20"/>
      <w:szCs w:val="24"/>
      <w:lang w:eastAsia="pt-BR"/>
    </w:rPr>
  </w:style>
  <w:style w:type="paragraph" w:customStyle="1" w:styleId="Nvel2-Red">
    <w:name w:val="Nível 2 -Red"/>
    <w:basedOn w:val="Nivel2"/>
    <w:link w:val="Nvel2-RedChar"/>
    <w:qFormat/>
    <w:rsid w:val="002407A0"/>
    <w:pPr>
      <w:numPr>
        <w:ilvl w:val="1"/>
        <w:numId w:val="1"/>
      </w:numPr>
      <w:suppressAutoHyphens w:val="0"/>
      <w:ind w:left="0" w:firstLine="0"/>
    </w:pPr>
    <w:rPr>
      <w:rFonts w:ascii="Arial" w:eastAsiaTheme="minorEastAsia" w:hAnsi="Arial" w:cs="Arial"/>
      <w:i/>
      <w:iCs/>
      <w:color w:val="FF0000"/>
    </w:rPr>
  </w:style>
  <w:style w:type="character" w:customStyle="1" w:styleId="Nvel2-RedChar">
    <w:name w:val="Nível 2 -Red Char"/>
    <w:basedOn w:val="Nivel2Char"/>
    <w:link w:val="Nvel2-Red"/>
    <w:rsid w:val="002407A0"/>
    <w:rPr>
      <w:rFonts w:ascii="Arial" w:eastAsiaTheme="minorEastAsia" w:hAnsi="Arial" w:cs="Arial"/>
      <w:i/>
      <w:iCs/>
      <w:color w:val="FF0000"/>
      <w:sz w:val="20"/>
      <w:szCs w:val="20"/>
      <w:lang w:eastAsia="pt-BR"/>
    </w:rPr>
  </w:style>
  <w:style w:type="character" w:customStyle="1" w:styleId="Nivel3Char">
    <w:name w:val="Nivel 3 Char"/>
    <w:basedOn w:val="Fontepargpadro"/>
    <w:link w:val="Nivel3"/>
    <w:rsid w:val="002407A0"/>
    <w:rPr>
      <w:rFonts w:ascii="Ecofont_Spranq_eco_Sans" w:eastAsia="Arial Unicode MS" w:hAnsi="Ecofont_Spranq_eco_Sans" w:cs="Arial"/>
      <w:color w:val="000000"/>
      <w:sz w:val="20"/>
      <w:szCs w:val="20"/>
      <w:lang w:eastAsia="pt-BR"/>
    </w:rPr>
  </w:style>
  <w:style w:type="character" w:customStyle="1" w:styleId="Fuentedeprrafopredeter">
    <w:name w:val="Fuente de párrafo predeter."/>
    <w:rsid w:val="002407A0"/>
  </w:style>
  <w:style w:type="paragraph" w:customStyle="1" w:styleId="Nvel1-SemNum">
    <w:name w:val="Nível 1-Sem Num"/>
    <w:basedOn w:val="Nivel01"/>
    <w:link w:val="Nvel1-SemNumChar"/>
    <w:autoRedefine/>
    <w:qFormat/>
    <w:rsid w:val="006B05C3"/>
    <w:pPr>
      <w:keepNext/>
      <w:keepLines/>
      <w:numPr>
        <w:numId w:val="0"/>
      </w:numPr>
      <w:tabs>
        <w:tab w:val="left" w:pos="567"/>
      </w:tabs>
      <w:suppressAutoHyphens w:val="0"/>
      <w:spacing w:before="240"/>
      <w:ind w:right="0"/>
      <w:textAlignment w:val="auto"/>
      <w:outlineLvl w:val="1"/>
    </w:pPr>
    <w:rPr>
      <w:rFonts w:eastAsiaTheme="majorEastAsia" w:cs="Arial"/>
      <w:b/>
      <w:lang w:eastAsia="pt-BR"/>
    </w:rPr>
  </w:style>
  <w:style w:type="character" w:customStyle="1" w:styleId="Nvel1-SemNumChar">
    <w:name w:val="Nível 1-Sem Num Char"/>
    <w:basedOn w:val="Nivel01Char"/>
    <w:link w:val="Nvel1-SemNum"/>
    <w:rsid w:val="006B05C3"/>
    <w:rPr>
      <w:rFonts w:ascii="Arial" w:eastAsiaTheme="majorEastAsia" w:hAnsi="Arial" w:cs="Arial"/>
      <w:b/>
      <w:bCs/>
      <w:color w:val="000000"/>
      <w:sz w:val="20"/>
      <w:szCs w:val="20"/>
      <w:lang w:eastAsia="pt-BR" w:bidi="hi-IN"/>
    </w:rPr>
  </w:style>
  <w:style w:type="character" w:customStyle="1" w:styleId="findhit">
    <w:name w:val="findhit"/>
    <w:basedOn w:val="Fontepargpadro"/>
    <w:rsid w:val="006B05C3"/>
  </w:style>
  <w:style w:type="paragraph" w:customStyle="1" w:styleId="Nvel1-SemNumPreto">
    <w:name w:val="Nível 1-Sem Num Preto"/>
    <w:basedOn w:val="Nvel1-SemNum"/>
    <w:link w:val="Nvel1-SemNumPretoChar"/>
    <w:qFormat/>
    <w:rsid w:val="006B05C3"/>
    <w:rPr>
      <w:lang w:eastAsia="zh-CN"/>
    </w:rPr>
  </w:style>
  <w:style w:type="character" w:customStyle="1" w:styleId="Nvel1-SemNumPretoChar">
    <w:name w:val="Nível 1-Sem Num Preto Char"/>
    <w:basedOn w:val="Nvel1-SemNumChar"/>
    <w:link w:val="Nvel1-SemNumPreto"/>
    <w:rsid w:val="006B05C3"/>
    <w:rPr>
      <w:rFonts w:ascii="Arial" w:eastAsiaTheme="majorEastAsia" w:hAnsi="Arial" w:cs="Arial"/>
      <w:b/>
      <w:bCs/>
      <w:color w:val="000000"/>
      <w:sz w:val="20"/>
      <w:szCs w:val="20"/>
      <w:lang w:eastAsia="zh-CN" w:bidi="hi-IN"/>
    </w:rPr>
  </w:style>
  <w:style w:type="paragraph" w:customStyle="1" w:styleId="Nvel01-SemNumerao">
    <w:name w:val="Nível 01-Sem Numeração"/>
    <w:basedOn w:val="Normal"/>
    <w:link w:val="Nvel01-SemNumeraoChar"/>
    <w:autoRedefine/>
    <w:uiPriority w:val="1"/>
    <w:qFormat/>
    <w:rsid w:val="006B05C3"/>
    <w:pPr>
      <w:keepNext/>
      <w:keepLines/>
      <w:shd w:val="clear" w:color="auto" w:fill="FFFFFF" w:themeFill="background1"/>
      <w:suppressAutoHyphens w:val="0"/>
      <w:spacing w:before="240" w:after="120" w:line="276" w:lineRule="auto"/>
      <w:jc w:val="both"/>
      <w:outlineLvl w:val="1"/>
    </w:pPr>
    <w:rPr>
      <w:rFonts w:eastAsiaTheme="majorEastAsia" w:cs="Arial"/>
      <w:b/>
      <w:bCs/>
      <w:szCs w:val="20"/>
    </w:rPr>
  </w:style>
  <w:style w:type="character" w:customStyle="1" w:styleId="Nvel01-SemNumeraoChar">
    <w:name w:val="Nível 01-Sem Numeração Char"/>
    <w:basedOn w:val="Fontepargpadro"/>
    <w:link w:val="Nvel01-SemNumerao"/>
    <w:uiPriority w:val="1"/>
    <w:rsid w:val="006B05C3"/>
    <w:rPr>
      <w:rFonts w:ascii="Arial" w:eastAsiaTheme="majorEastAsia" w:hAnsi="Arial" w:cs="Arial"/>
      <w:b/>
      <w:bCs/>
      <w:sz w:val="20"/>
      <w:szCs w:val="20"/>
      <w:shd w:val="clear" w:color="auto" w:fill="FFFFFF" w:themeFill="background1"/>
      <w:lang w:eastAsia="pt-BR"/>
    </w:rPr>
  </w:style>
  <w:style w:type="paragraph" w:customStyle="1" w:styleId="teeeext">
    <w:name w:val="teeeext"/>
    <w:basedOn w:val="Normal"/>
    <w:link w:val="teeeextChar"/>
    <w:qFormat/>
    <w:rsid w:val="006B05C3"/>
    <w:pPr>
      <w:suppressAutoHyphens w:val="0"/>
      <w:spacing w:before="225" w:after="225"/>
      <w:ind w:firstLine="1134"/>
      <w:contextualSpacing/>
      <w:jc w:val="both"/>
    </w:pPr>
    <w:rPr>
      <w:rFonts w:cs="Arial"/>
      <w:color w:val="000000"/>
      <w:szCs w:val="20"/>
    </w:rPr>
  </w:style>
  <w:style w:type="character" w:customStyle="1" w:styleId="teeeextChar">
    <w:name w:val="teeeext Char"/>
    <w:basedOn w:val="Fontepargpadro"/>
    <w:link w:val="teeeext"/>
    <w:rsid w:val="006B05C3"/>
    <w:rPr>
      <w:rFonts w:ascii="Arial" w:eastAsia="Times New Roman" w:hAnsi="Arial" w:cs="Arial"/>
      <w:color w:val="000000"/>
      <w:sz w:val="20"/>
      <w:szCs w:val="20"/>
      <w:lang w:eastAsia="pt-BR"/>
    </w:rPr>
  </w:style>
  <w:style w:type="paragraph" w:customStyle="1" w:styleId="GradeColorida-nfase11">
    <w:name w:val="Grade Colorida - Ênfase 11"/>
    <w:basedOn w:val="Normal"/>
    <w:next w:val="Normal"/>
    <w:link w:val="GradeColorida-nfase1Char"/>
    <w:uiPriority w:val="29"/>
    <w:rsid w:val="00464C43"/>
    <w:pPr>
      <w:pBdr>
        <w:top w:val="single" w:sz="4" w:space="1" w:color="1F497D"/>
        <w:left w:val="single" w:sz="4" w:space="4" w:color="1F497D"/>
        <w:bottom w:val="single" w:sz="4" w:space="1" w:color="1F497D"/>
        <w:right w:val="single" w:sz="4" w:space="4" w:color="1F497D"/>
      </w:pBdr>
      <w:shd w:val="clear" w:color="auto" w:fill="FFFFCC"/>
      <w:suppressAutoHyphens w:val="0"/>
      <w:spacing w:before="120"/>
      <w:jc w:val="both"/>
    </w:pPr>
    <w:rPr>
      <w:rFonts w:eastAsia="Calibri" w:cs="Times New Roman"/>
      <w:i/>
      <w:iCs/>
      <w:color w:val="000000"/>
      <w:lang w:eastAsia="en-US"/>
    </w:rPr>
  </w:style>
  <w:style w:type="character" w:customStyle="1" w:styleId="GradeColorida-nfase1Char">
    <w:name w:val="Grade Colorida - Ênfase 1 Char"/>
    <w:link w:val="GradeColorida-nfase11"/>
    <w:uiPriority w:val="29"/>
    <w:rsid w:val="00464C43"/>
    <w:rPr>
      <w:rFonts w:ascii="Arial" w:eastAsia="Calibri" w:hAnsi="Arial" w:cs="Times New Roman"/>
      <w:i/>
      <w:iCs/>
      <w:color w:val="000000"/>
      <w:sz w:val="20"/>
      <w:szCs w:val="24"/>
      <w:shd w:val="clear" w:color="auto" w:fill="FFFFCC"/>
    </w:rPr>
  </w:style>
  <w:style w:type="character" w:styleId="MenoPendente">
    <w:name w:val="Unresolved Mention"/>
    <w:basedOn w:val="Fontepargpadro"/>
    <w:uiPriority w:val="99"/>
    <w:semiHidden/>
    <w:unhideWhenUsed/>
    <w:rsid w:val="00223CD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portaldatransparencia.gov.br/sancoes"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s://www.planalto.gov.br/ccivil_03/_ato2011-2014/2013/lei/l12846.htm" TargetMode="External"/><Relationship Id="rId84" Type="http://schemas.openxmlformats.org/officeDocument/2006/relationships/hyperlink" Target="https://www.gov.br/compras/pt-br/acesso-a-informacao/legislacao/instrucoes-normativas/instrucao-normativa-seges-me-no-26-de-13-de-abril-de-2022"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s://www.planalto.gov.br/ccivil_03/_ato2011-2014/2013/lei/l12846.htm" TargetMode="External"/><Relationship Id="rId102" Type="http://schemas.openxmlformats.org/officeDocument/2006/relationships/header" Target="header2.xm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leis/lcp/lcp123.htm" TargetMode="External"/><Relationship Id="rId27" Type="http://schemas.openxmlformats.org/officeDocument/2006/relationships/hyperlink" Target="https://portaldatransparencia.gov.br/sancoes"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cp/lcp12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25art159" TargetMode="External"/><Relationship Id="rId85" Type="http://schemas.openxmlformats.org/officeDocument/2006/relationships/hyperlink" Target="http://www.planalto.gov.br/ccivil_03/_ato2019-2022/2021/lei/L14133.htm" TargetMode="External"/><Relationship Id="rId12" Type="http://schemas.openxmlformats.org/officeDocument/2006/relationships/hyperlink" Target="https://www.gov.br/compras/pt-br/acesso-a-informacao/legislacao/instrucoes-normativas/instrucao-normativa-seges-me-no-67-de-8-de-julho-de-2021" TargetMode="External"/><Relationship Id="rId17" Type="http://schemas.openxmlformats.org/officeDocument/2006/relationships/hyperlink" Target="https://www.planalto.gov.br/ccivil_03/_ato2007-2010/2007/lei/l11488.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s://www.planalto.gov.br/ccivil_03/_ato2011-2014/2013/lei/l12846.htm" TargetMode="External"/><Relationship Id="rId59" Type="http://schemas.openxmlformats.org/officeDocument/2006/relationships/hyperlink" Target="http://www.planalto.gov.br/ccivil_03/_ato2019-2022/2021/lei/L14133.htm" TargetMode="External"/><Relationship Id="rId103" Type="http://schemas.openxmlformats.org/officeDocument/2006/relationships/footer" Target="footer2.xml"/><Relationship Id="rId20" Type="http://schemas.openxmlformats.org/officeDocument/2006/relationships/hyperlink" Target="https://normas.leg.br/?urn=urn:lex:br:federal:constituicao:1988-10-05;1988"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yperlink" Target="https://www.planalto.gov.br/ccivil_03/_ato2011-2014/2011/lei/l12527.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LEIS/L6404consol.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portaldatransparencia.gov.br/sancoes" TargetMode="External"/><Relationship Id="rId57" Type="http://schemas.openxmlformats.org/officeDocument/2006/relationships/hyperlink" Target="https://www.planalto.gov.br/ccivil_03/leis/l5764.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gov.br/economia/pt-br/assuntos/drei/legislacao/arquivos/legislacoes-federais/indrei772020.pdf"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hyperlink" Target="http://www.planalto.gov.br/ccivil_03/_ato2019-2022/2021/lei/L14133.htm" TargetMode="External"/><Relationship Id="rId10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marquinho.pr.gov.br"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portaldatransparencia.gov.br/sancoes"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hyperlink" Target="https://www.planalto.gov.br/ccivil_03/_ato2011-2014/2012/decreto/d7724.htm" TargetMode="External"/><Relationship Id="rId104"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s://www.planalto.gov.br/ccivil_03/leis/l8078compilado.htm" TargetMode="External"/><Relationship Id="rId2" Type="http://schemas.openxmlformats.org/officeDocument/2006/relationships/customXml" Target="../customXml/item2.xml"/><Relationship Id="rId29" Type="http://schemas.openxmlformats.org/officeDocument/2006/relationships/hyperlink" Target="https://www.in.gov.br/en/web/dou/-/instrucao-normativa-seges/me-n-67-de-8-de-julho-de-2021-330985107" TargetMode="External"/><Relationship Id="rId24" Type="http://schemas.openxmlformats.org/officeDocument/2006/relationships/hyperlink" Target="https://www.marquinho.pr.gov.br"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8213cons.htm" TargetMode="External"/><Relationship Id="rId14" Type="http://schemas.openxmlformats.org/officeDocument/2006/relationships/hyperlink" Target="http://www.marquinho.pr.gov.br"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header" Target="header1.xml"/><Relationship Id="rId105"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gov.br/empresas-e-negocios/pt-br/empreendedor"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25" Type="http://schemas.openxmlformats.org/officeDocument/2006/relationships/hyperlink" Target="https://www.marquinho.pr.gov.br" TargetMode="External"/><Relationship Id="rId46"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12A2765E7DFD38469B2E626874CD0041" ma:contentTypeVersion="11" ma:contentTypeDescription="Create a new document." ma:contentTypeScope="" ma:versionID="e70127738e827533416543845b966220">
  <xsd:schema xmlns:xsd="http://www.w3.org/2001/XMLSchema" xmlns:xs="http://www.w3.org/2001/XMLSchema" xmlns:p="http://schemas.microsoft.com/office/2006/metadata/properties" xmlns:ns2="52c93ea8-e2de-466c-b401-d7fabeb9490e" xmlns:ns3="d7c48ea4-4748-4e79-bb61-d51d73419c91" targetNamespace="http://schemas.microsoft.com/office/2006/metadata/properties" ma:root="true" ma:fieldsID="e774a8ad599c2eba4965911a776cf057" ns2:_="" ns3:_="">
    <xsd:import namespace="52c93ea8-e2de-466c-b401-d7fabeb9490e"/>
    <xsd:import namespace="d7c48ea4-4748-4e79-bb61-d51d73419c9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c93ea8-e2de-466c-b401-d7fabeb949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7c48ea4-4748-4e79-bb61-d51d73419c9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B32C83-6180-429F-9AAF-89D28309A30E}">
  <ds:schemaRefs>
    <ds:schemaRef ds:uri="http://schemas.microsoft.com/sharepoint/v3/contenttype/forms"/>
  </ds:schemaRefs>
</ds:datastoreItem>
</file>

<file path=customXml/itemProps2.xml><?xml version="1.0" encoding="utf-8"?>
<ds:datastoreItem xmlns:ds="http://schemas.openxmlformats.org/officeDocument/2006/customXml" ds:itemID="{691A1F48-A4CA-4CF4-AAA3-A5F79FD27E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c93ea8-e2de-466c-b401-d7fabeb9490e"/>
    <ds:schemaRef ds:uri="d7c48ea4-4748-4e79-bb61-d51d73419c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C732244-8EEB-40C8-A9DE-CA133F64753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5D1136C-5122-4973-9A83-5400E56BF3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14095</Words>
  <Characters>76113</Characters>
  <Application>Microsoft Office Word</Application>
  <DocSecurity>0</DocSecurity>
  <Lines>634</Lines>
  <Paragraphs>180</Paragraphs>
  <ScaleCrop>false</ScaleCrop>
  <HeadingPairs>
    <vt:vector size="2" baseType="variant">
      <vt:variant>
        <vt:lpstr>Título</vt:lpstr>
      </vt:variant>
      <vt:variant>
        <vt:i4>1</vt:i4>
      </vt:variant>
    </vt:vector>
  </HeadingPairs>
  <TitlesOfParts>
    <vt:vector size="1" baseType="lpstr">
      <vt:lpstr/>
    </vt:vector>
  </TitlesOfParts>
  <LinksUpToDate>false</LinksUpToDate>
  <CharactersWithSpaces>90028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2024-04-24T16:52:00Z</dcterms:created>
  <dcterms:modified xsi:type="dcterms:W3CDTF">2024-11-13T20:06:00Z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0x01010012A2765E7DFD38469B2E626874CD0041</vt:lpwstr>
  </property>
</Properties>
</file>